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Pr="005D6DAB" w:rsidRDefault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>Přírodověda – pře</w:t>
      </w:r>
      <w:bookmarkStart w:id="0" w:name="_GoBack"/>
      <w:bookmarkEnd w:id="0"/>
      <w:r w:rsidRPr="005D6DAB">
        <w:rPr>
          <w:rFonts w:ascii="Times New Roman" w:hAnsi="Times New Roman" w:cs="Times New Roman"/>
          <w:sz w:val="24"/>
          <w:szCs w:val="24"/>
        </w:rPr>
        <w:t>psat do sešitu!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>ČÁSTI KOSTRY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 xml:space="preserve">Kostru dělíme na kostru hlavy (lebka), kostru trupu (páteř a kostra hrudníku) a kostru končetin (horní a dolní končetiny). Kosti rostou do šířky i do délky. Jejich růst se zastavuje mezi 18. a 25. rokem života. 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 xml:space="preserve">Nejnebezpečnější poranění je poranění lebky nebo páteře. Při těchto úrazech může být zároveň poraněn mozek a mícha. Při poškození mozku může člověk strávit zbytek života ve stavu, kdy není při vědomí. Při poranění míchy může dojít k ochrnutí částí nebo i celého těla. 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 xml:space="preserve">Důležité je chránit se proti poranění kostry. Při sportech je důležité používat ochrannou helmu a chránič páteře. Taky je důležité používat rozum, nenechat se vyprovokovat a zbytečně neriskovat. 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 xml:space="preserve">PRVNÍ POMOC 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6DAB">
        <w:rPr>
          <w:rFonts w:ascii="Times New Roman" w:hAnsi="Times New Roman" w:cs="Times New Roman"/>
          <w:sz w:val="24"/>
          <w:szCs w:val="24"/>
          <w:u w:val="single"/>
        </w:rPr>
        <w:t>Úrazy hlavy a páteře</w:t>
      </w:r>
    </w:p>
    <w:p w:rsidR="005D6DAB" w:rsidRPr="005D6DAB" w:rsidRDefault="005D6DAB" w:rsidP="005D6DAB">
      <w:pPr>
        <w:rPr>
          <w:rFonts w:ascii="Times New Roman" w:hAnsi="Times New Roman" w:cs="Times New Roman"/>
          <w:sz w:val="24"/>
          <w:szCs w:val="24"/>
        </w:rPr>
      </w:pPr>
      <w:r w:rsidRPr="005D6DAB">
        <w:rPr>
          <w:rFonts w:ascii="Times New Roman" w:hAnsi="Times New Roman" w:cs="Times New Roman"/>
          <w:sz w:val="24"/>
          <w:szCs w:val="24"/>
        </w:rPr>
        <w:t xml:space="preserve">Při podezření na úraz hlavy a páteře se snažíme s postiženým co nejméně hýbat a vždy voláme zdravotnickou záchrannou službu. Vždy zjistíme, zda postižený dýchá či nedýchá. Pokud ano, zajistíme hlavu, abychom zabránili zbytečným pohybům. Pokud je zraněný v bezvědomí, uvolníme dýchací cesty a zkontrolujeme dýchání. Pokud nedýchá, zahájíme resuscitaci (oživování). </w:t>
      </w:r>
    </w:p>
    <w:p w:rsidR="005D6DAB" w:rsidRPr="005D6DAB" w:rsidRDefault="005D6DAB">
      <w:pPr>
        <w:rPr>
          <w:rFonts w:ascii="Times New Roman" w:hAnsi="Times New Roman" w:cs="Times New Roman"/>
          <w:sz w:val="24"/>
          <w:szCs w:val="24"/>
        </w:rPr>
      </w:pPr>
    </w:p>
    <w:p w:rsidR="005D6DAB" w:rsidRDefault="005D6DAB"/>
    <w:sectPr w:rsidR="005D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AB"/>
    <w:rsid w:val="00531726"/>
    <w:rsid w:val="005D6DA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EDF5A-4257-45BC-8F5B-96DC1288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2020-03-16T14:11:00Z</dcterms:created>
  <dcterms:modified xsi:type="dcterms:W3CDTF">2020-03-16T14:11:00Z</dcterms:modified>
</cp:coreProperties>
</file>