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9" w:rsidRPr="00C53F91" w:rsidRDefault="00A5051D" w:rsidP="003F41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Kníže Oldřich a Božena</w:t>
      </w:r>
    </w:p>
    <w:p w:rsidR="0077562F" w:rsidRDefault="0077562F" w:rsidP="003F41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1909" w:rsidRDefault="004D1909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Nejenom vraždy a násilí doprovázely vládu i velmi schopných a úspěšných přemyslovských knížat. </w:t>
      </w:r>
    </w:p>
    <w:p w:rsidR="00165F76" w:rsidRDefault="004D1909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Boleslav Ukrutný měl vnuka Oldřicha. </w:t>
      </w:r>
      <w:r w:rsidR="00920679">
        <w:rPr>
          <w:rFonts w:ascii="Times New Roman" w:hAnsi="Times New Roman" w:cs="Times New Roman"/>
          <w:sz w:val="28"/>
          <w:szCs w:val="28"/>
        </w:rPr>
        <w:t xml:space="preserve">Za jeho vlády byla k Čechám natrvalo připojena Morava. Oldřich také založil </w:t>
      </w:r>
      <w:r w:rsidR="00B45F27">
        <w:rPr>
          <w:rFonts w:ascii="Times New Roman" w:hAnsi="Times New Roman" w:cs="Times New Roman"/>
          <w:sz w:val="28"/>
          <w:szCs w:val="28"/>
        </w:rPr>
        <w:t xml:space="preserve">v 11. století na popud poustevníka Prokopa </w:t>
      </w:r>
      <w:r w:rsidR="00920679">
        <w:rPr>
          <w:rFonts w:ascii="Times New Roman" w:hAnsi="Times New Roman" w:cs="Times New Roman"/>
          <w:sz w:val="28"/>
          <w:szCs w:val="28"/>
        </w:rPr>
        <w:t>Sázavský klášter</w:t>
      </w:r>
      <w:r w:rsidR="00B45F27">
        <w:rPr>
          <w:rFonts w:ascii="Times New Roman" w:hAnsi="Times New Roman" w:cs="Times New Roman"/>
          <w:sz w:val="28"/>
          <w:szCs w:val="28"/>
        </w:rPr>
        <w:t>.</w:t>
      </w:r>
    </w:p>
    <w:p w:rsidR="00B45F27" w:rsidRDefault="00B45F27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3584576"/>
            <wp:effectExtent l="0" t="0" r="0" b="0"/>
            <wp:docPr id="2" name="Obrázek 2" descr="Sázavský klášter ve středověku - hradec1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ázavský klášter ve středověku - hradec1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27" w:rsidRDefault="00B45F27" w:rsidP="0077562F">
      <w:pPr>
        <w:rPr>
          <w:rFonts w:ascii="Comic Sans MS" w:hAnsi="Comic Sans MS" w:cs="Times New Roman"/>
          <w:sz w:val="28"/>
          <w:szCs w:val="28"/>
        </w:rPr>
      </w:pPr>
      <w:r w:rsidRPr="00B45F27">
        <w:rPr>
          <w:rFonts w:ascii="Comic Sans MS" w:hAnsi="Comic Sans MS" w:cs="Times New Roman"/>
          <w:sz w:val="28"/>
          <w:szCs w:val="28"/>
        </w:rPr>
        <w:t>A stojí nad řekou Sázavou dodnes.</w:t>
      </w:r>
    </w:p>
    <w:p w:rsidR="00B45F27" w:rsidRDefault="00B45F27" w:rsidP="0077562F">
      <w:pPr>
        <w:rPr>
          <w:rFonts w:ascii="Comic Sans MS" w:hAnsi="Comic Sans MS" w:cs="Times New Roman"/>
          <w:sz w:val="28"/>
          <w:szCs w:val="28"/>
        </w:rPr>
      </w:pPr>
    </w:p>
    <w:p w:rsidR="00B45F27" w:rsidRPr="00B45F27" w:rsidRDefault="00B45F27" w:rsidP="0077562F">
      <w:pPr>
        <w:rPr>
          <w:rFonts w:ascii="Times New Roman" w:hAnsi="Times New Roman" w:cs="Times New Roman"/>
          <w:sz w:val="28"/>
          <w:szCs w:val="28"/>
        </w:rPr>
      </w:pPr>
      <w:r w:rsidRPr="00B45F27">
        <w:rPr>
          <w:rFonts w:ascii="Times New Roman" w:hAnsi="Times New Roman" w:cs="Times New Roman"/>
          <w:sz w:val="28"/>
          <w:szCs w:val="28"/>
        </w:rPr>
        <w:t xml:space="preserve">Oldřich si nevzal za ženu urozenou kněžnu z přemyslovského rodu, </w:t>
      </w:r>
      <w:r>
        <w:rPr>
          <w:rFonts w:ascii="Times New Roman" w:hAnsi="Times New Roman" w:cs="Times New Roman"/>
          <w:sz w:val="28"/>
          <w:szCs w:val="28"/>
        </w:rPr>
        <w:t xml:space="preserve">ale </w:t>
      </w:r>
      <w:r w:rsidRPr="00B45F27">
        <w:rPr>
          <w:rFonts w:ascii="Times New Roman" w:hAnsi="Times New Roman" w:cs="Times New Roman"/>
          <w:sz w:val="28"/>
          <w:szCs w:val="28"/>
        </w:rPr>
        <w:t>prostou dívku Boženu. Pověst praví, že se do ní zamiloval, když prala prádlo v řece.</w:t>
      </w:r>
      <w:r>
        <w:rPr>
          <w:rFonts w:ascii="Times New Roman" w:hAnsi="Times New Roman" w:cs="Times New Roman"/>
          <w:sz w:val="28"/>
          <w:szCs w:val="28"/>
        </w:rPr>
        <w:t xml:space="preserve"> Měli spolu syna Břetislava, který se také stal knížetem.</w:t>
      </w:r>
    </w:p>
    <w:p w:rsidR="00FA3228" w:rsidRDefault="00FA3228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FA3228" w:rsidRDefault="00FA3228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p w:rsidR="00AC02D9" w:rsidRDefault="00AC02D9" w:rsidP="0077562F">
      <w:pPr>
        <w:rPr>
          <w:rFonts w:ascii="Times New Roman" w:hAnsi="Times New Roman" w:cs="Times New Roman"/>
          <w:sz w:val="28"/>
          <w:szCs w:val="28"/>
        </w:rPr>
      </w:pPr>
    </w:p>
    <w:sectPr w:rsidR="00AC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A"/>
    <w:rsid w:val="000401F5"/>
    <w:rsid w:val="00056882"/>
    <w:rsid w:val="000E487D"/>
    <w:rsid w:val="00130129"/>
    <w:rsid w:val="00165F76"/>
    <w:rsid w:val="00274C0F"/>
    <w:rsid w:val="002A23F3"/>
    <w:rsid w:val="003005E5"/>
    <w:rsid w:val="003E3A57"/>
    <w:rsid w:val="003F41DC"/>
    <w:rsid w:val="004C12E3"/>
    <w:rsid w:val="004D1909"/>
    <w:rsid w:val="00625F1A"/>
    <w:rsid w:val="006360B5"/>
    <w:rsid w:val="00661147"/>
    <w:rsid w:val="00675A4C"/>
    <w:rsid w:val="0077562F"/>
    <w:rsid w:val="007B3DB7"/>
    <w:rsid w:val="007E42F7"/>
    <w:rsid w:val="00812032"/>
    <w:rsid w:val="008D7789"/>
    <w:rsid w:val="00920679"/>
    <w:rsid w:val="009C4A0F"/>
    <w:rsid w:val="00A41631"/>
    <w:rsid w:val="00A5051D"/>
    <w:rsid w:val="00A5154F"/>
    <w:rsid w:val="00AC02D9"/>
    <w:rsid w:val="00B33C3A"/>
    <w:rsid w:val="00B45F27"/>
    <w:rsid w:val="00B70548"/>
    <w:rsid w:val="00C53F91"/>
    <w:rsid w:val="00CF0195"/>
    <w:rsid w:val="00DC29A3"/>
    <w:rsid w:val="00EA6012"/>
    <w:rsid w:val="00F52592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DCF8"/>
  <w15:chartTrackingRefBased/>
  <w15:docId w15:val="{AFBE8AC3-D6C4-437E-BBC7-2C00A10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0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2021-03-08T17:30:00Z</dcterms:created>
  <dcterms:modified xsi:type="dcterms:W3CDTF">2021-03-08T17:30:00Z</dcterms:modified>
</cp:coreProperties>
</file>