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37" w:rsidRDefault="007B7837" w:rsidP="007B7837">
      <w:pPr>
        <w:jc w:val="both"/>
        <w:rPr>
          <w:b/>
          <w:sz w:val="28"/>
          <w:szCs w:val="28"/>
        </w:rPr>
      </w:pPr>
      <w:r>
        <w:rPr>
          <w:b/>
          <w:sz w:val="28"/>
          <w:szCs w:val="28"/>
          <w:u w:val="single"/>
        </w:rPr>
        <w:t>Pondělí 25.</w:t>
      </w:r>
      <w:r>
        <w:rPr>
          <w:b/>
          <w:sz w:val="28"/>
          <w:szCs w:val="28"/>
          <w:u w:val="single"/>
        </w:rPr>
        <w:t xml:space="preserve"> </w:t>
      </w:r>
      <w:r>
        <w:rPr>
          <w:b/>
          <w:sz w:val="28"/>
          <w:szCs w:val="28"/>
          <w:u w:val="single"/>
        </w:rPr>
        <w:t>5.</w:t>
      </w:r>
      <w:r>
        <w:rPr>
          <w:b/>
          <w:sz w:val="28"/>
          <w:szCs w:val="28"/>
          <w:u w:val="single"/>
        </w:rPr>
        <w:t xml:space="preserve"> </w:t>
      </w:r>
      <w:bookmarkStart w:id="0" w:name="_GoBack"/>
      <w:bookmarkEnd w:id="0"/>
      <w:r>
        <w:rPr>
          <w:b/>
          <w:sz w:val="28"/>
          <w:szCs w:val="28"/>
          <w:u w:val="single"/>
        </w:rPr>
        <w:t>2020</w:t>
      </w:r>
    </w:p>
    <w:p w:rsidR="007B7837" w:rsidRDefault="007B7837" w:rsidP="007B7837">
      <w:pPr>
        <w:jc w:val="both"/>
        <w:rPr>
          <w:b/>
          <w:sz w:val="28"/>
          <w:szCs w:val="28"/>
        </w:rPr>
      </w:pPr>
    </w:p>
    <w:p w:rsidR="007B7837" w:rsidRDefault="007B7837" w:rsidP="007B7837">
      <w:pPr>
        <w:jc w:val="both"/>
        <w:rPr>
          <w:b/>
          <w:sz w:val="28"/>
          <w:szCs w:val="28"/>
          <w:u w:val="single"/>
        </w:rPr>
      </w:pPr>
      <w:r>
        <w:rPr>
          <w:b/>
          <w:sz w:val="28"/>
          <w:szCs w:val="28"/>
        </w:rPr>
        <w:t xml:space="preserve">ČJ: začínáme další téma, v učebnici je uvedeno pod číslem 3 s názvem:           </w:t>
      </w:r>
      <w:r>
        <w:rPr>
          <w:b/>
          <w:sz w:val="28"/>
          <w:szCs w:val="28"/>
          <w:u w:val="single"/>
        </w:rPr>
        <w:t xml:space="preserve">3. PODMĚT HOLÝ, ROZVITÝ A NĚKOLIKANÁSOBNÝ </w:t>
      </w:r>
    </w:p>
    <w:p w:rsidR="007B7837" w:rsidRPr="0040331C" w:rsidRDefault="007B7837" w:rsidP="007B7837">
      <w:pPr>
        <w:jc w:val="both"/>
        <w:rPr>
          <w:b/>
          <w:sz w:val="28"/>
          <w:szCs w:val="28"/>
          <w:u w:val="single"/>
        </w:rPr>
      </w:pPr>
    </w:p>
    <w:p w:rsidR="007B7837" w:rsidRDefault="007B7837" w:rsidP="007B7837">
      <w:pPr>
        <w:numPr>
          <w:ilvl w:val="0"/>
          <w:numId w:val="2"/>
        </w:numPr>
        <w:rPr>
          <w:b/>
          <w:sz w:val="28"/>
          <w:szCs w:val="28"/>
        </w:rPr>
      </w:pPr>
      <w:r>
        <w:rPr>
          <w:b/>
          <w:sz w:val="28"/>
          <w:szCs w:val="28"/>
        </w:rPr>
        <w:t>Podmět holý je vyjádřen jedním slovem.</w:t>
      </w:r>
    </w:p>
    <w:p w:rsidR="007B7837" w:rsidRDefault="007B7837" w:rsidP="007B7837">
      <w:pPr>
        <w:ind w:left="360"/>
        <w:rPr>
          <w:b/>
          <w:sz w:val="28"/>
          <w:szCs w:val="28"/>
        </w:rPr>
      </w:pPr>
    </w:p>
    <w:p w:rsidR="007B7837" w:rsidRDefault="007B7837" w:rsidP="007B7837">
      <w:pPr>
        <w:rPr>
          <w:b/>
          <w:sz w:val="28"/>
          <w:szCs w:val="28"/>
        </w:rPr>
      </w:pPr>
      <w:r>
        <w:rPr>
          <w:b/>
          <w:sz w:val="28"/>
          <w:szCs w:val="28"/>
        </w:rPr>
        <w:t xml:space="preserve">                              holý podmět      přísudek</w:t>
      </w:r>
    </w:p>
    <w:p w:rsidR="007B7837" w:rsidRDefault="007B7837" w:rsidP="007B7837">
      <w:pPr>
        <w:rPr>
          <w:sz w:val="28"/>
          <w:szCs w:val="28"/>
        </w:rPr>
      </w:pPr>
      <w:r>
        <w:rPr>
          <w:b/>
          <w:sz w:val="28"/>
          <w:szCs w:val="28"/>
        </w:rPr>
        <w:t xml:space="preserve">                                </w:t>
      </w:r>
      <w:r w:rsidRPr="0040331C">
        <w:rPr>
          <w:sz w:val="28"/>
          <w:szCs w:val="28"/>
        </w:rPr>
        <w:t>Babička            přijede.</w:t>
      </w:r>
    </w:p>
    <w:p w:rsidR="007B7837" w:rsidRPr="0040331C" w:rsidRDefault="007B7837" w:rsidP="007B7837">
      <w:pPr>
        <w:rPr>
          <w:sz w:val="28"/>
          <w:szCs w:val="28"/>
        </w:rPr>
      </w:pPr>
    </w:p>
    <w:p w:rsidR="007B7837" w:rsidRDefault="007B7837" w:rsidP="007B7837">
      <w:pPr>
        <w:numPr>
          <w:ilvl w:val="0"/>
          <w:numId w:val="1"/>
        </w:numPr>
        <w:rPr>
          <w:b/>
          <w:sz w:val="28"/>
          <w:szCs w:val="28"/>
        </w:rPr>
      </w:pPr>
      <w:r>
        <w:rPr>
          <w:b/>
          <w:sz w:val="28"/>
          <w:szCs w:val="28"/>
        </w:rPr>
        <w:t>Podmět rozvitý je rozvit dalšími větnými členy.</w:t>
      </w:r>
    </w:p>
    <w:p w:rsidR="007B7837" w:rsidRDefault="007B7837" w:rsidP="007B7837">
      <w:pPr>
        <w:ind w:left="360"/>
        <w:rPr>
          <w:b/>
          <w:sz w:val="28"/>
          <w:szCs w:val="28"/>
        </w:rPr>
      </w:pPr>
    </w:p>
    <w:p w:rsidR="007B7837" w:rsidRDefault="007B7837" w:rsidP="007B7837">
      <w:pPr>
        <w:ind w:left="360"/>
        <w:rPr>
          <w:b/>
          <w:sz w:val="28"/>
          <w:szCs w:val="28"/>
        </w:rPr>
      </w:pPr>
      <w:r>
        <w:rPr>
          <w:b/>
          <w:sz w:val="28"/>
          <w:szCs w:val="28"/>
        </w:rPr>
        <w:t xml:space="preserve">          rozvíjející větné členy            podmět             přísudek</w:t>
      </w:r>
    </w:p>
    <w:p w:rsidR="007B7837" w:rsidRDefault="007B7837" w:rsidP="007B7837">
      <w:pPr>
        <w:ind w:left="360"/>
        <w:rPr>
          <w:sz w:val="28"/>
          <w:szCs w:val="28"/>
        </w:rPr>
      </w:pPr>
      <w:r>
        <w:rPr>
          <w:b/>
          <w:sz w:val="28"/>
          <w:szCs w:val="28"/>
        </w:rPr>
        <w:t xml:space="preserve">                       </w:t>
      </w:r>
      <w:r w:rsidRPr="0040331C">
        <w:rPr>
          <w:sz w:val="28"/>
          <w:szCs w:val="28"/>
          <w:u w:val="single"/>
        </w:rPr>
        <w:t xml:space="preserve">Naše hodná           </w:t>
      </w:r>
      <w:r>
        <w:rPr>
          <w:sz w:val="28"/>
          <w:szCs w:val="28"/>
          <w:u w:val="single"/>
        </w:rPr>
        <w:t xml:space="preserve">     </w:t>
      </w:r>
      <w:r w:rsidRPr="0040331C">
        <w:rPr>
          <w:sz w:val="28"/>
          <w:szCs w:val="28"/>
          <w:u w:val="single"/>
        </w:rPr>
        <w:t xml:space="preserve">  babička</w:t>
      </w:r>
      <w:r>
        <w:rPr>
          <w:sz w:val="28"/>
          <w:szCs w:val="28"/>
        </w:rPr>
        <w:t xml:space="preserve">              přijede.</w:t>
      </w:r>
    </w:p>
    <w:p w:rsidR="007B7837" w:rsidRDefault="007B7837" w:rsidP="007B7837">
      <w:pPr>
        <w:ind w:left="360"/>
        <w:rPr>
          <w:b/>
          <w:sz w:val="28"/>
          <w:szCs w:val="28"/>
        </w:rPr>
      </w:pPr>
      <w:r>
        <w:rPr>
          <w:sz w:val="28"/>
          <w:szCs w:val="28"/>
        </w:rPr>
        <w:t xml:space="preserve">                                  </w:t>
      </w:r>
      <w:r w:rsidRPr="0040331C">
        <w:rPr>
          <w:b/>
          <w:sz w:val="28"/>
          <w:szCs w:val="28"/>
        </w:rPr>
        <w:t>rozvitý podmět</w:t>
      </w:r>
      <w:r>
        <w:rPr>
          <w:sz w:val="28"/>
          <w:szCs w:val="28"/>
        </w:rPr>
        <w:t xml:space="preserve">                         </w:t>
      </w:r>
      <w:r w:rsidRPr="0040331C">
        <w:rPr>
          <w:b/>
          <w:sz w:val="28"/>
          <w:szCs w:val="28"/>
        </w:rPr>
        <w:t>přísudek</w:t>
      </w:r>
    </w:p>
    <w:p w:rsidR="007B7837" w:rsidRDefault="007B7837" w:rsidP="007B7837">
      <w:pPr>
        <w:ind w:left="360"/>
        <w:rPr>
          <w:b/>
          <w:sz w:val="28"/>
          <w:szCs w:val="28"/>
        </w:rPr>
      </w:pPr>
    </w:p>
    <w:p w:rsidR="007B7837" w:rsidRDefault="007B7837" w:rsidP="007B7837">
      <w:pPr>
        <w:rPr>
          <w:sz w:val="28"/>
          <w:szCs w:val="28"/>
        </w:rPr>
      </w:pPr>
      <w:r>
        <w:rPr>
          <w:sz w:val="28"/>
          <w:szCs w:val="28"/>
        </w:rPr>
        <w:t xml:space="preserve">Přečtěte si v učebnici modrý rámeček a ve </w:t>
      </w:r>
      <w:r w:rsidRPr="00137929">
        <w:rPr>
          <w:b/>
          <w:sz w:val="28"/>
          <w:szCs w:val="28"/>
        </w:rPr>
        <w:t>velkém PS růžovém</w:t>
      </w:r>
      <w:r>
        <w:rPr>
          <w:sz w:val="28"/>
          <w:szCs w:val="28"/>
        </w:rPr>
        <w:t xml:space="preserve"> vypracujte na </w:t>
      </w:r>
      <w:r w:rsidRPr="00137929">
        <w:rPr>
          <w:b/>
          <w:sz w:val="28"/>
          <w:szCs w:val="28"/>
        </w:rPr>
        <w:t xml:space="preserve">str. 46 </w:t>
      </w:r>
      <w:proofErr w:type="spellStart"/>
      <w:r w:rsidRPr="00137929">
        <w:rPr>
          <w:b/>
          <w:sz w:val="28"/>
          <w:szCs w:val="28"/>
        </w:rPr>
        <w:t>cv</w:t>
      </w:r>
      <w:proofErr w:type="spellEnd"/>
      <w:r w:rsidRPr="00137929">
        <w:rPr>
          <w:b/>
          <w:sz w:val="28"/>
          <w:szCs w:val="28"/>
        </w:rPr>
        <w:t>. 1</w:t>
      </w:r>
      <w:r>
        <w:rPr>
          <w:sz w:val="28"/>
          <w:szCs w:val="28"/>
        </w:rPr>
        <w:t>.</w:t>
      </w:r>
    </w:p>
    <w:p w:rsidR="007B7837" w:rsidRDefault="007B7837" w:rsidP="007B7837">
      <w:pPr>
        <w:ind w:left="360"/>
        <w:rPr>
          <w:sz w:val="28"/>
          <w:szCs w:val="28"/>
        </w:rPr>
      </w:pPr>
    </w:p>
    <w:p w:rsidR="007B7837" w:rsidRDefault="007B7837" w:rsidP="007B7837">
      <w:pPr>
        <w:rPr>
          <w:sz w:val="28"/>
          <w:szCs w:val="28"/>
        </w:rPr>
      </w:pPr>
      <w:r>
        <w:rPr>
          <w:b/>
          <w:sz w:val="28"/>
          <w:szCs w:val="28"/>
        </w:rPr>
        <w:t xml:space="preserve">M: </w:t>
      </w:r>
      <w:r>
        <w:rPr>
          <w:sz w:val="28"/>
          <w:szCs w:val="28"/>
        </w:rPr>
        <w:t>Procvičujeme dělení desetinných čísel číslem přirozeným. Dělte tak, že podíl bude desetinné číslo zbytek, tedy, bude nula, nikoli neúplný podíl se zbytkem!!! Proveďte zkoušku správnosti písemným násobením tak, jak jsme zvyklí.</w:t>
      </w:r>
    </w:p>
    <w:p w:rsidR="007B7837" w:rsidRDefault="007B7837" w:rsidP="007B7837">
      <w:pPr>
        <w:rPr>
          <w:sz w:val="28"/>
          <w:szCs w:val="28"/>
        </w:rPr>
      </w:pPr>
      <w:r w:rsidRPr="008C7C01">
        <w:rPr>
          <w:sz w:val="28"/>
          <w:szCs w:val="28"/>
        </w:rPr>
        <w:t>Opište si tyto příklady do M2 a vypočítejte:</w:t>
      </w:r>
    </w:p>
    <w:p w:rsidR="007B7837" w:rsidRDefault="007B7837" w:rsidP="007B7837">
      <w:pPr>
        <w:ind w:left="360"/>
        <w:rPr>
          <w:sz w:val="28"/>
          <w:szCs w:val="28"/>
        </w:rPr>
      </w:pPr>
      <w:r>
        <w:rPr>
          <w:sz w:val="28"/>
          <w:szCs w:val="28"/>
        </w:rPr>
        <w:t xml:space="preserve">65,5 : 5 =          78,2 : 4 =          98,6 : 5 =       35,5 : 2 =       15,3 : 6 = </w:t>
      </w:r>
    </w:p>
    <w:p w:rsidR="007B7837" w:rsidRDefault="007B7837" w:rsidP="007B7837">
      <w:pPr>
        <w:ind w:left="360"/>
        <w:rPr>
          <w:sz w:val="28"/>
          <w:szCs w:val="28"/>
        </w:rPr>
      </w:pPr>
    </w:p>
    <w:p w:rsidR="007B7837" w:rsidRDefault="007B7837" w:rsidP="007B7837">
      <w:pPr>
        <w:rPr>
          <w:sz w:val="28"/>
          <w:szCs w:val="28"/>
        </w:rPr>
      </w:pPr>
      <w:proofErr w:type="spellStart"/>
      <w:r>
        <w:rPr>
          <w:b/>
          <w:sz w:val="28"/>
          <w:szCs w:val="28"/>
        </w:rPr>
        <w:t>Vl</w:t>
      </w:r>
      <w:proofErr w:type="spellEnd"/>
      <w:r>
        <w:rPr>
          <w:b/>
          <w:sz w:val="28"/>
          <w:szCs w:val="28"/>
        </w:rPr>
        <w:t>:</w:t>
      </w:r>
      <w:r>
        <w:rPr>
          <w:sz w:val="28"/>
          <w:szCs w:val="28"/>
        </w:rPr>
        <w:t xml:space="preserve"> opakujeme orientaci na mapě již se zařazení Polska, opět:  pohoří, hory, nížiny, řeky, jezera, státy, města.    </w:t>
      </w:r>
    </w:p>
    <w:p w:rsidR="00F716A0" w:rsidRDefault="00F716A0"/>
    <w:sectPr w:rsidR="00F7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FF"/>
    <w:multiLevelType w:val="hybridMultilevel"/>
    <w:tmpl w:val="2A8230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B0F5205"/>
    <w:multiLevelType w:val="hybridMultilevel"/>
    <w:tmpl w:val="A1BE85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37"/>
    <w:rsid w:val="00531726"/>
    <w:rsid w:val="007B7837"/>
    <w:rsid w:val="00D12842"/>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F804-6DA2-456E-864F-06997078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783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2020-05-23T16:40:00Z</dcterms:created>
  <dcterms:modified xsi:type="dcterms:W3CDTF">2020-05-23T16:46:00Z</dcterms:modified>
</cp:coreProperties>
</file>