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5A" w:rsidRDefault="00E5214D"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AJ - Fialková: 15. - 16.10:</w:t>
      </w:r>
      <w:r>
        <w:rPr>
          <w:rFonts w:ascii="Verdana" w:hAnsi="Verdana"/>
          <w:color w:val="333333"/>
          <w:sz w:val="17"/>
          <w:szCs w:val="17"/>
          <w:u w:val="single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Hello,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children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how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are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you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?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1) Všechna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vyspelovaná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slova zapiš, každé písmenko napiš tiskacím do seš. 2 - nadpis SPELLING. Výsledek vyfoť a pošli mi do 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15.10. do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14:00 na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classroom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- budu známkovat. Kdo nepošle, má nedostatečnou za nesplněný úkol. Kdo ještě neumí s Google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classroom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pracovat, nevadí, pošlete mi na mail - jako na jaře (</w:t>
      </w:r>
      <w:hyperlink r:id="rId4" w:tgtFrame="_blank" w:history="1">
        <w:r>
          <w:rPr>
            <w:rStyle w:val="Hypertextovodkaz"/>
            <w:rFonts w:ascii="Verdana" w:hAnsi="Verdana"/>
            <w:color w:val="0186BA"/>
            <w:sz w:val="17"/>
            <w:szCs w:val="17"/>
            <w:shd w:val="clear" w:color="auto" w:fill="FFFFFF"/>
          </w:rPr>
          <w:t>fialkova@zshorni.cz</w:t>
        </w:r>
      </w:hyperlink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):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es í ví í en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tí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ejč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aj ár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tí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waj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es aj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eks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tí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double í en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tí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double jú ou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ef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ou ár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tí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>waj</w:t>
      </w:r>
      <w:proofErr w:type="spellEnd"/>
      <w:r>
        <w:rPr>
          <w:rStyle w:val="Siln"/>
          <w:rFonts w:ascii="Verdana" w:hAnsi="Verdana"/>
          <w:color w:val="333333"/>
          <w:sz w:val="17"/>
          <w:szCs w:val="17"/>
          <w:shd w:val="clear" w:color="auto" w:fill="FFFFFF"/>
        </w:rPr>
        <w:t xml:space="preserve"> - en aj en í</w:t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2) Do seš. 1 si napiš informace o tvoření množného čísla v angličtině = opakování ze 4. roč. Nadpis PLURALS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mn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č.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tvoříme přidáním koncovky -S k podstatným jménům - např.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one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dog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two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dogs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a car -&gt; ten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cars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a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book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twenty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books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POZOR! Neurčitý člen a/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an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používáme pouze v jednotném čísle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- nepravidelné tvoření množného čísla u některých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podst.jmen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: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a) někde kvůli výslovnosti přidáváme -es. Např.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one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orange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two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oranges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a box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three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boxes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b) někde se v 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mn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č.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mění celé slovo (bez koncovky -s) - např.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one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man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five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men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a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woman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-&gt; ten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women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a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child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four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children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one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person -&gt;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twenty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people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3) V učebnici na str. 10 a 11 si projdi dvě tabulky s množným číslem a poslechni si u toho nahrávku s výslovností. Vyslovuj společně se mnou. POZOR na výslovnost nepravidelného 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mn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.</w:t>
      </w:r>
      <w:proofErr w:type="gram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č.</w:t>
      </w:r>
      <w:proofErr w:type="gram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 u MEN, WOMEN, CHILDREN </w:t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Fonts w:ascii="Verdana" w:hAnsi="Verdana"/>
          <w:color w:val="333333"/>
          <w:sz w:val="17"/>
          <w:szCs w:val="17"/>
          <w:shd w:val="clear" w:color="auto" w:fill="FFFFFF"/>
        </w:rPr>
        <w:br/>
      </w:r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 xml:space="preserve">4) V pracovním sešitě udělej na str. 8 / </w:t>
      </w:r>
      <w:proofErr w:type="spellStart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cv</w:t>
      </w:r>
      <w:proofErr w:type="spellEnd"/>
      <w:r>
        <w:rPr>
          <w:rStyle w:val="nje5zd"/>
          <w:rFonts w:ascii="Verdana" w:hAnsi="Verdana"/>
          <w:color w:val="333333"/>
          <w:sz w:val="17"/>
          <w:szCs w:val="17"/>
          <w:shd w:val="clear" w:color="auto" w:fill="FFFFFF"/>
        </w:rPr>
        <w:t>. 4</w:t>
      </w:r>
      <w:bookmarkStart w:id="0" w:name="_GoBack"/>
      <w:bookmarkEnd w:id="0"/>
    </w:p>
    <w:sectPr w:rsidR="00754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D4B"/>
    <w:rsid w:val="004F7D4B"/>
    <w:rsid w:val="0075405A"/>
    <w:rsid w:val="00E5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6C6BD-18DF-4D61-8851-2D03DA76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je5zd">
    <w:name w:val="nje5zd"/>
    <w:basedOn w:val="Standardnpsmoodstavce"/>
    <w:rsid w:val="00E5214D"/>
  </w:style>
  <w:style w:type="character" w:styleId="Hypertextovodkaz">
    <w:name w:val="Hyperlink"/>
    <w:basedOn w:val="Standardnpsmoodstavce"/>
    <w:uiPriority w:val="99"/>
    <w:semiHidden/>
    <w:unhideWhenUsed/>
    <w:rsid w:val="00E5214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E521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google.com/mail/?view=cm&amp;fs=1&amp;to=fialkova%40zshorni.cz&amp;authuser=0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Sklenářová</dc:creator>
  <cp:keywords/>
  <dc:description/>
  <cp:lastModifiedBy>Lenka Sklenářová</cp:lastModifiedBy>
  <cp:revision>2</cp:revision>
  <dcterms:created xsi:type="dcterms:W3CDTF">2020-10-15T06:02:00Z</dcterms:created>
  <dcterms:modified xsi:type="dcterms:W3CDTF">2020-10-15T06:02:00Z</dcterms:modified>
</cp:coreProperties>
</file>