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3A" w:rsidRDefault="00BA6D3A" w:rsidP="00BA6D3A">
      <w:pPr>
        <w:pStyle w:val="Standar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DĚJEPIS – 8.A+8.B: 16. - 20. 3. 2020</w:t>
      </w:r>
    </w:p>
    <w:p w:rsidR="00BA6D3A" w:rsidRDefault="00BA6D3A" w:rsidP="00BA6D3A">
      <w:pPr>
        <w:pStyle w:val="Standard"/>
      </w:pPr>
    </w:p>
    <w:p w:rsidR="00BA6D3A" w:rsidRDefault="00BA6D3A" w:rsidP="00BA6D3A">
      <w:pPr>
        <w:pStyle w:val="Standard"/>
      </w:pPr>
      <w:r>
        <w:t>Milí žáci, vážení rodiče,</w:t>
      </w:r>
    </w:p>
    <w:p w:rsidR="00BA6D3A" w:rsidRDefault="00BA6D3A" w:rsidP="00BA6D3A">
      <w:pPr>
        <w:pStyle w:val="Standard"/>
      </w:pPr>
    </w:p>
    <w:p w:rsidR="00BA6D3A" w:rsidRDefault="00BA6D3A" w:rsidP="00BA6D3A">
      <w:pPr>
        <w:pStyle w:val="Standard"/>
      </w:pPr>
      <w:r>
        <w:t>posílám Vám slíbené učivo na tento týden. Podobným způsobem budu postupovat do té doby, než budou opět otevřeny školy.</w:t>
      </w:r>
    </w:p>
    <w:p w:rsidR="00BA6D3A" w:rsidRDefault="00BA6D3A" w:rsidP="00BA6D3A">
      <w:pPr>
        <w:pStyle w:val="Standard"/>
      </w:pPr>
      <w:r>
        <w:t>Děti prosím, aby pracovaly samostatně a pravidelně, rodiče prosím pouze o občasnou kontrolu a dohled. Poslané učivo si vždy rozvrhněte na jeden týden tak, abyste se dějepisu věnovali cca ve dvou dnech (třeba dle rozvrhu).</w:t>
      </w:r>
    </w:p>
    <w:p w:rsidR="00BA6D3A" w:rsidRDefault="00BA6D3A" w:rsidP="00BA6D3A">
      <w:pPr>
        <w:pStyle w:val="Standard"/>
      </w:pPr>
      <w:r>
        <w:t>Na tento týden Vám posílám 2 zápisy, Habsburská monarchie po roce 1848 a Česká politika v rámci R-U.</w:t>
      </w:r>
    </w:p>
    <w:p w:rsidR="00BA6D3A" w:rsidRDefault="00BA6D3A" w:rsidP="00BA6D3A">
      <w:pPr>
        <w:pStyle w:val="Standard"/>
      </w:pPr>
      <w:r>
        <w:t>První zápis mají žáci již rozpracován, druhý zápis je nový. Zápisy si dle Vašich možností buď vytiskněte a doplňte za pomoci učebnice, popř. internetu, nebo si jej přepište do sešitu a doplňte.</w:t>
      </w:r>
    </w:p>
    <w:p w:rsidR="00BA6D3A" w:rsidRDefault="00BA6D3A" w:rsidP="00BA6D3A">
      <w:pPr>
        <w:pStyle w:val="Standard"/>
      </w:pPr>
    </w:p>
    <w:p w:rsidR="00BA6D3A" w:rsidRDefault="00BA6D3A" w:rsidP="00BA6D3A">
      <w:pPr>
        <w:pStyle w:val="Standard"/>
      </w:pPr>
      <w:r>
        <w:t>Přeji hodně zdraví a dobrou mysl -:)</w:t>
      </w:r>
    </w:p>
    <w:p w:rsidR="00BA6D3A" w:rsidRDefault="00BA6D3A" w:rsidP="00BA6D3A">
      <w:pPr>
        <w:pStyle w:val="Standard"/>
      </w:pPr>
    </w:p>
    <w:p w:rsidR="00BA6D3A" w:rsidRDefault="00BA6D3A" w:rsidP="00BA6D3A">
      <w:pPr>
        <w:pStyle w:val="Standard"/>
      </w:pPr>
      <w:r>
        <w:t xml:space="preserve">V případě jakýchkoliv dotazů mě můžete kontaktovat přes email: </w:t>
      </w:r>
      <w:hyperlink r:id="rId5" w:history="1">
        <w:r>
          <w:t>kolar@zshorni.cz</w:t>
        </w:r>
      </w:hyperlink>
    </w:p>
    <w:p w:rsidR="00BA6D3A" w:rsidRDefault="00BA6D3A" w:rsidP="00BA6D3A">
      <w:pPr>
        <w:pStyle w:val="Standard"/>
      </w:pPr>
    </w:p>
    <w:p w:rsidR="00BA6D3A" w:rsidRDefault="00BA6D3A" w:rsidP="00BA6D3A">
      <w:pPr>
        <w:pStyle w:val="Standard"/>
      </w:pPr>
    </w:p>
    <w:p w:rsidR="00164A72" w:rsidRDefault="00164A72"/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b/>
          <w:sz w:val="28"/>
          <w:szCs w:val="28"/>
          <w:u w:val="single"/>
        </w:rPr>
      </w:pPr>
    </w:p>
    <w:p w:rsidR="00620EED" w:rsidRDefault="00620EED" w:rsidP="00620EED">
      <w:pPr>
        <w:pStyle w:val="Standard"/>
        <w:ind w:left="708" w:firstLine="708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Habsburská monarchie po roce 1848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 82 – 84</w:t>
      </w:r>
    </w:p>
    <w:p w:rsidR="00620EED" w:rsidRDefault="00620EED" w:rsidP="00620EED">
      <w:pPr>
        <w:pStyle w:val="Standard"/>
        <w:jc w:val="center"/>
        <w:rPr>
          <w:sz w:val="28"/>
          <w:szCs w:val="28"/>
        </w:rPr>
      </w:pPr>
    </w:p>
    <w:p w:rsidR="00620EED" w:rsidRDefault="00620EED" w:rsidP="00620EED">
      <w:pPr>
        <w:pStyle w:val="Standard"/>
        <w:ind w:left="180" w:hanging="180"/>
        <w:rPr>
          <w:sz w:val="28"/>
          <w:szCs w:val="28"/>
        </w:rPr>
      </w:pPr>
      <w:r>
        <w:rPr>
          <w:sz w:val="28"/>
          <w:szCs w:val="28"/>
        </w:rPr>
        <w:t>- panovník: císař ………………………………….. (1848 – 1916), manželka Alžběta Bavorská („Sisi“)</w:t>
      </w:r>
    </w:p>
    <w:p w:rsidR="00620EED" w:rsidRDefault="00620EED" w:rsidP="00620EED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zpočátku absolutistická vláda prováděna ministrem vnitra A…………...........</w:t>
      </w:r>
    </w:p>
    <w:p w:rsidR="00620EED" w:rsidRDefault="00620EED" w:rsidP="00620EED">
      <w:pPr>
        <w:pStyle w:val="Standard"/>
        <w:ind w:left="360" w:firstLine="348"/>
        <w:rPr>
          <w:sz w:val="28"/>
          <w:szCs w:val="28"/>
        </w:rPr>
      </w:pPr>
    </w:p>
    <w:p w:rsidR="00620EED" w:rsidRDefault="00620EED" w:rsidP="00620EED">
      <w:pPr>
        <w:pStyle w:val="Standard"/>
        <w:ind w:left="360" w:firstLine="348"/>
        <w:rPr>
          <w:sz w:val="28"/>
          <w:szCs w:val="28"/>
        </w:rPr>
      </w:pPr>
      <w:r>
        <w:rPr>
          <w:sz w:val="28"/>
          <w:szCs w:val="28"/>
        </w:rPr>
        <w:t>B….…… (1851 – 1860) = např. ………………...…………………………...</w:t>
      </w:r>
    </w:p>
    <w:p w:rsidR="00620EED" w:rsidRDefault="00620EED" w:rsidP="00620EED">
      <w:pPr>
        <w:pStyle w:val="Standard"/>
        <w:rPr>
          <w:sz w:val="28"/>
          <w:szCs w:val="28"/>
        </w:rPr>
      </w:pPr>
    </w:p>
    <w:p w:rsidR="00620EED" w:rsidRDefault="00620EED" w:rsidP="00620E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...........................................................................................................................</w:t>
      </w:r>
    </w:p>
    <w:p w:rsidR="00620EED" w:rsidRDefault="00620EED" w:rsidP="00620EE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rozvoj hospodářství a zřízení krajů a okresů</w:t>
      </w:r>
    </w:p>
    <w:p w:rsidR="00620EED" w:rsidRDefault="00620EED" w:rsidP="00620EED">
      <w:pPr>
        <w:pStyle w:val="Standard"/>
        <w:rPr>
          <w:sz w:val="28"/>
          <w:szCs w:val="28"/>
        </w:rPr>
      </w:pPr>
    </w:p>
    <w:p w:rsidR="00620EED" w:rsidRDefault="00620EED" w:rsidP="00620E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vydání ústavy (1861) a následné zřízení rakouského parlamentu = </w:t>
      </w:r>
      <w:r>
        <w:rPr>
          <w:sz w:val="28"/>
          <w:szCs w:val="28"/>
          <w:u w:val="single"/>
        </w:rPr>
        <w:t>ř………… r…...</w:t>
      </w:r>
    </w:p>
    <w:p w:rsidR="00620EED" w:rsidRDefault="00620EED" w:rsidP="00620EED">
      <w:pPr>
        <w:pStyle w:val="Standard"/>
        <w:ind w:left="360"/>
        <w:rPr>
          <w:sz w:val="28"/>
          <w:szCs w:val="28"/>
        </w:rPr>
      </w:pPr>
    </w:p>
    <w:p w:rsidR="00620EED" w:rsidRDefault="00620EED" w:rsidP="00620EE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sídlo: V……….</w:t>
      </w:r>
    </w:p>
    <w:p w:rsidR="00620EED" w:rsidRDefault="00620EED" w:rsidP="00620EED">
      <w:pPr>
        <w:pStyle w:val="Standard"/>
        <w:ind w:left="360"/>
        <w:rPr>
          <w:sz w:val="28"/>
          <w:szCs w:val="28"/>
        </w:rPr>
      </w:pPr>
    </w:p>
    <w:p w:rsidR="00620EED" w:rsidRDefault="00620EED" w:rsidP="00620EE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nerovné volební právo = ……………………………………………………..</w:t>
      </w:r>
    </w:p>
    <w:p w:rsidR="00620EED" w:rsidRDefault="00620EED" w:rsidP="00620EED">
      <w:pPr>
        <w:pStyle w:val="Standard"/>
        <w:ind w:left="360"/>
        <w:rPr>
          <w:sz w:val="28"/>
          <w:szCs w:val="28"/>
        </w:rPr>
      </w:pPr>
    </w:p>
    <w:p w:rsidR="00620EED" w:rsidRDefault="00620EED" w:rsidP="00620EED">
      <w:pPr>
        <w:pStyle w:val="Standard"/>
        <w:ind w:left="360" w:firstLine="348"/>
        <w:rPr>
          <w:sz w:val="28"/>
          <w:szCs w:val="28"/>
        </w:rPr>
      </w:pPr>
      <w:r>
        <w:rPr>
          <w:sz w:val="28"/>
          <w:szCs w:val="28"/>
        </w:rPr>
        <w:t>(rovné volební právo pro m……. starší ….. let od roku ……)</w:t>
      </w:r>
    </w:p>
    <w:p w:rsidR="00620EED" w:rsidRDefault="00620EED" w:rsidP="00620EED">
      <w:pPr>
        <w:pStyle w:val="Standard"/>
        <w:rPr>
          <w:sz w:val="28"/>
          <w:szCs w:val="28"/>
        </w:rPr>
      </w:pPr>
    </w:p>
    <w:p w:rsidR="00620EED" w:rsidRDefault="00620EED" w:rsidP="00620E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založení tělovýchovné jednoty S……….. (1862):</w:t>
      </w:r>
    </w:p>
    <w:p w:rsidR="00620EED" w:rsidRDefault="00620EED" w:rsidP="00620EED">
      <w:pPr>
        <w:pStyle w:val="Standard"/>
        <w:ind w:left="360"/>
        <w:rPr>
          <w:sz w:val="28"/>
          <w:szCs w:val="28"/>
        </w:rPr>
      </w:pPr>
    </w:p>
    <w:p w:rsidR="00620EED" w:rsidRDefault="00620EED" w:rsidP="00620EED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zakladatel: </w:t>
      </w:r>
      <w:r>
        <w:rPr>
          <w:sz w:val="28"/>
          <w:szCs w:val="28"/>
          <w:u w:val="single"/>
        </w:rPr>
        <w:t>M………….. T……..</w:t>
      </w:r>
    </w:p>
    <w:p w:rsidR="00620EED" w:rsidRDefault="00620EED" w:rsidP="00620EED">
      <w:pPr>
        <w:pStyle w:val="Standard"/>
        <w:rPr>
          <w:sz w:val="28"/>
          <w:szCs w:val="28"/>
        </w:rPr>
      </w:pPr>
    </w:p>
    <w:p w:rsidR="00620EED" w:rsidRDefault="00620EED" w:rsidP="00620E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- 1866: prohry ve válkách:</w:t>
      </w:r>
    </w:p>
    <w:p w:rsidR="00620EED" w:rsidRDefault="00620EED" w:rsidP="00620EED">
      <w:pPr>
        <w:pStyle w:val="Standard"/>
        <w:ind w:left="360"/>
        <w:rPr>
          <w:sz w:val="28"/>
          <w:szCs w:val="28"/>
        </w:rPr>
      </w:pPr>
    </w:p>
    <w:p w:rsidR="00620EED" w:rsidRDefault="00620EED" w:rsidP="00620EED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 I…………. =&gt; ztráta B………………</w:t>
      </w:r>
    </w:p>
    <w:p w:rsidR="00620EED" w:rsidRDefault="00620EED" w:rsidP="00620EED">
      <w:pPr>
        <w:pStyle w:val="Standard"/>
        <w:ind w:left="360"/>
        <w:rPr>
          <w:sz w:val="28"/>
          <w:szCs w:val="28"/>
        </w:rPr>
      </w:pPr>
    </w:p>
    <w:p w:rsidR="00620EED" w:rsidRDefault="00620EED" w:rsidP="00620EED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 P………… v bitvě u S……………… u H………… K…………..</w:t>
      </w:r>
    </w:p>
    <w:p w:rsidR="00620EED" w:rsidRDefault="00620EED" w:rsidP="00620EED">
      <w:pPr>
        <w:pStyle w:val="Standard"/>
        <w:rPr>
          <w:sz w:val="28"/>
          <w:szCs w:val="28"/>
        </w:rPr>
      </w:pPr>
    </w:p>
    <w:p w:rsidR="00620EED" w:rsidRDefault="00620EED" w:rsidP="00620E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- 1867: vznik </w:t>
      </w:r>
      <w:r>
        <w:rPr>
          <w:sz w:val="28"/>
          <w:szCs w:val="28"/>
          <w:u w:val="single"/>
        </w:rPr>
        <w:t>R………… – U…….……</w:t>
      </w:r>
      <w:r>
        <w:rPr>
          <w:sz w:val="28"/>
          <w:szCs w:val="28"/>
        </w:rPr>
        <w:t xml:space="preserve"> (P.................. a Z....................) = </w:t>
      </w:r>
      <w:r>
        <w:rPr>
          <w:sz w:val="28"/>
          <w:szCs w:val="28"/>
          <w:u w:val="single"/>
        </w:rPr>
        <w:t>dualismus</w:t>
      </w:r>
    </w:p>
    <w:p w:rsidR="00620EED" w:rsidRDefault="00620EED" w:rsidP="00620EED">
      <w:pPr>
        <w:pStyle w:val="Standard"/>
        <w:tabs>
          <w:tab w:val="left" w:pos="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= dvojstátí, ale společný panovník, armáda, zahr. politika a společné finance</w:t>
      </w:r>
    </w:p>
    <w:p w:rsidR="00620EED" w:rsidRDefault="00620EED" w:rsidP="00620EED">
      <w:pPr>
        <w:pStyle w:val="Standard"/>
        <w:tabs>
          <w:tab w:val="left" w:pos="360"/>
        </w:tabs>
        <w:rPr>
          <w:sz w:val="28"/>
          <w:szCs w:val="28"/>
        </w:rPr>
      </w:pPr>
    </w:p>
    <w:p w:rsidR="00620EED" w:rsidRDefault="00620EED" w:rsidP="00620EED">
      <w:pPr>
        <w:pStyle w:val="Standard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- Rakousko: vládnoucí národ: …………..</w:t>
      </w:r>
    </w:p>
    <w:p w:rsidR="00620EED" w:rsidRDefault="00620EED" w:rsidP="00620EED">
      <w:pPr>
        <w:pStyle w:val="Standard"/>
        <w:tabs>
          <w:tab w:val="left" w:pos="360"/>
        </w:tabs>
        <w:rPr>
          <w:sz w:val="28"/>
          <w:szCs w:val="28"/>
        </w:rPr>
      </w:pPr>
    </w:p>
    <w:p w:rsidR="00620EED" w:rsidRDefault="00620EED" w:rsidP="00620EED">
      <w:pPr>
        <w:pStyle w:val="Standard"/>
        <w:numPr>
          <w:ilvl w:val="0"/>
          <w:numId w:val="8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další národy (státy): ………………………………………………………….</w:t>
      </w:r>
    </w:p>
    <w:p w:rsidR="00620EED" w:rsidRDefault="00620EED" w:rsidP="00620EED">
      <w:pPr>
        <w:pStyle w:val="Standard"/>
        <w:tabs>
          <w:tab w:val="left" w:pos="720"/>
        </w:tabs>
        <w:ind w:left="360"/>
        <w:rPr>
          <w:sz w:val="28"/>
          <w:szCs w:val="28"/>
        </w:rPr>
      </w:pPr>
    </w:p>
    <w:p w:rsidR="00620EED" w:rsidRDefault="00620EED" w:rsidP="00620EED">
      <w:pPr>
        <w:pStyle w:val="Standard"/>
        <w:tabs>
          <w:tab w:val="left" w:pos="1080"/>
        </w:tabs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620EED" w:rsidRDefault="00620EED" w:rsidP="00620EED">
      <w:pPr>
        <w:pStyle w:val="Standard"/>
        <w:tabs>
          <w:tab w:val="left" w:pos="720"/>
        </w:tabs>
        <w:ind w:left="360"/>
        <w:rPr>
          <w:sz w:val="28"/>
          <w:szCs w:val="28"/>
        </w:rPr>
      </w:pPr>
    </w:p>
    <w:p w:rsidR="00620EED" w:rsidRDefault="00620EED" w:rsidP="00620EED">
      <w:pPr>
        <w:pStyle w:val="Standard"/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prosincová ústava = .........................................................................................</w:t>
      </w:r>
    </w:p>
    <w:p w:rsidR="00620EED" w:rsidRDefault="00620EED" w:rsidP="00620EED">
      <w:pPr>
        <w:pStyle w:val="Standard"/>
        <w:tabs>
          <w:tab w:val="left" w:pos="360"/>
        </w:tabs>
        <w:rPr>
          <w:sz w:val="28"/>
          <w:szCs w:val="28"/>
        </w:rPr>
      </w:pPr>
    </w:p>
    <w:p w:rsidR="00620EED" w:rsidRDefault="00620EED" w:rsidP="00620EED">
      <w:pPr>
        <w:pStyle w:val="Standard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Uhersko: vládnoucí národ: …………….</w:t>
      </w:r>
    </w:p>
    <w:p w:rsidR="00620EED" w:rsidRDefault="00620EED" w:rsidP="00620EED">
      <w:pPr>
        <w:pStyle w:val="Standard"/>
        <w:tabs>
          <w:tab w:val="left" w:pos="0"/>
        </w:tabs>
        <w:rPr>
          <w:sz w:val="28"/>
          <w:szCs w:val="28"/>
        </w:rPr>
      </w:pPr>
    </w:p>
    <w:p w:rsidR="00620EED" w:rsidRDefault="00620EED" w:rsidP="00620EED">
      <w:pPr>
        <w:pStyle w:val="Standard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další národy (státy): ………………………………………………………….</w:t>
      </w:r>
    </w:p>
    <w:p w:rsidR="00620EED" w:rsidRDefault="00620EED" w:rsidP="00620EED">
      <w:pPr>
        <w:pStyle w:val="Standard"/>
        <w:tabs>
          <w:tab w:val="left" w:pos="360"/>
        </w:tabs>
        <w:ind w:left="360"/>
        <w:rPr>
          <w:sz w:val="28"/>
          <w:szCs w:val="28"/>
        </w:rPr>
      </w:pPr>
    </w:p>
    <w:p w:rsidR="00620EED" w:rsidRDefault="00620EED" w:rsidP="00620EED">
      <w:pPr>
        <w:pStyle w:val="Standard"/>
        <w:tabs>
          <w:tab w:val="left" w:pos="720"/>
        </w:tabs>
        <w:ind w:left="720"/>
        <w:rPr>
          <w:sz w:val="28"/>
          <w:szCs w:val="28"/>
        </w:rPr>
        <w:sectPr w:rsidR="00620EED" w:rsidSect="00620EED">
          <w:pgSz w:w="11905" w:h="16837"/>
          <w:pgMar w:top="993" w:right="1134" w:bottom="1134" w:left="1134" w:header="708" w:footer="708" w:gutter="0"/>
          <w:cols w:space="708"/>
        </w:sect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</w:t>
      </w:r>
    </w:p>
    <w:p w:rsidR="00620EED" w:rsidRDefault="00620EED" w:rsidP="00620EED">
      <w:pPr>
        <w:pStyle w:val="Standard"/>
        <w:ind w:left="1416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Česká politika v rámci R – 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 85 – 87</w:t>
      </w:r>
    </w:p>
    <w:p w:rsidR="00620EED" w:rsidRDefault="00620EED" w:rsidP="00620EED">
      <w:pPr>
        <w:pStyle w:val="Standard"/>
        <w:ind w:left="708" w:firstLine="708"/>
        <w:rPr>
          <w:sz w:val="28"/>
          <w:szCs w:val="28"/>
        </w:rPr>
      </w:pPr>
    </w:p>
    <w:p w:rsidR="00620EED" w:rsidRDefault="00620EED" w:rsidP="00620E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zklamání Čechů z R – U vyrovnání =&gt; pořádání demonstrací – např. tábory lidu =</w:t>
      </w:r>
    </w:p>
    <w:p w:rsidR="00620EED" w:rsidRDefault="00620EED" w:rsidP="00620EED">
      <w:pPr>
        <w:pStyle w:val="Standard"/>
        <w:ind w:firstLine="708"/>
        <w:rPr>
          <w:sz w:val="28"/>
          <w:szCs w:val="28"/>
        </w:rPr>
      </w:pPr>
    </w:p>
    <w:p w:rsidR="00620EED" w:rsidRDefault="00620EED" w:rsidP="00620EED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620EED" w:rsidRDefault="00620EED" w:rsidP="00620E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neúspěšný pokus o česko – rakouské vyrovnání</w:t>
      </w:r>
    </w:p>
    <w:p w:rsidR="00620EED" w:rsidRDefault="00620EED" w:rsidP="00620EED">
      <w:pPr>
        <w:pStyle w:val="Standard"/>
        <w:rPr>
          <w:sz w:val="28"/>
          <w:szCs w:val="28"/>
        </w:rPr>
      </w:pPr>
    </w:p>
    <w:p w:rsidR="00620EED" w:rsidRDefault="00620EED" w:rsidP="00620E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drobečková politika = ................................................................................................</w:t>
      </w:r>
    </w:p>
    <w:p w:rsidR="00620EED" w:rsidRDefault="00620EED" w:rsidP="00620EED">
      <w:pPr>
        <w:pStyle w:val="Standard"/>
        <w:rPr>
          <w:sz w:val="28"/>
          <w:szCs w:val="28"/>
        </w:rPr>
      </w:pPr>
    </w:p>
    <w:p w:rsidR="00620EED" w:rsidRDefault="00620EED" w:rsidP="00620E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.............................................................................................................................</w:t>
      </w:r>
    </w:p>
    <w:p w:rsidR="00620EED" w:rsidRDefault="00620EED" w:rsidP="00620E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politické strany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(internet</w:t>
      </w:r>
      <w:r>
        <w:rPr>
          <w:sz w:val="28"/>
          <w:szCs w:val="28"/>
        </w:rPr>
        <w:t>)</w:t>
      </w:r>
      <w:r>
        <w:rPr>
          <w:sz w:val="28"/>
          <w:szCs w:val="28"/>
          <w:u w:val="single"/>
        </w:rPr>
        <w:t>:</w:t>
      </w:r>
    </w:p>
    <w:p w:rsidR="00620EED" w:rsidRDefault="00620EED" w:rsidP="00620EED">
      <w:pPr>
        <w:pStyle w:val="Standard"/>
        <w:rPr>
          <w:sz w:val="28"/>
          <w:szCs w:val="28"/>
          <w:u w:val="single"/>
        </w:rPr>
      </w:pPr>
    </w:p>
    <w:p w:rsidR="00620EED" w:rsidRDefault="00620EED" w:rsidP="00620EE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m…………… (od r. 1874): radikální politici – např. </w:t>
      </w:r>
      <w:r>
        <w:rPr>
          <w:i/>
          <w:iCs/>
          <w:sz w:val="28"/>
          <w:szCs w:val="28"/>
        </w:rPr>
        <w:t>Karel Kramář</w:t>
      </w:r>
    </w:p>
    <w:p w:rsidR="00620EED" w:rsidRDefault="00620EED" w:rsidP="00620EED">
      <w:pPr>
        <w:pStyle w:val="Standard"/>
        <w:ind w:left="360"/>
        <w:rPr>
          <w:sz w:val="28"/>
          <w:szCs w:val="28"/>
        </w:rPr>
      </w:pPr>
    </w:p>
    <w:p w:rsidR="00620EED" w:rsidRDefault="00620EED" w:rsidP="00620EE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s…………….: konzervativní politici – např. František </w:t>
      </w:r>
      <w:r>
        <w:rPr>
          <w:i/>
          <w:iCs/>
          <w:sz w:val="28"/>
          <w:szCs w:val="28"/>
        </w:rPr>
        <w:t>Ladislav Rieger</w:t>
      </w:r>
    </w:p>
    <w:p w:rsidR="00620EED" w:rsidRDefault="00620EED" w:rsidP="00620EED">
      <w:pPr>
        <w:pStyle w:val="Standard"/>
        <w:rPr>
          <w:sz w:val="28"/>
          <w:szCs w:val="28"/>
        </w:rPr>
      </w:pPr>
    </w:p>
    <w:p w:rsidR="00620EED" w:rsidRDefault="00620EED" w:rsidP="00620EE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s…………. d………….. (od r. 1878): dělníci – např. </w:t>
      </w:r>
      <w:r>
        <w:rPr>
          <w:i/>
          <w:iCs/>
          <w:sz w:val="28"/>
          <w:szCs w:val="28"/>
        </w:rPr>
        <w:t>Josef Hybeš</w:t>
      </w:r>
    </w:p>
    <w:p w:rsidR="00620EED" w:rsidRDefault="00620EED" w:rsidP="00620EED">
      <w:pPr>
        <w:pStyle w:val="Standard"/>
        <w:ind w:left="360"/>
        <w:rPr>
          <w:sz w:val="28"/>
          <w:szCs w:val="28"/>
        </w:rPr>
      </w:pPr>
    </w:p>
    <w:p w:rsidR="00620EED" w:rsidRDefault="00620EED" w:rsidP="00620EE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s………... a……………: venkovské obyvatelstvo – </w:t>
      </w:r>
      <w:r>
        <w:rPr>
          <w:i/>
          <w:iCs/>
          <w:sz w:val="28"/>
          <w:szCs w:val="28"/>
        </w:rPr>
        <w:t>Antonín Švehla</w:t>
      </w:r>
    </w:p>
    <w:p w:rsidR="00620EED" w:rsidRDefault="00620EED" w:rsidP="00620E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česko – německé soužití:</w:t>
      </w:r>
    </w:p>
    <w:p w:rsidR="00620EED" w:rsidRDefault="00620EED" w:rsidP="00620EED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politické spory, ale hospodářská a kulturní spolupráce</w:t>
      </w:r>
    </w:p>
    <w:p w:rsidR="00620EED" w:rsidRDefault="00620EED" w:rsidP="00620EED">
      <w:pPr>
        <w:pStyle w:val="Standard"/>
        <w:ind w:left="360"/>
        <w:rPr>
          <w:sz w:val="28"/>
          <w:szCs w:val="28"/>
        </w:rPr>
      </w:pPr>
    </w:p>
    <w:p w:rsidR="00620EED" w:rsidRDefault="00620EED" w:rsidP="00620EED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území dnešní ČR osídlené převážně Němci: ....................................................</w:t>
      </w:r>
    </w:p>
    <w:p w:rsidR="00620EED" w:rsidRDefault="00620EED" w:rsidP="00620EED">
      <w:pPr>
        <w:pStyle w:val="Standard"/>
        <w:ind w:left="708"/>
        <w:rPr>
          <w:sz w:val="28"/>
          <w:szCs w:val="28"/>
        </w:rPr>
      </w:pPr>
    </w:p>
    <w:p w:rsidR="00620EED" w:rsidRDefault="00620EED" w:rsidP="00620EED">
      <w:pPr>
        <w:pStyle w:val="Standard"/>
        <w:ind w:left="708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620EED" w:rsidRDefault="00620EED" w:rsidP="00620EED">
      <w:pPr>
        <w:pStyle w:val="Standard"/>
        <w:rPr>
          <w:sz w:val="28"/>
          <w:szCs w:val="28"/>
        </w:rPr>
      </w:pPr>
    </w:p>
    <w:p w:rsidR="00620EED" w:rsidRDefault="00620EED" w:rsidP="00620E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  <w:u w:val="single"/>
        </w:rPr>
        <w:t>T…….. G…………. M………….</w:t>
      </w:r>
      <w:r>
        <w:rPr>
          <w:sz w:val="28"/>
          <w:szCs w:val="28"/>
        </w:rPr>
        <w:t xml:space="preserve"> (1850 – 1937):</w:t>
      </w:r>
    </w:p>
    <w:p w:rsidR="00620EED" w:rsidRDefault="00620EED" w:rsidP="00620EED">
      <w:pPr>
        <w:pStyle w:val="Standard"/>
        <w:ind w:left="360"/>
        <w:rPr>
          <w:sz w:val="28"/>
          <w:szCs w:val="28"/>
        </w:rPr>
      </w:pPr>
    </w:p>
    <w:p w:rsidR="00620EED" w:rsidRDefault="00620EED" w:rsidP="00620EED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spor o pravost R………..…. k……….……….... a z………………… (1886)</w:t>
      </w:r>
    </w:p>
    <w:p w:rsidR="00620EED" w:rsidRDefault="00620EED" w:rsidP="00620EED">
      <w:pPr>
        <w:pStyle w:val="Standard"/>
        <w:ind w:left="360"/>
        <w:rPr>
          <w:sz w:val="28"/>
          <w:szCs w:val="28"/>
        </w:rPr>
      </w:pPr>
    </w:p>
    <w:p w:rsidR="00620EED" w:rsidRDefault="00620EED" w:rsidP="00620EED">
      <w:pPr>
        <w:pStyle w:val="Standard"/>
        <w:ind w:left="360" w:firstLine="348"/>
        <w:rPr>
          <w:sz w:val="28"/>
          <w:szCs w:val="28"/>
        </w:rPr>
      </w:pPr>
      <w:r>
        <w:rPr>
          <w:sz w:val="28"/>
          <w:szCs w:val="28"/>
        </w:rPr>
        <w:t>= ……………………………………………………………………………...</w:t>
      </w:r>
    </w:p>
    <w:p w:rsidR="00620EED" w:rsidRDefault="00620EED" w:rsidP="00620EED">
      <w:pPr>
        <w:pStyle w:val="Standard"/>
        <w:ind w:left="360" w:firstLine="348"/>
        <w:rPr>
          <w:sz w:val="28"/>
          <w:szCs w:val="28"/>
        </w:rPr>
      </w:pPr>
    </w:p>
    <w:p w:rsidR="00620EED" w:rsidRDefault="00620EED" w:rsidP="00620EED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hilsneriáda (1899) = ………………………………………………………….</w:t>
      </w:r>
    </w:p>
    <w:p w:rsidR="00620EED" w:rsidRDefault="00620EED" w:rsidP="00620EED">
      <w:pPr>
        <w:pStyle w:val="Standard"/>
        <w:ind w:left="360"/>
        <w:rPr>
          <w:sz w:val="28"/>
          <w:szCs w:val="28"/>
        </w:rPr>
      </w:pPr>
    </w:p>
    <w:p w:rsidR="00620EED" w:rsidRDefault="00620EED" w:rsidP="00620EED">
      <w:pPr>
        <w:pStyle w:val="Standard"/>
        <w:ind w:left="360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>..………………………………………………………….................................</w:t>
      </w:r>
    </w:p>
    <w:p w:rsidR="00620EED" w:rsidRDefault="00620EED" w:rsidP="00620EED">
      <w:pPr>
        <w:pStyle w:val="Standard"/>
        <w:ind w:left="360" w:firstLine="348"/>
        <w:rPr>
          <w:sz w:val="28"/>
          <w:szCs w:val="28"/>
        </w:rPr>
      </w:pPr>
    </w:p>
    <w:p w:rsidR="00620EED" w:rsidRDefault="00620EED" w:rsidP="00620EED">
      <w:pPr>
        <w:pStyle w:val="Standard"/>
        <w:ind w:left="360" w:firstLine="348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620EED" w:rsidRDefault="00620EED" w:rsidP="00620E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Židé:</w:t>
      </w:r>
    </w:p>
    <w:p w:rsidR="00620EED" w:rsidRDefault="00620EED" w:rsidP="00620EED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svobodné usazování mimo g……..</w:t>
      </w:r>
    </w:p>
    <w:p w:rsidR="00620EED" w:rsidRDefault="00620EED" w:rsidP="00620EED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rovnoprávné postavení s ostatními občany</w:t>
      </w:r>
    </w:p>
    <w:p w:rsidR="00620EED" w:rsidRDefault="00620EED" w:rsidP="00620EED">
      <w:pPr>
        <w:pStyle w:val="Standard"/>
        <w:rPr>
          <w:sz w:val="28"/>
          <w:szCs w:val="28"/>
        </w:rPr>
      </w:pPr>
    </w:p>
    <w:p w:rsidR="00620EED" w:rsidRPr="00BA6D3A" w:rsidRDefault="00620EED" w:rsidP="00620EED">
      <w:r>
        <w:rPr>
          <w:sz w:val="28"/>
          <w:szCs w:val="28"/>
        </w:rPr>
        <w:t>počátky antisemitismu = ……………………………………</w:t>
      </w:r>
    </w:p>
    <w:sectPr w:rsidR="00620EED" w:rsidRPr="00BA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7F0B"/>
    <w:multiLevelType w:val="multilevel"/>
    <w:tmpl w:val="3634F89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2AE193E"/>
    <w:multiLevelType w:val="multilevel"/>
    <w:tmpl w:val="354E3BF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4D150C"/>
    <w:multiLevelType w:val="multilevel"/>
    <w:tmpl w:val="4428283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8254AD5"/>
    <w:multiLevelType w:val="multilevel"/>
    <w:tmpl w:val="0AAA681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D47698B"/>
    <w:multiLevelType w:val="multilevel"/>
    <w:tmpl w:val="90269A1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/>
  </w:num>
  <w:num w:numId="7">
    <w:abstractNumId w:val="0"/>
    <w:lvlOverride w:ilvl="0"/>
  </w:num>
  <w:num w:numId="8">
    <w:abstractNumId w:val="2"/>
    <w:lvlOverride w:ilvl="0"/>
  </w:num>
  <w:num w:numId="9">
    <w:abstractNumId w:val="1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3A"/>
    <w:rsid w:val="00164A72"/>
    <w:rsid w:val="00620EED"/>
    <w:rsid w:val="00B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CB35-A46C-4665-924D-00C334F1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E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A6D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Bezseznamu"/>
    <w:rsid w:val="00620EED"/>
    <w:pPr>
      <w:numPr>
        <w:numId w:val="1"/>
      </w:numPr>
    </w:pPr>
  </w:style>
  <w:style w:type="numbering" w:customStyle="1" w:styleId="WW8Num1">
    <w:name w:val="WW8Num1"/>
    <w:basedOn w:val="Bezseznamu"/>
    <w:rsid w:val="00620EED"/>
    <w:pPr>
      <w:numPr>
        <w:numId w:val="2"/>
      </w:numPr>
    </w:pPr>
  </w:style>
  <w:style w:type="numbering" w:customStyle="1" w:styleId="WW8Num2">
    <w:name w:val="WW8Num2"/>
    <w:basedOn w:val="Bezseznamu"/>
    <w:rsid w:val="00620EED"/>
    <w:pPr>
      <w:numPr>
        <w:numId w:val="3"/>
      </w:numPr>
    </w:pPr>
  </w:style>
  <w:style w:type="numbering" w:customStyle="1" w:styleId="WW8Num5">
    <w:name w:val="WW8Num5"/>
    <w:basedOn w:val="Bezseznamu"/>
    <w:rsid w:val="00620EED"/>
    <w:pPr>
      <w:numPr>
        <w:numId w:val="4"/>
      </w:numPr>
    </w:pPr>
  </w:style>
  <w:style w:type="numbering" w:customStyle="1" w:styleId="WW8Num4">
    <w:name w:val="WW8Num4"/>
    <w:basedOn w:val="Bezseznamu"/>
    <w:rsid w:val="00620EE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2</cp:revision>
  <dcterms:created xsi:type="dcterms:W3CDTF">2020-03-16T11:27:00Z</dcterms:created>
  <dcterms:modified xsi:type="dcterms:W3CDTF">2020-03-16T11:53:00Z</dcterms:modified>
</cp:coreProperties>
</file>