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Angličtina od 20.4. do 24.4. Mgr. Vaníčková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Pondělí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Napište si do slovníčku slovíčka ze strany 49 a naučte se je.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Pracovní sešit str. 48, cv. 1 a 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Úterý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Učebnice str. 48 cv. 2 - ústně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Příklad: When do you get up?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             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I get up at 7 o´clock.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U odpovědi dodržuj slovosled.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Středa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Pracovní sešit str. 48, cv.3 -písemně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Čtvrtek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Napiš do sešitu vyprávění o svém běžném dni- učebnice str.48, cv. 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Pátek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Přepiš do sešitu AJ a nauč se cv. 5 z učebnice str. 49 pravidla použití Přítomného času prostého.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Přítomný čas prostý vyjadřuje děj, který se děje obvykle, nebo se pravidelně opakuje. Není určen pro děj, který se děje právě teď.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Například: I play tennis every week.  Hraji tenis každý týden.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                 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He play</w:t>
      </w:r>
      <w:r>
        <w:rPr>
          <w:rFonts w:ascii="Arial" w:hAnsi="Arial"/>
          <w:b/>
          <w:bCs/>
          <w:color w:val="FF0000"/>
          <w:sz w:val="28"/>
          <w:szCs w:val="28"/>
          <w:lang w:val="cs-CZ"/>
        </w:rPr>
        <w:t>s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 tennis every Monday.    Hraje tenis každé pondělí.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Všimněte si, že ve 3.osobě jednotného čísla – He/She/It se ve slovese přidává koncovka -</w:t>
      </w:r>
      <w:r>
        <w:rPr>
          <w:rFonts w:ascii="Arial" w:hAnsi="Arial"/>
          <w:b/>
          <w:bCs/>
          <w:color w:val="FF0000"/>
          <w:sz w:val="28"/>
          <w:szCs w:val="28"/>
          <w:lang w:val="cs-CZ"/>
        </w:rPr>
        <w:t>s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Zahrajte si hru on-line: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hyperlink r:id="rId2">
        <w:r>
          <w:rPr>
            <w:rStyle w:val="Internetovodkaz"/>
            <w:rFonts w:ascii="Arial" w:hAnsi="Arial"/>
            <w:b w:val="false"/>
            <w:bCs w:val="false"/>
            <w:sz w:val="28"/>
            <w:szCs w:val="28"/>
            <w:lang w:val="cs-CZ"/>
          </w:rPr>
          <w:t>https://learnenglishkids.britishcouncil.org/word-games/daily-routines</w:t>
        </w:r>
      </w:hyperlink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arnenglishkids.britishcouncil.org/word-games/daily-routine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LibreOffice/6.3.3.2$Windows_X86_64 LibreOffice_project/a64200df03143b798afd1ec74a12ab50359878ed</Application>
  <Pages>1</Pages>
  <Words>151</Words>
  <CharactersWithSpaces>942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2020-04-18T16:13:23Z</dcterms:modified>
  <cp:revision>3</cp:revision>
  <dc:subject/>
  <dc:title/>
</cp:coreProperties>
</file>