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3D08" w14:textId="77777777" w:rsidR="00AC7196" w:rsidRPr="00AC7196" w:rsidRDefault="000C5CC4" w:rsidP="00B01CAE">
      <w:pPr>
        <w:pStyle w:val="Nadpis1"/>
        <w:rPr>
          <w:rFonts w:ascii="Bookman Old Style" w:hAnsi="Bookman Old Style"/>
          <w:bCs/>
        </w:rPr>
      </w:pPr>
      <w:r w:rsidRPr="00AC7196">
        <w:t xml:space="preserve"> </w:t>
      </w:r>
      <w:bookmarkStart w:id="0" w:name="_Toc115108883"/>
      <w:r w:rsidR="00AC7196" w:rsidRPr="00AC7196">
        <w:t xml:space="preserve">Školní vzdělávací program </w:t>
      </w:r>
      <w:r w:rsidR="00AC7196" w:rsidRPr="00AC7196">
        <w:rPr>
          <w:bCs/>
        </w:rPr>
        <w:t>pro základní vzdělávání</w:t>
      </w:r>
      <w:bookmarkEnd w:id="0"/>
    </w:p>
    <w:p w14:paraId="65332A34" w14:textId="53FAE1BE" w:rsidR="00AC7196" w:rsidRDefault="00AC7196" w:rsidP="00B01CAE">
      <w:pPr>
        <w:pStyle w:val="Nadpis1"/>
      </w:pPr>
      <w:bookmarkStart w:id="1" w:name="_Toc115108884"/>
      <w:r>
        <w:t>ŠKOLA V</w:t>
      </w:r>
      <w:r w:rsidR="00DA0EE7">
        <w:t> </w:t>
      </w:r>
      <w:r>
        <w:t>POHYBU</w:t>
      </w:r>
      <w:r w:rsidR="00DA0EE7">
        <w:t xml:space="preserve"> II</w:t>
      </w:r>
      <w:bookmarkEnd w:id="1"/>
    </w:p>
    <w:p w14:paraId="76E705F9" w14:textId="77777777" w:rsidR="000C5CC4" w:rsidRDefault="00AC7196">
      <w:r>
        <w:rPr>
          <w:noProof/>
          <w:lang w:eastAsia="cs-CZ"/>
        </w:rPr>
        <w:drawing>
          <wp:anchor distT="0" distB="0" distL="114300" distR="114300" simplePos="0" relativeHeight="251658240" behindDoc="1" locked="0" layoutInCell="1" allowOverlap="1" wp14:anchorId="119C6598" wp14:editId="37F22481">
            <wp:simplePos x="0" y="0"/>
            <wp:positionH relativeFrom="column">
              <wp:posOffset>2338705</wp:posOffset>
            </wp:positionH>
            <wp:positionV relativeFrom="page">
              <wp:posOffset>1935480</wp:posOffset>
            </wp:positionV>
            <wp:extent cx="4381500" cy="3274060"/>
            <wp:effectExtent l="0" t="0" r="0" b="2540"/>
            <wp:wrapTight wrapText="bothSides">
              <wp:wrapPolygon edited="0">
                <wp:start x="0" y="0"/>
                <wp:lineTo x="0" y="21491"/>
                <wp:lineTo x="21506" y="21491"/>
                <wp:lineTo x="2150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3274060"/>
                    </a:xfrm>
                    <a:prstGeom prst="rect">
                      <a:avLst/>
                    </a:prstGeom>
                    <a:solidFill>
                      <a:srgbClr val="FFFFFF"/>
                    </a:solidFill>
                    <a:ln>
                      <a:noFill/>
                    </a:ln>
                  </pic:spPr>
                </pic:pic>
              </a:graphicData>
            </a:graphic>
          </wp:anchor>
        </w:drawing>
      </w:r>
    </w:p>
    <w:sdt>
      <w:sdtPr>
        <w:id w:val="-103429597"/>
        <w:docPartObj>
          <w:docPartGallery w:val="Cover Pages"/>
          <w:docPartUnique/>
        </w:docPartObj>
      </w:sdtPr>
      <w:sdtEndPr/>
      <w:sdtContent>
        <w:p w14:paraId="17DD0FAE" w14:textId="77777777" w:rsidR="000C5CC4" w:rsidRDefault="000C5CC4"/>
        <w:p w14:paraId="16AF412F" w14:textId="77777777" w:rsidR="000C5CC4" w:rsidRDefault="000C5CC4"/>
        <w:tbl>
          <w:tblPr>
            <w:tblpPr w:leftFromText="187" w:rightFromText="187" w:horzAnchor="margin" w:tblpXSpec="center" w:tblpYSpec="bottom"/>
            <w:tblW w:w="3857" w:type="pct"/>
            <w:tblLook w:val="04A0" w:firstRow="1" w:lastRow="0" w:firstColumn="1" w:lastColumn="0" w:noHBand="0" w:noVBand="1"/>
          </w:tblPr>
          <w:tblGrid>
            <w:gridCol w:w="10803"/>
          </w:tblGrid>
          <w:tr w:rsidR="000C5CC4" w14:paraId="10D12521" w14:textId="77777777" w:rsidTr="000C5CC4">
            <w:tc>
              <w:tcPr>
                <w:tcW w:w="10803" w:type="dxa"/>
                <w:tcMar>
                  <w:top w:w="216" w:type="dxa"/>
                  <w:left w:w="115" w:type="dxa"/>
                  <w:bottom w:w="216" w:type="dxa"/>
                  <w:right w:w="115" w:type="dxa"/>
                </w:tcMar>
              </w:tcPr>
              <w:p w14:paraId="5C6459AD" w14:textId="77777777" w:rsidR="000C5CC4" w:rsidRDefault="000C5CC4">
                <w:pPr>
                  <w:pStyle w:val="Bezmezer"/>
                  <w:rPr>
                    <w:color w:val="5B9BD5" w:themeColor="accent1"/>
                  </w:rPr>
                </w:pPr>
              </w:p>
            </w:tc>
          </w:tr>
        </w:tbl>
        <w:p w14:paraId="428A3050" w14:textId="77777777" w:rsidR="000C5CC4" w:rsidRDefault="000C5CC4" w:rsidP="00B01CAE">
          <w:pPr>
            <w:pStyle w:val="Nadpis1"/>
          </w:pPr>
        </w:p>
        <w:p w14:paraId="4A6C5849" w14:textId="77777777" w:rsidR="000C5CC4" w:rsidRDefault="000C5CC4" w:rsidP="000C5CC4"/>
        <w:p w14:paraId="3983BF96" w14:textId="77777777" w:rsidR="000C5CC4" w:rsidRDefault="000C5CC4" w:rsidP="000C5CC4"/>
        <w:p w14:paraId="0E59B9E2" w14:textId="77777777" w:rsidR="000C5CC4" w:rsidRDefault="000C5CC4" w:rsidP="000C5CC4">
          <w:pPr>
            <w:rPr>
              <w:rFonts w:ascii="Bookman Old Style" w:hAnsi="Bookman Old Style" w:cs="Arial"/>
            </w:rPr>
          </w:pPr>
        </w:p>
        <w:p w14:paraId="233CC528" w14:textId="77777777" w:rsidR="000C5CC4" w:rsidRDefault="000C5CC4" w:rsidP="00B01CAE">
          <w:pPr>
            <w:pStyle w:val="Nadpis1"/>
          </w:pPr>
        </w:p>
        <w:p w14:paraId="6D644FE4" w14:textId="77777777" w:rsidR="000C5CC4" w:rsidRDefault="000C5CC4" w:rsidP="000C5CC4">
          <w:pPr>
            <w:rPr>
              <w:lang w:eastAsia="cs-CZ"/>
            </w:rPr>
          </w:pPr>
        </w:p>
        <w:p w14:paraId="3C59DF28" w14:textId="77777777" w:rsidR="000C5CC4" w:rsidRDefault="000C5CC4" w:rsidP="000C5CC4">
          <w:pPr>
            <w:rPr>
              <w:lang w:eastAsia="cs-CZ"/>
            </w:rPr>
          </w:pPr>
        </w:p>
        <w:p w14:paraId="5ED2C8C9" w14:textId="77777777" w:rsidR="00AC7196" w:rsidRDefault="00AC7196" w:rsidP="000C5CC4">
          <w:pPr>
            <w:rPr>
              <w:lang w:eastAsia="cs-CZ"/>
            </w:rPr>
          </w:pPr>
        </w:p>
        <w:p w14:paraId="576DBD41" w14:textId="77777777" w:rsidR="000C5CC4" w:rsidRDefault="000C5CC4" w:rsidP="00B01CAE">
          <w:pPr>
            <w:pStyle w:val="Nadpis1"/>
          </w:pPr>
          <w:bookmarkStart w:id="2" w:name="_Toc115108885"/>
          <w:r>
            <w:t>Základní škola a mateřská škola Brno, Horní 16, příspěvková organizace</w:t>
          </w:r>
          <w:bookmarkEnd w:id="2"/>
        </w:p>
        <w:p w14:paraId="28025895" w14:textId="77777777" w:rsidR="000C5CC4" w:rsidRPr="00AC7196" w:rsidRDefault="000C5CC4" w:rsidP="000C5CC4">
          <w:pPr>
            <w:jc w:val="center"/>
            <w:rPr>
              <w:sz w:val="36"/>
              <w:szCs w:val="36"/>
            </w:rPr>
          </w:pPr>
          <w:r w:rsidRPr="00AC7196">
            <w:rPr>
              <w:sz w:val="36"/>
              <w:szCs w:val="36"/>
            </w:rPr>
            <w:t>Horní 16, 639 00 Brno</w:t>
          </w:r>
        </w:p>
        <w:p w14:paraId="7D0D0A2B" w14:textId="799222C4" w:rsidR="000C5CC4" w:rsidRDefault="006C16F7"/>
        <w:bookmarkStart w:id="3" w:name="_GoBack" w:displacedByCustomXml="next"/>
        <w:bookmarkEnd w:id="3" w:displacedByCustomXml="next"/>
      </w:sdtContent>
    </w:sdt>
    <w:sdt>
      <w:sdtPr>
        <w:rPr>
          <w:rFonts w:eastAsiaTheme="minorHAnsi" w:cstheme="minorBidi"/>
          <w:b w:val="0"/>
          <w:sz w:val="22"/>
          <w:szCs w:val="22"/>
          <w:lang w:eastAsia="en-US"/>
        </w:rPr>
        <w:id w:val="1438483149"/>
        <w:docPartObj>
          <w:docPartGallery w:val="Table of Contents"/>
          <w:docPartUnique/>
        </w:docPartObj>
      </w:sdtPr>
      <w:sdtEndPr>
        <w:rPr>
          <w:bCs/>
          <w:sz w:val="24"/>
          <w:szCs w:val="24"/>
        </w:rPr>
      </w:sdtEndPr>
      <w:sdtContent>
        <w:p w14:paraId="784BFCBE" w14:textId="77777777" w:rsidR="00C37760" w:rsidRPr="004571DF" w:rsidRDefault="00C37760" w:rsidP="00B01CAE">
          <w:pPr>
            <w:pStyle w:val="Nadpisobsahu"/>
          </w:pPr>
          <w:r w:rsidRPr="004571DF">
            <w:t>Obsah</w:t>
          </w:r>
          <w:r w:rsidR="00F842B0">
            <w:tab/>
            <w:t xml:space="preserve"> </w:t>
          </w:r>
        </w:p>
        <w:p w14:paraId="667D8EA3" w14:textId="217712EC" w:rsidR="005C47CA" w:rsidRDefault="00085B3E">
          <w:pPr>
            <w:pStyle w:val="Obsah1"/>
            <w:tabs>
              <w:tab w:val="right" w:leader="dot" w:pos="13994"/>
            </w:tabs>
            <w:rPr>
              <w:rFonts w:eastAsiaTheme="minorEastAsia"/>
              <w:noProof/>
              <w:lang w:eastAsia="cs-CZ"/>
            </w:rPr>
          </w:pPr>
          <w:r w:rsidRPr="004571DF">
            <w:rPr>
              <w:rFonts w:ascii="Times New Roman" w:hAnsi="Times New Roman" w:cs="Times New Roman"/>
              <w:b/>
              <w:bCs/>
              <w:sz w:val="24"/>
              <w:szCs w:val="24"/>
            </w:rPr>
            <w:fldChar w:fldCharType="begin"/>
          </w:r>
          <w:r w:rsidR="00C37760" w:rsidRPr="004571DF">
            <w:rPr>
              <w:rFonts w:ascii="Times New Roman" w:hAnsi="Times New Roman" w:cs="Times New Roman"/>
              <w:b/>
              <w:bCs/>
              <w:sz w:val="24"/>
              <w:szCs w:val="24"/>
            </w:rPr>
            <w:instrText xml:space="preserve"> TOC \o "1-3" \h \z \u </w:instrText>
          </w:r>
          <w:r w:rsidRPr="004571DF">
            <w:rPr>
              <w:rFonts w:ascii="Times New Roman" w:hAnsi="Times New Roman" w:cs="Times New Roman"/>
              <w:b/>
              <w:bCs/>
              <w:sz w:val="24"/>
              <w:szCs w:val="24"/>
            </w:rPr>
            <w:fldChar w:fldCharType="separate"/>
          </w:r>
          <w:hyperlink w:anchor="_Toc115108883" w:history="1">
            <w:r w:rsidR="005C47CA" w:rsidRPr="00CE3DFD">
              <w:rPr>
                <w:rStyle w:val="Hypertextovodkaz"/>
                <w:noProof/>
              </w:rPr>
              <w:t xml:space="preserve">Školní vzdělávací program </w:t>
            </w:r>
            <w:r w:rsidR="005C47CA" w:rsidRPr="00CE3DFD">
              <w:rPr>
                <w:rStyle w:val="Hypertextovodkaz"/>
                <w:bCs/>
                <w:noProof/>
              </w:rPr>
              <w:t>pro základní vzdělávání</w:t>
            </w:r>
            <w:r w:rsidR="005C47CA">
              <w:rPr>
                <w:noProof/>
                <w:webHidden/>
              </w:rPr>
              <w:tab/>
            </w:r>
            <w:r w:rsidR="005C47CA">
              <w:rPr>
                <w:noProof/>
                <w:webHidden/>
              </w:rPr>
              <w:fldChar w:fldCharType="begin"/>
            </w:r>
            <w:r w:rsidR="005C47CA">
              <w:rPr>
                <w:noProof/>
                <w:webHidden/>
              </w:rPr>
              <w:instrText xml:space="preserve"> PAGEREF _Toc115108883 \h </w:instrText>
            </w:r>
            <w:r w:rsidR="005C47CA">
              <w:rPr>
                <w:noProof/>
                <w:webHidden/>
              </w:rPr>
            </w:r>
            <w:r w:rsidR="005C47CA">
              <w:rPr>
                <w:noProof/>
                <w:webHidden/>
              </w:rPr>
              <w:fldChar w:fldCharType="separate"/>
            </w:r>
            <w:r w:rsidR="005C47CA">
              <w:rPr>
                <w:noProof/>
                <w:webHidden/>
              </w:rPr>
              <w:t>0</w:t>
            </w:r>
            <w:r w:rsidR="005C47CA">
              <w:rPr>
                <w:noProof/>
                <w:webHidden/>
              </w:rPr>
              <w:fldChar w:fldCharType="end"/>
            </w:r>
          </w:hyperlink>
        </w:p>
        <w:p w14:paraId="79D603A4" w14:textId="5B901729" w:rsidR="005C47CA" w:rsidRDefault="006C16F7">
          <w:pPr>
            <w:pStyle w:val="Obsah1"/>
            <w:tabs>
              <w:tab w:val="right" w:leader="dot" w:pos="13994"/>
            </w:tabs>
            <w:rPr>
              <w:rFonts w:eastAsiaTheme="minorEastAsia"/>
              <w:noProof/>
              <w:lang w:eastAsia="cs-CZ"/>
            </w:rPr>
          </w:pPr>
          <w:hyperlink w:anchor="_Toc115108884" w:history="1">
            <w:r w:rsidR="005C47CA" w:rsidRPr="00CE3DFD">
              <w:rPr>
                <w:rStyle w:val="Hypertextovodkaz"/>
                <w:noProof/>
              </w:rPr>
              <w:t>ŠKOLA V POHYBU II</w:t>
            </w:r>
            <w:r w:rsidR="005C47CA">
              <w:rPr>
                <w:noProof/>
                <w:webHidden/>
              </w:rPr>
              <w:tab/>
            </w:r>
            <w:r w:rsidR="005C47CA">
              <w:rPr>
                <w:noProof/>
                <w:webHidden/>
              </w:rPr>
              <w:fldChar w:fldCharType="begin"/>
            </w:r>
            <w:r w:rsidR="005C47CA">
              <w:rPr>
                <w:noProof/>
                <w:webHidden/>
              </w:rPr>
              <w:instrText xml:space="preserve"> PAGEREF _Toc115108884 \h </w:instrText>
            </w:r>
            <w:r w:rsidR="005C47CA">
              <w:rPr>
                <w:noProof/>
                <w:webHidden/>
              </w:rPr>
            </w:r>
            <w:r w:rsidR="005C47CA">
              <w:rPr>
                <w:noProof/>
                <w:webHidden/>
              </w:rPr>
              <w:fldChar w:fldCharType="separate"/>
            </w:r>
            <w:r w:rsidR="005C47CA">
              <w:rPr>
                <w:noProof/>
                <w:webHidden/>
              </w:rPr>
              <w:t>0</w:t>
            </w:r>
            <w:r w:rsidR="005C47CA">
              <w:rPr>
                <w:noProof/>
                <w:webHidden/>
              </w:rPr>
              <w:fldChar w:fldCharType="end"/>
            </w:r>
          </w:hyperlink>
        </w:p>
        <w:p w14:paraId="22569128" w14:textId="381C060E" w:rsidR="005C47CA" w:rsidRDefault="006C16F7">
          <w:pPr>
            <w:pStyle w:val="Obsah1"/>
            <w:tabs>
              <w:tab w:val="right" w:leader="dot" w:pos="13994"/>
            </w:tabs>
            <w:rPr>
              <w:rFonts w:eastAsiaTheme="minorEastAsia"/>
              <w:noProof/>
              <w:lang w:eastAsia="cs-CZ"/>
            </w:rPr>
          </w:pPr>
          <w:hyperlink w:anchor="_Toc115108885" w:history="1">
            <w:r w:rsidR="005C47CA" w:rsidRPr="00CE3DFD">
              <w:rPr>
                <w:rStyle w:val="Hypertextovodkaz"/>
                <w:noProof/>
              </w:rPr>
              <w:t>Základní škola a mateřská škola Brno, Horní 16, příspěvková organizace</w:t>
            </w:r>
            <w:r w:rsidR="005C47CA">
              <w:rPr>
                <w:noProof/>
                <w:webHidden/>
              </w:rPr>
              <w:tab/>
            </w:r>
            <w:r w:rsidR="005C47CA">
              <w:rPr>
                <w:noProof/>
                <w:webHidden/>
              </w:rPr>
              <w:fldChar w:fldCharType="begin"/>
            </w:r>
            <w:r w:rsidR="005C47CA">
              <w:rPr>
                <w:noProof/>
                <w:webHidden/>
              </w:rPr>
              <w:instrText xml:space="preserve"> PAGEREF _Toc115108885 \h </w:instrText>
            </w:r>
            <w:r w:rsidR="005C47CA">
              <w:rPr>
                <w:noProof/>
                <w:webHidden/>
              </w:rPr>
            </w:r>
            <w:r w:rsidR="005C47CA">
              <w:rPr>
                <w:noProof/>
                <w:webHidden/>
              </w:rPr>
              <w:fldChar w:fldCharType="separate"/>
            </w:r>
            <w:r w:rsidR="005C47CA">
              <w:rPr>
                <w:noProof/>
                <w:webHidden/>
              </w:rPr>
              <w:t>0</w:t>
            </w:r>
            <w:r w:rsidR="005C47CA">
              <w:rPr>
                <w:noProof/>
                <w:webHidden/>
              </w:rPr>
              <w:fldChar w:fldCharType="end"/>
            </w:r>
          </w:hyperlink>
        </w:p>
        <w:p w14:paraId="6E0B78A1" w14:textId="6DAED7B7" w:rsidR="005C47CA" w:rsidRDefault="006C16F7">
          <w:pPr>
            <w:pStyle w:val="Obsah1"/>
            <w:tabs>
              <w:tab w:val="right" w:leader="dot" w:pos="13994"/>
            </w:tabs>
            <w:rPr>
              <w:rFonts w:eastAsiaTheme="minorEastAsia"/>
              <w:noProof/>
              <w:lang w:eastAsia="cs-CZ"/>
            </w:rPr>
          </w:pPr>
          <w:hyperlink w:anchor="_Toc115108886" w:history="1">
            <w:r w:rsidR="005C47CA" w:rsidRPr="00CE3DFD">
              <w:rPr>
                <w:rStyle w:val="Hypertextovodkaz"/>
                <w:noProof/>
              </w:rPr>
              <w:t>Identifikační údaje</w:t>
            </w:r>
            <w:r w:rsidR="005C47CA">
              <w:rPr>
                <w:noProof/>
                <w:webHidden/>
              </w:rPr>
              <w:tab/>
            </w:r>
            <w:r w:rsidR="005C47CA">
              <w:rPr>
                <w:noProof/>
                <w:webHidden/>
              </w:rPr>
              <w:fldChar w:fldCharType="begin"/>
            </w:r>
            <w:r w:rsidR="005C47CA">
              <w:rPr>
                <w:noProof/>
                <w:webHidden/>
              </w:rPr>
              <w:instrText xml:space="preserve"> PAGEREF _Toc115108886 \h </w:instrText>
            </w:r>
            <w:r w:rsidR="005C47CA">
              <w:rPr>
                <w:noProof/>
                <w:webHidden/>
              </w:rPr>
            </w:r>
            <w:r w:rsidR="005C47CA">
              <w:rPr>
                <w:noProof/>
                <w:webHidden/>
              </w:rPr>
              <w:fldChar w:fldCharType="separate"/>
            </w:r>
            <w:r w:rsidR="005C47CA">
              <w:rPr>
                <w:noProof/>
                <w:webHidden/>
              </w:rPr>
              <w:t>5</w:t>
            </w:r>
            <w:r w:rsidR="005C47CA">
              <w:rPr>
                <w:noProof/>
                <w:webHidden/>
              </w:rPr>
              <w:fldChar w:fldCharType="end"/>
            </w:r>
          </w:hyperlink>
        </w:p>
        <w:p w14:paraId="491FB52B" w14:textId="4B06E633" w:rsidR="005C47CA" w:rsidRDefault="006C16F7">
          <w:pPr>
            <w:pStyle w:val="Obsah2"/>
            <w:tabs>
              <w:tab w:val="left" w:pos="880"/>
              <w:tab w:val="right" w:leader="dot" w:pos="13994"/>
            </w:tabs>
            <w:rPr>
              <w:rFonts w:eastAsiaTheme="minorEastAsia"/>
              <w:noProof/>
              <w:lang w:eastAsia="cs-CZ"/>
            </w:rPr>
          </w:pPr>
          <w:hyperlink w:anchor="_Toc115108887" w:history="1">
            <w:r w:rsidR="005C47CA" w:rsidRPr="00CE3DFD">
              <w:rPr>
                <w:rStyle w:val="Hypertextovodkaz"/>
                <w:noProof/>
              </w:rPr>
              <w:t>1.1</w:t>
            </w:r>
            <w:r w:rsidR="005C47CA">
              <w:rPr>
                <w:rFonts w:eastAsiaTheme="minorEastAsia"/>
                <w:noProof/>
                <w:lang w:eastAsia="cs-CZ"/>
              </w:rPr>
              <w:tab/>
            </w:r>
            <w:r w:rsidR="005C47CA" w:rsidRPr="00CE3DFD">
              <w:rPr>
                <w:rStyle w:val="Hypertextovodkaz"/>
                <w:noProof/>
              </w:rPr>
              <w:t>Název ŠVP</w:t>
            </w:r>
            <w:r w:rsidR="005C47CA">
              <w:rPr>
                <w:noProof/>
                <w:webHidden/>
              </w:rPr>
              <w:tab/>
            </w:r>
            <w:r w:rsidR="005C47CA">
              <w:rPr>
                <w:noProof/>
                <w:webHidden/>
              </w:rPr>
              <w:fldChar w:fldCharType="begin"/>
            </w:r>
            <w:r w:rsidR="005C47CA">
              <w:rPr>
                <w:noProof/>
                <w:webHidden/>
              </w:rPr>
              <w:instrText xml:space="preserve"> PAGEREF _Toc115108887 \h </w:instrText>
            </w:r>
            <w:r w:rsidR="005C47CA">
              <w:rPr>
                <w:noProof/>
                <w:webHidden/>
              </w:rPr>
            </w:r>
            <w:r w:rsidR="005C47CA">
              <w:rPr>
                <w:noProof/>
                <w:webHidden/>
              </w:rPr>
              <w:fldChar w:fldCharType="separate"/>
            </w:r>
            <w:r w:rsidR="005C47CA">
              <w:rPr>
                <w:noProof/>
                <w:webHidden/>
              </w:rPr>
              <w:t>5</w:t>
            </w:r>
            <w:r w:rsidR="005C47CA">
              <w:rPr>
                <w:noProof/>
                <w:webHidden/>
              </w:rPr>
              <w:fldChar w:fldCharType="end"/>
            </w:r>
          </w:hyperlink>
        </w:p>
        <w:p w14:paraId="6076160D" w14:textId="789DF8A0" w:rsidR="005C47CA" w:rsidRDefault="006C16F7">
          <w:pPr>
            <w:pStyle w:val="Obsah2"/>
            <w:tabs>
              <w:tab w:val="left" w:pos="880"/>
              <w:tab w:val="right" w:leader="dot" w:pos="13994"/>
            </w:tabs>
            <w:rPr>
              <w:rFonts w:eastAsiaTheme="minorEastAsia"/>
              <w:noProof/>
              <w:lang w:eastAsia="cs-CZ"/>
            </w:rPr>
          </w:pPr>
          <w:hyperlink w:anchor="_Toc115108888" w:history="1">
            <w:r w:rsidR="005C47CA" w:rsidRPr="00CE3DFD">
              <w:rPr>
                <w:rStyle w:val="Hypertextovodkaz"/>
                <w:noProof/>
              </w:rPr>
              <w:t>1.2</w:t>
            </w:r>
            <w:r w:rsidR="005C47CA">
              <w:rPr>
                <w:rFonts w:eastAsiaTheme="minorEastAsia"/>
                <w:noProof/>
                <w:lang w:eastAsia="cs-CZ"/>
              </w:rPr>
              <w:tab/>
            </w:r>
            <w:r w:rsidR="005C47CA" w:rsidRPr="00CE3DFD">
              <w:rPr>
                <w:rStyle w:val="Hypertextovodkaz"/>
                <w:noProof/>
              </w:rPr>
              <w:t>Údaje o škole</w:t>
            </w:r>
            <w:r w:rsidR="005C47CA">
              <w:rPr>
                <w:noProof/>
                <w:webHidden/>
              </w:rPr>
              <w:tab/>
            </w:r>
            <w:r w:rsidR="005C47CA">
              <w:rPr>
                <w:noProof/>
                <w:webHidden/>
              </w:rPr>
              <w:fldChar w:fldCharType="begin"/>
            </w:r>
            <w:r w:rsidR="005C47CA">
              <w:rPr>
                <w:noProof/>
                <w:webHidden/>
              </w:rPr>
              <w:instrText xml:space="preserve"> PAGEREF _Toc115108888 \h </w:instrText>
            </w:r>
            <w:r w:rsidR="005C47CA">
              <w:rPr>
                <w:noProof/>
                <w:webHidden/>
              </w:rPr>
            </w:r>
            <w:r w:rsidR="005C47CA">
              <w:rPr>
                <w:noProof/>
                <w:webHidden/>
              </w:rPr>
              <w:fldChar w:fldCharType="separate"/>
            </w:r>
            <w:r w:rsidR="005C47CA">
              <w:rPr>
                <w:noProof/>
                <w:webHidden/>
              </w:rPr>
              <w:t>5</w:t>
            </w:r>
            <w:r w:rsidR="005C47CA">
              <w:rPr>
                <w:noProof/>
                <w:webHidden/>
              </w:rPr>
              <w:fldChar w:fldCharType="end"/>
            </w:r>
          </w:hyperlink>
        </w:p>
        <w:p w14:paraId="2D38CBFD" w14:textId="661657B3" w:rsidR="005C47CA" w:rsidRDefault="006C16F7">
          <w:pPr>
            <w:pStyle w:val="Obsah2"/>
            <w:tabs>
              <w:tab w:val="left" w:pos="880"/>
              <w:tab w:val="right" w:leader="dot" w:pos="13994"/>
            </w:tabs>
            <w:rPr>
              <w:rFonts w:eastAsiaTheme="minorEastAsia"/>
              <w:noProof/>
              <w:lang w:eastAsia="cs-CZ"/>
            </w:rPr>
          </w:pPr>
          <w:hyperlink w:anchor="_Toc115108889" w:history="1">
            <w:r w:rsidR="005C47CA" w:rsidRPr="00CE3DFD">
              <w:rPr>
                <w:rStyle w:val="Hypertextovodkaz"/>
                <w:noProof/>
              </w:rPr>
              <w:t>1.3</w:t>
            </w:r>
            <w:r w:rsidR="005C47CA">
              <w:rPr>
                <w:rFonts w:eastAsiaTheme="minorEastAsia"/>
                <w:noProof/>
                <w:lang w:eastAsia="cs-CZ"/>
              </w:rPr>
              <w:tab/>
            </w:r>
            <w:r w:rsidR="005C47CA" w:rsidRPr="00CE3DFD">
              <w:rPr>
                <w:rStyle w:val="Hypertextovodkaz"/>
                <w:noProof/>
              </w:rPr>
              <w:t>Zřizovatel</w:t>
            </w:r>
            <w:r w:rsidR="005C47CA">
              <w:rPr>
                <w:noProof/>
                <w:webHidden/>
              </w:rPr>
              <w:tab/>
            </w:r>
            <w:r w:rsidR="005C47CA">
              <w:rPr>
                <w:noProof/>
                <w:webHidden/>
              </w:rPr>
              <w:fldChar w:fldCharType="begin"/>
            </w:r>
            <w:r w:rsidR="005C47CA">
              <w:rPr>
                <w:noProof/>
                <w:webHidden/>
              </w:rPr>
              <w:instrText xml:space="preserve"> PAGEREF _Toc115108889 \h </w:instrText>
            </w:r>
            <w:r w:rsidR="005C47CA">
              <w:rPr>
                <w:noProof/>
                <w:webHidden/>
              </w:rPr>
            </w:r>
            <w:r w:rsidR="005C47CA">
              <w:rPr>
                <w:noProof/>
                <w:webHidden/>
              </w:rPr>
              <w:fldChar w:fldCharType="separate"/>
            </w:r>
            <w:r w:rsidR="005C47CA">
              <w:rPr>
                <w:noProof/>
                <w:webHidden/>
              </w:rPr>
              <w:t>5</w:t>
            </w:r>
            <w:r w:rsidR="005C47CA">
              <w:rPr>
                <w:noProof/>
                <w:webHidden/>
              </w:rPr>
              <w:fldChar w:fldCharType="end"/>
            </w:r>
          </w:hyperlink>
        </w:p>
        <w:p w14:paraId="76F66586" w14:textId="18DB68C0" w:rsidR="005C47CA" w:rsidRDefault="006C16F7">
          <w:pPr>
            <w:pStyle w:val="Obsah2"/>
            <w:tabs>
              <w:tab w:val="left" w:pos="880"/>
              <w:tab w:val="right" w:leader="dot" w:pos="13994"/>
            </w:tabs>
            <w:rPr>
              <w:rFonts w:eastAsiaTheme="minorEastAsia"/>
              <w:noProof/>
              <w:lang w:eastAsia="cs-CZ"/>
            </w:rPr>
          </w:pPr>
          <w:hyperlink w:anchor="_Toc115108890" w:history="1">
            <w:r w:rsidR="005C47CA" w:rsidRPr="00CE3DFD">
              <w:rPr>
                <w:rStyle w:val="Hypertextovodkaz"/>
                <w:noProof/>
              </w:rPr>
              <w:t>1.4</w:t>
            </w:r>
            <w:r w:rsidR="005C47CA">
              <w:rPr>
                <w:rFonts w:eastAsiaTheme="minorEastAsia"/>
                <w:noProof/>
                <w:lang w:eastAsia="cs-CZ"/>
              </w:rPr>
              <w:tab/>
            </w:r>
            <w:r w:rsidR="005C47CA" w:rsidRPr="00CE3DFD">
              <w:rPr>
                <w:rStyle w:val="Hypertextovodkaz"/>
                <w:noProof/>
              </w:rPr>
              <w:t>Platnost dokumentu</w:t>
            </w:r>
            <w:r w:rsidR="005C47CA">
              <w:rPr>
                <w:noProof/>
                <w:webHidden/>
              </w:rPr>
              <w:tab/>
            </w:r>
            <w:r w:rsidR="005C47CA">
              <w:rPr>
                <w:noProof/>
                <w:webHidden/>
              </w:rPr>
              <w:fldChar w:fldCharType="begin"/>
            </w:r>
            <w:r w:rsidR="005C47CA">
              <w:rPr>
                <w:noProof/>
                <w:webHidden/>
              </w:rPr>
              <w:instrText xml:space="preserve"> PAGEREF _Toc115108890 \h </w:instrText>
            </w:r>
            <w:r w:rsidR="005C47CA">
              <w:rPr>
                <w:noProof/>
                <w:webHidden/>
              </w:rPr>
            </w:r>
            <w:r w:rsidR="005C47CA">
              <w:rPr>
                <w:noProof/>
                <w:webHidden/>
              </w:rPr>
              <w:fldChar w:fldCharType="separate"/>
            </w:r>
            <w:r w:rsidR="005C47CA">
              <w:rPr>
                <w:noProof/>
                <w:webHidden/>
              </w:rPr>
              <w:t>6</w:t>
            </w:r>
            <w:r w:rsidR="005C47CA">
              <w:rPr>
                <w:noProof/>
                <w:webHidden/>
              </w:rPr>
              <w:fldChar w:fldCharType="end"/>
            </w:r>
          </w:hyperlink>
        </w:p>
        <w:p w14:paraId="65A1C3DB" w14:textId="13BAC166" w:rsidR="005C47CA" w:rsidRDefault="006C16F7">
          <w:pPr>
            <w:pStyle w:val="Obsah1"/>
            <w:tabs>
              <w:tab w:val="right" w:leader="dot" w:pos="13994"/>
            </w:tabs>
            <w:rPr>
              <w:rFonts w:eastAsiaTheme="minorEastAsia"/>
              <w:noProof/>
              <w:lang w:eastAsia="cs-CZ"/>
            </w:rPr>
          </w:pPr>
          <w:hyperlink w:anchor="_Toc115108891" w:history="1">
            <w:r w:rsidR="005C47CA" w:rsidRPr="00CE3DFD">
              <w:rPr>
                <w:rStyle w:val="Hypertextovodkaz"/>
                <w:noProof/>
              </w:rPr>
              <w:t>Charakteristika školy</w:t>
            </w:r>
            <w:r w:rsidR="005C47CA">
              <w:rPr>
                <w:noProof/>
                <w:webHidden/>
              </w:rPr>
              <w:tab/>
            </w:r>
            <w:r w:rsidR="005C47CA">
              <w:rPr>
                <w:noProof/>
                <w:webHidden/>
              </w:rPr>
              <w:fldChar w:fldCharType="begin"/>
            </w:r>
            <w:r w:rsidR="005C47CA">
              <w:rPr>
                <w:noProof/>
                <w:webHidden/>
              </w:rPr>
              <w:instrText xml:space="preserve"> PAGEREF _Toc115108891 \h </w:instrText>
            </w:r>
            <w:r w:rsidR="005C47CA">
              <w:rPr>
                <w:noProof/>
                <w:webHidden/>
              </w:rPr>
            </w:r>
            <w:r w:rsidR="005C47CA">
              <w:rPr>
                <w:noProof/>
                <w:webHidden/>
              </w:rPr>
              <w:fldChar w:fldCharType="separate"/>
            </w:r>
            <w:r w:rsidR="005C47CA">
              <w:rPr>
                <w:noProof/>
                <w:webHidden/>
              </w:rPr>
              <w:t>7</w:t>
            </w:r>
            <w:r w:rsidR="005C47CA">
              <w:rPr>
                <w:noProof/>
                <w:webHidden/>
              </w:rPr>
              <w:fldChar w:fldCharType="end"/>
            </w:r>
          </w:hyperlink>
        </w:p>
        <w:p w14:paraId="09E3A445" w14:textId="1F993C7C" w:rsidR="005C47CA" w:rsidRDefault="006C16F7">
          <w:pPr>
            <w:pStyle w:val="Obsah2"/>
            <w:tabs>
              <w:tab w:val="left" w:pos="880"/>
              <w:tab w:val="right" w:leader="dot" w:pos="13994"/>
            </w:tabs>
            <w:rPr>
              <w:rFonts w:eastAsiaTheme="minorEastAsia"/>
              <w:noProof/>
              <w:lang w:eastAsia="cs-CZ"/>
            </w:rPr>
          </w:pPr>
          <w:hyperlink w:anchor="_Toc115108892" w:history="1">
            <w:r w:rsidR="005C47CA" w:rsidRPr="00CE3DFD">
              <w:rPr>
                <w:rStyle w:val="Hypertextovodkaz"/>
                <w:noProof/>
              </w:rPr>
              <w:t>1.5</w:t>
            </w:r>
            <w:r w:rsidR="005C47CA">
              <w:rPr>
                <w:rFonts w:eastAsiaTheme="minorEastAsia"/>
                <w:noProof/>
                <w:lang w:eastAsia="cs-CZ"/>
              </w:rPr>
              <w:tab/>
            </w:r>
            <w:r w:rsidR="005C47CA" w:rsidRPr="00CE3DFD">
              <w:rPr>
                <w:rStyle w:val="Hypertextovodkaz"/>
                <w:noProof/>
              </w:rPr>
              <w:t>Úplnost a velikost školy</w:t>
            </w:r>
            <w:r w:rsidR="005C47CA">
              <w:rPr>
                <w:noProof/>
                <w:webHidden/>
              </w:rPr>
              <w:tab/>
            </w:r>
            <w:r w:rsidR="005C47CA">
              <w:rPr>
                <w:noProof/>
                <w:webHidden/>
              </w:rPr>
              <w:fldChar w:fldCharType="begin"/>
            </w:r>
            <w:r w:rsidR="005C47CA">
              <w:rPr>
                <w:noProof/>
                <w:webHidden/>
              </w:rPr>
              <w:instrText xml:space="preserve"> PAGEREF _Toc115108892 \h </w:instrText>
            </w:r>
            <w:r w:rsidR="005C47CA">
              <w:rPr>
                <w:noProof/>
                <w:webHidden/>
              </w:rPr>
            </w:r>
            <w:r w:rsidR="005C47CA">
              <w:rPr>
                <w:noProof/>
                <w:webHidden/>
              </w:rPr>
              <w:fldChar w:fldCharType="separate"/>
            </w:r>
            <w:r w:rsidR="005C47CA">
              <w:rPr>
                <w:noProof/>
                <w:webHidden/>
              </w:rPr>
              <w:t>7</w:t>
            </w:r>
            <w:r w:rsidR="005C47CA">
              <w:rPr>
                <w:noProof/>
                <w:webHidden/>
              </w:rPr>
              <w:fldChar w:fldCharType="end"/>
            </w:r>
          </w:hyperlink>
        </w:p>
        <w:p w14:paraId="7D219A45" w14:textId="6B8EB9C6" w:rsidR="005C47CA" w:rsidRDefault="006C16F7">
          <w:pPr>
            <w:pStyle w:val="Obsah2"/>
            <w:tabs>
              <w:tab w:val="left" w:pos="880"/>
              <w:tab w:val="right" w:leader="dot" w:pos="13994"/>
            </w:tabs>
            <w:rPr>
              <w:rFonts w:eastAsiaTheme="minorEastAsia"/>
              <w:noProof/>
              <w:lang w:eastAsia="cs-CZ"/>
            </w:rPr>
          </w:pPr>
          <w:hyperlink w:anchor="_Toc115108893" w:history="1">
            <w:r w:rsidR="005C47CA" w:rsidRPr="00CE3DFD">
              <w:rPr>
                <w:rStyle w:val="Hypertextovodkaz"/>
                <w:noProof/>
              </w:rPr>
              <w:t>1.6</w:t>
            </w:r>
            <w:r w:rsidR="005C47CA">
              <w:rPr>
                <w:rFonts w:eastAsiaTheme="minorEastAsia"/>
                <w:noProof/>
                <w:lang w:eastAsia="cs-CZ"/>
              </w:rPr>
              <w:tab/>
            </w:r>
            <w:r w:rsidR="005C47CA" w:rsidRPr="00CE3DFD">
              <w:rPr>
                <w:rStyle w:val="Hypertextovodkaz"/>
                <w:noProof/>
              </w:rPr>
              <w:t>Umístění školy</w:t>
            </w:r>
            <w:r w:rsidR="005C47CA">
              <w:rPr>
                <w:noProof/>
                <w:webHidden/>
              </w:rPr>
              <w:tab/>
            </w:r>
            <w:r w:rsidR="005C47CA">
              <w:rPr>
                <w:noProof/>
                <w:webHidden/>
              </w:rPr>
              <w:fldChar w:fldCharType="begin"/>
            </w:r>
            <w:r w:rsidR="005C47CA">
              <w:rPr>
                <w:noProof/>
                <w:webHidden/>
              </w:rPr>
              <w:instrText xml:space="preserve"> PAGEREF _Toc115108893 \h </w:instrText>
            </w:r>
            <w:r w:rsidR="005C47CA">
              <w:rPr>
                <w:noProof/>
                <w:webHidden/>
              </w:rPr>
            </w:r>
            <w:r w:rsidR="005C47CA">
              <w:rPr>
                <w:noProof/>
                <w:webHidden/>
              </w:rPr>
              <w:fldChar w:fldCharType="separate"/>
            </w:r>
            <w:r w:rsidR="005C47CA">
              <w:rPr>
                <w:noProof/>
                <w:webHidden/>
              </w:rPr>
              <w:t>7</w:t>
            </w:r>
            <w:r w:rsidR="005C47CA">
              <w:rPr>
                <w:noProof/>
                <w:webHidden/>
              </w:rPr>
              <w:fldChar w:fldCharType="end"/>
            </w:r>
          </w:hyperlink>
        </w:p>
        <w:p w14:paraId="0D28338B" w14:textId="505816BA" w:rsidR="005C47CA" w:rsidRDefault="006C16F7">
          <w:pPr>
            <w:pStyle w:val="Obsah2"/>
            <w:tabs>
              <w:tab w:val="left" w:pos="880"/>
              <w:tab w:val="right" w:leader="dot" w:pos="13994"/>
            </w:tabs>
            <w:rPr>
              <w:rFonts w:eastAsiaTheme="minorEastAsia"/>
              <w:noProof/>
              <w:lang w:eastAsia="cs-CZ"/>
            </w:rPr>
          </w:pPr>
          <w:hyperlink w:anchor="_Toc115108894" w:history="1">
            <w:r w:rsidR="005C47CA" w:rsidRPr="00CE3DFD">
              <w:rPr>
                <w:rStyle w:val="Hypertextovodkaz"/>
                <w:noProof/>
              </w:rPr>
              <w:t>1.7</w:t>
            </w:r>
            <w:r w:rsidR="005C47CA">
              <w:rPr>
                <w:rFonts w:eastAsiaTheme="minorEastAsia"/>
                <w:noProof/>
                <w:lang w:eastAsia="cs-CZ"/>
              </w:rPr>
              <w:tab/>
            </w:r>
            <w:r w:rsidR="005C47CA" w:rsidRPr="00CE3DFD">
              <w:rPr>
                <w:rStyle w:val="Hypertextovodkaz"/>
                <w:noProof/>
              </w:rPr>
              <w:t>Charakteristika žáků</w:t>
            </w:r>
            <w:r w:rsidR="005C47CA">
              <w:rPr>
                <w:noProof/>
                <w:webHidden/>
              </w:rPr>
              <w:tab/>
            </w:r>
            <w:r w:rsidR="005C47CA">
              <w:rPr>
                <w:noProof/>
                <w:webHidden/>
              </w:rPr>
              <w:fldChar w:fldCharType="begin"/>
            </w:r>
            <w:r w:rsidR="005C47CA">
              <w:rPr>
                <w:noProof/>
                <w:webHidden/>
              </w:rPr>
              <w:instrText xml:space="preserve"> PAGEREF _Toc115108894 \h </w:instrText>
            </w:r>
            <w:r w:rsidR="005C47CA">
              <w:rPr>
                <w:noProof/>
                <w:webHidden/>
              </w:rPr>
            </w:r>
            <w:r w:rsidR="005C47CA">
              <w:rPr>
                <w:noProof/>
                <w:webHidden/>
              </w:rPr>
              <w:fldChar w:fldCharType="separate"/>
            </w:r>
            <w:r w:rsidR="005C47CA">
              <w:rPr>
                <w:noProof/>
                <w:webHidden/>
              </w:rPr>
              <w:t>7</w:t>
            </w:r>
            <w:r w:rsidR="005C47CA">
              <w:rPr>
                <w:noProof/>
                <w:webHidden/>
              </w:rPr>
              <w:fldChar w:fldCharType="end"/>
            </w:r>
          </w:hyperlink>
        </w:p>
        <w:p w14:paraId="5A4E1351" w14:textId="29DC065C" w:rsidR="005C47CA" w:rsidRDefault="006C16F7">
          <w:pPr>
            <w:pStyle w:val="Obsah2"/>
            <w:tabs>
              <w:tab w:val="left" w:pos="880"/>
              <w:tab w:val="right" w:leader="dot" w:pos="13994"/>
            </w:tabs>
            <w:rPr>
              <w:rFonts w:eastAsiaTheme="minorEastAsia"/>
              <w:noProof/>
              <w:lang w:eastAsia="cs-CZ"/>
            </w:rPr>
          </w:pPr>
          <w:hyperlink w:anchor="_Toc115108895" w:history="1">
            <w:r w:rsidR="005C47CA" w:rsidRPr="00CE3DFD">
              <w:rPr>
                <w:rStyle w:val="Hypertextovodkaz"/>
                <w:noProof/>
              </w:rPr>
              <w:t>1.8</w:t>
            </w:r>
            <w:r w:rsidR="005C47CA">
              <w:rPr>
                <w:rFonts w:eastAsiaTheme="minorEastAsia"/>
                <w:noProof/>
                <w:lang w:eastAsia="cs-CZ"/>
              </w:rPr>
              <w:tab/>
            </w:r>
            <w:r w:rsidR="005C47CA" w:rsidRPr="00CE3DFD">
              <w:rPr>
                <w:rStyle w:val="Hypertextovodkaz"/>
                <w:noProof/>
              </w:rPr>
              <w:t>Podmínky školy</w:t>
            </w:r>
            <w:r w:rsidR="005C47CA">
              <w:rPr>
                <w:noProof/>
                <w:webHidden/>
              </w:rPr>
              <w:tab/>
            </w:r>
            <w:r w:rsidR="005C47CA">
              <w:rPr>
                <w:noProof/>
                <w:webHidden/>
              </w:rPr>
              <w:fldChar w:fldCharType="begin"/>
            </w:r>
            <w:r w:rsidR="005C47CA">
              <w:rPr>
                <w:noProof/>
                <w:webHidden/>
              </w:rPr>
              <w:instrText xml:space="preserve"> PAGEREF _Toc115108895 \h </w:instrText>
            </w:r>
            <w:r w:rsidR="005C47CA">
              <w:rPr>
                <w:noProof/>
                <w:webHidden/>
              </w:rPr>
            </w:r>
            <w:r w:rsidR="005C47CA">
              <w:rPr>
                <w:noProof/>
                <w:webHidden/>
              </w:rPr>
              <w:fldChar w:fldCharType="separate"/>
            </w:r>
            <w:r w:rsidR="005C47CA">
              <w:rPr>
                <w:noProof/>
                <w:webHidden/>
              </w:rPr>
              <w:t>7</w:t>
            </w:r>
            <w:r w:rsidR="005C47CA">
              <w:rPr>
                <w:noProof/>
                <w:webHidden/>
              </w:rPr>
              <w:fldChar w:fldCharType="end"/>
            </w:r>
          </w:hyperlink>
        </w:p>
        <w:p w14:paraId="0047F0A2" w14:textId="00DF5072" w:rsidR="005C47CA" w:rsidRDefault="006C16F7">
          <w:pPr>
            <w:pStyle w:val="Obsah2"/>
            <w:tabs>
              <w:tab w:val="left" w:pos="880"/>
              <w:tab w:val="right" w:leader="dot" w:pos="13994"/>
            </w:tabs>
            <w:rPr>
              <w:rFonts w:eastAsiaTheme="minorEastAsia"/>
              <w:noProof/>
              <w:lang w:eastAsia="cs-CZ"/>
            </w:rPr>
          </w:pPr>
          <w:hyperlink w:anchor="_Toc115108896" w:history="1">
            <w:r w:rsidR="005C47CA" w:rsidRPr="00CE3DFD">
              <w:rPr>
                <w:rStyle w:val="Hypertextovodkaz"/>
                <w:noProof/>
              </w:rPr>
              <w:t>1.9</w:t>
            </w:r>
            <w:r w:rsidR="005C47CA">
              <w:rPr>
                <w:rFonts w:eastAsiaTheme="minorEastAsia"/>
                <w:noProof/>
                <w:lang w:eastAsia="cs-CZ"/>
              </w:rPr>
              <w:tab/>
            </w:r>
            <w:r w:rsidR="005C47CA" w:rsidRPr="00CE3DFD">
              <w:rPr>
                <w:rStyle w:val="Hypertextovodkaz"/>
                <w:noProof/>
              </w:rPr>
              <w:t>Vlastní hodnocení školy</w:t>
            </w:r>
            <w:r w:rsidR="005C47CA">
              <w:rPr>
                <w:noProof/>
                <w:webHidden/>
              </w:rPr>
              <w:tab/>
            </w:r>
            <w:r w:rsidR="005C47CA">
              <w:rPr>
                <w:noProof/>
                <w:webHidden/>
              </w:rPr>
              <w:fldChar w:fldCharType="begin"/>
            </w:r>
            <w:r w:rsidR="005C47CA">
              <w:rPr>
                <w:noProof/>
                <w:webHidden/>
              </w:rPr>
              <w:instrText xml:space="preserve"> PAGEREF _Toc115108896 \h </w:instrText>
            </w:r>
            <w:r w:rsidR="005C47CA">
              <w:rPr>
                <w:noProof/>
                <w:webHidden/>
              </w:rPr>
            </w:r>
            <w:r w:rsidR="005C47CA">
              <w:rPr>
                <w:noProof/>
                <w:webHidden/>
              </w:rPr>
              <w:fldChar w:fldCharType="separate"/>
            </w:r>
            <w:r w:rsidR="005C47CA">
              <w:rPr>
                <w:noProof/>
                <w:webHidden/>
              </w:rPr>
              <w:t>8</w:t>
            </w:r>
            <w:r w:rsidR="005C47CA">
              <w:rPr>
                <w:noProof/>
                <w:webHidden/>
              </w:rPr>
              <w:fldChar w:fldCharType="end"/>
            </w:r>
          </w:hyperlink>
        </w:p>
        <w:p w14:paraId="62E72109" w14:textId="681E7727" w:rsidR="005C47CA" w:rsidRDefault="006C16F7">
          <w:pPr>
            <w:pStyle w:val="Obsah3"/>
            <w:tabs>
              <w:tab w:val="left" w:pos="1320"/>
              <w:tab w:val="right" w:leader="dot" w:pos="13994"/>
            </w:tabs>
            <w:rPr>
              <w:rFonts w:eastAsiaTheme="minorEastAsia"/>
              <w:noProof/>
              <w:lang w:eastAsia="cs-CZ"/>
            </w:rPr>
          </w:pPr>
          <w:hyperlink w:anchor="_Toc115108897" w:history="1">
            <w:r w:rsidR="005C47CA" w:rsidRPr="00CE3DFD">
              <w:rPr>
                <w:rStyle w:val="Hypertextovodkaz"/>
                <w:rFonts w:ascii="Times New Roman" w:hAnsi="Times New Roman" w:cs="Times New Roman"/>
                <w:noProof/>
                <w:lang w:eastAsia="cs-CZ"/>
              </w:rPr>
              <w:t>1.9.1</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Oblasti autoevaluace</w:t>
            </w:r>
            <w:r w:rsidR="005C47CA">
              <w:rPr>
                <w:noProof/>
                <w:webHidden/>
              </w:rPr>
              <w:tab/>
            </w:r>
            <w:r w:rsidR="005C47CA">
              <w:rPr>
                <w:noProof/>
                <w:webHidden/>
              </w:rPr>
              <w:fldChar w:fldCharType="begin"/>
            </w:r>
            <w:r w:rsidR="005C47CA">
              <w:rPr>
                <w:noProof/>
                <w:webHidden/>
              </w:rPr>
              <w:instrText xml:space="preserve"> PAGEREF _Toc115108897 \h </w:instrText>
            </w:r>
            <w:r w:rsidR="005C47CA">
              <w:rPr>
                <w:noProof/>
                <w:webHidden/>
              </w:rPr>
            </w:r>
            <w:r w:rsidR="005C47CA">
              <w:rPr>
                <w:noProof/>
                <w:webHidden/>
              </w:rPr>
              <w:fldChar w:fldCharType="separate"/>
            </w:r>
            <w:r w:rsidR="005C47CA">
              <w:rPr>
                <w:noProof/>
                <w:webHidden/>
              </w:rPr>
              <w:t>8</w:t>
            </w:r>
            <w:r w:rsidR="005C47CA">
              <w:rPr>
                <w:noProof/>
                <w:webHidden/>
              </w:rPr>
              <w:fldChar w:fldCharType="end"/>
            </w:r>
          </w:hyperlink>
        </w:p>
        <w:p w14:paraId="57EB3A39" w14:textId="542F5CE1" w:rsidR="005C47CA" w:rsidRDefault="006C16F7">
          <w:pPr>
            <w:pStyle w:val="Obsah3"/>
            <w:tabs>
              <w:tab w:val="left" w:pos="1320"/>
              <w:tab w:val="right" w:leader="dot" w:pos="13994"/>
            </w:tabs>
            <w:rPr>
              <w:rFonts w:eastAsiaTheme="minorEastAsia"/>
              <w:noProof/>
              <w:lang w:eastAsia="cs-CZ"/>
            </w:rPr>
          </w:pPr>
          <w:hyperlink w:anchor="_Toc115108898" w:history="1">
            <w:r w:rsidR="005C47CA" w:rsidRPr="00CE3DFD">
              <w:rPr>
                <w:rStyle w:val="Hypertextovodkaz"/>
                <w:rFonts w:ascii="Times New Roman" w:hAnsi="Times New Roman" w:cs="Times New Roman"/>
                <w:noProof/>
                <w:lang w:eastAsia="cs-CZ"/>
              </w:rPr>
              <w:t>1.9.2</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Nástroje autoevaluace</w:t>
            </w:r>
            <w:r w:rsidR="005C47CA">
              <w:rPr>
                <w:noProof/>
                <w:webHidden/>
              </w:rPr>
              <w:tab/>
            </w:r>
            <w:r w:rsidR="005C47CA">
              <w:rPr>
                <w:noProof/>
                <w:webHidden/>
              </w:rPr>
              <w:fldChar w:fldCharType="begin"/>
            </w:r>
            <w:r w:rsidR="005C47CA">
              <w:rPr>
                <w:noProof/>
                <w:webHidden/>
              </w:rPr>
              <w:instrText xml:space="preserve"> PAGEREF _Toc115108898 \h </w:instrText>
            </w:r>
            <w:r w:rsidR="005C47CA">
              <w:rPr>
                <w:noProof/>
                <w:webHidden/>
              </w:rPr>
            </w:r>
            <w:r w:rsidR="005C47CA">
              <w:rPr>
                <w:noProof/>
                <w:webHidden/>
              </w:rPr>
              <w:fldChar w:fldCharType="separate"/>
            </w:r>
            <w:r w:rsidR="005C47CA">
              <w:rPr>
                <w:noProof/>
                <w:webHidden/>
              </w:rPr>
              <w:t>11</w:t>
            </w:r>
            <w:r w:rsidR="005C47CA">
              <w:rPr>
                <w:noProof/>
                <w:webHidden/>
              </w:rPr>
              <w:fldChar w:fldCharType="end"/>
            </w:r>
          </w:hyperlink>
        </w:p>
        <w:p w14:paraId="762590C5" w14:textId="3423F479" w:rsidR="005C47CA" w:rsidRDefault="006C16F7">
          <w:pPr>
            <w:pStyle w:val="Obsah3"/>
            <w:tabs>
              <w:tab w:val="left" w:pos="1320"/>
              <w:tab w:val="right" w:leader="dot" w:pos="13994"/>
            </w:tabs>
            <w:rPr>
              <w:rFonts w:eastAsiaTheme="minorEastAsia"/>
              <w:noProof/>
              <w:lang w:eastAsia="cs-CZ"/>
            </w:rPr>
          </w:pPr>
          <w:hyperlink w:anchor="_Toc115108899" w:history="1">
            <w:r w:rsidR="005C47CA" w:rsidRPr="00CE3DFD">
              <w:rPr>
                <w:rStyle w:val="Hypertextovodkaz"/>
                <w:rFonts w:ascii="Times New Roman" w:hAnsi="Times New Roman" w:cs="Times New Roman"/>
                <w:noProof/>
                <w:lang w:eastAsia="cs-CZ"/>
              </w:rPr>
              <w:t>1.9.3</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Časové rozvržení autoevaluačních činností</w:t>
            </w:r>
            <w:r w:rsidR="005C47CA">
              <w:rPr>
                <w:noProof/>
                <w:webHidden/>
              </w:rPr>
              <w:tab/>
            </w:r>
            <w:r w:rsidR="005C47CA">
              <w:rPr>
                <w:noProof/>
                <w:webHidden/>
              </w:rPr>
              <w:fldChar w:fldCharType="begin"/>
            </w:r>
            <w:r w:rsidR="005C47CA">
              <w:rPr>
                <w:noProof/>
                <w:webHidden/>
              </w:rPr>
              <w:instrText xml:space="preserve"> PAGEREF _Toc115108899 \h </w:instrText>
            </w:r>
            <w:r w:rsidR="005C47CA">
              <w:rPr>
                <w:noProof/>
                <w:webHidden/>
              </w:rPr>
            </w:r>
            <w:r w:rsidR="005C47CA">
              <w:rPr>
                <w:noProof/>
                <w:webHidden/>
              </w:rPr>
              <w:fldChar w:fldCharType="separate"/>
            </w:r>
            <w:r w:rsidR="005C47CA">
              <w:rPr>
                <w:noProof/>
                <w:webHidden/>
              </w:rPr>
              <w:t>11</w:t>
            </w:r>
            <w:r w:rsidR="005C47CA">
              <w:rPr>
                <w:noProof/>
                <w:webHidden/>
              </w:rPr>
              <w:fldChar w:fldCharType="end"/>
            </w:r>
          </w:hyperlink>
        </w:p>
        <w:p w14:paraId="1A2FBD45" w14:textId="4BD724C7" w:rsidR="005C47CA" w:rsidRDefault="006C16F7">
          <w:pPr>
            <w:pStyle w:val="Obsah2"/>
            <w:tabs>
              <w:tab w:val="left" w:pos="880"/>
              <w:tab w:val="right" w:leader="dot" w:pos="13994"/>
            </w:tabs>
            <w:rPr>
              <w:rFonts w:eastAsiaTheme="minorEastAsia"/>
              <w:noProof/>
              <w:lang w:eastAsia="cs-CZ"/>
            </w:rPr>
          </w:pPr>
          <w:hyperlink w:anchor="_Toc115108900" w:history="1">
            <w:r w:rsidR="005C47CA" w:rsidRPr="00CE3DFD">
              <w:rPr>
                <w:rStyle w:val="Hypertextovodkaz"/>
                <w:noProof/>
              </w:rPr>
              <w:t>1.10</w:t>
            </w:r>
            <w:r w:rsidR="005C47CA">
              <w:rPr>
                <w:rFonts w:eastAsiaTheme="minorEastAsia"/>
                <w:noProof/>
                <w:lang w:eastAsia="cs-CZ"/>
              </w:rPr>
              <w:tab/>
            </w:r>
            <w:r w:rsidR="005C47CA" w:rsidRPr="00CE3DFD">
              <w:rPr>
                <w:rStyle w:val="Hypertextovodkaz"/>
                <w:noProof/>
              </w:rPr>
              <w:t>Spolupráce s dalšími institucemi</w:t>
            </w:r>
            <w:r w:rsidR="005C47CA">
              <w:rPr>
                <w:noProof/>
                <w:webHidden/>
              </w:rPr>
              <w:tab/>
            </w:r>
            <w:r w:rsidR="005C47CA">
              <w:rPr>
                <w:noProof/>
                <w:webHidden/>
              </w:rPr>
              <w:fldChar w:fldCharType="begin"/>
            </w:r>
            <w:r w:rsidR="005C47CA">
              <w:rPr>
                <w:noProof/>
                <w:webHidden/>
              </w:rPr>
              <w:instrText xml:space="preserve"> PAGEREF _Toc115108900 \h </w:instrText>
            </w:r>
            <w:r w:rsidR="005C47CA">
              <w:rPr>
                <w:noProof/>
                <w:webHidden/>
              </w:rPr>
            </w:r>
            <w:r w:rsidR="005C47CA">
              <w:rPr>
                <w:noProof/>
                <w:webHidden/>
              </w:rPr>
              <w:fldChar w:fldCharType="separate"/>
            </w:r>
            <w:r w:rsidR="005C47CA">
              <w:rPr>
                <w:noProof/>
                <w:webHidden/>
              </w:rPr>
              <w:t>12</w:t>
            </w:r>
            <w:r w:rsidR="005C47CA">
              <w:rPr>
                <w:noProof/>
                <w:webHidden/>
              </w:rPr>
              <w:fldChar w:fldCharType="end"/>
            </w:r>
          </w:hyperlink>
        </w:p>
        <w:p w14:paraId="347CC287" w14:textId="3AD2F0E2" w:rsidR="005C47CA" w:rsidRDefault="006C16F7">
          <w:pPr>
            <w:pStyle w:val="Obsah2"/>
            <w:tabs>
              <w:tab w:val="left" w:pos="880"/>
              <w:tab w:val="right" w:leader="dot" w:pos="13994"/>
            </w:tabs>
            <w:rPr>
              <w:rFonts w:eastAsiaTheme="minorEastAsia"/>
              <w:noProof/>
              <w:lang w:eastAsia="cs-CZ"/>
            </w:rPr>
          </w:pPr>
          <w:hyperlink w:anchor="_Toc115108901" w:history="1">
            <w:r w:rsidR="005C47CA" w:rsidRPr="00CE3DFD">
              <w:rPr>
                <w:rStyle w:val="Hypertextovodkaz"/>
                <w:noProof/>
              </w:rPr>
              <w:t>1.11</w:t>
            </w:r>
            <w:r w:rsidR="005C47CA">
              <w:rPr>
                <w:rFonts w:eastAsiaTheme="minorEastAsia"/>
                <w:noProof/>
                <w:lang w:eastAsia="cs-CZ"/>
              </w:rPr>
              <w:tab/>
            </w:r>
            <w:r w:rsidR="005C47CA" w:rsidRPr="00CE3DFD">
              <w:rPr>
                <w:rStyle w:val="Hypertextovodkaz"/>
                <w:noProof/>
              </w:rPr>
              <w:t>Formy spolupráce se zákonnými zástupci a dalšími sociálními partnery</w:t>
            </w:r>
            <w:r w:rsidR="005C47CA">
              <w:rPr>
                <w:noProof/>
                <w:webHidden/>
              </w:rPr>
              <w:tab/>
            </w:r>
            <w:r w:rsidR="005C47CA">
              <w:rPr>
                <w:noProof/>
                <w:webHidden/>
              </w:rPr>
              <w:fldChar w:fldCharType="begin"/>
            </w:r>
            <w:r w:rsidR="005C47CA">
              <w:rPr>
                <w:noProof/>
                <w:webHidden/>
              </w:rPr>
              <w:instrText xml:space="preserve"> PAGEREF _Toc115108901 \h </w:instrText>
            </w:r>
            <w:r w:rsidR="005C47CA">
              <w:rPr>
                <w:noProof/>
                <w:webHidden/>
              </w:rPr>
            </w:r>
            <w:r w:rsidR="005C47CA">
              <w:rPr>
                <w:noProof/>
                <w:webHidden/>
              </w:rPr>
              <w:fldChar w:fldCharType="separate"/>
            </w:r>
            <w:r w:rsidR="005C47CA">
              <w:rPr>
                <w:noProof/>
                <w:webHidden/>
              </w:rPr>
              <w:t>12</w:t>
            </w:r>
            <w:r w:rsidR="005C47CA">
              <w:rPr>
                <w:noProof/>
                <w:webHidden/>
              </w:rPr>
              <w:fldChar w:fldCharType="end"/>
            </w:r>
          </w:hyperlink>
        </w:p>
        <w:p w14:paraId="313F934E" w14:textId="39D5EAFC" w:rsidR="005C47CA" w:rsidRDefault="006C16F7">
          <w:pPr>
            <w:pStyle w:val="Obsah2"/>
            <w:tabs>
              <w:tab w:val="left" w:pos="880"/>
              <w:tab w:val="right" w:leader="dot" w:pos="13994"/>
            </w:tabs>
            <w:rPr>
              <w:rFonts w:eastAsiaTheme="minorEastAsia"/>
              <w:noProof/>
              <w:lang w:eastAsia="cs-CZ"/>
            </w:rPr>
          </w:pPr>
          <w:hyperlink w:anchor="_Toc115108902" w:history="1">
            <w:r w:rsidR="005C47CA" w:rsidRPr="00CE3DFD">
              <w:rPr>
                <w:rStyle w:val="Hypertextovodkaz"/>
                <w:noProof/>
              </w:rPr>
              <w:t>1.12</w:t>
            </w:r>
            <w:r w:rsidR="005C47CA">
              <w:rPr>
                <w:rFonts w:eastAsiaTheme="minorEastAsia"/>
                <w:noProof/>
                <w:lang w:eastAsia="cs-CZ"/>
              </w:rPr>
              <w:tab/>
            </w:r>
            <w:r w:rsidR="005C47CA" w:rsidRPr="00CE3DFD">
              <w:rPr>
                <w:rStyle w:val="Hypertextovodkaz"/>
                <w:noProof/>
              </w:rPr>
              <w:t>Charakteristika pedagogického sboru</w:t>
            </w:r>
            <w:r w:rsidR="005C47CA">
              <w:rPr>
                <w:noProof/>
                <w:webHidden/>
              </w:rPr>
              <w:tab/>
            </w:r>
            <w:r w:rsidR="005C47CA">
              <w:rPr>
                <w:noProof/>
                <w:webHidden/>
              </w:rPr>
              <w:fldChar w:fldCharType="begin"/>
            </w:r>
            <w:r w:rsidR="005C47CA">
              <w:rPr>
                <w:noProof/>
                <w:webHidden/>
              </w:rPr>
              <w:instrText xml:space="preserve"> PAGEREF _Toc115108902 \h </w:instrText>
            </w:r>
            <w:r w:rsidR="005C47CA">
              <w:rPr>
                <w:noProof/>
                <w:webHidden/>
              </w:rPr>
            </w:r>
            <w:r w:rsidR="005C47CA">
              <w:rPr>
                <w:noProof/>
                <w:webHidden/>
              </w:rPr>
              <w:fldChar w:fldCharType="separate"/>
            </w:r>
            <w:r w:rsidR="005C47CA">
              <w:rPr>
                <w:noProof/>
                <w:webHidden/>
              </w:rPr>
              <w:t>12</w:t>
            </w:r>
            <w:r w:rsidR="005C47CA">
              <w:rPr>
                <w:noProof/>
                <w:webHidden/>
              </w:rPr>
              <w:fldChar w:fldCharType="end"/>
            </w:r>
          </w:hyperlink>
        </w:p>
        <w:p w14:paraId="6F02DE24" w14:textId="7BD66F27" w:rsidR="005C47CA" w:rsidRDefault="006C16F7">
          <w:pPr>
            <w:pStyle w:val="Obsah2"/>
            <w:tabs>
              <w:tab w:val="left" w:pos="880"/>
              <w:tab w:val="right" w:leader="dot" w:pos="13994"/>
            </w:tabs>
            <w:rPr>
              <w:rFonts w:eastAsiaTheme="minorEastAsia"/>
              <w:noProof/>
              <w:lang w:eastAsia="cs-CZ"/>
            </w:rPr>
          </w:pPr>
          <w:hyperlink w:anchor="_Toc115108903" w:history="1">
            <w:r w:rsidR="005C47CA" w:rsidRPr="00CE3DFD">
              <w:rPr>
                <w:rStyle w:val="Hypertextovodkaz"/>
                <w:noProof/>
              </w:rPr>
              <w:t>1.13</w:t>
            </w:r>
            <w:r w:rsidR="005C47CA">
              <w:rPr>
                <w:rFonts w:eastAsiaTheme="minorEastAsia"/>
                <w:noProof/>
                <w:lang w:eastAsia="cs-CZ"/>
              </w:rPr>
              <w:tab/>
            </w:r>
            <w:r w:rsidR="005C47CA" w:rsidRPr="00CE3DFD">
              <w:rPr>
                <w:rStyle w:val="Hypertextovodkaz"/>
                <w:noProof/>
              </w:rPr>
              <w:t>Dlouhodobé projekty</w:t>
            </w:r>
            <w:r w:rsidR="005C47CA">
              <w:rPr>
                <w:noProof/>
                <w:webHidden/>
              </w:rPr>
              <w:tab/>
            </w:r>
            <w:r w:rsidR="005C47CA">
              <w:rPr>
                <w:noProof/>
                <w:webHidden/>
              </w:rPr>
              <w:fldChar w:fldCharType="begin"/>
            </w:r>
            <w:r w:rsidR="005C47CA">
              <w:rPr>
                <w:noProof/>
                <w:webHidden/>
              </w:rPr>
              <w:instrText xml:space="preserve"> PAGEREF _Toc115108903 \h </w:instrText>
            </w:r>
            <w:r w:rsidR="005C47CA">
              <w:rPr>
                <w:noProof/>
                <w:webHidden/>
              </w:rPr>
            </w:r>
            <w:r w:rsidR="005C47CA">
              <w:rPr>
                <w:noProof/>
                <w:webHidden/>
              </w:rPr>
              <w:fldChar w:fldCharType="separate"/>
            </w:r>
            <w:r w:rsidR="005C47CA">
              <w:rPr>
                <w:noProof/>
                <w:webHidden/>
              </w:rPr>
              <w:t>12</w:t>
            </w:r>
            <w:r w:rsidR="005C47CA">
              <w:rPr>
                <w:noProof/>
                <w:webHidden/>
              </w:rPr>
              <w:fldChar w:fldCharType="end"/>
            </w:r>
          </w:hyperlink>
        </w:p>
        <w:p w14:paraId="5C10FDDE" w14:textId="6CF9B8FF" w:rsidR="005C47CA" w:rsidRDefault="006C16F7">
          <w:pPr>
            <w:pStyle w:val="Obsah1"/>
            <w:tabs>
              <w:tab w:val="right" w:leader="dot" w:pos="13994"/>
            </w:tabs>
            <w:rPr>
              <w:rFonts w:eastAsiaTheme="minorEastAsia"/>
              <w:noProof/>
              <w:lang w:eastAsia="cs-CZ"/>
            </w:rPr>
          </w:pPr>
          <w:hyperlink w:anchor="_Toc115108904" w:history="1">
            <w:r w:rsidR="005C47CA" w:rsidRPr="00CE3DFD">
              <w:rPr>
                <w:rStyle w:val="Hypertextovodkaz"/>
                <w:noProof/>
              </w:rPr>
              <w:t>Charakteristika ŠVP</w:t>
            </w:r>
            <w:r w:rsidR="005C47CA">
              <w:rPr>
                <w:noProof/>
                <w:webHidden/>
              </w:rPr>
              <w:tab/>
            </w:r>
            <w:r w:rsidR="005C47CA">
              <w:rPr>
                <w:noProof/>
                <w:webHidden/>
              </w:rPr>
              <w:fldChar w:fldCharType="begin"/>
            </w:r>
            <w:r w:rsidR="005C47CA">
              <w:rPr>
                <w:noProof/>
                <w:webHidden/>
              </w:rPr>
              <w:instrText xml:space="preserve"> PAGEREF _Toc115108904 \h </w:instrText>
            </w:r>
            <w:r w:rsidR="005C47CA">
              <w:rPr>
                <w:noProof/>
                <w:webHidden/>
              </w:rPr>
            </w:r>
            <w:r w:rsidR="005C47CA">
              <w:rPr>
                <w:noProof/>
                <w:webHidden/>
              </w:rPr>
              <w:fldChar w:fldCharType="separate"/>
            </w:r>
            <w:r w:rsidR="005C47CA">
              <w:rPr>
                <w:noProof/>
                <w:webHidden/>
              </w:rPr>
              <w:t>15</w:t>
            </w:r>
            <w:r w:rsidR="005C47CA">
              <w:rPr>
                <w:noProof/>
                <w:webHidden/>
              </w:rPr>
              <w:fldChar w:fldCharType="end"/>
            </w:r>
          </w:hyperlink>
        </w:p>
        <w:p w14:paraId="12E811FB" w14:textId="5A98F573" w:rsidR="005C47CA" w:rsidRDefault="006C16F7">
          <w:pPr>
            <w:pStyle w:val="Obsah2"/>
            <w:tabs>
              <w:tab w:val="left" w:pos="880"/>
              <w:tab w:val="right" w:leader="dot" w:pos="13994"/>
            </w:tabs>
            <w:rPr>
              <w:rFonts w:eastAsiaTheme="minorEastAsia"/>
              <w:noProof/>
              <w:lang w:eastAsia="cs-CZ"/>
            </w:rPr>
          </w:pPr>
          <w:hyperlink w:anchor="_Toc115108905" w:history="1">
            <w:r w:rsidR="005C47CA" w:rsidRPr="00CE3DFD">
              <w:rPr>
                <w:rStyle w:val="Hypertextovodkaz"/>
                <w:noProof/>
              </w:rPr>
              <w:t>1.14</w:t>
            </w:r>
            <w:r w:rsidR="005C47CA">
              <w:rPr>
                <w:rFonts w:eastAsiaTheme="minorEastAsia"/>
                <w:noProof/>
                <w:lang w:eastAsia="cs-CZ"/>
              </w:rPr>
              <w:tab/>
            </w:r>
            <w:r w:rsidR="005C47CA" w:rsidRPr="00CE3DFD">
              <w:rPr>
                <w:rStyle w:val="Hypertextovodkaz"/>
                <w:noProof/>
              </w:rPr>
              <w:t>Zaměření školy</w:t>
            </w:r>
            <w:r w:rsidR="005C47CA">
              <w:rPr>
                <w:noProof/>
                <w:webHidden/>
              </w:rPr>
              <w:tab/>
            </w:r>
            <w:r w:rsidR="005C47CA">
              <w:rPr>
                <w:noProof/>
                <w:webHidden/>
              </w:rPr>
              <w:fldChar w:fldCharType="begin"/>
            </w:r>
            <w:r w:rsidR="005C47CA">
              <w:rPr>
                <w:noProof/>
                <w:webHidden/>
              </w:rPr>
              <w:instrText xml:space="preserve"> PAGEREF _Toc115108905 \h </w:instrText>
            </w:r>
            <w:r w:rsidR="005C47CA">
              <w:rPr>
                <w:noProof/>
                <w:webHidden/>
              </w:rPr>
            </w:r>
            <w:r w:rsidR="005C47CA">
              <w:rPr>
                <w:noProof/>
                <w:webHidden/>
              </w:rPr>
              <w:fldChar w:fldCharType="separate"/>
            </w:r>
            <w:r w:rsidR="005C47CA">
              <w:rPr>
                <w:noProof/>
                <w:webHidden/>
              </w:rPr>
              <w:t>15</w:t>
            </w:r>
            <w:r w:rsidR="005C47CA">
              <w:rPr>
                <w:noProof/>
                <w:webHidden/>
              </w:rPr>
              <w:fldChar w:fldCharType="end"/>
            </w:r>
          </w:hyperlink>
        </w:p>
        <w:p w14:paraId="6C0685F9" w14:textId="36B8338B" w:rsidR="005C47CA" w:rsidRDefault="006C16F7">
          <w:pPr>
            <w:pStyle w:val="Obsah2"/>
            <w:tabs>
              <w:tab w:val="left" w:pos="880"/>
              <w:tab w:val="right" w:leader="dot" w:pos="13994"/>
            </w:tabs>
            <w:rPr>
              <w:rFonts w:eastAsiaTheme="minorEastAsia"/>
              <w:noProof/>
              <w:lang w:eastAsia="cs-CZ"/>
            </w:rPr>
          </w:pPr>
          <w:hyperlink w:anchor="_Toc115108906" w:history="1">
            <w:r w:rsidR="005C47CA" w:rsidRPr="00CE3DFD">
              <w:rPr>
                <w:rStyle w:val="Hypertextovodkaz"/>
                <w:noProof/>
              </w:rPr>
              <w:t>1.15</w:t>
            </w:r>
            <w:r w:rsidR="005C47CA">
              <w:rPr>
                <w:rFonts w:eastAsiaTheme="minorEastAsia"/>
                <w:noProof/>
                <w:lang w:eastAsia="cs-CZ"/>
              </w:rPr>
              <w:tab/>
            </w:r>
            <w:r w:rsidR="005C47CA" w:rsidRPr="00CE3DFD">
              <w:rPr>
                <w:rStyle w:val="Hypertextovodkaz"/>
                <w:noProof/>
              </w:rPr>
              <w:t>Výchovné a vzdělávací strategie</w:t>
            </w:r>
            <w:r w:rsidR="005C47CA">
              <w:rPr>
                <w:noProof/>
                <w:webHidden/>
              </w:rPr>
              <w:tab/>
            </w:r>
            <w:r w:rsidR="005C47CA">
              <w:rPr>
                <w:noProof/>
                <w:webHidden/>
              </w:rPr>
              <w:fldChar w:fldCharType="begin"/>
            </w:r>
            <w:r w:rsidR="005C47CA">
              <w:rPr>
                <w:noProof/>
                <w:webHidden/>
              </w:rPr>
              <w:instrText xml:space="preserve"> PAGEREF _Toc115108906 \h </w:instrText>
            </w:r>
            <w:r w:rsidR="005C47CA">
              <w:rPr>
                <w:noProof/>
                <w:webHidden/>
              </w:rPr>
            </w:r>
            <w:r w:rsidR="005C47CA">
              <w:rPr>
                <w:noProof/>
                <w:webHidden/>
              </w:rPr>
              <w:fldChar w:fldCharType="separate"/>
            </w:r>
            <w:r w:rsidR="005C47CA">
              <w:rPr>
                <w:noProof/>
                <w:webHidden/>
              </w:rPr>
              <w:t>15</w:t>
            </w:r>
            <w:r w:rsidR="005C47CA">
              <w:rPr>
                <w:noProof/>
                <w:webHidden/>
              </w:rPr>
              <w:fldChar w:fldCharType="end"/>
            </w:r>
          </w:hyperlink>
        </w:p>
        <w:p w14:paraId="514E9FB6" w14:textId="0CF4732C" w:rsidR="005C47CA" w:rsidRDefault="006C16F7">
          <w:pPr>
            <w:pStyle w:val="Obsah2"/>
            <w:tabs>
              <w:tab w:val="left" w:pos="880"/>
              <w:tab w:val="right" w:leader="dot" w:pos="13994"/>
            </w:tabs>
            <w:rPr>
              <w:rFonts w:eastAsiaTheme="minorEastAsia"/>
              <w:noProof/>
              <w:lang w:eastAsia="cs-CZ"/>
            </w:rPr>
          </w:pPr>
          <w:hyperlink w:anchor="_Toc115108907" w:history="1">
            <w:r w:rsidR="005C47CA" w:rsidRPr="00CE3DFD">
              <w:rPr>
                <w:rStyle w:val="Hypertextovodkaz"/>
                <w:noProof/>
              </w:rPr>
              <w:t>1.16</w:t>
            </w:r>
            <w:r w:rsidR="005C47CA">
              <w:rPr>
                <w:rFonts w:eastAsiaTheme="minorEastAsia"/>
                <w:noProof/>
                <w:lang w:eastAsia="cs-CZ"/>
              </w:rPr>
              <w:tab/>
            </w:r>
            <w:r w:rsidR="005C47CA" w:rsidRPr="00CE3DFD">
              <w:rPr>
                <w:rStyle w:val="Hypertextovodkaz"/>
                <w:noProof/>
              </w:rPr>
              <w:t>Zabezpečení výuky žáků se speciálními vzdělávacími potřebami</w:t>
            </w:r>
            <w:r w:rsidR="005C47CA">
              <w:rPr>
                <w:noProof/>
                <w:webHidden/>
              </w:rPr>
              <w:tab/>
            </w:r>
            <w:r w:rsidR="005C47CA">
              <w:rPr>
                <w:noProof/>
                <w:webHidden/>
              </w:rPr>
              <w:fldChar w:fldCharType="begin"/>
            </w:r>
            <w:r w:rsidR="005C47CA">
              <w:rPr>
                <w:noProof/>
                <w:webHidden/>
              </w:rPr>
              <w:instrText xml:space="preserve"> PAGEREF _Toc115108907 \h </w:instrText>
            </w:r>
            <w:r w:rsidR="005C47CA">
              <w:rPr>
                <w:noProof/>
                <w:webHidden/>
              </w:rPr>
            </w:r>
            <w:r w:rsidR="005C47CA">
              <w:rPr>
                <w:noProof/>
                <w:webHidden/>
              </w:rPr>
              <w:fldChar w:fldCharType="separate"/>
            </w:r>
            <w:r w:rsidR="005C47CA">
              <w:rPr>
                <w:noProof/>
                <w:webHidden/>
              </w:rPr>
              <w:t>23</w:t>
            </w:r>
            <w:r w:rsidR="005C47CA">
              <w:rPr>
                <w:noProof/>
                <w:webHidden/>
              </w:rPr>
              <w:fldChar w:fldCharType="end"/>
            </w:r>
          </w:hyperlink>
        </w:p>
        <w:p w14:paraId="5051E581" w14:textId="69F579D0" w:rsidR="005C47CA" w:rsidRDefault="006C16F7">
          <w:pPr>
            <w:pStyle w:val="Obsah2"/>
            <w:tabs>
              <w:tab w:val="left" w:pos="880"/>
              <w:tab w:val="right" w:leader="dot" w:pos="13994"/>
            </w:tabs>
            <w:rPr>
              <w:rFonts w:eastAsiaTheme="minorEastAsia"/>
              <w:noProof/>
              <w:lang w:eastAsia="cs-CZ"/>
            </w:rPr>
          </w:pPr>
          <w:hyperlink w:anchor="_Toc115108908" w:history="1">
            <w:r w:rsidR="005C47CA" w:rsidRPr="00CE3DFD">
              <w:rPr>
                <w:rStyle w:val="Hypertextovodkaz"/>
                <w:noProof/>
              </w:rPr>
              <w:t>1.17</w:t>
            </w:r>
            <w:r w:rsidR="005C47CA">
              <w:rPr>
                <w:rFonts w:eastAsiaTheme="minorEastAsia"/>
                <w:noProof/>
                <w:lang w:eastAsia="cs-CZ"/>
              </w:rPr>
              <w:tab/>
            </w:r>
            <w:r w:rsidR="005C47CA" w:rsidRPr="00CE3DFD">
              <w:rPr>
                <w:rStyle w:val="Hypertextovodkaz"/>
                <w:noProof/>
              </w:rPr>
              <w:t>Zabezpečení výuky žáků nadaných a mimořádně nadaných</w:t>
            </w:r>
            <w:r w:rsidR="005C47CA">
              <w:rPr>
                <w:noProof/>
                <w:webHidden/>
              </w:rPr>
              <w:tab/>
            </w:r>
            <w:r w:rsidR="005C47CA">
              <w:rPr>
                <w:noProof/>
                <w:webHidden/>
              </w:rPr>
              <w:fldChar w:fldCharType="begin"/>
            </w:r>
            <w:r w:rsidR="005C47CA">
              <w:rPr>
                <w:noProof/>
                <w:webHidden/>
              </w:rPr>
              <w:instrText xml:space="preserve"> PAGEREF _Toc115108908 \h </w:instrText>
            </w:r>
            <w:r w:rsidR="005C47CA">
              <w:rPr>
                <w:noProof/>
                <w:webHidden/>
              </w:rPr>
            </w:r>
            <w:r w:rsidR="005C47CA">
              <w:rPr>
                <w:noProof/>
                <w:webHidden/>
              </w:rPr>
              <w:fldChar w:fldCharType="separate"/>
            </w:r>
            <w:r w:rsidR="005C47CA">
              <w:rPr>
                <w:noProof/>
                <w:webHidden/>
              </w:rPr>
              <w:t>24</w:t>
            </w:r>
            <w:r w:rsidR="005C47CA">
              <w:rPr>
                <w:noProof/>
                <w:webHidden/>
              </w:rPr>
              <w:fldChar w:fldCharType="end"/>
            </w:r>
          </w:hyperlink>
        </w:p>
        <w:p w14:paraId="70DE5E47" w14:textId="0CEF8CBF" w:rsidR="005C47CA" w:rsidRDefault="006C16F7">
          <w:pPr>
            <w:pStyle w:val="Obsah2"/>
            <w:tabs>
              <w:tab w:val="left" w:pos="880"/>
              <w:tab w:val="right" w:leader="dot" w:pos="13994"/>
            </w:tabs>
            <w:rPr>
              <w:rFonts w:eastAsiaTheme="minorEastAsia"/>
              <w:noProof/>
              <w:lang w:eastAsia="cs-CZ"/>
            </w:rPr>
          </w:pPr>
          <w:hyperlink w:anchor="_Toc115108909" w:history="1">
            <w:r w:rsidR="005C47CA" w:rsidRPr="00CE3DFD">
              <w:rPr>
                <w:rStyle w:val="Hypertextovodkaz"/>
                <w:noProof/>
              </w:rPr>
              <w:t>1.18</w:t>
            </w:r>
            <w:r w:rsidR="005C47CA">
              <w:rPr>
                <w:rFonts w:eastAsiaTheme="minorEastAsia"/>
                <w:noProof/>
                <w:lang w:eastAsia="cs-CZ"/>
              </w:rPr>
              <w:tab/>
            </w:r>
            <w:r w:rsidR="005C47CA" w:rsidRPr="00CE3DFD">
              <w:rPr>
                <w:rStyle w:val="Hypertextovodkaz"/>
                <w:noProof/>
              </w:rPr>
              <w:t>Začlenění průřezových témat</w:t>
            </w:r>
            <w:r w:rsidR="005C47CA">
              <w:rPr>
                <w:noProof/>
                <w:webHidden/>
              </w:rPr>
              <w:tab/>
            </w:r>
            <w:r w:rsidR="005C47CA">
              <w:rPr>
                <w:noProof/>
                <w:webHidden/>
              </w:rPr>
              <w:fldChar w:fldCharType="begin"/>
            </w:r>
            <w:r w:rsidR="005C47CA">
              <w:rPr>
                <w:noProof/>
                <w:webHidden/>
              </w:rPr>
              <w:instrText xml:space="preserve"> PAGEREF _Toc115108909 \h </w:instrText>
            </w:r>
            <w:r w:rsidR="005C47CA">
              <w:rPr>
                <w:noProof/>
                <w:webHidden/>
              </w:rPr>
            </w:r>
            <w:r w:rsidR="005C47CA">
              <w:rPr>
                <w:noProof/>
                <w:webHidden/>
              </w:rPr>
              <w:fldChar w:fldCharType="separate"/>
            </w:r>
            <w:r w:rsidR="005C47CA">
              <w:rPr>
                <w:noProof/>
                <w:webHidden/>
              </w:rPr>
              <w:t>26</w:t>
            </w:r>
            <w:r w:rsidR="005C47CA">
              <w:rPr>
                <w:noProof/>
                <w:webHidden/>
              </w:rPr>
              <w:fldChar w:fldCharType="end"/>
            </w:r>
          </w:hyperlink>
        </w:p>
        <w:p w14:paraId="1DD3B086" w14:textId="1F03DE94" w:rsidR="005C47CA" w:rsidRDefault="006C16F7">
          <w:pPr>
            <w:pStyle w:val="Obsah3"/>
            <w:tabs>
              <w:tab w:val="left" w:pos="1320"/>
              <w:tab w:val="right" w:leader="dot" w:pos="13994"/>
            </w:tabs>
            <w:rPr>
              <w:rFonts w:eastAsiaTheme="minorEastAsia"/>
              <w:noProof/>
              <w:lang w:eastAsia="cs-CZ"/>
            </w:rPr>
          </w:pPr>
          <w:hyperlink w:anchor="_Toc115108910" w:history="1">
            <w:r w:rsidR="005C47CA" w:rsidRPr="00CE3DFD">
              <w:rPr>
                <w:rStyle w:val="Hypertextovodkaz"/>
                <w:rFonts w:ascii="Times New Roman" w:hAnsi="Times New Roman" w:cs="Times New Roman"/>
                <w:noProof/>
                <w:lang w:eastAsia="cs-CZ"/>
              </w:rPr>
              <w:t>1.18.1</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Zkratky použité v tabulce začlenění průřezových témat</w:t>
            </w:r>
            <w:r w:rsidR="005C47CA">
              <w:rPr>
                <w:noProof/>
                <w:webHidden/>
              </w:rPr>
              <w:tab/>
            </w:r>
            <w:r w:rsidR="005C47CA">
              <w:rPr>
                <w:noProof/>
                <w:webHidden/>
              </w:rPr>
              <w:fldChar w:fldCharType="begin"/>
            </w:r>
            <w:r w:rsidR="005C47CA">
              <w:rPr>
                <w:noProof/>
                <w:webHidden/>
              </w:rPr>
              <w:instrText xml:space="preserve"> PAGEREF _Toc115108910 \h </w:instrText>
            </w:r>
            <w:r w:rsidR="005C47CA">
              <w:rPr>
                <w:noProof/>
                <w:webHidden/>
              </w:rPr>
            </w:r>
            <w:r w:rsidR="005C47CA">
              <w:rPr>
                <w:noProof/>
                <w:webHidden/>
              </w:rPr>
              <w:fldChar w:fldCharType="separate"/>
            </w:r>
            <w:r w:rsidR="005C47CA">
              <w:rPr>
                <w:noProof/>
                <w:webHidden/>
              </w:rPr>
              <w:t>31</w:t>
            </w:r>
            <w:r w:rsidR="005C47CA">
              <w:rPr>
                <w:noProof/>
                <w:webHidden/>
              </w:rPr>
              <w:fldChar w:fldCharType="end"/>
            </w:r>
          </w:hyperlink>
        </w:p>
        <w:p w14:paraId="5D27B95A" w14:textId="43EE6EE9" w:rsidR="005C47CA" w:rsidRDefault="006C16F7">
          <w:pPr>
            <w:pStyle w:val="Obsah1"/>
            <w:tabs>
              <w:tab w:val="right" w:leader="dot" w:pos="13994"/>
            </w:tabs>
            <w:rPr>
              <w:rFonts w:eastAsiaTheme="minorEastAsia"/>
              <w:noProof/>
              <w:lang w:eastAsia="cs-CZ"/>
            </w:rPr>
          </w:pPr>
          <w:hyperlink w:anchor="_Toc115108911" w:history="1">
            <w:r w:rsidR="005C47CA" w:rsidRPr="00CE3DFD">
              <w:rPr>
                <w:rStyle w:val="Hypertextovodkaz"/>
                <w:noProof/>
              </w:rPr>
              <w:t>Učební plán</w:t>
            </w:r>
            <w:r w:rsidR="005C47CA">
              <w:rPr>
                <w:noProof/>
                <w:webHidden/>
              </w:rPr>
              <w:tab/>
            </w:r>
            <w:r w:rsidR="005C47CA">
              <w:rPr>
                <w:noProof/>
                <w:webHidden/>
              </w:rPr>
              <w:fldChar w:fldCharType="begin"/>
            </w:r>
            <w:r w:rsidR="005C47CA">
              <w:rPr>
                <w:noProof/>
                <w:webHidden/>
              </w:rPr>
              <w:instrText xml:space="preserve"> PAGEREF _Toc115108911 \h </w:instrText>
            </w:r>
            <w:r w:rsidR="005C47CA">
              <w:rPr>
                <w:noProof/>
                <w:webHidden/>
              </w:rPr>
            </w:r>
            <w:r w:rsidR="005C47CA">
              <w:rPr>
                <w:noProof/>
                <w:webHidden/>
              </w:rPr>
              <w:fldChar w:fldCharType="separate"/>
            </w:r>
            <w:r w:rsidR="005C47CA">
              <w:rPr>
                <w:noProof/>
                <w:webHidden/>
              </w:rPr>
              <w:t>33</w:t>
            </w:r>
            <w:r w:rsidR="005C47CA">
              <w:rPr>
                <w:noProof/>
                <w:webHidden/>
              </w:rPr>
              <w:fldChar w:fldCharType="end"/>
            </w:r>
          </w:hyperlink>
        </w:p>
        <w:p w14:paraId="57FEA622" w14:textId="7AADF29D" w:rsidR="005C47CA" w:rsidRDefault="006C16F7">
          <w:pPr>
            <w:pStyle w:val="Obsah2"/>
            <w:tabs>
              <w:tab w:val="left" w:pos="880"/>
              <w:tab w:val="right" w:leader="dot" w:pos="13994"/>
            </w:tabs>
            <w:rPr>
              <w:rFonts w:eastAsiaTheme="minorEastAsia"/>
              <w:noProof/>
              <w:lang w:eastAsia="cs-CZ"/>
            </w:rPr>
          </w:pPr>
          <w:hyperlink w:anchor="_Toc115108912" w:history="1">
            <w:r w:rsidR="005C47CA" w:rsidRPr="00CE3DFD">
              <w:rPr>
                <w:rStyle w:val="Hypertextovodkaz"/>
                <w:noProof/>
              </w:rPr>
              <w:t>1.19</w:t>
            </w:r>
            <w:r w:rsidR="005C47CA">
              <w:rPr>
                <w:rFonts w:eastAsiaTheme="minorEastAsia"/>
                <w:noProof/>
                <w:lang w:eastAsia="cs-CZ"/>
              </w:rPr>
              <w:tab/>
            </w:r>
            <w:r w:rsidR="005C47CA" w:rsidRPr="00CE3DFD">
              <w:rPr>
                <w:rStyle w:val="Hypertextovodkaz"/>
                <w:noProof/>
              </w:rPr>
              <w:t>Učební plán 1. stupně</w:t>
            </w:r>
            <w:r w:rsidR="005C47CA">
              <w:rPr>
                <w:noProof/>
                <w:webHidden/>
              </w:rPr>
              <w:tab/>
            </w:r>
            <w:r w:rsidR="005C47CA">
              <w:rPr>
                <w:noProof/>
                <w:webHidden/>
              </w:rPr>
              <w:fldChar w:fldCharType="begin"/>
            </w:r>
            <w:r w:rsidR="005C47CA">
              <w:rPr>
                <w:noProof/>
                <w:webHidden/>
              </w:rPr>
              <w:instrText xml:space="preserve"> PAGEREF _Toc115108912 \h </w:instrText>
            </w:r>
            <w:r w:rsidR="005C47CA">
              <w:rPr>
                <w:noProof/>
                <w:webHidden/>
              </w:rPr>
            </w:r>
            <w:r w:rsidR="005C47CA">
              <w:rPr>
                <w:noProof/>
                <w:webHidden/>
              </w:rPr>
              <w:fldChar w:fldCharType="separate"/>
            </w:r>
            <w:r w:rsidR="005C47CA">
              <w:rPr>
                <w:noProof/>
                <w:webHidden/>
              </w:rPr>
              <w:t>33</w:t>
            </w:r>
            <w:r w:rsidR="005C47CA">
              <w:rPr>
                <w:noProof/>
                <w:webHidden/>
              </w:rPr>
              <w:fldChar w:fldCharType="end"/>
            </w:r>
          </w:hyperlink>
        </w:p>
        <w:p w14:paraId="5F384A87" w14:textId="19E5DD60" w:rsidR="005C47CA" w:rsidRDefault="006C16F7">
          <w:pPr>
            <w:pStyle w:val="Obsah2"/>
            <w:tabs>
              <w:tab w:val="left" w:pos="880"/>
              <w:tab w:val="right" w:leader="dot" w:pos="13994"/>
            </w:tabs>
            <w:rPr>
              <w:rFonts w:eastAsiaTheme="minorEastAsia"/>
              <w:noProof/>
              <w:lang w:eastAsia="cs-CZ"/>
            </w:rPr>
          </w:pPr>
          <w:hyperlink w:anchor="_Toc115108913" w:history="1">
            <w:r w:rsidR="005C47CA" w:rsidRPr="00CE3DFD">
              <w:rPr>
                <w:rStyle w:val="Hypertextovodkaz"/>
                <w:noProof/>
              </w:rPr>
              <w:t>1.20</w:t>
            </w:r>
            <w:r w:rsidR="005C47CA">
              <w:rPr>
                <w:rFonts w:eastAsiaTheme="minorEastAsia"/>
                <w:noProof/>
                <w:lang w:eastAsia="cs-CZ"/>
              </w:rPr>
              <w:tab/>
            </w:r>
            <w:r w:rsidR="005C47CA" w:rsidRPr="00CE3DFD">
              <w:rPr>
                <w:rStyle w:val="Hypertextovodkaz"/>
                <w:noProof/>
              </w:rPr>
              <w:t>Učební plán 2. stupně</w:t>
            </w:r>
            <w:r w:rsidR="005C47CA">
              <w:rPr>
                <w:noProof/>
                <w:webHidden/>
              </w:rPr>
              <w:tab/>
            </w:r>
            <w:r w:rsidR="005C47CA">
              <w:rPr>
                <w:noProof/>
                <w:webHidden/>
              </w:rPr>
              <w:fldChar w:fldCharType="begin"/>
            </w:r>
            <w:r w:rsidR="005C47CA">
              <w:rPr>
                <w:noProof/>
                <w:webHidden/>
              </w:rPr>
              <w:instrText xml:space="preserve"> PAGEREF _Toc115108913 \h </w:instrText>
            </w:r>
            <w:r w:rsidR="005C47CA">
              <w:rPr>
                <w:noProof/>
                <w:webHidden/>
              </w:rPr>
            </w:r>
            <w:r w:rsidR="005C47CA">
              <w:rPr>
                <w:noProof/>
                <w:webHidden/>
              </w:rPr>
              <w:fldChar w:fldCharType="separate"/>
            </w:r>
            <w:r w:rsidR="005C47CA">
              <w:rPr>
                <w:noProof/>
                <w:webHidden/>
              </w:rPr>
              <w:t>35</w:t>
            </w:r>
            <w:r w:rsidR="005C47CA">
              <w:rPr>
                <w:noProof/>
                <w:webHidden/>
              </w:rPr>
              <w:fldChar w:fldCharType="end"/>
            </w:r>
          </w:hyperlink>
        </w:p>
        <w:p w14:paraId="0D9017A1" w14:textId="2E7CC6B2" w:rsidR="005C47CA" w:rsidRDefault="006C16F7">
          <w:pPr>
            <w:pStyle w:val="Obsah1"/>
            <w:tabs>
              <w:tab w:val="right" w:leader="dot" w:pos="13994"/>
            </w:tabs>
            <w:rPr>
              <w:rFonts w:eastAsiaTheme="minorEastAsia"/>
              <w:noProof/>
              <w:lang w:eastAsia="cs-CZ"/>
            </w:rPr>
          </w:pPr>
          <w:hyperlink w:anchor="_Toc115108914" w:history="1">
            <w:r w:rsidR="005C47CA" w:rsidRPr="00CE3DFD">
              <w:rPr>
                <w:rStyle w:val="Hypertextovodkaz"/>
                <w:noProof/>
              </w:rPr>
              <w:t>Učební osnovy</w:t>
            </w:r>
            <w:r w:rsidR="005C47CA">
              <w:rPr>
                <w:noProof/>
                <w:webHidden/>
              </w:rPr>
              <w:tab/>
            </w:r>
            <w:r w:rsidR="005C47CA">
              <w:rPr>
                <w:noProof/>
                <w:webHidden/>
              </w:rPr>
              <w:fldChar w:fldCharType="begin"/>
            </w:r>
            <w:r w:rsidR="005C47CA">
              <w:rPr>
                <w:noProof/>
                <w:webHidden/>
              </w:rPr>
              <w:instrText xml:space="preserve"> PAGEREF _Toc115108914 \h </w:instrText>
            </w:r>
            <w:r w:rsidR="005C47CA">
              <w:rPr>
                <w:noProof/>
                <w:webHidden/>
              </w:rPr>
            </w:r>
            <w:r w:rsidR="005C47CA">
              <w:rPr>
                <w:noProof/>
                <w:webHidden/>
              </w:rPr>
              <w:fldChar w:fldCharType="separate"/>
            </w:r>
            <w:r w:rsidR="005C47CA">
              <w:rPr>
                <w:noProof/>
                <w:webHidden/>
              </w:rPr>
              <w:t>37</w:t>
            </w:r>
            <w:r w:rsidR="005C47CA">
              <w:rPr>
                <w:noProof/>
                <w:webHidden/>
              </w:rPr>
              <w:fldChar w:fldCharType="end"/>
            </w:r>
          </w:hyperlink>
        </w:p>
        <w:p w14:paraId="6BE73541" w14:textId="26EF4155" w:rsidR="005C47CA" w:rsidRDefault="006C16F7">
          <w:pPr>
            <w:pStyle w:val="Obsah2"/>
            <w:tabs>
              <w:tab w:val="left" w:pos="880"/>
              <w:tab w:val="right" w:leader="dot" w:pos="13994"/>
            </w:tabs>
            <w:rPr>
              <w:rFonts w:eastAsiaTheme="minorEastAsia"/>
              <w:noProof/>
              <w:lang w:eastAsia="cs-CZ"/>
            </w:rPr>
          </w:pPr>
          <w:hyperlink w:anchor="_Toc115108915" w:history="1">
            <w:r w:rsidR="005C47CA" w:rsidRPr="00CE3DFD">
              <w:rPr>
                <w:rStyle w:val="Hypertextovodkaz"/>
                <w:noProof/>
              </w:rPr>
              <w:t>1.21</w:t>
            </w:r>
            <w:r w:rsidR="005C47CA">
              <w:rPr>
                <w:rFonts w:eastAsiaTheme="minorEastAsia"/>
                <w:noProof/>
                <w:lang w:eastAsia="cs-CZ"/>
              </w:rPr>
              <w:tab/>
            </w:r>
            <w:r w:rsidR="005C47CA" w:rsidRPr="00CE3DFD">
              <w:rPr>
                <w:rStyle w:val="Hypertextovodkaz"/>
                <w:noProof/>
              </w:rPr>
              <w:t>Český jazyk a literatura</w:t>
            </w:r>
            <w:r w:rsidR="005C47CA">
              <w:rPr>
                <w:noProof/>
                <w:webHidden/>
              </w:rPr>
              <w:tab/>
            </w:r>
            <w:r w:rsidR="005C47CA">
              <w:rPr>
                <w:noProof/>
                <w:webHidden/>
              </w:rPr>
              <w:fldChar w:fldCharType="begin"/>
            </w:r>
            <w:r w:rsidR="005C47CA">
              <w:rPr>
                <w:noProof/>
                <w:webHidden/>
              </w:rPr>
              <w:instrText xml:space="preserve"> PAGEREF _Toc115108915 \h </w:instrText>
            </w:r>
            <w:r w:rsidR="005C47CA">
              <w:rPr>
                <w:noProof/>
                <w:webHidden/>
              </w:rPr>
            </w:r>
            <w:r w:rsidR="005C47CA">
              <w:rPr>
                <w:noProof/>
                <w:webHidden/>
              </w:rPr>
              <w:fldChar w:fldCharType="separate"/>
            </w:r>
            <w:r w:rsidR="005C47CA">
              <w:rPr>
                <w:noProof/>
                <w:webHidden/>
              </w:rPr>
              <w:t>37</w:t>
            </w:r>
            <w:r w:rsidR="005C47CA">
              <w:rPr>
                <w:noProof/>
                <w:webHidden/>
              </w:rPr>
              <w:fldChar w:fldCharType="end"/>
            </w:r>
          </w:hyperlink>
        </w:p>
        <w:p w14:paraId="1FF3008B" w14:textId="3A522603" w:rsidR="005C47CA" w:rsidRDefault="006C16F7">
          <w:pPr>
            <w:pStyle w:val="Obsah2"/>
            <w:tabs>
              <w:tab w:val="left" w:pos="880"/>
              <w:tab w:val="right" w:leader="dot" w:pos="13994"/>
            </w:tabs>
            <w:rPr>
              <w:rFonts w:eastAsiaTheme="minorEastAsia"/>
              <w:noProof/>
              <w:lang w:eastAsia="cs-CZ"/>
            </w:rPr>
          </w:pPr>
          <w:hyperlink w:anchor="_Toc115108916" w:history="1">
            <w:r w:rsidR="005C47CA" w:rsidRPr="00CE3DFD">
              <w:rPr>
                <w:rStyle w:val="Hypertextovodkaz"/>
                <w:noProof/>
              </w:rPr>
              <w:t>1.22</w:t>
            </w:r>
            <w:r w:rsidR="005C47CA">
              <w:rPr>
                <w:rFonts w:eastAsiaTheme="minorEastAsia"/>
                <w:noProof/>
                <w:lang w:eastAsia="cs-CZ"/>
              </w:rPr>
              <w:tab/>
            </w:r>
            <w:r w:rsidR="005C47CA" w:rsidRPr="00CE3DFD">
              <w:rPr>
                <w:rStyle w:val="Hypertextovodkaz"/>
                <w:noProof/>
              </w:rPr>
              <w:t>Anglický jazyk</w:t>
            </w:r>
            <w:r w:rsidR="005C47CA">
              <w:rPr>
                <w:noProof/>
                <w:webHidden/>
              </w:rPr>
              <w:tab/>
            </w:r>
            <w:r w:rsidR="005C47CA">
              <w:rPr>
                <w:noProof/>
                <w:webHidden/>
              </w:rPr>
              <w:fldChar w:fldCharType="begin"/>
            </w:r>
            <w:r w:rsidR="005C47CA">
              <w:rPr>
                <w:noProof/>
                <w:webHidden/>
              </w:rPr>
              <w:instrText xml:space="preserve"> PAGEREF _Toc115108916 \h </w:instrText>
            </w:r>
            <w:r w:rsidR="005C47CA">
              <w:rPr>
                <w:noProof/>
                <w:webHidden/>
              </w:rPr>
            </w:r>
            <w:r w:rsidR="005C47CA">
              <w:rPr>
                <w:noProof/>
                <w:webHidden/>
              </w:rPr>
              <w:fldChar w:fldCharType="separate"/>
            </w:r>
            <w:r w:rsidR="005C47CA">
              <w:rPr>
                <w:noProof/>
                <w:webHidden/>
              </w:rPr>
              <w:t>77</w:t>
            </w:r>
            <w:r w:rsidR="005C47CA">
              <w:rPr>
                <w:noProof/>
                <w:webHidden/>
              </w:rPr>
              <w:fldChar w:fldCharType="end"/>
            </w:r>
          </w:hyperlink>
        </w:p>
        <w:p w14:paraId="486886C6" w14:textId="0BD430A9" w:rsidR="005C47CA" w:rsidRDefault="006C16F7">
          <w:pPr>
            <w:pStyle w:val="Obsah2"/>
            <w:tabs>
              <w:tab w:val="left" w:pos="880"/>
              <w:tab w:val="right" w:leader="dot" w:pos="13994"/>
            </w:tabs>
            <w:rPr>
              <w:rFonts w:eastAsiaTheme="minorEastAsia"/>
              <w:noProof/>
              <w:lang w:eastAsia="cs-CZ"/>
            </w:rPr>
          </w:pPr>
          <w:hyperlink w:anchor="_Toc115108917" w:history="1">
            <w:r w:rsidR="005C47CA" w:rsidRPr="00CE3DFD">
              <w:rPr>
                <w:rStyle w:val="Hypertextovodkaz"/>
                <w:noProof/>
              </w:rPr>
              <w:t>1.23</w:t>
            </w:r>
            <w:r w:rsidR="005C47CA">
              <w:rPr>
                <w:rFonts w:eastAsiaTheme="minorEastAsia"/>
                <w:noProof/>
                <w:lang w:eastAsia="cs-CZ"/>
              </w:rPr>
              <w:tab/>
            </w:r>
            <w:r w:rsidR="005C47CA" w:rsidRPr="00CE3DFD">
              <w:rPr>
                <w:rStyle w:val="Hypertextovodkaz"/>
                <w:noProof/>
              </w:rPr>
              <w:t>Druhý cizí jazyk</w:t>
            </w:r>
            <w:r w:rsidR="005C47CA">
              <w:rPr>
                <w:noProof/>
                <w:webHidden/>
              </w:rPr>
              <w:tab/>
            </w:r>
            <w:r w:rsidR="005C47CA">
              <w:rPr>
                <w:noProof/>
                <w:webHidden/>
              </w:rPr>
              <w:fldChar w:fldCharType="begin"/>
            </w:r>
            <w:r w:rsidR="005C47CA">
              <w:rPr>
                <w:noProof/>
                <w:webHidden/>
              </w:rPr>
              <w:instrText xml:space="preserve"> PAGEREF _Toc115108917 \h </w:instrText>
            </w:r>
            <w:r w:rsidR="005C47CA">
              <w:rPr>
                <w:noProof/>
                <w:webHidden/>
              </w:rPr>
            </w:r>
            <w:r w:rsidR="005C47CA">
              <w:rPr>
                <w:noProof/>
                <w:webHidden/>
              </w:rPr>
              <w:fldChar w:fldCharType="separate"/>
            </w:r>
            <w:r w:rsidR="005C47CA">
              <w:rPr>
                <w:noProof/>
                <w:webHidden/>
              </w:rPr>
              <w:t>101</w:t>
            </w:r>
            <w:r w:rsidR="005C47CA">
              <w:rPr>
                <w:noProof/>
                <w:webHidden/>
              </w:rPr>
              <w:fldChar w:fldCharType="end"/>
            </w:r>
          </w:hyperlink>
        </w:p>
        <w:p w14:paraId="6D072F32" w14:textId="76DEE3A3" w:rsidR="005C47CA" w:rsidRDefault="006C16F7">
          <w:pPr>
            <w:pStyle w:val="Obsah3"/>
            <w:tabs>
              <w:tab w:val="left" w:pos="1320"/>
              <w:tab w:val="right" w:leader="dot" w:pos="13994"/>
            </w:tabs>
            <w:rPr>
              <w:rFonts w:eastAsiaTheme="minorEastAsia"/>
              <w:noProof/>
              <w:lang w:eastAsia="cs-CZ"/>
            </w:rPr>
          </w:pPr>
          <w:hyperlink w:anchor="_Toc115108918" w:history="1">
            <w:r w:rsidR="005C47CA" w:rsidRPr="00CE3DFD">
              <w:rPr>
                <w:rStyle w:val="Hypertextovodkaz"/>
                <w:rFonts w:ascii="Times New Roman" w:hAnsi="Times New Roman" w:cs="Times New Roman"/>
                <w:noProof/>
                <w:lang w:eastAsia="cs-CZ"/>
              </w:rPr>
              <w:t>1.23.1</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Základy německého jazyka</w:t>
            </w:r>
            <w:r w:rsidR="005C47CA">
              <w:rPr>
                <w:noProof/>
                <w:webHidden/>
              </w:rPr>
              <w:tab/>
            </w:r>
            <w:r w:rsidR="005C47CA">
              <w:rPr>
                <w:noProof/>
                <w:webHidden/>
              </w:rPr>
              <w:fldChar w:fldCharType="begin"/>
            </w:r>
            <w:r w:rsidR="005C47CA">
              <w:rPr>
                <w:noProof/>
                <w:webHidden/>
              </w:rPr>
              <w:instrText xml:space="preserve"> PAGEREF _Toc115108918 \h </w:instrText>
            </w:r>
            <w:r w:rsidR="005C47CA">
              <w:rPr>
                <w:noProof/>
                <w:webHidden/>
              </w:rPr>
            </w:r>
            <w:r w:rsidR="005C47CA">
              <w:rPr>
                <w:noProof/>
                <w:webHidden/>
              </w:rPr>
              <w:fldChar w:fldCharType="separate"/>
            </w:r>
            <w:r w:rsidR="005C47CA">
              <w:rPr>
                <w:noProof/>
                <w:webHidden/>
              </w:rPr>
              <w:t>101</w:t>
            </w:r>
            <w:r w:rsidR="005C47CA">
              <w:rPr>
                <w:noProof/>
                <w:webHidden/>
              </w:rPr>
              <w:fldChar w:fldCharType="end"/>
            </w:r>
          </w:hyperlink>
        </w:p>
        <w:p w14:paraId="47AA8621" w14:textId="0127E237" w:rsidR="005C47CA" w:rsidRDefault="006C16F7">
          <w:pPr>
            <w:pStyle w:val="Obsah3"/>
            <w:tabs>
              <w:tab w:val="left" w:pos="1320"/>
              <w:tab w:val="right" w:leader="dot" w:pos="13994"/>
            </w:tabs>
            <w:rPr>
              <w:rFonts w:eastAsiaTheme="minorEastAsia"/>
              <w:noProof/>
              <w:lang w:eastAsia="cs-CZ"/>
            </w:rPr>
          </w:pPr>
          <w:hyperlink w:anchor="_Toc115108919" w:history="1">
            <w:r w:rsidR="005C47CA" w:rsidRPr="00CE3DFD">
              <w:rPr>
                <w:rStyle w:val="Hypertextovodkaz"/>
                <w:rFonts w:ascii="Times New Roman" w:hAnsi="Times New Roman" w:cs="Times New Roman"/>
                <w:noProof/>
                <w:lang w:eastAsia="cs-CZ"/>
              </w:rPr>
              <w:t>1.23.2</w:t>
            </w:r>
            <w:r w:rsidR="005C47CA">
              <w:rPr>
                <w:rFonts w:eastAsiaTheme="minorEastAsia"/>
                <w:noProof/>
                <w:lang w:eastAsia="cs-CZ"/>
              </w:rPr>
              <w:tab/>
            </w:r>
            <w:r w:rsidR="005C47CA" w:rsidRPr="00CE3DFD">
              <w:rPr>
                <w:rStyle w:val="Hypertextovodkaz"/>
                <w:rFonts w:ascii="Times New Roman" w:hAnsi="Times New Roman" w:cs="Times New Roman"/>
                <w:noProof/>
                <w:lang w:eastAsia="cs-CZ"/>
              </w:rPr>
              <w:t>Základy ruského jazyka</w:t>
            </w:r>
            <w:r w:rsidR="005C47CA">
              <w:rPr>
                <w:noProof/>
                <w:webHidden/>
              </w:rPr>
              <w:tab/>
            </w:r>
            <w:r w:rsidR="005C47CA">
              <w:rPr>
                <w:noProof/>
                <w:webHidden/>
              </w:rPr>
              <w:fldChar w:fldCharType="begin"/>
            </w:r>
            <w:r w:rsidR="005C47CA">
              <w:rPr>
                <w:noProof/>
                <w:webHidden/>
              </w:rPr>
              <w:instrText xml:space="preserve"> PAGEREF _Toc115108919 \h </w:instrText>
            </w:r>
            <w:r w:rsidR="005C47CA">
              <w:rPr>
                <w:noProof/>
                <w:webHidden/>
              </w:rPr>
            </w:r>
            <w:r w:rsidR="005C47CA">
              <w:rPr>
                <w:noProof/>
                <w:webHidden/>
              </w:rPr>
              <w:fldChar w:fldCharType="separate"/>
            </w:r>
            <w:r w:rsidR="005C47CA">
              <w:rPr>
                <w:noProof/>
                <w:webHidden/>
              </w:rPr>
              <w:t>111</w:t>
            </w:r>
            <w:r w:rsidR="005C47CA">
              <w:rPr>
                <w:noProof/>
                <w:webHidden/>
              </w:rPr>
              <w:fldChar w:fldCharType="end"/>
            </w:r>
          </w:hyperlink>
        </w:p>
        <w:p w14:paraId="73E8684B" w14:textId="64720783" w:rsidR="005C47CA" w:rsidRDefault="006C16F7">
          <w:pPr>
            <w:pStyle w:val="Obsah2"/>
            <w:tabs>
              <w:tab w:val="left" w:pos="880"/>
              <w:tab w:val="right" w:leader="dot" w:pos="13994"/>
            </w:tabs>
            <w:rPr>
              <w:rFonts w:eastAsiaTheme="minorEastAsia"/>
              <w:noProof/>
              <w:lang w:eastAsia="cs-CZ"/>
            </w:rPr>
          </w:pPr>
          <w:hyperlink w:anchor="_Toc115108920" w:history="1">
            <w:r w:rsidR="005C47CA" w:rsidRPr="00CE3DFD">
              <w:rPr>
                <w:rStyle w:val="Hypertextovodkaz"/>
                <w:noProof/>
              </w:rPr>
              <w:t>1.24</w:t>
            </w:r>
            <w:r w:rsidR="005C47CA">
              <w:rPr>
                <w:rFonts w:eastAsiaTheme="minorEastAsia"/>
                <w:noProof/>
                <w:lang w:eastAsia="cs-CZ"/>
              </w:rPr>
              <w:tab/>
            </w:r>
            <w:r w:rsidR="005C47CA" w:rsidRPr="00CE3DFD">
              <w:rPr>
                <w:rStyle w:val="Hypertextovodkaz"/>
                <w:noProof/>
              </w:rPr>
              <w:t>Matematika</w:t>
            </w:r>
            <w:r w:rsidR="005C47CA">
              <w:rPr>
                <w:noProof/>
                <w:webHidden/>
              </w:rPr>
              <w:tab/>
            </w:r>
            <w:r w:rsidR="005C47CA">
              <w:rPr>
                <w:noProof/>
                <w:webHidden/>
              </w:rPr>
              <w:fldChar w:fldCharType="begin"/>
            </w:r>
            <w:r w:rsidR="005C47CA">
              <w:rPr>
                <w:noProof/>
                <w:webHidden/>
              </w:rPr>
              <w:instrText xml:space="preserve"> PAGEREF _Toc115108920 \h </w:instrText>
            </w:r>
            <w:r w:rsidR="005C47CA">
              <w:rPr>
                <w:noProof/>
                <w:webHidden/>
              </w:rPr>
            </w:r>
            <w:r w:rsidR="005C47CA">
              <w:rPr>
                <w:noProof/>
                <w:webHidden/>
              </w:rPr>
              <w:fldChar w:fldCharType="separate"/>
            </w:r>
            <w:r w:rsidR="005C47CA">
              <w:rPr>
                <w:noProof/>
                <w:webHidden/>
              </w:rPr>
              <w:t>118</w:t>
            </w:r>
            <w:r w:rsidR="005C47CA">
              <w:rPr>
                <w:noProof/>
                <w:webHidden/>
              </w:rPr>
              <w:fldChar w:fldCharType="end"/>
            </w:r>
          </w:hyperlink>
        </w:p>
        <w:p w14:paraId="35F5E9F3" w14:textId="17792026" w:rsidR="005C47CA" w:rsidRDefault="006C16F7">
          <w:pPr>
            <w:pStyle w:val="Obsah2"/>
            <w:tabs>
              <w:tab w:val="left" w:pos="880"/>
              <w:tab w:val="right" w:leader="dot" w:pos="13994"/>
            </w:tabs>
            <w:rPr>
              <w:rFonts w:eastAsiaTheme="minorEastAsia"/>
              <w:noProof/>
              <w:lang w:eastAsia="cs-CZ"/>
            </w:rPr>
          </w:pPr>
          <w:hyperlink w:anchor="_Toc115108921" w:history="1">
            <w:r w:rsidR="005C47CA" w:rsidRPr="00CE3DFD">
              <w:rPr>
                <w:rStyle w:val="Hypertextovodkaz"/>
                <w:noProof/>
              </w:rPr>
              <w:t>1.25</w:t>
            </w:r>
            <w:r w:rsidR="005C47CA">
              <w:rPr>
                <w:rFonts w:eastAsiaTheme="minorEastAsia"/>
                <w:noProof/>
                <w:lang w:eastAsia="cs-CZ"/>
              </w:rPr>
              <w:tab/>
            </w:r>
            <w:r w:rsidR="005C47CA" w:rsidRPr="00CE3DFD">
              <w:rPr>
                <w:rStyle w:val="Hypertextovodkaz"/>
                <w:noProof/>
              </w:rPr>
              <w:t>Informatika</w:t>
            </w:r>
            <w:r w:rsidR="005C47CA">
              <w:rPr>
                <w:noProof/>
                <w:webHidden/>
              </w:rPr>
              <w:tab/>
            </w:r>
            <w:r w:rsidR="005C47CA">
              <w:rPr>
                <w:noProof/>
                <w:webHidden/>
              </w:rPr>
              <w:fldChar w:fldCharType="begin"/>
            </w:r>
            <w:r w:rsidR="005C47CA">
              <w:rPr>
                <w:noProof/>
                <w:webHidden/>
              </w:rPr>
              <w:instrText xml:space="preserve"> PAGEREF _Toc115108921 \h </w:instrText>
            </w:r>
            <w:r w:rsidR="005C47CA">
              <w:rPr>
                <w:noProof/>
                <w:webHidden/>
              </w:rPr>
            </w:r>
            <w:r w:rsidR="005C47CA">
              <w:rPr>
                <w:noProof/>
                <w:webHidden/>
              </w:rPr>
              <w:fldChar w:fldCharType="separate"/>
            </w:r>
            <w:r w:rsidR="005C47CA">
              <w:rPr>
                <w:noProof/>
                <w:webHidden/>
              </w:rPr>
              <w:t>149</w:t>
            </w:r>
            <w:r w:rsidR="005C47CA">
              <w:rPr>
                <w:noProof/>
                <w:webHidden/>
              </w:rPr>
              <w:fldChar w:fldCharType="end"/>
            </w:r>
          </w:hyperlink>
        </w:p>
        <w:p w14:paraId="361CEDEA" w14:textId="0B59DFC4" w:rsidR="005C47CA" w:rsidRDefault="006C16F7">
          <w:pPr>
            <w:pStyle w:val="Obsah2"/>
            <w:tabs>
              <w:tab w:val="left" w:pos="880"/>
              <w:tab w:val="right" w:leader="dot" w:pos="13994"/>
            </w:tabs>
            <w:rPr>
              <w:rFonts w:eastAsiaTheme="minorEastAsia"/>
              <w:noProof/>
              <w:lang w:eastAsia="cs-CZ"/>
            </w:rPr>
          </w:pPr>
          <w:hyperlink w:anchor="_Toc115108922" w:history="1">
            <w:r w:rsidR="005C47CA" w:rsidRPr="00CE3DFD">
              <w:rPr>
                <w:rStyle w:val="Hypertextovodkaz"/>
                <w:noProof/>
              </w:rPr>
              <w:t>1.26</w:t>
            </w:r>
            <w:r w:rsidR="005C47CA">
              <w:rPr>
                <w:rFonts w:eastAsiaTheme="minorEastAsia"/>
                <w:noProof/>
                <w:lang w:eastAsia="cs-CZ"/>
              </w:rPr>
              <w:tab/>
            </w:r>
            <w:r w:rsidR="005C47CA" w:rsidRPr="00CE3DFD">
              <w:rPr>
                <w:rStyle w:val="Hypertextovodkaz"/>
                <w:noProof/>
              </w:rPr>
              <w:t>Prvouka</w:t>
            </w:r>
            <w:r w:rsidR="005C47CA">
              <w:rPr>
                <w:noProof/>
                <w:webHidden/>
              </w:rPr>
              <w:tab/>
            </w:r>
            <w:r w:rsidR="005C47CA">
              <w:rPr>
                <w:noProof/>
                <w:webHidden/>
              </w:rPr>
              <w:fldChar w:fldCharType="begin"/>
            </w:r>
            <w:r w:rsidR="005C47CA">
              <w:rPr>
                <w:noProof/>
                <w:webHidden/>
              </w:rPr>
              <w:instrText xml:space="preserve"> PAGEREF _Toc115108922 \h </w:instrText>
            </w:r>
            <w:r w:rsidR="005C47CA">
              <w:rPr>
                <w:noProof/>
                <w:webHidden/>
              </w:rPr>
            </w:r>
            <w:r w:rsidR="005C47CA">
              <w:rPr>
                <w:noProof/>
                <w:webHidden/>
              </w:rPr>
              <w:fldChar w:fldCharType="separate"/>
            </w:r>
            <w:r w:rsidR="005C47CA">
              <w:rPr>
                <w:noProof/>
                <w:webHidden/>
              </w:rPr>
              <w:t>159</w:t>
            </w:r>
            <w:r w:rsidR="005C47CA">
              <w:rPr>
                <w:noProof/>
                <w:webHidden/>
              </w:rPr>
              <w:fldChar w:fldCharType="end"/>
            </w:r>
          </w:hyperlink>
        </w:p>
        <w:p w14:paraId="0EDFED4C" w14:textId="55EC4151" w:rsidR="005C47CA" w:rsidRDefault="006C16F7">
          <w:pPr>
            <w:pStyle w:val="Obsah2"/>
            <w:tabs>
              <w:tab w:val="left" w:pos="880"/>
              <w:tab w:val="right" w:leader="dot" w:pos="13994"/>
            </w:tabs>
            <w:rPr>
              <w:rFonts w:eastAsiaTheme="minorEastAsia"/>
              <w:noProof/>
              <w:lang w:eastAsia="cs-CZ"/>
            </w:rPr>
          </w:pPr>
          <w:hyperlink w:anchor="_Toc115108923" w:history="1">
            <w:r w:rsidR="005C47CA" w:rsidRPr="00CE3DFD">
              <w:rPr>
                <w:rStyle w:val="Hypertextovodkaz"/>
                <w:noProof/>
              </w:rPr>
              <w:t>1.27</w:t>
            </w:r>
            <w:r w:rsidR="005C47CA">
              <w:rPr>
                <w:rFonts w:eastAsiaTheme="minorEastAsia"/>
                <w:noProof/>
                <w:lang w:eastAsia="cs-CZ"/>
              </w:rPr>
              <w:tab/>
            </w:r>
            <w:r w:rsidR="005C47CA" w:rsidRPr="00CE3DFD">
              <w:rPr>
                <w:rStyle w:val="Hypertextovodkaz"/>
                <w:noProof/>
              </w:rPr>
              <w:t>Vlastivěda</w:t>
            </w:r>
            <w:r w:rsidR="005C47CA">
              <w:rPr>
                <w:noProof/>
                <w:webHidden/>
              </w:rPr>
              <w:tab/>
            </w:r>
            <w:r w:rsidR="005C47CA">
              <w:rPr>
                <w:noProof/>
                <w:webHidden/>
              </w:rPr>
              <w:fldChar w:fldCharType="begin"/>
            </w:r>
            <w:r w:rsidR="005C47CA">
              <w:rPr>
                <w:noProof/>
                <w:webHidden/>
              </w:rPr>
              <w:instrText xml:space="preserve"> PAGEREF _Toc115108923 \h </w:instrText>
            </w:r>
            <w:r w:rsidR="005C47CA">
              <w:rPr>
                <w:noProof/>
                <w:webHidden/>
              </w:rPr>
            </w:r>
            <w:r w:rsidR="005C47CA">
              <w:rPr>
                <w:noProof/>
                <w:webHidden/>
              </w:rPr>
              <w:fldChar w:fldCharType="separate"/>
            </w:r>
            <w:r w:rsidR="005C47CA">
              <w:rPr>
                <w:noProof/>
                <w:webHidden/>
              </w:rPr>
              <w:t>172</w:t>
            </w:r>
            <w:r w:rsidR="005C47CA">
              <w:rPr>
                <w:noProof/>
                <w:webHidden/>
              </w:rPr>
              <w:fldChar w:fldCharType="end"/>
            </w:r>
          </w:hyperlink>
        </w:p>
        <w:p w14:paraId="3F9F346E" w14:textId="3334D4CE" w:rsidR="005C47CA" w:rsidRDefault="006C16F7">
          <w:pPr>
            <w:pStyle w:val="Obsah2"/>
            <w:tabs>
              <w:tab w:val="left" w:pos="880"/>
              <w:tab w:val="right" w:leader="dot" w:pos="13994"/>
            </w:tabs>
            <w:rPr>
              <w:rFonts w:eastAsiaTheme="minorEastAsia"/>
              <w:noProof/>
              <w:lang w:eastAsia="cs-CZ"/>
            </w:rPr>
          </w:pPr>
          <w:hyperlink w:anchor="_Toc115108924" w:history="1">
            <w:r w:rsidR="005C47CA" w:rsidRPr="00CE3DFD">
              <w:rPr>
                <w:rStyle w:val="Hypertextovodkaz"/>
                <w:noProof/>
              </w:rPr>
              <w:t>1.28</w:t>
            </w:r>
            <w:r w:rsidR="005C47CA">
              <w:rPr>
                <w:rFonts w:eastAsiaTheme="minorEastAsia"/>
                <w:noProof/>
                <w:lang w:eastAsia="cs-CZ"/>
              </w:rPr>
              <w:tab/>
            </w:r>
            <w:r w:rsidR="005C47CA" w:rsidRPr="00CE3DFD">
              <w:rPr>
                <w:rStyle w:val="Hypertextovodkaz"/>
                <w:noProof/>
              </w:rPr>
              <w:t>Přírodověda</w:t>
            </w:r>
            <w:r w:rsidR="005C47CA">
              <w:rPr>
                <w:noProof/>
                <w:webHidden/>
              </w:rPr>
              <w:tab/>
            </w:r>
            <w:r w:rsidR="005C47CA">
              <w:rPr>
                <w:noProof/>
                <w:webHidden/>
              </w:rPr>
              <w:fldChar w:fldCharType="begin"/>
            </w:r>
            <w:r w:rsidR="005C47CA">
              <w:rPr>
                <w:noProof/>
                <w:webHidden/>
              </w:rPr>
              <w:instrText xml:space="preserve"> PAGEREF _Toc115108924 \h </w:instrText>
            </w:r>
            <w:r w:rsidR="005C47CA">
              <w:rPr>
                <w:noProof/>
                <w:webHidden/>
              </w:rPr>
            </w:r>
            <w:r w:rsidR="005C47CA">
              <w:rPr>
                <w:noProof/>
                <w:webHidden/>
              </w:rPr>
              <w:fldChar w:fldCharType="separate"/>
            </w:r>
            <w:r w:rsidR="005C47CA">
              <w:rPr>
                <w:noProof/>
                <w:webHidden/>
              </w:rPr>
              <w:t>180</w:t>
            </w:r>
            <w:r w:rsidR="005C47CA">
              <w:rPr>
                <w:noProof/>
                <w:webHidden/>
              </w:rPr>
              <w:fldChar w:fldCharType="end"/>
            </w:r>
          </w:hyperlink>
        </w:p>
        <w:p w14:paraId="59AB4629" w14:textId="008E1A5A" w:rsidR="005C47CA" w:rsidRDefault="006C16F7">
          <w:pPr>
            <w:pStyle w:val="Obsah2"/>
            <w:tabs>
              <w:tab w:val="left" w:pos="880"/>
              <w:tab w:val="right" w:leader="dot" w:pos="13994"/>
            </w:tabs>
            <w:rPr>
              <w:rFonts w:eastAsiaTheme="minorEastAsia"/>
              <w:noProof/>
              <w:lang w:eastAsia="cs-CZ"/>
            </w:rPr>
          </w:pPr>
          <w:hyperlink w:anchor="_Toc115108925" w:history="1">
            <w:r w:rsidR="005C47CA" w:rsidRPr="00CE3DFD">
              <w:rPr>
                <w:rStyle w:val="Hypertextovodkaz"/>
                <w:noProof/>
              </w:rPr>
              <w:t>1.29</w:t>
            </w:r>
            <w:r w:rsidR="005C47CA">
              <w:rPr>
                <w:rFonts w:eastAsiaTheme="minorEastAsia"/>
                <w:noProof/>
                <w:lang w:eastAsia="cs-CZ"/>
              </w:rPr>
              <w:tab/>
            </w:r>
            <w:r w:rsidR="005C47CA" w:rsidRPr="00CE3DFD">
              <w:rPr>
                <w:rStyle w:val="Hypertextovodkaz"/>
                <w:noProof/>
              </w:rPr>
              <w:t>Dějepis</w:t>
            </w:r>
            <w:r w:rsidR="005C47CA">
              <w:rPr>
                <w:noProof/>
                <w:webHidden/>
              </w:rPr>
              <w:tab/>
            </w:r>
            <w:r w:rsidR="005C47CA">
              <w:rPr>
                <w:noProof/>
                <w:webHidden/>
              </w:rPr>
              <w:fldChar w:fldCharType="begin"/>
            </w:r>
            <w:r w:rsidR="005C47CA">
              <w:rPr>
                <w:noProof/>
                <w:webHidden/>
              </w:rPr>
              <w:instrText xml:space="preserve"> PAGEREF _Toc115108925 \h </w:instrText>
            </w:r>
            <w:r w:rsidR="005C47CA">
              <w:rPr>
                <w:noProof/>
                <w:webHidden/>
              </w:rPr>
            </w:r>
            <w:r w:rsidR="005C47CA">
              <w:rPr>
                <w:noProof/>
                <w:webHidden/>
              </w:rPr>
              <w:fldChar w:fldCharType="separate"/>
            </w:r>
            <w:r w:rsidR="005C47CA">
              <w:rPr>
                <w:noProof/>
                <w:webHidden/>
              </w:rPr>
              <w:t>187</w:t>
            </w:r>
            <w:r w:rsidR="005C47CA">
              <w:rPr>
                <w:noProof/>
                <w:webHidden/>
              </w:rPr>
              <w:fldChar w:fldCharType="end"/>
            </w:r>
          </w:hyperlink>
        </w:p>
        <w:p w14:paraId="1AAF89CF" w14:textId="4ACE651D" w:rsidR="005C47CA" w:rsidRDefault="006C16F7">
          <w:pPr>
            <w:pStyle w:val="Obsah2"/>
            <w:tabs>
              <w:tab w:val="left" w:pos="880"/>
              <w:tab w:val="right" w:leader="dot" w:pos="13994"/>
            </w:tabs>
            <w:rPr>
              <w:rFonts w:eastAsiaTheme="minorEastAsia"/>
              <w:noProof/>
              <w:lang w:eastAsia="cs-CZ"/>
            </w:rPr>
          </w:pPr>
          <w:hyperlink w:anchor="_Toc115108926" w:history="1">
            <w:r w:rsidR="005C47CA" w:rsidRPr="00CE3DFD">
              <w:rPr>
                <w:rStyle w:val="Hypertextovodkaz"/>
                <w:noProof/>
              </w:rPr>
              <w:t>1.30</w:t>
            </w:r>
            <w:r w:rsidR="005C47CA">
              <w:rPr>
                <w:rFonts w:eastAsiaTheme="minorEastAsia"/>
                <w:noProof/>
                <w:lang w:eastAsia="cs-CZ"/>
              </w:rPr>
              <w:tab/>
            </w:r>
            <w:r w:rsidR="005C47CA" w:rsidRPr="00CE3DFD">
              <w:rPr>
                <w:rStyle w:val="Hypertextovodkaz"/>
                <w:noProof/>
              </w:rPr>
              <w:t>Výchova k občanství</w:t>
            </w:r>
            <w:r w:rsidR="005C47CA">
              <w:rPr>
                <w:noProof/>
                <w:webHidden/>
              </w:rPr>
              <w:tab/>
            </w:r>
            <w:r w:rsidR="005C47CA">
              <w:rPr>
                <w:noProof/>
                <w:webHidden/>
              </w:rPr>
              <w:fldChar w:fldCharType="begin"/>
            </w:r>
            <w:r w:rsidR="005C47CA">
              <w:rPr>
                <w:noProof/>
                <w:webHidden/>
              </w:rPr>
              <w:instrText xml:space="preserve"> PAGEREF _Toc115108926 \h </w:instrText>
            </w:r>
            <w:r w:rsidR="005C47CA">
              <w:rPr>
                <w:noProof/>
                <w:webHidden/>
              </w:rPr>
            </w:r>
            <w:r w:rsidR="005C47CA">
              <w:rPr>
                <w:noProof/>
                <w:webHidden/>
              </w:rPr>
              <w:fldChar w:fldCharType="separate"/>
            </w:r>
            <w:r w:rsidR="005C47CA">
              <w:rPr>
                <w:noProof/>
                <w:webHidden/>
              </w:rPr>
              <w:t>202</w:t>
            </w:r>
            <w:r w:rsidR="005C47CA">
              <w:rPr>
                <w:noProof/>
                <w:webHidden/>
              </w:rPr>
              <w:fldChar w:fldCharType="end"/>
            </w:r>
          </w:hyperlink>
        </w:p>
        <w:p w14:paraId="5B4687CA" w14:textId="119A56FB" w:rsidR="005C47CA" w:rsidRDefault="006C16F7">
          <w:pPr>
            <w:pStyle w:val="Obsah2"/>
            <w:tabs>
              <w:tab w:val="left" w:pos="880"/>
              <w:tab w:val="right" w:leader="dot" w:pos="13994"/>
            </w:tabs>
            <w:rPr>
              <w:rFonts w:eastAsiaTheme="minorEastAsia"/>
              <w:noProof/>
              <w:lang w:eastAsia="cs-CZ"/>
            </w:rPr>
          </w:pPr>
          <w:hyperlink w:anchor="_Toc115108927" w:history="1">
            <w:r w:rsidR="005C47CA" w:rsidRPr="00CE3DFD">
              <w:rPr>
                <w:rStyle w:val="Hypertextovodkaz"/>
                <w:noProof/>
              </w:rPr>
              <w:t>1.31</w:t>
            </w:r>
            <w:r w:rsidR="005C47CA">
              <w:rPr>
                <w:rFonts w:eastAsiaTheme="minorEastAsia"/>
                <w:noProof/>
                <w:lang w:eastAsia="cs-CZ"/>
              </w:rPr>
              <w:tab/>
            </w:r>
            <w:r w:rsidR="005C47CA" w:rsidRPr="00CE3DFD">
              <w:rPr>
                <w:rStyle w:val="Hypertextovodkaz"/>
                <w:noProof/>
              </w:rPr>
              <w:t>Fyzika</w:t>
            </w:r>
            <w:r w:rsidR="005C47CA">
              <w:rPr>
                <w:noProof/>
                <w:webHidden/>
              </w:rPr>
              <w:tab/>
            </w:r>
            <w:r w:rsidR="005C47CA">
              <w:rPr>
                <w:noProof/>
                <w:webHidden/>
              </w:rPr>
              <w:fldChar w:fldCharType="begin"/>
            </w:r>
            <w:r w:rsidR="005C47CA">
              <w:rPr>
                <w:noProof/>
                <w:webHidden/>
              </w:rPr>
              <w:instrText xml:space="preserve"> PAGEREF _Toc115108927 \h </w:instrText>
            </w:r>
            <w:r w:rsidR="005C47CA">
              <w:rPr>
                <w:noProof/>
                <w:webHidden/>
              </w:rPr>
            </w:r>
            <w:r w:rsidR="005C47CA">
              <w:rPr>
                <w:noProof/>
                <w:webHidden/>
              </w:rPr>
              <w:fldChar w:fldCharType="separate"/>
            </w:r>
            <w:r w:rsidR="005C47CA">
              <w:rPr>
                <w:noProof/>
                <w:webHidden/>
              </w:rPr>
              <w:t>221</w:t>
            </w:r>
            <w:r w:rsidR="005C47CA">
              <w:rPr>
                <w:noProof/>
                <w:webHidden/>
              </w:rPr>
              <w:fldChar w:fldCharType="end"/>
            </w:r>
          </w:hyperlink>
        </w:p>
        <w:p w14:paraId="3BD43610" w14:textId="360E3F51" w:rsidR="005C47CA" w:rsidRDefault="006C16F7">
          <w:pPr>
            <w:pStyle w:val="Obsah2"/>
            <w:tabs>
              <w:tab w:val="left" w:pos="880"/>
              <w:tab w:val="right" w:leader="dot" w:pos="13994"/>
            </w:tabs>
            <w:rPr>
              <w:rFonts w:eastAsiaTheme="minorEastAsia"/>
              <w:noProof/>
              <w:lang w:eastAsia="cs-CZ"/>
            </w:rPr>
          </w:pPr>
          <w:hyperlink w:anchor="_Toc115108928" w:history="1">
            <w:r w:rsidR="005C47CA" w:rsidRPr="00CE3DFD">
              <w:rPr>
                <w:rStyle w:val="Hypertextovodkaz"/>
                <w:noProof/>
              </w:rPr>
              <w:t>1.32</w:t>
            </w:r>
            <w:r w:rsidR="005C47CA">
              <w:rPr>
                <w:rFonts w:eastAsiaTheme="minorEastAsia"/>
                <w:noProof/>
                <w:lang w:eastAsia="cs-CZ"/>
              </w:rPr>
              <w:tab/>
            </w:r>
            <w:r w:rsidR="005C47CA" w:rsidRPr="00CE3DFD">
              <w:rPr>
                <w:rStyle w:val="Hypertextovodkaz"/>
                <w:noProof/>
              </w:rPr>
              <w:t>Chemie</w:t>
            </w:r>
            <w:r w:rsidR="005C47CA">
              <w:rPr>
                <w:noProof/>
                <w:webHidden/>
              </w:rPr>
              <w:tab/>
            </w:r>
            <w:r w:rsidR="005C47CA">
              <w:rPr>
                <w:noProof/>
                <w:webHidden/>
              </w:rPr>
              <w:fldChar w:fldCharType="begin"/>
            </w:r>
            <w:r w:rsidR="005C47CA">
              <w:rPr>
                <w:noProof/>
                <w:webHidden/>
              </w:rPr>
              <w:instrText xml:space="preserve"> PAGEREF _Toc115108928 \h </w:instrText>
            </w:r>
            <w:r w:rsidR="005C47CA">
              <w:rPr>
                <w:noProof/>
                <w:webHidden/>
              </w:rPr>
            </w:r>
            <w:r w:rsidR="005C47CA">
              <w:rPr>
                <w:noProof/>
                <w:webHidden/>
              </w:rPr>
              <w:fldChar w:fldCharType="separate"/>
            </w:r>
            <w:r w:rsidR="005C47CA">
              <w:rPr>
                <w:noProof/>
                <w:webHidden/>
              </w:rPr>
              <w:t>232</w:t>
            </w:r>
            <w:r w:rsidR="005C47CA">
              <w:rPr>
                <w:noProof/>
                <w:webHidden/>
              </w:rPr>
              <w:fldChar w:fldCharType="end"/>
            </w:r>
          </w:hyperlink>
        </w:p>
        <w:p w14:paraId="572AC9F2" w14:textId="7C7C752F" w:rsidR="005C47CA" w:rsidRDefault="006C16F7">
          <w:pPr>
            <w:pStyle w:val="Obsah2"/>
            <w:tabs>
              <w:tab w:val="left" w:pos="880"/>
              <w:tab w:val="right" w:leader="dot" w:pos="13994"/>
            </w:tabs>
            <w:rPr>
              <w:rFonts w:eastAsiaTheme="minorEastAsia"/>
              <w:noProof/>
              <w:lang w:eastAsia="cs-CZ"/>
            </w:rPr>
          </w:pPr>
          <w:hyperlink w:anchor="_Toc115108929" w:history="1">
            <w:r w:rsidR="005C47CA" w:rsidRPr="00CE3DFD">
              <w:rPr>
                <w:rStyle w:val="Hypertextovodkaz"/>
                <w:noProof/>
              </w:rPr>
              <w:t>1.33</w:t>
            </w:r>
            <w:r w:rsidR="005C47CA">
              <w:rPr>
                <w:rFonts w:eastAsiaTheme="minorEastAsia"/>
                <w:noProof/>
                <w:lang w:eastAsia="cs-CZ"/>
              </w:rPr>
              <w:tab/>
            </w:r>
            <w:r w:rsidR="005C47CA" w:rsidRPr="00CE3DFD">
              <w:rPr>
                <w:rStyle w:val="Hypertextovodkaz"/>
                <w:noProof/>
              </w:rPr>
              <w:t>Přírodopis</w:t>
            </w:r>
            <w:r w:rsidR="005C47CA">
              <w:rPr>
                <w:noProof/>
                <w:webHidden/>
              </w:rPr>
              <w:tab/>
            </w:r>
            <w:r w:rsidR="005C47CA">
              <w:rPr>
                <w:noProof/>
                <w:webHidden/>
              </w:rPr>
              <w:fldChar w:fldCharType="begin"/>
            </w:r>
            <w:r w:rsidR="005C47CA">
              <w:rPr>
                <w:noProof/>
                <w:webHidden/>
              </w:rPr>
              <w:instrText xml:space="preserve"> PAGEREF _Toc115108929 \h </w:instrText>
            </w:r>
            <w:r w:rsidR="005C47CA">
              <w:rPr>
                <w:noProof/>
                <w:webHidden/>
              </w:rPr>
            </w:r>
            <w:r w:rsidR="005C47CA">
              <w:rPr>
                <w:noProof/>
                <w:webHidden/>
              </w:rPr>
              <w:fldChar w:fldCharType="separate"/>
            </w:r>
            <w:r w:rsidR="005C47CA">
              <w:rPr>
                <w:noProof/>
                <w:webHidden/>
              </w:rPr>
              <w:t>244</w:t>
            </w:r>
            <w:r w:rsidR="005C47CA">
              <w:rPr>
                <w:noProof/>
                <w:webHidden/>
              </w:rPr>
              <w:fldChar w:fldCharType="end"/>
            </w:r>
          </w:hyperlink>
        </w:p>
        <w:p w14:paraId="1F92235B" w14:textId="43C1F3BF" w:rsidR="005C47CA" w:rsidRDefault="006C16F7">
          <w:pPr>
            <w:pStyle w:val="Obsah2"/>
            <w:tabs>
              <w:tab w:val="left" w:pos="880"/>
              <w:tab w:val="right" w:leader="dot" w:pos="13994"/>
            </w:tabs>
            <w:rPr>
              <w:rFonts w:eastAsiaTheme="minorEastAsia"/>
              <w:noProof/>
              <w:lang w:eastAsia="cs-CZ"/>
            </w:rPr>
          </w:pPr>
          <w:hyperlink w:anchor="_Toc115108930" w:history="1">
            <w:r w:rsidR="005C47CA" w:rsidRPr="00CE3DFD">
              <w:rPr>
                <w:rStyle w:val="Hypertextovodkaz"/>
                <w:noProof/>
              </w:rPr>
              <w:t>1.34</w:t>
            </w:r>
            <w:r w:rsidR="005C47CA">
              <w:rPr>
                <w:rFonts w:eastAsiaTheme="minorEastAsia"/>
                <w:noProof/>
                <w:lang w:eastAsia="cs-CZ"/>
              </w:rPr>
              <w:tab/>
            </w:r>
            <w:r w:rsidR="005C47CA" w:rsidRPr="00CE3DFD">
              <w:rPr>
                <w:rStyle w:val="Hypertextovodkaz"/>
                <w:noProof/>
              </w:rPr>
              <w:t>Zeměpis</w:t>
            </w:r>
            <w:r w:rsidR="005C47CA">
              <w:rPr>
                <w:noProof/>
                <w:webHidden/>
              </w:rPr>
              <w:tab/>
            </w:r>
            <w:r w:rsidR="005C47CA">
              <w:rPr>
                <w:noProof/>
                <w:webHidden/>
              </w:rPr>
              <w:fldChar w:fldCharType="begin"/>
            </w:r>
            <w:r w:rsidR="005C47CA">
              <w:rPr>
                <w:noProof/>
                <w:webHidden/>
              </w:rPr>
              <w:instrText xml:space="preserve"> PAGEREF _Toc115108930 \h </w:instrText>
            </w:r>
            <w:r w:rsidR="005C47CA">
              <w:rPr>
                <w:noProof/>
                <w:webHidden/>
              </w:rPr>
            </w:r>
            <w:r w:rsidR="005C47CA">
              <w:rPr>
                <w:noProof/>
                <w:webHidden/>
              </w:rPr>
              <w:fldChar w:fldCharType="separate"/>
            </w:r>
            <w:r w:rsidR="005C47CA">
              <w:rPr>
                <w:noProof/>
                <w:webHidden/>
              </w:rPr>
              <w:t>265</w:t>
            </w:r>
            <w:r w:rsidR="005C47CA">
              <w:rPr>
                <w:noProof/>
                <w:webHidden/>
              </w:rPr>
              <w:fldChar w:fldCharType="end"/>
            </w:r>
          </w:hyperlink>
        </w:p>
        <w:p w14:paraId="446316C0" w14:textId="54677F13" w:rsidR="005C47CA" w:rsidRDefault="006C16F7">
          <w:pPr>
            <w:pStyle w:val="Obsah2"/>
            <w:tabs>
              <w:tab w:val="left" w:pos="880"/>
              <w:tab w:val="right" w:leader="dot" w:pos="13994"/>
            </w:tabs>
            <w:rPr>
              <w:rFonts w:eastAsiaTheme="minorEastAsia"/>
              <w:noProof/>
              <w:lang w:eastAsia="cs-CZ"/>
            </w:rPr>
          </w:pPr>
          <w:hyperlink w:anchor="_Toc115108931" w:history="1">
            <w:r w:rsidR="005C47CA" w:rsidRPr="00CE3DFD">
              <w:rPr>
                <w:rStyle w:val="Hypertextovodkaz"/>
                <w:noProof/>
              </w:rPr>
              <w:t>1.35</w:t>
            </w:r>
            <w:r w:rsidR="005C47CA">
              <w:rPr>
                <w:rFonts w:eastAsiaTheme="minorEastAsia"/>
                <w:noProof/>
                <w:lang w:eastAsia="cs-CZ"/>
              </w:rPr>
              <w:tab/>
            </w:r>
            <w:r w:rsidR="005C47CA" w:rsidRPr="00CE3DFD">
              <w:rPr>
                <w:rStyle w:val="Hypertextovodkaz"/>
                <w:noProof/>
              </w:rPr>
              <w:t>Hudební výchova</w:t>
            </w:r>
            <w:r w:rsidR="005C47CA">
              <w:rPr>
                <w:noProof/>
                <w:webHidden/>
              </w:rPr>
              <w:tab/>
            </w:r>
            <w:r w:rsidR="005C47CA">
              <w:rPr>
                <w:noProof/>
                <w:webHidden/>
              </w:rPr>
              <w:fldChar w:fldCharType="begin"/>
            </w:r>
            <w:r w:rsidR="005C47CA">
              <w:rPr>
                <w:noProof/>
                <w:webHidden/>
              </w:rPr>
              <w:instrText xml:space="preserve"> PAGEREF _Toc115108931 \h </w:instrText>
            </w:r>
            <w:r w:rsidR="005C47CA">
              <w:rPr>
                <w:noProof/>
                <w:webHidden/>
              </w:rPr>
            </w:r>
            <w:r w:rsidR="005C47CA">
              <w:rPr>
                <w:noProof/>
                <w:webHidden/>
              </w:rPr>
              <w:fldChar w:fldCharType="separate"/>
            </w:r>
            <w:r w:rsidR="005C47CA">
              <w:rPr>
                <w:noProof/>
                <w:webHidden/>
              </w:rPr>
              <w:t>278</w:t>
            </w:r>
            <w:r w:rsidR="005C47CA">
              <w:rPr>
                <w:noProof/>
                <w:webHidden/>
              </w:rPr>
              <w:fldChar w:fldCharType="end"/>
            </w:r>
          </w:hyperlink>
        </w:p>
        <w:p w14:paraId="286CA289" w14:textId="0B283DD1" w:rsidR="005C47CA" w:rsidRDefault="006C16F7">
          <w:pPr>
            <w:pStyle w:val="Obsah2"/>
            <w:tabs>
              <w:tab w:val="left" w:pos="880"/>
              <w:tab w:val="right" w:leader="dot" w:pos="13994"/>
            </w:tabs>
            <w:rPr>
              <w:rFonts w:eastAsiaTheme="minorEastAsia"/>
              <w:noProof/>
              <w:lang w:eastAsia="cs-CZ"/>
            </w:rPr>
          </w:pPr>
          <w:hyperlink w:anchor="_Toc115108932" w:history="1">
            <w:r w:rsidR="005C47CA" w:rsidRPr="00CE3DFD">
              <w:rPr>
                <w:rStyle w:val="Hypertextovodkaz"/>
                <w:noProof/>
              </w:rPr>
              <w:t>1.36</w:t>
            </w:r>
            <w:r w:rsidR="005C47CA">
              <w:rPr>
                <w:rFonts w:eastAsiaTheme="minorEastAsia"/>
                <w:noProof/>
                <w:lang w:eastAsia="cs-CZ"/>
              </w:rPr>
              <w:tab/>
            </w:r>
            <w:r w:rsidR="005C47CA" w:rsidRPr="00CE3DFD">
              <w:rPr>
                <w:rStyle w:val="Hypertextovodkaz"/>
                <w:noProof/>
              </w:rPr>
              <w:t>Výtvarná výchova</w:t>
            </w:r>
            <w:r w:rsidR="005C47CA">
              <w:rPr>
                <w:noProof/>
                <w:webHidden/>
              </w:rPr>
              <w:tab/>
            </w:r>
            <w:r w:rsidR="005C47CA">
              <w:rPr>
                <w:noProof/>
                <w:webHidden/>
              </w:rPr>
              <w:fldChar w:fldCharType="begin"/>
            </w:r>
            <w:r w:rsidR="005C47CA">
              <w:rPr>
                <w:noProof/>
                <w:webHidden/>
              </w:rPr>
              <w:instrText xml:space="preserve"> PAGEREF _Toc115108932 \h </w:instrText>
            </w:r>
            <w:r w:rsidR="005C47CA">
              <w:rPr>
                <w:noProof/>
                <w:webHidden/>
              </w:rPr>
            </w:r>
            <w:r w:rsidR="005C47CA">
              <w:rPr>
                <w:noProof/>
                <w:webHidden/>
              </w:rPr>
              <w:fldChar w:fldCharType="separate"/>
            </w:r>
            <w:r w:rsidR="005C47CA">
              <w:rPr>
                <w:noProof/>
                <w:webHidden/>
              </w:rPr>
              <w:t>295</w:t>
            </w:r>
            <w:r w:rsidR="005C47CA">
              <w:rPr>
                <w:noProof/>
                <w:webHidden/>
              </w:rPr>
              <w:fldChar w:fldCharType="end"/>
            </w:r>
          </w:hyperlink>
        </w:p>
        <w:p w14:paraId="6AA432FD" w14:textId="7B43D727" w:rsidR="005C47CA" w:rsidRDefault="006C16F7">
          <w:pPr>
            <w:pStyle w:val="Obsah2"/>
            <w:tabs>
              <w:tab w:val="left" w:pos="880"/>
              <w:tab w:val="right" w:leader="dot" w:pos="13994"/>
            </w:tabs>
            <w:rPr>
              <w:rFonts w:eastAsiaTheme="minorEastAsia"/>
              <w:noProof/>
              <w:lang w:eastAsia="cs-CZ"/>
            </w:rPr>
          </w:pPr>
          <w:hyperlink w:anchor="_Toc115108933" w:history="1">
            <w:r w:rsidR="005C47CA" w:rsidRPr="00CE3DFD">
              <w:rPr>
                <w:rStyle w:val="Hypertextovodkaz"/>
                <w:noProof/>
              </w:rPr>
              <w:t>1.37</w:t>
            </w:r>
            <w:r w:rsidR="005C47CA">
              <w:rPr>
                <w:rFonts w:eastAsiaTheme="minorEastAsia"/>
                <w:noProof/>
                <w:lang w:eastAsia="cs-CZ"/>
              </w:rPr>
              <w:tab/>
            </w:r>
            <w:r w:rsidR="005C47CA" w:rsidRPr="00CE3DFD">
              <w:rPr>
                <w:rStyle w:val="Hypertextovodkaz"/>
                <w:noProof/>
              </w:rPr>
              <w:t>Pracovní výchova</w:t>
            </w:r>
            <w:r w:rsidR="005C47CA">
              <w:rPr>
                <w:noProof/>
                <w:webHidden/>
              </w:rPr>
              <w:tab/>
            </w:r>
            <w:r w:rsidR="005C47CA">
              <w:rPr>
                <w:noProof/>
                <w:webHidden/>
              </w:rPr>
              <w:fldChar w:fldCharType="begin"/>
            </w:r>
            <w:r w:rsidR="005C47CA">
              <w:rPr>
                <w:noProof/>
                <w:webHidden/>
              </w:rPr>
              <w:instrText xml:space="preserve"> PAGEREF _Toc115108933 \h </w:instrText>
            </w:r>
            <w:r w:rsidR="005C47CA">
              <w:rPr>
                <w:noProof/>
                <w:webHidden/>
              </w:rPr>
            </w:r>
            <w:r w:rsidR="005C47CA">
              <w:rPr>
                <w:noProof/>
                <w:webHidden/>
              </w:rPr>
              <w:fldChar w:fldCharType="separate"/>
            </w:r>
            <w:r w:rsidR="005C47CA">
              <w:rPr>
                <w:noProof/>
                <w:webHidden/>
              </w:rPr>
              <w:t>311</w:t>
            </w:r>
            <w:r w:rsidR="005C47CA">
              <w:rPr>
                <w:noProof/>
                <w:webHidden/>
              </w:rPr>
              <w:fldChar w:fldCharType="end"/>
            </w:r>
          </w:hyperlink>
        </w:p>
        <w:p w14:paraId="38451038" w14:textId="15866A6A" w:rsidR="005C47CA" w:rsidRDefault="006C16F7">
          <w:pPr>
            <w:pStyle w:val="Obsah2"/>
            <w:tabs>
              <w:tab w:val="left" w:pos="880"/>
              <w:tab w:val="right" w:leader="dot" w:pos="13994"/>
            </w:tabs>
            <w:rPr>
              <w:rFonts w:eastAsiaTheme="minorEastAsia"/>
              <w:noProof/>
              <w:lang w:eastAsia="cs-CZ"/>
            </w:rPr>
          </w:pPr>
          <w:hyperlink w:anchor="_Toc115108934" w:history="1">
            <w:r w:rsidR="005C47CA" w:rsidRPr="00CE3DFD">
              <w:rPr>
                <w:rStyle w:val="Hypertextovodkaz"/>
                <w:noProof/>
              </w:rPr>
              <w:t>1.38</w:t>
            </w:r>
            <w:r w:rsidR="005C47CA">
              <w:rPr>
                <w:rFonts w:eastAsiaTheme="minorEastAsia"/>
                <w:noProof/>
                <w:lang w:eastAsia="cs-CZ"/>
              </w:rPr>
              <w:tab/>
            </w:r>
            <w:r w:rsidR="005C47CA" w:rsidRPr="00CE3DFD">
              <w:rPr>
                <w:rStyle w:val="Hypertextovodkaz"/>
                <w:noProof/>
              </w:rPr>
              <w:t>Tělesná výchova</w:t>
            </w:r>
            <w:r w:rsidR="005C47CA">
              <w:rPr>
                <w:noProof/>
                <w:webHidden/>
              </w:rPr>
              <w:tab/>
            </w:r>
            <w:r w:rsidR="005C47CA">
              <w:rPr>
                <w:noProof/>
                <w:webHidden/>
              </w:rPr>
              <w:fldChar w:fldCharType="begin"/>
            </w:r>
            <w:r w:rsidR="005C47CA">
              <w:rPr>
                <w:noProof/>
                <w:webHidden/>
              </w:rPr>
              <w:instrText xml:space="preserve"> PAGEREF _Toc115108934 \h </w:instrText>
            </w:r>
            <w:r w:rsidR="005C47CA">
              <w:rPr>
                <w:noProof/>
                <w:webHidden/>
              </w:rPr>
            </w:r>
            <w:r w:rsidR="005C47CA">
              <w:rPr>
                <w:noProof/>
                <w:webHidden/>
              </w:rPr>
              <w:fldChar w:fldCharType="separate"/>
            </w:r>
            <w:r w:rsidR="005C47CA">
              <w:rPr>
                <w:noProof/>
                <w:webHidden/>
              </w:rPr>
              <w:t>318</w:t>
            </w:r>
            <w:r w:rsidR="005C47CA">
              <w:rPr>
                <w:noProof/>
                <w:webHidden/>
              </w:rPr>
              <w:fldChar w:fldCharType="end"/>
            </w:r>
          </w:hyperlink>
        </w:p>
        <w:p w14:paraId="4C8BF4EE" w14:textId="0256F2D0" w:rsidR="005C47CA" w:rsidRDefault="006C16F7">
          <w:pPr>
            <w:pStyle w:val="Obsah2"/>
            <w:tabs>
              <w:tab w:val="left" w:pos="880"/>
              <w:tab w:val="right" w:leader="dot" w:pos="13994"/>
            </w:tabs>
            <w:rPr>
              <w:rFonts w:eastAsiaTheme="minorEastAsia"/>
              <w:noProof/>
              <w:lang w:eastAsia="cs-CZ"/>
            </w:rPr>
          </w:pPr>
          <w:hyperlink w:anchor="_Toc115108935" w:history="1">
            <w:r w:rsidR="005C47CA" w:rsidRPr="00CE3DFD">
              <w:rPr>
                <w:rStyle w:val="Hypertextovodkaz"/>
                <w:noProof/>
              </w:rPr>
              <w:t>1.39</w:t>
            </w:r>
            <w:r w:rsidR="005C47CA">
              <w:rPr>
                <w:rFonts w:eastAsiaTheme="minorEastAsia"/>
                <w:noProof/>
                <w:lang w:eastAsia="cs-CZ"/>
              </w:rPr>
              <w:tab/>
            </w:r>
            <w:r w:rsidR="005C47CA" w:rsidRPr="00CE3DFD">
              <w:rPr>
                <w:rStyle w:val="Hypertextovodkaz"/>
                <w:noProof/>
              </w:rPr>
              <w:t>Výchova ke zdraví</w:t>
            </w:r>
            <w:r w:rsidR="005C47CA">
              <w:rPr>
                <w:noProof/>
                <w:webHidden/>
              </w:rPr>
              <w:tab/>
            </w:r>
            <w:r w:rsidR="005C47CA">
              <w:rPr>
                <w:noProof/>
                <w:webHidden/>
              </w:rPr>
              <w:fldChar w:fldCharType="begin"/>
            </w:r>
            <w:r w:rsidR="005C47CA">
              <w:rPr>
                <w:noProof/>
                <w:webHidden/>
              </w:rPr>
              <w:instrText xml:space="preserve"> PAGEREF _Toc115108935 \h </w:instrText>
            </w:r>
            <w:r w:rsidR="005C47CA">
              <w:rPr>
                <w:noProof/>
                <w:webHidden/>
              </w:rPr>
            </w:r>
            <w:r w:rsidR="005C47CA">
              <w:rPr>
                <w:noProof/>
                <w:webHidden/>
              </w:rPr>
              <w:fldChar w:fldCharType="separate"/>
            </w:r>
            <w:r w:rsidR="005C47CA">
              <w:rPr>
                <w:noProof/>
                <w:webHidden/>
              </w:rPr>
              <w:t>344</w:t>
            </w:r>
            <w:r w:rsidR="005C47CA">
              <w:rPr>
                <w:noProof/>
                <w:webHidden/>
              </w:rPr>
              <w:fldChar w:fldCharType="end"/>
            </w:r>
          </w:hyperlink>
        </w:p>
        <w:p w14:paraId="30403E55" w14:textId="6F17A7A2" w:rsidR="005C47CA" w:rsidRDefault="006C16F7">
          <w:pPr>
            <w:pStyle w:val="Obsah2"/>
            <w:tabs>
              <w:tab w:val="left" w:pos="880"/>
              <w:tab w:val="right" w:leader="dot" w:pos="13994"/>
            </w:tabs>
            <w:rPr>
              <w:rFonts w:eastAsiaTheme="minorEastAsia"/>
              <w:noProof/>
              <w:lang w:eastAsia="cs-CZ"/>
            </w:rPr>
          </w:pPr>
          <w:hyperlink w:anchor="_Toc115108936" w:history="1">
            <w:r w:rsidR="005C47CA" w:rsidRPr="00CE3DFD">
              <w:rPr>
                <w:rStyle w:val="Hypertextovodkaz"/>
                <w:noProof/>
              </w:rPr>
              <w:t>1.40</w:t>
            </w:r>
            <w:r w:rsidR="005C47CA">
              <w:rPr>
                <w:rFonts w:eastAsiaTheme="minorEastAsia"/>
                <w:noProof/>
                <w:lang w:eastAsia="cs-CZ"/>
              </w:rPr>
              <w:tab/>
            </w:r>
            <w:r w:rsidR="005C47CA" w:rsidRPr="00CE3DFD">
              <w:rPr>
                <w:rStyle w:val="Hypertextovodkaz"/>
                <w:noProof/>
              </w:rPr>
              <w:t>Pracovní činnosti</w:t>
            </w:r>
            <w:r w:rsidR="005C47CA">
              <w:rPr>
                <w:noProof/>
                <w:webHidden/>
              </w:rPr>
              <w:tab/>
            </w:r>
            <w:r w:rsidR="005C47CA">
              <w:rPr>
                <w:noProof/>
                <w:webHidden/>
              </w:rPr>
              <w:fldChar w:fldCharType="begin"/>
            </w:r>
            <w:r w:rsidR="005C47CA">
              <w:rPr>
                <w:noProof/>
                <w:webHidden/>
              </w:rPr>
              <w:instrText xml:space="preserve"> PAGEREF _Toc115108936 \h </w:instrText>
            </w:r>
            <w:r w:rsidR="005C47CA">
              <w:rPr>
                <w:noProof/>
                <w:webHidden/>
              </w:rPr>
            </w:r>
            <w:r w:rsidR="005C47CA">
              <w:rPr>
                <w:noProof/>
                <w:webHidden/>
              </w:rPr>
              <w:fldChar w:fldCharType="separate"/>
            </w:r>
            <w:r w:rsidR="005C47CA">
              <w:rPr>
                <w:noProof/>
                <w:webHidden/>
              </w:rPr>
              <w:t>350</w:t>
            </w:r>
            <w:r w:rsidR="005C47CA">
              <w:rPr>
                <w:noProof/>
                <w:webHidden/>
              </w:rPr>
              <w:fldChar w:fldCharType="end"/>
            </w:r>
          </w:hyperlink>
        </w:p>
        <w:p w14:paraId="2BA3FDA0" w14:textId="0ED1DA46" w:rsidR="005C47CA" w:rsidRDefault="006C16F7">
          <w:pPr>
            <w:pStyle w:val="Obsah1"/>
            <w:tabs>
              <w:tab w:val="right" w:leader="dot" w:pos="13994"/>
            </w:tabs>
            <w:rPr>
              <w:rFonts w:eastAsiaTheme="minorEastAsia"/>
              <w:noProof/>
              <w:lang w:eastAsia="cs-CZ"/>
            </w:rPr>
          </w:pPr>
          <w:hyperlink w:anchor="_Toc115108937" w:history="1">
            <w:r w:rsidR="005C47CA" w:rsidRPr="00CE3DFD">
              <w:rPr>
                <w:rStyle w:val="Hypertextovodkaz"/>
                <w:noProof/>
              </w:rPr>
              <w:t>Hodnocení výsledků vzdělávání žáků</w:t>
            </w:r>
            <w:r w:rsidR="005C47CA">
              <w:rPr>
                <w:noProof/>
                <w:webHidden/>
              </w:rPr>
              <w:tab/>
            </w:r>
            <w:r w:rsidR="005C47CA">
              <w:rPr>
                <w:noProof/>
                <w:webHidden/>
              </w:rPr>
              <w:fldChar w:fldCharType="begin"/>
            </w:r>
            <w:r w:rsidR="005C47CA">
              <w:rPr>
                <w:noProof/>
                <w:webHidden/>
              </w:rPr>
              <w:instrText xml:space="preserve"> PAGEREF _Toc115108937 \h </w:instrText>
            </w:r>
            <w:r w:rsidR="005C47CA">
              <w:rPr>
                <w:noProof/>
                <w:webHidden/>
              </w:rPr>
            </w:r>
            <w:r w:rsidR="005C47CA">
              <w:rPr>
                <w:noProof/>
                <w:webHidden/>
              </w:rPr>
              <w:fldChar w:fldCharType="separate"/>
            </w:r>
            <w:r w:rsidR="005C47CA">
              <w:rPr>
                <w:noProof/>
                <w:webHidden/>
              </w:rPr>
              <w:t>361</w:t>
            </w:r>
            <w:r w:rsidR="005C47CA">
              <w:rPr>
                <w:noProof/>
                <w:webHidden/>
              </w:rPr>
              <w:fldChar w:fldCharType="end"/>
            </w:r>
          </w:hyperlink>
        </w:p>
        <w:p w14:paraId="4D45A62F" w14:textId="1827B3E0" w:rsidR="005C47CA" w:rsidRDefault="006C16F7">
          <w:pPr>
            <w:pStyle w:val="Obsah2"/>
            <w:tabs>
              <w:tab w:val="left" w:pos="880"/>
              <w:tab w:val="right" w:leader="dot" w:pos="13994"/>
            </w:tabs>
            <w:rPr>
              <w:rFonts w:eastAsiaTheme="minorEastAsia"/>
              <w:noProof/>
              <w:lang w:eastAsia="cs-CZ"/>
            </w:rPr>
          </w:pPr>
          <w:hyperlink w:anchor="_Toc115108938" w:history="1">
            <w:r w:rsidR="005C47CA" w:rsidRPr="00CE3DFD">
              <w:rPr>
                <w:rStyle w:val="Hypertextovodkaz"/>
                <w:noProof/>
              </w:rPr>
              <w:t>1.41</w:t>
            </w:r>
            <w:r w:rsidR="005C47CA">
              <w:rPr>
                <w:rFonts w:eastAsiaTheme="minorEastAsia"/>
                <w:noProof/>
                <w:lang w:eastAsia="cs-CZ"/>
              </w:rPr>
              <w:tab/>
            </w:r>
            <w:r w:rsidR="005C47CA" w:rsidRPr="00CE3DFD">
              <w:rPr>
                <w:rStyle w:val="Hypertextovodkaz"/>
                <w:noProof/>
              </w:rPr>
              <w:t>Zásady hodnocení průběhu a výsledků vzdělávání a chování ve škole či na akcích pořádaných školou</w:t>
            </w:r>
            <w:r w:rsidR="005C47CA">
              <w:rPr>
                <w:noProof/>
                <w:webHidden/>
              </w:rPr>
              <w:tab/>
            </w:r>
            <w:r w:rsidR="005C47CA">
              <w:rPr>
                <w:noProof/>
                <w:webHidden/>
              </w:rPr>
              <w:fldChar w:fldCharType="begin"/>
            </w:r>
            <w:r w:rsidR="005C47CA">
              <w:rPr>
                <w:noProof/>
                <w:webHidden/>
              </w:rPr>
              <w:instrText xml:space="preserve"> PAGEREF _Toc115108938 \h </w:instrText>
            </w:r>
            <w:r w:rsidR="005C47CA">
              <w:rPr>
                <w:noProof/>
                <w:webHidden/>
              </w:rPr>
            </w:r>
            <w:r w:rsidR="005C47CA">
              <w:rPr>
                <w:noProof/>
                <w:webHidden/>
              </w:rPr>
              <w:fldChar w:fldCharType="separate"/>
            </w:r>
            <w:r w:rsidR="005C47CA">
              <w:rPr>
                <w:noProof/>
                <w:webHidden/>
              </w:rPr>
              <w:t>361</w:t>
            </w:r>
            <w:r w:rsidR="005C47CA">
              <w:rPr>
                <w:noProof/>
                <w:webHidden/>
              </w:rPr>
              <w:fldChar w:fldCharType="end"/>
            </w:r>
          </w:hyperlink>
        </w:p>
        <w:p w14:paraId="040548B9" w14:textId="5B3A9817" w:rsidR="005C47CA" w:rsidRDefault="006C16F7">
          <w:pPr>
            <w:pStyle w:val="Obsah3"/>
            <w:tabs>
              <w:tab w:val="left" w:pos="1320"/>
              <w:tab w:val="right" w:leader="dot" w:pos="13994"/>
            </w:tabs>
            <w:rPr>
              <w:rFonts w:eastAsiaTheme="minorEastAsia"/>
              <w:noProof/>
              <w:lang w:eastAsia="cs-CZ"/>
            </w:rPr>
          </w:pPr>
          <w:hyperlink w:anchor="_Toc115108939" w:history="1">
            <w:r w:rsidR="005C47CA" w:rsidRPr="00CE3DFD">
              <w:rPr>
                <w:rStyle w:val="Hypertextovodkaz"/>
                <w:rFonts w:ascii="Times New Roman" w:eastAsia="Times New Roman" w:hAnsi="Times New Roman" w:cs="Times New Roman"/>
                <w:noProof/>
                <w:lang w:eastAsia="ar-SA"/>
              </w:rPr>
              <w:t>1.41.1</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Zásady hodnocení průběhu a výsledků vzdělávání</w:t>
            </w:r>
            <w:r w:rsidR="005C47CA">
              <w:rPr>
                <w:noProof/>
                <w:webHidden/>
              </w:rPr>
              <w:tab/>
            </w:r>
            <w:r w:rsidR="005C47CA">
              <w:rPr>
                <w:noProof/>
                <w:webHidden/>
              </w:rPr>
              <w:fldChar w:fldCharType="begin"/>
            </w:r>
            <w:r w:rsidR="005C47CA">
              <w:rPr>
                <w:noProof/>
                <w:webHidden/>
              </w:rPr>
              <w:instrText xml:space="preserve"> PAGEREF _Toc115108939 \h </w:instrText>
            </w:r>
            <w:r w:rsidR="005C47CA">
              <w:rPr>
                <w:noProof/>
                <w:webHidden/>
              </w:rPr>
            </w:r>
            <w:r w:rsidR="005C47CA">
              <w:rPr>
                <w:noProof/>
                <w:webHidden/>
              </w:rPr>
              <w:fldChar w:fldCharType="separate"/>
            </w:r>
            <w:r w:rsidR="005C47CA">
              <w:rPr>
                <w:noProof/>
                <w:webHidden/>
              </w:rPr>
              <w:t>361</w:t>
            </w:r>
            <w:r w:rsidR="005C47CA">
              <w:rPr>
                <w:noProof/>
                <w:webHidden/>
              </w:rPr>
              <w:fldChar w:fldCharType="end"/>
            </w:r>
          </w:hyperlink>
        </w:p>
        <w:p w14:paraId="59C3870B" w14:textId="56CA4E33" w:rsidR="005C47CA" w:rsidRDefault="006C16F7">
          <w:pPr>
            <w:pStyle w:val="Obsah3"/>
            <w:tabs>
              <w:tab w:val="left" w:pos="1320"/>
              <w:tab w:val="right" w:leader="dot" w:pos="13994"/>
            </w:tabs>
            <w:rPr>
              <w:rFonts w:eastAsiaTheme="minorEastAsia"/>
              <w:noProof/>
              <w:lang w:eastAsia="cs-CZ"/>
            </w:rPr>
          </w:pPr>
          <w:hyperlink w:anchor="_Toc115108940" w:history="1">
            <w:r w:rsidR="005C47CA" w:rsidRPr="00CE3DFD">
              <w:rPr>
                <w:rStyle w:val="Hypertextovodkaz"/>
                <w:rFonts w:ascii="Times New Roman" w:eastAsia="Times New Roman" w:hAnsi="Times New Roman" w:cs="Times New Roman"/>
                <w:noProof/>
                <w:lang w:eastAsia="ar-SA"/>
              </w:rPr>
              <w:t>1.41.2</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Zásady pro hodnocení chování ve škole</w:t>
            </w:r>
            <w:r w:rsidR="005C47CA">
              <w:rPr>
                <w:noProof/>
                <w:webHidden/>
              </w:rPr>
              <w:tab/>
            </w:r>
            <w:r w:rsidR="005C47CA">
              <w:rPr>
                <w:noProof/>
                <w:webHidden/>
              </w:rPr>
              <w:fldChar w:fldCharType="begin"/>
            </w:r>
            <w:r w:rsidR="005C47CA">
              <w:rPr>
                <w:noProof/>
                <w:webHidden/>
              </w:rPr>
              <w:instrText xml:space="preserve"> PAGEREF _Toc115108940 \h </w:instrText>
            </w:r>
            <w:r w:rsidR="005C47CA">
              <w:rPr>
                <w:noProof/>
                <w:webHidden/>
              </w:rPr>
            </w:r>
            <w:r w:rsidR="005C47CA">
              <w:rPr>
                <w:noProof/>
                <w:webHidden/>
              </w:rPr>
              <w:fldChar w:fldCharType="separate"/>
            </w:r>
            <w:r w:rsidR="005C47CA">
              <w:rPr>
                <w:noProof/>
                <w:webHidden/>
              </w:rPr>
              <w:t>363</w:t>
            </w:r>
            <w:r w:rsidR="005C47CA">
              <w:rPr>
                <w:noProof/>
                <w:webHidden/>
              </w:rPr>
              <w:fldChar w:fldCharType="end"/>
            </w:r>
          </w:hyperlink>
        </w:p>
        <w:p w14:paraId="3D20A6C9" w14:textId="0142CA7B" w:rsidR="005C47CA" w:rsidRDefault="006C16F7">
          <w:pPr>
            <w:pStyle w:val="Obsah3"/>
            <w:tabs>
              <w:tab w:val="left" w:pos="1320"/>
              <w:tab w:val="right" w:leader="dot" w:pos="13994"/>
            </w:tabs>
            <w:rPr>
              <w:rFonts w:eastAsiaTheme="minorEastAsia"/>
              <w:noProof/>
              <w:lang w:eastAsia="cs-CZ"/>
            </w:rPr>
          </w:pPr>
          <w:hyperlink w:anchor="_Toc115108941" w:history="1">
            <w:r w:rsidR="005C47CA" w:rsidRPr="00CE3DFD">
              <w:rPr>
                <w:rStyle w:val="Hypertextovodkaz"/>
                <w:rFonts w:ascii="Times New Roman" w:eastAsia="Times New Roman" w:hAnsi="Times New Roman" w:cs="Times New Roman"/>
                <w:noProof/>
                <w:lang w:eastAsia="ar-SA"/>
              </w:rPr>
              <w:t>1.41.3</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Zásady a pravidla pro sebehodnocení žáků</w:t>
            </w:r>
            <w:r w:rsidR="005C47CA">
              <w:rPr>
                <w:noProof/>
                <w:webHidden/>
              </w:rPr>
              <w:tab/>
            </w:r>
            <w:r w:rsidR="005C47CA">
              <w:rPr>
                <w:noProof/>
                <w:webHidden/>
              </w:rPr>
              <w:fldChar w:fldCharType="begin"/>
            </w:r>
            <w:r w:rsidR="005C47CA">
              <w:rPr>
                <w:noProof/>
                <w:webHidden/>
              </w:rPr>
              <w:instrText xml:space="preserve"> PAGEREF _Toc115108941 \h </w:instrText>
            </w:r>
            <w:r w:rsidR="005C47CA">
              <w:rPr>
                <w:noProof/>
                <w:webHidden/>
              </w:rPr>
            </w:r>
            <w:r w:rsidR="005C47CA">
              <w:rPr>
                <w:noProof/>
                <w:webHidden/>
              </w:rPr>
              <w:fldChar w:fldCharType="separate"/>
            </w:r>
            <w:r w:rsidR="005C47CA">
              <w:rPr>
                <w:noProof/>
                <w:webHidden/>
              </w:rPr>
              <w:t>364</w:t>
            </w:r>
            <w:r w:rsidR="005C47CA">
              <w:rPr>
                <w:noProof/>
                <w:webHidden/>
              </w:rPr>
              <w:fldChar w:fldCharType="end"/>
            </w:r>
          </w:hyperlink>
        </w:p>
        <w:p w14:paraId="28AB352D" w14:textId="33E2F8E7" w:rsidR="005C47CA" w:rsidRDefault="006C16F7">
          <w:pPr>
            <w:pStyle w:val="Obsah2"/>
            <w:tabs>
              <w:tab w:val="left" w:pos="880"/>
              <w:tab w:val="right" w:leader="dot" w:pos="13994"/>
            </w:tabs>
            <w:rPr>
              <w:rFonts w:eastAsiaTheme="minorEastAsia"/>
              <w:noProof/>
              <w:lang w:eastAsia="cs-CZ"/>
            </w:rPr>
          </w:pPr>
          <w:hyperlink w:anchor="_Toc115108942" w:history="1">
            <w:r w:rsidR="005C47CA" w:rsidRPr="00CE3DFD">
              <w:rPr>
                <w:rStyle w:val="Hypertextovodkaz"/>
                <w:noProof/>
              </w:rPr>
              <w:t>1.42</w:t>
            </w:r>
            <w:r w:rsidR="005C47CA">
              <w:rPr>
                <w:rFonts w:eastAsiaTheme="minorEastAsia"/>
                <w:noProof/>
                <w:lang w:eastAsia="cs-CZ"/>
              </w:rPr>
              <w:tab/>
            </w:r>
            <w:r w:rsidR="005C47CA" w:rsidRPr="00CE3DFD">
              <w:rPr>
                <w:rStyle w:val="Hypertextovodkaz"/>
                <w:noProof/>
              </w:rPr>
              <w:t>Hodnocení výsledků vzdělávání žáků</w:t>
            </w:r>
            <w:r w:rsidR="005C47CA">
              <w:rPr>
                <w:noProof/>
                <w:webHidden/>
              </w:rPr>
              <w:tab/>
            </w:r>
            <w:r w:rsidR="005C47CA">
              <w:rPr>
                <w:noProof/>
                <w:webHidden/>
              </w:rPr>
              <w:fldChar w:fldCharType="begin"/>
            </w:r>
            <w:r w:rsidR="005C47CA">
              <w:rPr>
                <w:noProof/>
                <w:webHidden/>
              </w:rPr>
              <w:instrText xml:space="preserve"> PAGEREF _Toc115108942 \h </w:instrText>
            </w:r>
            <w:r w:rsidR="005C47CA">
              <w:rPr>
                <w:noProof/>
                <w:webHidden/>
              </w:rPr>
            </w:r>
            <w:r w:rsidR="005C47CA">
              <w:rPr>
                <w:noProof/>
                <w:webHidden/>
              </w:rPr>
              <w:fldChar w:fldCharType="separate"/>
            </w:r>
            <w:r w:rsidR="005C47CA">
              <w:rPr>
                <w:noProof/>
                <w:webHidden/>
              </w:rPr>
              <w:t>365</w:t>
            </w:r>
            <w:r w:rsidR="005C47CA">
              <w:rPr>
                <w:noProof/>
                <w:webHidden/>
              </w:rPr>
              <w:fldChar w:fldCharType="end"/>
            </w:r>
          </w:hyperlink>
        </w:p>
        <w:p w14:paraId="4B23D61D" w14:textId="377FBD15" w:rsidR="005C47CA" w:rsidRDefault="006C16F7">
          <w:pPr>
            <w:pStyle w:val="Obsah3"/>
            <w:tabs>
              <w:tab w:val="left" w:pos="1320"/>
              <w:tab w:val="right" w:leader="dot" w:pos="13994"/>
            </w:tabs>
            <w:rPr>
              <w:rFonts w:eastAsiaTheme="minorEastAsia"/>
              <w:noProof/>
              <w:lang w:eastAsia="cs-CZ"/>
            </w:rPr>
          </w:pPr>
          <w:hyperlink w:anchor="_Toc115108943" w:history="1">
            <w:r w:rsidR="005C47CA" w:rsidRPr="00CE3DFD">
              <w:rPr>
                <w:rStyle w:val="Hypertextovodkaz"/>
                <w:rFonts w:ascii="Times New Roman" w:eastAsia="Times New Roman" w:hAnsi="Times New Roman" w:cs="Times New Roman"/>
                <w:noProof/>
                <w:lang w:eastAsia="ar-SA"/>
              </w:rPr>
              <w:t>1.42.1</w:t>
            </w:r>
            <w:r w:rsidR="005C47CA">
              <w:rPr>
                <w:rFonts w:eastAsiaTheme="minorEastAsia"/>
                <w:noProof/>
                <w:lang w:eastAsia="cs-CZ"/>
              </w:rPr>
              <w:tab/>
            </w:r>
            <w:r w:rsidR="005C47CA" w:rsidRPr="00CE3DFD">
              <w:rPr>
                <w:rStyle w:val="Hypertextovodkaz"/>
                <w:rFonts w:ascii="Times New Roman" w:eastAsia="Times New Roman" w:hAnsi="Times New Roman" w:cs="Times New Roman"/>
                <w:bCs/>
                <w:iCs/>
                <w:noProof/>
                <w:lang w:eastAsia="ar-SA"/>
              </w:rPr>
              <w:t>Stupně hodnocení a klasifikace</w:t>
            </w:r>
            <w:r w:rsidR="005C47CA">
              <w:rPr>
                <w:noProof/>
                <w:webHidden/>
              </w:rPr>
              <w:tab/>
            </w:r>
            <w:r w:rsidR="005C47CA">
              <w:rPr>
                <w:noProof/>
                <w:webHidden/>
              </w:rPr>
              <w:fldChar w:fldCharType="begin"/>
            </w:r>
            <w:r w:rsidR="005C47CA">
              <w:rPr>
                <w:noProof/>
                <w:webHidden/>
              </w:rPr>
              <w:instrText xml:space="preserve"> PAGEREF _Toc115108943 \h </w:instrText>
            </w:r>
            <w:r w:rsidR="005C47CA">
              <w:rPr>
                <w:noProof/>
                <w:webHidden/>
              </w:rPr>
            </w:r>
            <w:r w:rsidR="005C47CA">
              <w:rPr>
                <w:noProof/>
                <w:webHidden/>
              </w:rPr>
              <w:fldChar w:fldCharType="separate"/>
            </w:r>
            <w:r w:rsidR="005C47CA">
              <w:rPr>
                <w:noProof/>
                <w:webHidden/>
              </w:rPr>
              <w:t>365</w:t>
            </w:r>
            <w:r w:rsidR="005C47CA">
              <w:rPr>
                <w:noProof/>
                <w:webHidden/>
              </w:rPr>
              <w:fldChar w:fldCharType="end"/>
            </w:r>
          </w:hyperlink>
        </w:p>
        <w:p w14:paraId="38D9FD6A" w14:textId="500F4191" w:rsidR="005C47CA" w:rsidRDefault="006C16F7">
          <w:pPr>
            <w:pStyle w:val="Obsah3"/>
            <w:tabs>
              <w:tab w:val="left" w:pos="1320"/>
              <w:tab w:val="right" w:leader="dot" w:pos="13994"/>
            </w:tabs>
            <w:rPr>
              <w:rFonts w:eastAsiaTheme="minorEastAsia"/>
              <w:noProof/>
              <w:lang w:eastAsia="cs-CZ"/>
            </w:rPr>
          </w:pPr>
          <w:hyperlink w:anchor="_Toc115108944" w:history="1">
            <w:r w:rsidR="005C47CA" w:rsidRPr="00CE3DFD">
              <w:rPr>
                <w:rStyle w:val="Hypertextovodkaz"/>
                <w:rFonts w:ascii="Times New Roman" w:eastAsia="Times New Roman" w:hAnsi="Times New Roman" w:cs="Times New Roman"/>
                <w:noProof/>
                <w:lang w:eastAsia="ar-SA"/>
              </w:rPr>
              <w:t>1.42.2</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Slovní hodnocení</w:t>
            </w:r>
            <w:r w:rsidR="005C47CA">
              <w:rPr>
                <w:noProof/>
                <w:webHidden/>
              </w:rPr>
              <w:tab/>
            </w:r>
            <w:r w:rsidR="005C47CA">
              <w:rPr>
                <w:noProof/>
                <w:webHidden/>
              </w:rPr>
              <w:fldChar w:fldCharType="begin"/>
            </w:r>
            <w:r w:rsidR="005C47CA">
              <w:rPr>
                <w:noProof/>
                <w:webHidden/>
              </w:rPr>
              <w:instrText xml:space="preserve"> PAGEREF _Toc115108944 \h </w:instrText>
            </w:r>
            <w:r w:rsidR="005C47CA">
              <w:rPr>
                <w:noProof/>
                <w:webHidden/>
              </w:rPr>
            </w:r>
            <w:r w:rsidR="005C47CA">
              <w:rPr>
                <w:noProof/>
                <w:webHidden/>
              </w:rPr>
              <w:fldChar w:fldCharType="separate"/>
            </w:r>
            <w:r w:rsidR="005C47CA">
              <w:rPr>
                <w:noProof/>
                <w:webHidden/>
              </w:rPr>
              <w:t>365</w:t>
            </w:r>
            <w:r w:rsidR="005C47CA">
              <w:rPr>
                <w:noProof/>
                <w:webHidden/>
              </w:rPr>
              <w:fldChar w:fldCharType="end"/>
            </w:r>
          </w:hyperlink>
        </w:p>
        <w:p w14:paraId="1DDB8E0C" w14:textId="5CB320B3" w:rsidR="005C47CA" w:rsidRDefault="006C16F7">
          <w:pPr>
            <w:pStyle w:val="Obsah3"/>
            <w:tabs>
              <w:tab w:val="left" w:pos="1320"/>
              <w:tab w:val="right" w:leader="dot" w:pos="13994"/>
            </w:tabs>
            <w:rPr>
              <w:rFonts w:eastAsiaTheme="minorEastAsia"/>
              <w:noProof/>
              <w:lang w:eastAsia="cs-CZ"/>
            </w:rPr>
          </w:pPr>
          <w:hyperlink w:anchor="_Toc115108945" w:history="1">
            <w:r w:rsidR="005C47CA" w:rsidRPr="00CE3DFD">
              <w:rPr>
                <w:rStyle w:val="Hypertextovodkaz"/>
                <w:rFonts w:ascii="Times New Roman" w:eastAsia="Times New Roman" w:hAnsi="Times New Roman" w:cs="Times New Roman"/>
                <w:noProof/>
                <w:lang w:eastAsia="ar-SA"/>
              </w:rPr>
              <w:t>1.42.3</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Hodnocení a klasifikace žáků se speciálními vzdělávacími potřebami a žáků mimořádně nadaných</w:t>
            </w:r>
            <w:r w:rsidR="005C47CA">
              <w:rPr>
                <w:noProof/>
                <w:webHidden/>
              </w:rPr>
              <w:tab/>
            </w:r>
            <w:r w:rsidR="005C47CA">
              <w:rPr>
                <w:noProof/>
                <w:webHidden/>
              </w:rPr>
              <w:fldChar w:fldCharType="begin"/>
            </w:r>
            <w:r w:rsidR="005C47CA">
              <w:rPr>
                <w:noProof/>
                <w:webHidden/>
              </w:rPr>
              <w:instrText xml:space="preserve"> PAGEREF _Toc115108945 \h </w:instrText>
            </w:r>
            <w:r w:rsidR="005C47CA">
              <w:rPr>
                <w:noProof/>
                <w:webHidden/>
              </w:rPr>
            </w:r>
            <w:r w:rsidR="005C47CA">
              <w:rPr>
                <w:noProof/>
                <w:webHidden/>
              </w:rPr>
              <w:fldChar w:fldCharType="separate"/>
            </w:r>
            <w:r w:rsidR="005C47CA">
              <w:rPr>
                <w:noProof/>
                <w:webHidden/>
              </w:rPr>
              <w:t>367</w:t>
            </w:r>
            <w:r w:rsidR="005C47CA">
              <w:rPr>
                <w:noProof/>
                <w:webHidden/>
              </w:rPr>
              <w:fldChar w:fldCharType="end"/>
            </w:r>
          </w:hyperlink>
        </w:p>
        <w:p w14:paraId="0AE5213A" w14:textId="241B0177" w:rsidR="005C47CA" w:rsidRDefault="006C16F7">
          <w:pPr>
            <w:pStyle w:val="Obsah3"/>
            <w:tabs>
              <w:tab w:val="left" w:pos="1320"/>
              <w:tab w:val="right" w:leader="dot" w:pos="13994"/>
            </w:tabs>
            <w:rPr>
              <w:rFonts w:eastAsiaTheme="minorEastAsia"/>
              <w:noProof/>
              <w:lang w:eastAsia="cs-CZ"/>
            </w:rPr>
          </w:pPr>
          <w:hyperlink w:anchor="_Toc115108946" w:history="1">
            <w:r w:rsidR="005C47CA" w:rsidRPr="00CE3DFD">
              <w:rPr>
                <w:rStyle w:val="Hypertextovodkaz"/>
                <w:rFonts w:ascii="Times New Roman" w:eastAsia="Times New Roman" w:hAnsi="Times New Roman" w:cs="Times New Roman"/>
                <w:noProof/>
                <w:lang w:eastAsia="ar-SA"/>
              </w:rPr>
              <w:t>1.42.4</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Celkové hodnocení žáka</w:t>
            </w:r>
            <w:r w:rsidR="005C47CA">
              <w:rPr>
                <w:noProof/>
                <w:webHidden/>
              </w:rPr>
              <w:tab/>
            </w:r>
            <w:r w:rsidR="005C47CA">
              <w:rPr>
                <w:noProof/>
                <w:webHidden/>
              </w:rPr>
              <w:fldChar w:fldCharType="begin"/>
            </w:r>
            <w:r w:rsidR="005C47CA">
              <w:rPr>
                <w:noProof/>
                <w:webHidden/>
              </w:rPr>
              <w:instrText xml:space="preserve"> PAGEREF _Toc115108946 \h </w:instrText>
            </w:r>
            <w:r w:rsidR="005C47CA">
              <w:rPr>
                <w:noProof/>
                <w:webHidden/>
              </w:rPr>
            </w:r>
            <w:r w:rsidR="005C47CA">
              <w:rPr>
                <w:noProof/>
                <w:webHidden/>
              </w:rPr>
              <w:fldChar w:fldCharType="separate"/>
            </w:r>
            <w:r w:rsidR="005C47CA">
              <w:rPr>
                <w:noProof/>
                <w:webHidden/>
              </w:rPr>
              <w:t>369</w:t>
            </w:r>
            <w:r w:rsidR="005C47CA">
              <w:rPr>
                <w:noProof/>
                <w:webHidden/>
              </w:rPr>
              <w:fldChar w:fldCharType="end"/>
            </w:r>
          </w:hyperlink>
        </w:p>
        <w:p w14:paraId="133870C2" w14:textId="01839EC0" w:rsidR="005C47CA" w:rsidRDefault="006C16F7">
          <w:pPr>
            <w:pStyle w:val="Obsah3"/>
            <w:tabs>
              <w:tab w:val="left" w:pos="1320"/>
              <w:tab w:val="right" w:leader="dot" w:pos="13994"/>
            </w:tabs>
            <w:rPr>
              <w:rFonts w:eastAsiaTheme="minorEastAsia"/>
              <w:noProof/>
              <w:lang w:eastAsia="cs-CZ"/>
            </w:rPr>
          </w:pPr>
          <w:hyperlink w:anchor="_Toc115108947" w:history="1">
            <w:r w:rsidR="005C47CA" w:rsidRPr="00CE3DFD">
              <w:rPr>
                <w:rStyle w:val="Hypertextovodkaz"/>
                <w:rFonts w:ascii="Times New Roman" w:eastAsia="Times New Roman" w:hAnsi="Times New Roman" w:cs="Times New Roman"/>
                <w:noProof/>
                <w:lang w:eastAsia="ar-SA"/>
              </w:rPr>
              <w:t>1.42.5</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Postup do vyššího ročníku, opakování ročníku</w:t>
            </w:r>
            <w:r w:rsidR="005C47CA">
              <w:rPr>
                <w:noProof/>
                <w:webHidden/>
              </w:rPr>
              <w:tab/>
            </w:r>
            <w:r w:rsidR="005C47CA">
              <w:rPr>
                <w:noProof/>
                <w:webHidden/>
              </w:rPr>
              <w:fldChar w:fldCharType="begin"/>
            </w:r>
            <w:r w:rsidR="005C47CA">
              <w:rPr>
                <w:noProof/>
                <w:webHidden/>
              </w:rPr>
              <w:instrText xml:space="preserve"> PAGEREF _Toc115108947 \h </w:instrText>
            </w:r>
            <w:r w:rsidR="005C47CA">
              <w:rPr>
                <w:noProof/>
                <w:webHidden/>
              </w:rPr>
            </w:r>
            <w:r w:rsidR="005C47CA">
              <w:rPr>
                <w:noProof/>
                <w:webHidden/>
              </w:rPr>
              <w:fldChar w:fldCharType="separate"/>
            </w:r>
            <w:r w:rsidR="005C47CA">
              <w:rPr>
                <w:noProof/>
                <w:webHidden/>
              </w:rPr>
              <w:t>369</w:t>
            </w:r>
            <w:r w:rsidR="005C47CA">
              <w:rPr>
                <w:noProof/>
                <w:webHidden/>
              </w:rPr>
              <w:fldChar w:fldCharType="end"/>
            </w:r>
          </w:hyperlink>
        </w:p>
        <w:p w14:paraId="774A8F46" w14:textId="38FEDD63" w:rsidR="005C47CA" w:rsidRDefault="006C16F7">
          <w:pPr>
            <w:pStyle w:val="Obsah2"/>
            <w:tabs>
              <w:tab w:val="left" w:pos="880"/>
              <w:tab w:val="right" w:leader="dot" w:pos="13994"/>
            </w:tabs>
            <w:rPr>
              <w:rFonts w:eastAsiaTheme="minorEastAsia"/>
              <w:noProof/>
              <w:lang w:eastAsia="cs-CZ"/>
            </w:rPr>
          </w:pPr>
          <w:hyperlink w:anchor="_Toc115108948" w:history="1">
            <w:r w:rsidR="005C47CA" w:rsidRPr="00CE3DFD">
              <w:rPr>
                <w:rStyle w:val="Hypertextovodkaz"/>
                <w:noProof/>
              </w:rPr>
              <w:t>1.43</w:t>
            </w:r>
            <w:r w:rsidR="005C47CA">
              <w:rPr>
                <w:rFonts w:eastAsiaTheme="minorEastAsia"/>
                <w:noProof/>
                <w:lang w:eastAsia="cs-CZ"/>
              </w:rPr>
              <w:tab/>
            </w:r>
            <w:r w:rsidR="005C47CA" w:rsidRPr="00CE3DFD">
              <w:rPr>
                <w:rStyle w:val="Hypertextovodkaz"/>
                <w:noProof/>
              </w:rPr>
              <w:t>Klasifikace chování</w:t>
            </w:r>
            <w:r w:rsidR="005C47CA">
              <w:rPr>
                <w:noProof/>
                <w:webHidden/>
              </w:rPr>
              <w:tab/>
            </w:r>
            <w:r w:rsidR="005C47CA">
              <w:rPr>
                <w:noProof/>
                <w:webHidden/>
              </w:rPr>
              <w:fldChar w:fldCharType="begin"/>
            </w:r>
            <w:r w:rsidR="005C47CA">
              <w:rPr>
                <w:noProof/>
                <w:webHidden/>
              </w:rPr>
              <w:instrText xml:space="preserve"> PAGEREF _Toc115108948 \h </w:instrText>
            </w:r>
            <w:r w:rsidR="005C47CA">
              <w:rPr>
                <w:noProof/>
                <w:webHidden/>
              </w:rPr>
            </w:r>
            <w:r w:rsidR="005C47CA">
              <w:rPr>
                <w:noProof/>
                <w:webHidden/>
              </w:rPr>
              <w:fldChar w:fldCharType="separate"/>
            </w:r>
            <w:r w:rsidR="005C47CA">
              <w:rPr>
                <w:noProof/>
                <w:webHidden/>
              </w:rPr>
              <w:t>371</w:t>
            </w:r>
            <w:r w:rsidR="005C47CA">
              <w:rPr>
                <w:noProof/>
                <w:webHidden/>
              </w:rPr>
              <w:fldChar w:fldCharType="end"/>
            </w:r>
          </w:hyperlink>
        </w:p>
        <w:p w14:paraId="0267779B" w14:textId="4D3974DB" w:rsidR="005C47CA" w:rsidRDefault="006C16F7">
          <w:pPr>
            <w:pStyle w:val="Obsah3"/>
            <w:tabs>
              <w:tab w:val="right" w:leader="dot" w:pos="13994"/>
            </w:tabs>
            <w:rPr>
              <w:rFonts w:eastAsiaTheme="minorEastAsia"/>
              <w:noProof/>
              <w:lang w:eastAsia="cs-CZ"/>
            </w:rPr>
          </w:pPr>
          <w:hyperlink w:anchor="_Toc115108949" w:history="1">
            <w:r w:rsidR="005C47CA" w:rsidRPr="00CE3DFD">
              <w:rPr>
                <w:rStyle w:val="Hypertextovodkaz"/>
                <w:rFonts w:ascii="Times New Roman" w:eastAsia="Times New Roman" w:hAnsi="Times New Roman" w:cs="Times New Roman"/>
                <w:noProof/>
                <w:lang w:eastAsia="ar-SA"/>
              </w:rPr>
              <w:t>6.3.1 Výchovná opatření</w:t>
            </w:r>
            <w:r w:rsidR="005C47CA">
              <w:rPr>
                <w:noProof/>
                <w:webHidden/>
              </w:rPr>
              <w:tab/>
            </w:r>
            <w:r w:rsidR="005C47CA">
              <w:rPr>
                <w:noProof/>
                <w:webHidden/>
              </w:rPr>
              <w:fldChar w:fldCharType="begin"/>
            </w:r>
            <w:r w:rsidR="005C47CA">
              <w:rPr>
                <w:noProof/>
                <w:webHidden/>
              </w:rPr>
              <w:instrText xml:space="preserve"> PAGEREF _Toc115108949 \h </w:instrText>
            </w:r>
            <w:r w:rsidR="005C47CA">
              <w:rPr>
                <w:noProof/>
                <w:webHidden/>
              </w:rPr>
            </w:r>
            <w:r w:rsidR="005C47CA">
              <w:rPr>
                <w:noProof/>
                <w:webHidden/>
              </w:rPr>
              <w:fldChar w:fldCharType="separate"/>
            </w:r>
            <w:r w:rsidR="005C47CA">
              <w:rPr>
                <w:noProof/>
                <w:webHidden/>
              </w:rPr>
              <w:t>371</w:t>
            </w:r>
            <w:r w:rsidR="005C47CA">
              <w:rPr>
                <w:noProof/>
                <w:webHidden/>
              </w:rPr>
              <w:fldChar w:fldCharType="end"/>
            </w:r>
          </w:hyperlink>
        </w:p>
        <w:p w14:paraId="56641C7F" w14:textId="7A43CEDF" w:rsidR="005C47CA" w:rsidRDefault="006C16F7">
          <w:pPr>
            <w:pStyle w:val="Obsah2"/>
            <w:tabs>
              <w:tab w:val="left" w:pos="880"/>
              <w:tab w:val="right" w:leader="dot" w:pos="13994"/>
            </w:tabs>
            <w:rPr>
              <w:rFonts w:eastAsiaTheme="minorEastAsia"/>
              <w:noProof/>
              <w:lang w:eastAsia="cs-CZ"/>
            </w:rPr>
          </w:pPr>
          <w:hyperlink w:anchor="_Toc115108950" w:history="1">
            <w:r w:rsidR="005C47CA" w:rsidRPr="00CE3DFD">
              <w:rPr>
                <w:rStyle w:val="Hypertextovodkaz"/>
                <w:noProof/>
              </w:rPr>
              <w:t>1.44</w:t>
            </w:r>
            <w:r w:rsidR="005C47CA">
              <w:rPr>
                <w:rFonts w:eastAsiaTheme="minorEastAsia"/>
                <w:noProof/>
                <w:lang w:eastAsia="cs-CZ"/>
              </w:rPr>
              <w:tab/>
            </w:r>
            <w:r w:rsidR="005C47CA" w:rsidRPr="00CE3DFD">
              <w:rPr>
                <w:rStyle w:val="Hypertextovodkaz"/>
                <w:noProof/>
              </w:rPr>
              <w:t>Klasifikace ve vyučovacích předmětech</w:t>
            </w:r>
            <w:r w:rsidR="005C47CA">
              <w:rPr>
                <w:noProof/>
                <w:webHidden/>
              </w:rPr>
              <w:tab/>
            </w:r>
            <w:r w:rsidR="005C47CA">
              <w:rPr>
                <w:noProof/>
                <w:webHidden/>
              </w:rPr>
              <w:fldChar w:fldCharType="begin"/>
            </w:r>
            <w:r w:rsidR="005C47CA">
              <w:rPr>
                <w:noProof/>
                <w:webHidden/>
              </w:rPr>
              <w:instrText xml:space="preserve"> PAGEREF _Toc115108950 \h </w:instrText>
            </w:r>
            <w:r w:rsidR="005C47CA">
              <w:rPr>
                <w:noProof/>
                <w:webHidden/>
              </w:rPr>
            </w:r>
            <w:r w:rsidR="005C47CA">
              <w:rPr>
                <w:noProof/>
                <w:webHidden/>
              </w:rPr>
              <w:fldChar w:fldCharType="separate"/>
            </w:r>
            <w:r w:rsidR="005C47CA">
              <w:rPr>
                <w:noProof/>
                <w:webHidden/>
              </w:rPr>
              <w:t>373</w:t>
            </w:r>
            <w:r w:rsidR="005C47CA">
              <w:rPr>
                <w:noProof/>
                <w:webHidden/>
              </w:rPr>
              <w:fldChar w:fldCharType="end"/>
            </w:r>
          </w:hyperlink>
        </w:p>
        <w:p w14:paraId="59A60DE7" w14:textId="5638E476" w:rsidR="005C47CA" w:rsidRDefault="006C16F7">
          <w:pPr>
            <w:pStyle w:val="Obsah3"/>
            <w:tabs>
              <w:tab w:val="left" w:pos="1320"/>
              <w:tab w:val="right" w:leader="dot" w:pos="13994"/>
            </w:tabs>
            <w:rPr>
              <w:rFonts w:eastAsiaTheme="minorEastAsia"/>
              <w:noProof/>
              <w:lang w:eastAsia="cs-CZ"/>
            </w:rPr>
          </w:pPr>
          <w:hyperlink w:anchor="_Toc115108951" w:history="1">
            <w:r w:rsidR="005C47CA" w:rsidRPr="00CE3DFD">
              <w:rPr>
                <w:rStyle w:val="Hypertextovodkaz"/>
                <w:rFonts w:ascii="Times New Roman" w:eastAsia="Times New Roman" w:hAnsi="Times New Roman" w:cs="Times New Roman"/>
                <w:noProof/>
                <w:lang w:eastAsia="ar-SA"/>
              </w:rPr>
              <w:t>1.44.1</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Klasifikace ve vyučovacích předmětech s převahou teoretického zaměření</w:t>
            </w:r>
            <w:r w:rsidR="005C47CA">
              <w:rPr>
                <w:noProof/>
                <w:webHidden/>
              </w:rPr>
              <w:tab/>
            </w:r>
            <w:r w:rsidR="005C47CA">
              <w:rPr>
                <w:noProof/>
                <w:webHidden/>
              </w:rPr>
              <w:fldChar w:fldCharType="begin"/>
            </w:r>
            <w:r w:rsidR="005C47CA">
              <w:rPr>
                <w:noProof/>
                <w:webHidden/>
              </w:rPr>
              <w:instrText xml:space="preserve"> PAGEREF _Toc115108951 \h </w:instrText>
            </w:r>
            <w:r w:rsidR="005C47CA">
              <w:rPr>
                <w:noProof/>
                <w:webHidden/>
              </w:rPr>
            </w:r>
            <w:r w:rsidR="005C47CA">
              <w:rPr>
                <w:noProof/>
                <w:webHidden/>
              </w:rPr>
              <w:fldChar w:fldCharType="separate"/>
            </w:r>
            <w:r w:rsidR="005C47CA">
              <w:rPr>
                <w:noProof/>
                <w:webHidden/>
              </w:rPr>
              <w:t>373</w:t>
            </w:r>
            <w:r w:rsidR="005C47CA">
              <w:rPr>
                <w:noProof/>
                <w:webHidden/>
              </w:rPr>
              <w:fldChar w:fldCharType="end"/>
            </w:r>
          </w:hyperlink>
        </w:p>
        <w:p w14:paraId="527038A0" w14:textId="0620F71A" w:rsidR="005C47CA" w:rsidRDefault="006C16F7">
          <w:pPr>
            <w:pStyle w:val="Obsah3"/>
            <w:tabs>
              <w:tab w:val="left" w:pos="1320"/>
              <w:tab w:val="right" w:leader="dot" w:pos="13994"/>
            </w:tabs>
            <w:rPr>
              <w:rFonts w:eastAsiaTheme="minorEastAsia"/>
              <w:noProof/>
              <w:lang w:eastAsia="cs-CZ"/>
            </w:rPr>
          </w:pPr>
          <w:hyperlink w:anchor="_Toc115108952" w:history="1">
            <w:r w:rsidR="005C47CA" w:rsidRPr="00CE3DFD">
              <w:rPr>
                <w:rStyle w:val="Hypertextovodkaz"/>
                <w:rFonts w:ascii="Times New Roman" w:eastAsia="Times New Roman" w:hAnsi="Times New Roman" w:cs="Times New Roman"/>
                <w:noProof/>
                <w:lang w:eastAsia="ar-SA"/>
              </w:rPr>
              <w:t>1.44.2</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Klasifikace ve vyučovacích předmětech s převahou praktického zaměření</w:t>
            </w:r>
            <w:r w:rsidR="005C47CA">
              <w:rPr>
                <w:noProof/>
                <w:webHidden/>
              </w:rPr>
              <w:tab/>
            </w:r>
            <w:r w:rsidR="005C47CA">
              <w:rPr>
                <w:noProof/>
                <w:webHidden/>
              </w:rPr>
              <w:fldChar w:fldCharType="begin"/>
            </w:r>
            <w:r w:rsidR="005C47CA">
              <w:rPr>
                <w:noProof/>
                <w:webHidden/>
              </w:rPr>
              <w:instrText xml:space="preserve"> PAGEREF _Toc115108952 \h </w:instrText>
            </w:r>
            <w:r w:rsidR="005C47CA">
              <w:rPr>
                <w:noProof/>
                <w:webHidden/>
              </w:rPr>
            </w:r>
            <w:r w:rsidR="005C47CA">
              <w:rPr>
                <w:noProof/>
                <w:webHidden/>
              </w:rPr>
              <w:fldChar w:fldCharType="separate"/>
            </w:r>
            <w:r w:rsidR="005C47CA">
              <w:rPr>
                <w:noProof/>
                <w:webHidden/>
              </w:rPr>
              <w:t>374</w:t>
            </w:r>
            <w:r w:rsidR="005C47CA">
              <w:rPr>
                <w:noProof/>
                <w:webHidden/>
              </w:rPr>
              <w:fldChar w:fldCharType="end"/>
            </w:r>
          </w:hyperlink>
        </w:p>
        <w:p w14:paraId="36392692" w14:textId="514CB97D" w:rsidR="005C47CA" w:rsidRDefault="006C16F7">
          <w:pPr>
            <w:pStyle w:val="Obsah3"/>
            <w:tabs>
              <w:tab w:val="left" w:pos="1320"/>
              <w:tab w:val="right" w:leader="dot" w:pos="13994"/>
            </w:tabs>
            <w:rPr>
              <w:rFonts w:eastAsiaTheme="minorEastAsia"/>
              <w:noProof/>
              <w:lang w:eastAsia="cs-CZ"/>
            </w:rPr>
          </w:pPr>
          <w:hyperlink w:anchor="_Toc115108953" w:history="1">
            <w:r w:rsidR="005C47CA" w:rsidRPr="00CE3DFD">
              <w:rPr>
                <w:rStyle w:val="Hypertextovodkaz"/>
                <w:rFonts w:ascii="Times New Roman" w:eastAsia="Times New Roman" w:hAnsi="Times New Roman" w:cs="Times New Roman"/>
                <w:noProof/>
                <w:lang w:eastAsia="ar-SA"/>
              </w:rPr>
              <w:t>1.44.3</w:t>
            </w:r>
            <w:r w:rsidR="005C47CA">
              <w:rPr>
                <w:rFonts w:eastAsiaTheme="minorEastAsia"/>
                <w:noProof/>
                <w:lang w:eastAsia="cs-CZ"/>
              </w:rPr>
              <w:tab/>
            </w:r>
            <w:r w:rsidR="005C47CA" w:rsidRPr="00CE3DFD">
              <w:rPr>
                <w:rStyle w:val="Hypertextovodkaz"/>
                <w:rFonts w:ascii="Times New Roman" w:eastAsia="Times New Roman" w:hAnsi="Times New Roman" w:cs="Times New Roman"/>
                <w:noProof/>
                <w:lang w:eastAsia="ar-SA"/>
              </w:rPr>
              <w:t>Klasifikace ve vyučovacích předmětech s převahou výchovného zaměření</w:t>
            </w:r>
            <w:r w:rsidR="005C47CA">
              <w:rPr>
                <w:noProof/>
                <w:webHidden/>
              </w:rPr>
              <w:tab/>
            </w:r>
            <w:r w:rsidR="005C47CA">
              <w:rPr>
                <w:noProof/>
                <w:webHidden/>
              </w:rPr>
              <w:fldChar w:fldCharType="begin"/>
            </w:r>
            <w:r w:rsidR="005C47CA">
              <w:rPr>
                <w:noProof/>
                <w:webHidden/>
              </w:rPr>
              <w:instrText xml:space="preserve"> PAGEREF _Toc115108953 \h </w:instrText>
            </w:r>
            <w:r w:rsidR="005C47CA">
              <w:rPr>
                <w:noProof/>
                <w:webHidden/>
              </w:rPr>
            </w:r>
            <w:r w:rsidR="005C47CA">
              <w:rPr>
                <w:noProof/>
                <w:webHidden/>
              </w:rPr>
              <w:fldChar w:fldCharType="separate"/>
            </w:r>
            <w:r w:rsidR="005C47CA">
              <w:rPr>
                <w:noProof/>
                <w:webHidden/>
              </w:rPr>
              <w:t>376</w:t>
            </w:r>
            <w:r w:rsidR="005C47CA">
              <w:rPr>
                <w:noProof/>
                <w:webHidden/>
              </w:rPr>
              <w:fldChar w:fldCharType="end"/>
            </w:r>
          </w:hyperlink>
        </w:p>
        <w:p w14:paraId="49897DB7" w14:textId="7D1CF11C" w:rsidR="005C47CA" w:rsidRDefault="006C16F7">
          <w:pPr>
            <w:pStyle w:val="Obsah2"/>
            <w:tabs>
              <w:tab w:val="left" w:pos="880"/>
              <w:tab w:val="right" w:leader="dot" w:pos="13994"/>
            </w:tabs>
            <w:rPr>
              <w:rFonts w:eastAsiaTheme="minorEastAsia"/>
              <w:noProof/>
              <w:lang w:eastAsia="cs-CZ"/>
            </w:rPr>
          </w:pPr>
          <w:hyperlink w:anchor="_Toc115108954" w:history="1">
            <w:r w:rsidR="005C47CA" w:rsidRPr="00CE3DFD">
              <w:rPr>
                <w:rStyle w:val="Hypertextovodkaz"/>
                <w:noProof/>
              </w:rPr>
              <w:t>1.45</w:t>
            </w:r>
            <w:r w:rsidR="005C47CA">
              <w:rPr>
                <w:rFonts w:eastAsiaTheme="minorEastAsia"/>
                <w:noProof/>
                <w:lang w:eastAsia="cs-CZ"/>
              </w:rPr>
              <w:tab/>
            </w:r>
            <w:r w:rsidR="005C47CA" w:rsidRPr="00CE3DFD">
              <w:rPr>
                <w:rStyle w:val="Hypertextovodkaz"/>
                <w:noProof/>
              </w:rPr>
              <w:t>Opravné zkoušky a komisionální přezkoušení</w:t>
            </w:r>
            <w:r w:rsidR="005C47CA">
              <w:rPr>
                <w:noProof/>
                <w:webHidden/>
              </w:rPr>
              <w:tab/>
            </w:r>
            <w:r w:rsidR="005C47CA">
              <w:rPr>
                <w:noProof/>
                <w:webHidden/>
              </w:rPr>
              <w:fldChar w:fldCharType="begin"/>
            </w:r>
            <w:r w:rsidR="005C47CA">
              <w:rPr>
                <w:noProof/>
                <w:webHidden/>
              </w:rPr>
              <w:instrText xml:space="preserve"> PAGEREF _Toc115108954 \h </w:instrText>
            </w:r>
            <w:r w:rsidR="005C47CA">
              <w:rPr>
                <w:noProof/>
                <w:webHidden/>
              </w:rPr>
            </w:r>
            <w:r w:rsidR="005C47CA">
              <w:rPr>
                <w:noProof/>
                <w:webHidden/>
              </w:rPr>
              <w:fldChar w:fldCharType="separate"/>
            </w:r>
            <w:r w:rsidR="005C47CA">
              <w:rPr>
                <w:noProof/>
                <w:webHidden/>
              </w:rPr>
              <w:t>377</w:t>
            </w:r>
            <w:r w:rsidR="005C47CA">
              <w:rPr>
                <w:noProof/>
                <w:webHidden/>
              </w:rPr>
              <w:fldChar w:fldCharType="end"/>
            </w:r>
          </w:hyperlink>
        </w:p>
        <w:p w14:paraId="3AA8A4AE" w14:textId="39FA09B2" w:rsidR="005C47CA" w:rsidRDefault="006C16F7">
          <w:pPr>
            <w:pStyle w:val="Obsah2"/>
            <w:tabs>
              <w:tab w:val="left" w:pos="880"/>
              <w:tab w:val="right" w:leader="dot" w:pos="13994"/>
            </w:tabs>
            <w:rPr>
              <w:rFonts w:eastAsiaTheme="minorEastAsia"/>
              <w:noProof/>
              <w:lang w:eastAsia="cs-CZ"/>
            </w:rPr>
          </w:pPr>
          <w:hyperlink w:anchor="_Toc115108955" w:history="1">
            <w:r w:rsidR="005C47CA" w:rsidRPr="00CE3DFD">
              <w:rPr>
                <w:rStyle w:val="Hypertextovodkaz"/>
                <w:noProof/>
              </w:rPr>
              <w:t>1.46</w:t>
            </w:r>
            <w:r w:rsidR="005C47CA">
              <w:rPr>
                <w:rFonts w:eastAsiaTheme="minorEastAsia"/>
                <w:noProof/>
                <w:lang w:eastAsia="cs-CZ"/>
              </w:rPr>
              <w:tab/>
            </w:r>
            <w:r w:rsidR="005C47CA" w:rsidRPr="00CE3DFD">
              <w:rPr>
                <w:rStyle w:val="Hypertextovodkaz"/>
                <w:noProof/>
              </w:rPr>
              <w:t>Klasifikace žáka, který plnil povinnou školní docházku v zahraniční škole</w:t>
            </w:r>
            <w:r w:rsidR="005C47CA">
              <w:rPr>
                <w:noProof/>
                <w:webHidden/>
              </w:rPr>
              <w:tab/>
            </w:r>
            <w:r w:rsidR="005C47CA">
              <w:rPr>
                <w:noProof/>
                <w:webHidden/>
              </w:rPr>
              <w:fldChar w:fldCharType="begin"/>
            </w:r>
            <w:r w:rsidR="005C47CA">
              <w:rPr>
                <w:noProof/>
                <w:webHidden/>
              </w:rPr>
              <w:instrText xml:space="preserve"> PAGEREF _Toc115108955 \h </w:instrText>
            </w:r>
            <w:r w:rsidR="005C47CA">
              <w:rPr>
                <w:noProof/>
                <w:webHidden/>
              </w:rPr>
            </w:r>
            <w:r w:rsidR="005C47CA">
              <w:rPr>
                <w:noProof/>
                <w:webHidden/>
              </w:rPr>
              <w:fldChar w:fldCharType="separate"/>
            </w:r>
            <w:r w:rsidR="005C47CA">
              <w:rPr>
                <w:noProof/>
                <w:webHidden/>
              </w:rPr>
              <w:t>378</w:t>
            </w:r>
            <w:r w:rsidR="005C47CA">
              <w:rPr>
                <w:noProof/>
                <w:webHidden/>
              </w:rPr>
              <w:fldChar w:fldCharType="end"/>
            </w:r>
          </w:hyperlink>
        </w:p>
        <w:p w14:paraId="2559F7B5" w14:textId="72C280D3" w:rsidR="00C37760" w:rsidRPr="004571DF" w:rsidRDefault="00085B3E">
          <w:pPr>
            <w:rPr>
              <w:rFonts w:ascii="Times New Roman" w:hAnsi="Times New Roman" w:cs="Times New Roman"/>
              <w:sz w:val="24"/>
              <w:szCs w:val="24"/>
            </w:rPr>
          </w:pPr>
          <w:r w:rsidRPr="004571DF">
            <w:rPr>
              <w:rFonts w:ascii="Times New Roman" w:hAnsi="Times New Roman" w:cs="Times New Roman"/>
              <w:b/>
              <w:bCs/>
              <w:sz w:val="24"/>
              <w:szCs w:val="24"/>
            </w:rPr>
            <w:fldChar w:fldCharType="end"/>
          </w:r>
        </w:p>
      </w:sdtContent>
    </w:sdt>
    <w:p w14:paraId="07809F51" w14:textId="77777777" w:rsidR="00C37760" w:rsidRPr="004571DF" w:rsidRDefault="00C37760" w:rsidP="00B01CAE">
      <w:pPr>
        <w:pStyle w:val="Nadpis1"/>
        <w:sectPr w:rsidR="00C37760" w:rsidRPr="004571DF" w:rsidSect="000C5CC4">
          <w:headerReference w:type="default" r:id="rId9"/>
          <w:footerReference w:type="default" r:id="rId10"/>
          <w:pgSz w:w="16838" w:h="11906" w:orient="landscape"/>
          <w:pgMar w:top="1417" w:right="1417" w:bottom="1417" w:left="1417" w:header="708" w:footer="708" w:gutter="0"/>
          <w:pgNumType w:start="0"/>
          <w:cols w:space="708"/>
          <w:titlePg/>
          <w:docGrid w:linePitch="360"/>
        </w:sectPr>
      </w:pPr>
    </w:p>
    <w:p w14:paraId="6C6CA19E" w14:textId="2E0C950C" w:rsidR="009F7660" w:rsidRPr="004571DF" w:rsidRDefault="009F7660" w:rsidP="00B01CAE">
      <w:pPr>
        <w:pStyle w:val="Nadpis1"/>
      </w:pPr>
      <w:bookmarkStart w:id="4" w:name="_Toc115108886"/>
      <w:r w:rsidRPr="004571DF">
        <w:lastRenderedPageBreak/>
        <w:t>Identifikační údaje</w:t>
      </w:r>
      <w:bookmarkEnd w:id="4"/>
      <w:r w:rsidRPr="004571DF">
        <w:t xml:space="preserve"> </w:t>
      </w:r>
    </w:p>
    <w:p w14:paraId="1E811746" w14:textId="77777777" w:rsidR="009C7242" w:rsidRPr="004571DF" w:rsidRDefault="009C7242" w:rsidP="009C7242">
      <w:pPr>
        <w:rPr>
          <w:rFonts w:ascii="Times New Roman" w:hAnsi="Times New Roman" w:cs="Times New Roman"/>
        </w:rPr>
      </w:pPr>
    </w:p>
    <w:p w14:paraId="5966890F" w14:textId="77777777" w:rsidR="00730672" w:rsidRPr="005E7FD8" w:rsidRDefault="00730672" w:rsidP="001F098E">
      <w:pPr>
        <w:pStyle w:val="Nadpis2"/>
      </w:pPr>
      <w:bookmarkStart w:id="5" w:name="_Toc115108887"/>
      <w:r w:rsidRPr="005E7FD8">
        <w:t>Název ŠVP</w:t>
      </w:r>
      <w:bookmarkEnd w:id="5"/>
    </w:p>
    <w:p w14:paraId="4DA4D9DE" w14:textId="77777777" w:rsidR="00C92449" w:rsidRDefault="00C92449" w:rsidP="00C92449">
      <w:pPr>
        <w:spacing w:line="240" w:lineRule="auto"/>
        <w:rPr>
          <w:rFonts w:ascii="Times New Roman" w:hAnsi="Times New Roman" w:cs="Times New Roman"/>
        </w:rPr>
      </w:pPr>
    </w:p>
    <w:p w14:paraId="4846F62F" w14:textId="77777777" w:rsidR="00C92449" w:rsidRPr="00C92449" w:rsidRDefault="00C92449" w:rsidP="00C92449">
      <w:pPr>
        <w:spacing w:after="0" w:line="240" w:lineRule="auto"/>
        <w:rPr>
          <w:rFonts w:ascii="Times New Roman" w:hAnsi="Times New Roman" w:cs="Times New Roman"/>
          <w:sz w:val="24"/>
        </w:rPr>
      </w:pPr>
      <w:r w:rsidRPr="00C92449">
        <w:rPr>
          <w:rFonts w:ascii="Times New Roman" w:hAnsi="Times New Roman" w:cs="Times New Roman"/>
          <w:sz w:val="24"/>
        </w:rPr>
        <w:t xml:space="preserve">         NÁZEV ŠVP: Školní vzdělávací program pro základní vzdělávání </w:t>
      </w:r>
    </w:p>
    <w:p w14:paraId="655F4F6D" w14:textId="77777777" w:rsidR="009C7242" w:rsidRPr="00C92449" w:rsidRDefault="00C92449" w:rsidP="00C92449">
      <w:pPr>
        <w:spacing w:after="0" w:line="240" w:lineRule="auto"/>
        <w:rPr>
          <w:rFonts w:ascii="Times New Roman" w:hAnsi="Times New Roman" w:cs="Times New Roman"/>
          <w:sz w:val="24"/>
        </w:rPr>
      </w:pPr>
      <w:r w:rsidRPr="00C92449">
        <w:rPr>
          <w:rFonts w:ascii="Times New Roman" w:hAnsi="Times New Roman" w:cs="Times New Roman"/>
          <w:sz w:val="24"/>
        </w:rPr>
        <w:t xml:space="preserve">         MOTIVAČNÍ NÁZEV: Škola v</w:t>
      </w:r>
      <w:r w:rsidR="000F05EB">
        <w:rPr>
          <w:rFonts w:ascii="Times New Roman" w:hAnsi="Times New Roman" w:cs="Times New Roman"/>
          <w:sz w:val="24"/>
        </w:rPr>
        <w:t> </w:t>
      </w:r>
      <w:r w:rsidRPr="00C92449">
        <w:rPr>
          <w:rFonts w:ascii="Times New Roman" w:hAnsi="Times New Roman" w:cs="Times New Roman"/>
          <w:sz w:val="24"/>
        </w:rPr>
        <w:t>pohybu</w:t>
      </w:r>
      <w:r w:rsidR="000F05EB">
        <w:rPr>
          <w:rFonts w:ascii="Times New Roman" w:hAnsi="Times New Roman" w:cs="Times New Roman"/>
          <w:sz w:val="24"/>
        </w:rPr>
        <w:t xml:space="preserve"> II</w:t>
      </w:r>
    </w:p>
    <w:p w14:paraId="1476E716" w14:textId="77777777" w:rsidR="009C7242" w:rsidRPr="005E7FD8" w:rsidRDefault="009C7242" w:rsidP="009C7242">
      <w:pPr>
        <w:rPr>
          <w:rFonts w:ascii="Times New Roman" w:hAnsi="Times New Roman" w:cs="Times New Roman"/>
          <w:b/>
          <w:lang w:eastAsia="cs-CZ"/>
        </w:rPr>
      </w:pPr>
    </w:p>
    <w:p w14:paraId="308BEC58" w14:textId="77777777" w:rsidR="009C7242" w:rsidRPr="005E7FD8" w:rsidRDefault="009C7242" w:rsidP="001F098E">
      <w:pPr>
        <w:pStyle w:val="Nadpis2"/>
      </w:pPr>
      <w:bookmarkStart w:id="6" w:name="_Toc115108888"/>
      <w:r w:rsidRPr="005E7FD8">
        <w:t>Údaje o škole</w:t>
      </w:r>
      <w:bookmarkEnd w:id="6"/>
    </w:p>
    <w:p w14:paraId="02F6AC09" w14:textId="77777777" w:rsidR="009C7242" w:rsidRPr="005E7FD8" w:rsidRDefault="009C7242" w:rsidP="005E7FD8">
      <w:pPr>
        <w:spacing w:after="0" w:line="240" w:lineRule="auto"/>
        <w:jc w:val="both"/>
        <w:rPr>
          <w:rFonts w:ascii="Times New Roman" w:hAnsi="Times New Roman" w:cs="Times New Roman"/>
          <w:bCs/>
          <w:sz w:val="24"/>
        </w:rPr>
      </w:pPr>
    </w:p>
    <w:p w14:paraId="4C32945C" w14:textId="77777777" w:rsidR="009C7242" w:rsidRPr="005E7FD8" w:rsidRDefault="009C7242"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NÁZEV ŠKOLY:</w:t>
      </w:r>
      <w:r w:rsidR="005E7FD8" w:rsidRPr="005E7FD8">
        <w:rPr>
          <w:rFonts w:ascii="Times New Roman" w:hAnsi="Times New Roman" w:cs="Times New Roman"/>
          <w:bCs/>
          <w:sz w:val="24"/>
        </w:rPr>
        <w:t xml:space="preserve"> </w:t>
      </w:r>
      <w:r w:rsidR="00DB03B7">
        <w:rPr>
          <w:rFonts w:ascii="Times New Roman" w:hAnsi="Times New Roman" w:cs="Times New Roman"/>
          <w:bCs/>
          <w:sz w:val="24"/>
        </w:rPr>
        <w:t>Základní škola a m</w:t>
      </w:r>
      <w:r w:rsidRPr="005E7FD8">
        <w:rPr>
          <w:rFonts w:ascii="Times New Roman" w:hAnsi="Times New Roman" w:cs="Times New Roman"/>
          <w:bCs/>
          <w:sz w:val="24"/>
        </w:rPr>
        <w:t xml:space="preserve">ateřská škola Brno, Horní 16, příspěvková organizace </w:t>
      </w:r>
    </w:p>
    <w:p w14:paraId="4B726504" w14:textId="77777777" w:rsidR="009C7242" w:rsidRPr="005E7FD8" w:rsidRDefault="009C7242"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ADRESA ŠKOLY: Horní 16, Brno, 63900 </w:t>
      </w:r>
    </w:p>
    <w:p w14:paraId="7E9A21E4" w14:textId="77777777" w:rsidR="005E7FD8" w:rsidRPr="005E7FD8" w:rsidRDefault="009C7242" w:rsidP="005E7FD8">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JMÉNO ŘEDITELE ŠKOLY: Mgr. Martin Petržela </w:t>
      </w:r>
    </w:p>
    <w:p w14:paraId="7A13270E" w14:textId="77777777" w:rsidR="005E7FD8" w:rsidRPr="005E7FD8" w:rsidRDefault="005E7FD8" w:rsidP="005E7FD8">
      <w:pPr>
        <w:spacing w:after="0" w:line="276" w:lineRule="auto"/>
        <w:jc w:val="both"/>
        <w:rPr>
          <w:rFonts w:ascii="Times New Roman" w:hAnsi="Times New Roman" w:cs="Times New Roman"/>
          <w:bCs/>
          <w:sz w:val="28"/>
        </w:rPr>
      </w:pPr>
      <w:r w:rsidRPr="005E7FD8">
        <w:rPr>
          <w:rFonts w:ascii="Times New Roman" w:hAnsi="Times New Roman" w:cs="Times New Roman"/>
          <w:bCs/>
          <w:sz w:val="24"/>
        </w:rPr>
        <w:t xml:space="preserve">         </w:t>
      </w:r>
      <w:r w:rsidR="009C7242" w:rsidRPr="005E7FD8">
        <w:rPr>
          <w:rFonts w:ascii="Times New Roman" w:hAnsi="Times New Roman" w:cs="Times New Roman"/>
          <w:bCs/>
          <w:sz w:val="24"/>
        </w:rPr>
        <w:t>KONTAKT:</w:t>
      </w:r>
      <w:r w:rsidRPr="005E7FD8">
        <w:rPr>
          <w:rFonts w:ascii="Times New Roman" w:hAnsi="Times New Roman" w:cs="Times New Roman"/>
          <w:bCs/>
          <w:sz w:val="24"/>
        </w:rPr>
        <w:t xml:space="preserve"> </w:t>
      </w:r>
      <w:r w:rsidRPr="005E7FD8">
        <w:rPr>
          <w:rFonts w:ascii="Times New Roman" w:hAnsi="Times New Roman" w:cs="Times New Roman"/>
          <w:sz w:val="24"/>
        </w:rPr>
        <w:t>web: www.zshorni.cz</w:t>
      </w:r>
    </w:p>
    <w:p w14:paraId="4BCE2E69" w14:textId="77777777" w:rsidR="005E7FD8" w:rsidRPr="005E7FD8" w:rsidRDefault="005E7FD8"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w:t>
      </w:r>
      <w:r w:rsidR="009C7242" w:rsidRPr="005E7FD8">
        <w:rPr>
          <w:rFonts w:ascii="Times New Roman" w:hAnsi="Times New Roman" w:cs="Times New Roman"/>
          <w:bCs/>
          <w:sz w:val="24"/>
        </w:rPr>
        <w:t xml:space="preserve">e-mail: </w:t>
      </w:r>
      <w:hyperlink r:id="rId11" w:history="1">
        <w:r w:rsidRPr="005E7FD8">
          <w:rPr>
            <w:rStyle w:val="Hypertextovodkaz"/>
            <w:rFonts w:ascii="Times New Roman" w:hAnsi="Times New Roman" w:cs="Times New Roman"/>
            <w:bCs/>
            <w:sz w:val="24"/>
          </w:rPr>
          <w:t>info@zshorni.cz</w:t>
        </w:r>
      </w:hyperlink>
    </w:p>
    <w:p w14:paraId="3FD74265" w14:textId="77777777" w:rsidR="005E7FD8" w:rsidRPr="005E7FD8" w:rsidRDefault="005E7FD8" w:rsidP="005E7FD8">
      <w:pPr>
        <w:spacing w:after="0" w:line="276" w:lineRule="auto"/>
        <w:ind w:firstLine="720"/>
        <w:rPr>
          <w:rFonts w:ascii="Times New Roman" w:hAnsi="Times New Roman" w:cs="Times New Roman"/>
        </w:rPr>
      </w:pPr>
      <w:r w:rsidRPr="005E7FD8">
        <w:rPr>
          <w:rFonts w:ascii="Times New Roman" w:hAnsi="Times New Roman" w:cs="Times New Roman"/>
          <w:bCs/>
          <w:sz w:val="24"/>
        </w:rPr>
        <w:t xml:space="preserve">                 telefon: </w:t>
      </w:r>
      <w:r w:rsidRPr="005E7FD8">
        <w:rPr>
          <w:rFonts w:ascii="Times New Roman" w:hAnsi="Times New Roman" w:cs="Times New Roman"/>
        </w:rPr>
        <w:t>:+420 543 232 053, +420 543 214 361</w:t>
      </w:r>
    </w:p>
    <w:p w14:paraId="401AE4C6" w14:textId="77777777" w:rsidR="005E7FD8" w:rsidRPr="003A11B3" w:rsidRDefault="003A11B3" w:rsidP="005E7FD8">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5E7FD8" w:rsidRPr="003A11B3">
        <w:rPr>
          <w:rFonts w:ascii="Times New Roman" w:hAnsi="Times New Roman" w:cs="Times New Roman"/>
          <w:sz w:val="24"/>
          <w:szCs w:val="24"/>
        </w:rPr>
        <w:t>IČ: 621 57 060</w:t>
      </w:r>
    </w:p>
    <w:p w14:paraId="62C74FBA" w14:textId="77777777" w:rsidR="005E7FD8" w:rsidRPr="003A11B3" w:rsidRDefault="005E7FD8" w:rsidP="005E7FD8">
      <w:pPr>
        <w:spacing w:after="0" w:line="276" w:lineRule="auto"/>
        <w:jc w:val="both"/>
        <w:rPr>
          <w:rFonts w:ascii="Times New Roman" w:hAnsi="Times New Roman" w:cs="Times New Roman"/>
          <w:sz w:val="24"/>
          <w:szCs w:val="24"/>
        </w:rPr>
      </w:pPr>
      <w:r w:rsidRPr="003A11B3">
        <w:rPr>
          <w:rFonts w:ascii="Times New Roman" w:hAnsi="Times New Roman" w:cs="Times New Roman"/>
          <w:sz w:val="24"/>
          <w:szCs w:val="24"/>
        </w:rPr>
        <w:t xml:space="preserve">      </w:t>
      </w:r>
      <w:r w:rsidR="003A11B3" w:rsidRPr="003A11B3">
        <w:rPr>
          <w:rFonts w:ascii="Times New Roman" w:hAnsi="Times New Roman" w:cs="Times New Roman"/>
          <w:sz w:val="24"/>
          <w:szCs w:val="24"/>
        </w:rPr>
        <w:t xml:space="preserve">   </w:t>
      </w:r>
      <w:r w:rsidRPr="003A11B3">
        <w:rPr>
          <w:rFonts w:ascii="Times New Roman" w:hAnsi="Times New Roman" w:cs="Times New Roman"/>
          <w:sz w:val="24"/>
          <w:szCs w:val="24"/>
        </w:rPr>
        <w:t>IZO: 621 570</w:t>
      </w:r>
    </w:p>
    <w:p w14:paraId="134A7D92" w14:textId="77777777" w:rsidR="005E7FD8" w:rsidRPr="00164528" w:rsidRDefault="005E7FD8" w:rsidP="005E7FD8">
      <w:pPr>
        <w:spacing w:after="0" w:line="276" w:lineRule="auto"/>
        <w:rPr>
          <w:rFonts w:ascii="Times New Roman" w:hAnsi="Times New Roman" w:cs="Times New Roman"/>
          <w:bCs/>
          <w:sz w:val="24"/>
        </w:rPr>
      </w:pPr>
      <w:r w:rsidRPr="00164528">
        <w:rPr>
          <w:rFonts w:ascii="Times New Roman" w:hAnsi="Times New Roman" w:cs="Times New Roman"/>
          <w:sz w:val="24"/>
          <w:szCs w:val="24"/>
        </w:rPr>
        <w:t xml:space="preserve">      </w:t>
      </w:r>
      <w:r w:rsidR="003A11B3" w:rsidRPr="00164528">
        <w:rPr>
          <w:rFonts w:ascii="Times New Roman" w:hAnsi="Times New Roman" w:cs="Times New Roman"/>
          <w:sz w:val="24"/>
          <w:szCs w:val="24"/>
        </w:rPr>
        <w:t xml:space="preserve">   </w:t>
      </w:r>
      <w:r w:rsidRPr="00164528">
        <w:rPr>
          <w:rFonts w:ascii="Times New Roman" w:hAnsi="Times New Roman" w:cs="Times New Roman"/>
          <w:bCs/>
          <w:sz w:val="24"/>
          <w:szCs w:val="24"/>
        </w:rPr>
        <w:t>RED-</w:t>
      </w:r>
      <w:r w:rsidR="00164528">
        <w:rPr>
          <w:rFonts w:ascii="Times New Roman" w:hAnsi="Times New Roman" w:cs="Times New Roman"/>
          <w:bCs/>
          <w:sz w:val="24"/>
        </w:rPr>
        <w:t xml:space="preserve">IZO: </w:t>
      </w:r>
      <w:r w:rsidR="00164528" w:rsidRPr="00164528">
        <w:rPr>
          <w:rFonts w:ascii="Times New Roman" w:hAnsi="Times New Roman" w:cs="Times New Roman"/>
          <w:bCs/>
          <w:sz w:val="24"/>
        </w:rPr>
        <w:t>600108163</w:t>
      </w:r>
    </w:p>
    <w:p w14:paraId="2BC00C34" w14:textId="77777777" w:rsidR="009C7242" w:rsidRPr="005E7FD8" w:rsidRDefault="003A11B3" w:rsidP="003A11B3">
      <w:pPr>
        <w:spacing w:after="0" w:line="276" w:lineRule="auto"/>
        <w:rPr>
          <w:rFonts w:ascii="Times New Roman" w:hAnsi="Times New Roman" w:cs="Times New Roman"/>
          <w:b/>
          <w:bCs/>
          <w:color w:val="FF0000"/>
          <w:sz w:val="24"/>
        </w:rPr>
      </w:pPr>
      <w:r>
        <w:rPr>
          <w:rFonts w:ascii="Times New Roman" w:hAnsi="Times New Roman" w:cs="Times New Roman"/>
          <w:bCs/>
          <w:color w:val="FF0000"/>
          <w:sz w:val="24"/>
        </w:rPr>
        <w:t xml:space="preserve">          </w:t>
      </w:r>
    </w:p>
    <w:p w14:paraId="01A0E948" w14:textId="77777777" w:rsidR="009C7242" w:rsidRDefault="005E7FD8" w:rsidP="001F098E">
      <w:pPr>
        <w:pStyle w:val="Nadpis2"/>
      </w:pPr>
      <w:bookmarkStart w:id="7" w:name="_Toc115108889"/>
      <w:r w:rsidRPr="005E7FD8">
        <w:t>Zřizovatel</w:t>
      </w:r>
      <w:bookmarkEnd w:id="7"/>
    </w:p>
    <w:p w14:paraId="15222016" w14:textId="77777777" w:rsidR="00193ED8" w:rsidRPr="00193ED8" w:rsidRDefault="00193ED8" w:rsidP="00193ED8"/>
    <w:p w14:paraId="5935B6EC" w14:textId="77777777"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NÁZEV ZŘIZOVATELE: Statutární město Brno, Městská část Brno-střed </w:t>
      </w:r>
    </w:p>
    <w:p w14:paraId="7CB75349" w14:textId="77777777"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ADRESA ZŘIZOVATELE: Dominikánská 264/2, 602 00 Brno-střed </w:t>
      </w:r>
    </w:p>
    <w:p w14:paraId="20030E0F" w14:textId="77777777"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KONTAKTY: telefon: 542 526 111</w:t>
      </w:r>
    </w:p>
    <w:p w14:paraId="303F16B7" w14:textId="77777777" w:rsidR="009C7242" w:rsidRPr="005E7FD8" w:rsidRDefault="009C7242" w:rsidP="005E7FD8">
      <w:pPr>
        <w:spacing w:after="0" w:line="276" w:lineRule="auto"/>
        <w:jc w:val="both"/>
        <w:rPr>
          <w:rFonts w:ascii="Times New Roman" w:hAnsi="Times New Roman" w:cs="Times New Roman"/>
          <w:bCs/>
          <w:sz w:val="24"/>
        </w:rPr>
      </w:pPr>
    </w:p>
    <w:p w14:paraId="7F5725F8" w14:textId="77777777" w:rsidR="009C7242" w:rsidRDefault="005E7FD8" w:rsidP="001F098E">
      <w:pPr>
        <w:pStyle w:val="Nadpis2"/>
      </w:pPr>
      <w:bookmarkStart w:id="8" w:name="_Toc115108890"/>
      <w:r>
        <w:lastRenderedPageBreak/>
        <w:t>Platnost dokumentu</w:t>
      </w:r>
      <w:bookmarkEnd w:id="8"/>
    </w:p>
    <w:p w14:paraId="4D58A3D6" w14:textId="77777777" w:rsidR="00084E04" w:rsidRPr="00084E04" w:rsidRDefault="00084E04" w:rsidP="00084E04"/>
    <w:p w14:paraId="5C92359D" w14:textId="5CD219A2" w:rsidR="003A11B3" w:rsidRPr="0077106F" w:rsidRDefault="005E7FD8" w:rsidP="00100C85">
      <w:pPr>
        <w:spacing w:after="0" w:line="360" w:lineRule="auto"/>
        <w:jc w:val="both"/>
        <w:rPr>
          <w:rFonts w:ascii="Times New Roman" w:hAnsi="Times New Roman" w:cs="Times New Roman"/>
          <w:color w:val="FF0000"/>
          <w:sz w:val="24"/>
          <w:szCs w:val="24"/>
        </w:rPr>
      </w:pPr>
      <w:r w:rsidRPr="005E7FD8">
        <w:rPr>
          <w:rFonts w:ascii="Times New Roman" w:hAnsi="Times New Roman" w:cs="Times New Roman"/>
          <w:color w:val="FF0000"/>
          <w:sz w:val="24"/>
        </w:rPr>
        <w:t xml:space="preserve">            </w:t>
      </w:r>
      <w:r w:rsidR="003A11B3" w:rsidRPr="003A11B3">
        <w:rPr>
          <w:rFonts w:ascii="Times New Roman" w:hAnsi="Times New Roman" w:cs="Times New Roman"/>
          <w:sz w:val="24"/>
        </w:rPr>
        <w:t xml:space="preserve">PLATNOST OD:  </w:t>
      </w:r>
      <w:r w:rsidR="004571DF">
        <w:rPr>
          <w:rFonts w:ascii="Times New Roman" w:hAnsi="Times New Roman" w:cs="Times New Roman"/>
          <w:sz w:val="24"/>
        </w:rPr>
        <w:t xml:space="preserve">1. 9. </w:t>
      </w:r>
      <w:r w:rsidR="004571DF" w:rsidRPr="0077106F">
        <w:rPr>
          <w:rFonts w:ascii="Times New Roman" w:hAnsi="Times New Roman" w:cs="Times New Roman"/>
          <w:sz w:val="24"/>
          <w:szCs w:val="24"/>
        </w:rPr>
        <w:t>2019</w:t>
      </w:r>
      <w:r w:rsidR="00F724A0">
        <w:rPr>
          <w:rFonts w:ascii="Times New Roman" w:hAnsi="Times New Roman" w:cs="Times New Roman"/>
          <w:sz w:val="24"/>
          <w:szCs w:val="24"/>
        </w:rPr>
        <w:t xml:space="preserve">, </w:t>
      </w:r>
      <w:r w:rsidR="0077106F" w:rsidRPr="00F724A0">
        <w:rPr>
          <w:rFonts w:ascii="Times New Roman" w:hAnsi="Times New Roman" w:cs="Times New Roman"/>
          <w:color w:val="C00000"/>
          <w:sz w:val="24"/>
          <w:szCs w:val="24"/>
        </w:rPr>
        <w:t>revidovaná verze od 1. 9. 2022</w:t>
      </w:r>
    </w:p>
    <w:p w14:paraId="701F9EF3" w14:textId="77777777" w:rsidR="005E7FD8" w:rsidRPr="003A11B3" w:rsidRDefault="005E7FD8" w:rsidP="00100C85">
      <w:pPr>
        <w:spacing w:after="0" w:line="360" w:lineRule="auto"/>
        <w:jc w:val="both"/>
        <w:rPr>
          <w:rFonts w:ascii="Times New Roman" w:hAnsi="Times New Roman" w:cs="Times New Roman"/>
          <w:sz w:val="24"/>
        </w:rPr>
      </w:pPr>
      <w:r w:rsidRPr="003A11B3">
        <w:rPr>
          <w:rFonts w:ascii="Times New Roman" w:hAnsi="Times New Roman" w:cs="Times New Roman"/>
          <w:sz w:val="24"/>
        </w:rPr>
        <w:t xml:space="preserve">            </w:t>
      </w:r>
      <w:r w:rsidR="003A11B3" w:rsidRPr="003A11B3">
        <w:rPr>
          <w:rFonts w:ascii="Times New Roman" w:hAnsi="Times New Roman" w:cs="Times New Roman"/>
          <w:sz w:val="24"/>
        </w:rPr>
        <w:t xml:space="preserve">VERZE </w:t>
      </w:r>
      <w:r w:rsidR="003A11B3">
        <w:rPr>
          <w:rFonts w:ascii="Times New Roman" w:hAnsi="Times New Roman" w:cs="Times New Roman"/>
          <w:sz w:val="24"/>
        </w:rPr>
        <w:t>Š</w:t>
      </w:r>
      <w:r w:rsidR="004571DF">
        <w:rPr>
          <w:rFonts w:ascii="Times New Roman" w:hAnsi="Times New Roman" w:cs="Times New Roman"/>
          <w:sz w:val="24"/>
        </w:rPr>
        <w:t>VP: verze č. 1</w:t>
      </w:r>
    </w:p>
    <w:p w14:paraId="0821C518" w14:textId="77777777" w:rsidR="003A11B3" w:rsidRPr="003A11B3" w:rsidRDefault="005E7FD8" w:rsidP="00100C85">
      <w:pPr>
        <w:spacing w:after="0" w:line="360" w:lineRule="auto"/>
        <w:jc w:val="both"/>
        <w:rPr>
          <w:rFonts w:ascii="Times New Roman" w:hAnsi="Times New Roman" w:cs="Times New Roman"/>
          <w:sz w:val="24"/>
        </w:rPr>
      </w:pPr>
      <w:r w:rsidRPr="003A11B3">
        <w:rPr>
          <w:rFonts w:ascii="Times New Roman" w:hAnsi="Times New Roman" w:cs="Times New Roman"/>
          <w:sz w:val="24"/>
        </w:rPr>
        <w:t xml:space="preserve">            </w:t>
      </w:r>
      <w:r w:rsidR="003A11B3" w:rsidRPr="003A11B3">
        <w:rPr>
          <w:rFonts w:ascii="Times New Roman" w:hAnsi="Times New Roman" w:cs="Times New Roman"/>
          <w:sz w:val="24"/>
        </w:rPr>
        <w:t xml:space="preserve">ČÍSLO JEDNACÍ:  </w:t>
      </w:r>
      <w:r w:rsidR="00DD69B6">
        <w:rPr>
          <w:rFonts w:ascii="Times New Roman" w:hAnsi="Times New Roman" w:cs="Times New Roman"/>
          <w:sz w:val="24"/>
        </w:rPr>
        <w:t>ZSHor</w:t>
      </w:r>
      <w:r w:rsidR="00390171">
        <w:rPr>
          <w:rFonts w:ascii="Times New Roman" w:hAnsi="Times New Roman" w:cs="Times New Roman"/>
          <w:sz w:val="24"/>
        </w:rPr>
        <w:t xml:space="preserve"> /</w:t>
      </w:r>
      <w:r w:rsidR="000C5CC4">
        <w:rPr>
          <w:rFonts w:ascii="Times New Roman" w:hAnsi="Times New Roman" w:cs="Times New Roman"/>
          <w:sz w:val="24"/>
        </w:rPr>
        <w:t>0637/20</w:t>
      </w:r>
      <w:r w:rsidR="00390171">
        <w:rPr>
          <w:rFonts w:ascii="Times New Roman" w:hAnsi="Times New Roman" w:cs="Times New Roman"/>
          <w:sz w:val="24"/>
        </w:rPr>
        <w:t>19/Cen</w:t>
      </w:r>
    </w:p>
    <w:p w14:paraId="1292E417" w14:textId="554A955D" w:rsidR="003A11B3" w:rsidRPr="00100C85" w:rsidRDefault="005E7FD8" w:rsidP="00100C85">
      <w:pPr>
        <w:spacing w:after="0" w:line="360" w:lineRule="auto"/>
        <w:jc w:val="both"/>
        <w:rPr>
          <w:rFonts w:ascii="Times New Roman" w:hAnsi="Times New Roman" w:cs="Times New Roman"/>
          <w:color w:val="FF0000"/>
          <w:sz w:val="24"/>
        </w:rPr>
      </w:pPr>
      <w:r w:rsidRPr="003A11B3">
        <w:rPr>
          <w:rFonts w:ascii="Times New Roman" w:hAnsi="Times New Roman" w:cs="Times New Roman"/>
          <w:sz w:val="24"/>
        </w:rPr>
        <w:t xml:space="preserve">            DATUM PROJEDNÁNÍ VE ŠKOLSKÉ RADĚ:  </w:t>
      </w:r>
      <w:r w:rsidR="000B034D" w:rsidRPr="00106749">
        <w:rPr>
          <w:rFonts w:ascii="Times New Roman" w:hAnsi="Times New Roman" w:cs="Times New Roman"/>
          <w:color w:val="C00000"/>
          <w:sz w:val="24"/>
        </w:rPr>
        <w:t>6. 6. 20</w:t>
      </w:r>
      <w:r w:rsidR="00F724A0" w:rsidRPr="00106749">
        <w:rPr>
          <w:rFonts w:ascii="Times New Roman" w:hAnsi="Times New Roman" w:cs="Times New Roman"/>
          <w:color w:val="C00000"/>
          <w:sz w:val="24"/>
        </w:rPr>
        <w:t>22</w:t>
      </w:r>
      <w:r w:rsidR="00100C85">
        <w:rPr>
          <w:rFonts w:ascii="Times New Roman" w:hAnsi="Times New Roman" w:cs="Times New Roman"/>
          <w:sz w:val="24"/>
        </w:rPr>
        <w:t xml:space="preserve">  </w:t>
      </w:r>
    </w:p>
    <w:p w14:paraId="28450CF1" w14:textId="13EC268A" w:rsidR="005E7FD8" w:rsidRPr="003A11B3" w:rsidRDefault="005E7FD8" w:rsidP="00100C85">
      <w:pPr>
        <w:spacing w:after="0" w:line="360" w:lineRule="auto"/>
        <w:jc w:val="both"/>
        <w:rPr>
          <w:rFonts w:ascii="Times New Roman" w:hAnsi="Times New Roman" w:cs="Times New Roman"/>
          <w:sz w:val="24"/>
        </w:rPr>
      </w:pPr>
      <w:r w:rsidRPr="003A11B3">
        <w:rPr>
          <w:rFonts w:ascii="Times New Roman" w:hAnsi="Times New Roman" w:cs="Times New Roman"/>
          <w:sz w:val="24"/>
        </w:rPr>
        <w:t xml:space="preserve">            DATUM PROJEDNÁNÍ </w:t>
      </w:r>
      <w:r w:rsidR="004571DF">
        <w:rPr>
          <w:rFonts w:ascii="Times New Roman" w:hAnsi="Times New Roman" w:cs="Times New Roman"/>
          <w:sz w:val="24"/>
        </w:rPr>
        <w:t>NA</w:t>
      </w:r>
      <w:r w:rsidRPr="003A11B3">
        <w:rPr>
          <w:rFonts w:ascii="Times New Roman" w:hAnsi="Times New Roman" w:cs="Times New Roman"/>
          <w:sz w:val="24"/>
        </w:rPr>
        <w:t xml:space="preserve"> PEDAGOGICKÉ RADĚ:  </w:t>
      </w:r>
      <w:r w:rsidR="000B034D" w:rsidRPr="005D69DF">
        <w:rPr>
          <w:rFonts w:ascii="Times New Roman" w:hAnsi="Times New Roman" w:cs="Times New Roman"/>
          <w:color w:val="C00000"/>
          <w:sz w:val="24"/>
        </w:rPr>
        <w:t>2</w:t>
      </w:r>
      <w:r w:rsidR="005D69DF" w:rsidRPr="005D69DF">
        <w:rPr>
          <w:rFonts w:ascii="Times New Roman" w:hAnsi="Times New Roman" w:cs="Times New Roman"/>
          <w:color w:val="C00000"/>
          <w:sz w:val="24"/>
        </w:rPr>
        <w:t>9</w:t>
      </w:r>
      <w:r w:rsidR="000B034D" w:rsidRPr="005D69DF">
        <w:rPr>
          <w:rFonts w:ascii="Times New Roman" w:hAnsi="Times New Roman" w:cs="Times New Roman"/>
          <w:color w:val="C00000"/>
          <w:sz w:val="24"/>
        </w:rPr>
        <w:t>. 8. 20</w:t>
      </w:r>
      <w:r w:rsidR="005D69DF" w:rsidRPr="005D69DF">
        <w:rPr>
          <w:rFonts w:ascii="Times New Roman" w:hAnsi="Times New Roman" w:cs="Times New Roman"/>
          <w:color w:val="C00000"/>
          <w:sz w:val="24"/>
        </w:rPr>
        <w:t>22</w:t>
      </w:r>
      <w:r w:rsidR="00100C85">
        <w:rPr>
          <w:rFonts w:ascii="Times New Roman" w:hAnsi="Times New Roman" w:cs="Times New Roman"/>
          <w:sz w:val="24"/>
        </w:rPr>
        <w:t xml:space="preserve">  </w:t>
      </w:r>
    </w:p>
    <w:p w14:paraId="7C0E3112" w14:textId="77777777" w:rsidR="003A11B3" w:rsidRPr="003A11B3" w:rsidRDefault="003A11B3" w:rsidP="00100C85">
      <w:pPr>
        <w:spacing w:after="0" w:line="360" w:lineRule="auto"/>
        <w:jc w:val="both"/>
        <w:rPr>
          <w:rFonts w:ascii="Times New Roman" w:hAnsi="Times New Roman" w:cs="Times New Roman"/>
          <w:sz w:val="24"/>
        </w:rPr>
      </w:pPr>
    </w:p>
    <w:p w14:paraId="477D703B" w14:textId="77777777" w:rsidR="005E7FD8" w:rsidRPr="005E7FD8" w:rsidRDefault="005E7FD8" w:rsidP="005E7FD8">
      <w:pPr>
        <w:spacing w:after="0" w:line="276" w:lineRule="auto"/>
        <w:jc w:val="both"/>
        <w:rPr>
          <w:rFonts w:ascii="Times New Roman" w:hAnsi="Times New Roman" w:cs="Times New Roman"/>
          <w:color w:val="FF0000"/>
          <w:sz w:val="24"/>
        </w:rPr>
      </w:pPr>
    </w:p>
    <w:p w14:paraId="32476878" w14:textId="77777777" w:rsidR="005E7FD8" w:rsidRDefault="005E7FD8" w:rsidP="005E7FD8">
      <w:pPr>
        <w:spacing w:after="0" w:line="276" w:lineRule="auto"/>
        <w:jc w:val="both"/>
        <w:rPr>
          <w:rFonts w:ascii="Times New Roman" w:hAnsi="Times New Roman" w:cs="Times New Roman"/>
          <w:sz w:val="24"/>
        </w:rPr>
      </w:pPr>
    </w:p>
    <w:p w14:paraId="787F7FAF" w14:textId="77777777" w:rsidR="005E7FD8" w:rsidRDefault="005E7FD8" w:rsidP="005E7FD8">
      <w:pPr>
        <w:spacing w:after="0" w:line="276" w:lineRule="auto"/>
        <w:jc w:val="both"/>
        <w:rPr>
          <w:rFonts w:ascii="Times New Roman" w:hAnsi="Times New Roman" w:cs="Times New Roman"/>
          <w:sz w:val="24"/>
        </w:rPr>
      </w:pPr>
    </w:p>
    <w:p w14:paraId="4E525056" w14:textId="77777777" w:rsidR="005E7FD8" w:rsidRPr="005E7FD8" w:rsidRDefault="005E7FD8" w:rsidP="005E7FD8">
      <w:pPr>
        <w:spacing w:after="0" w:line="276" w:lineRule="auto"/>
        <w:jc w:val="both"/>
        <w:rPr>
          <w:rFonts w:ascii="Times New Roman" w:hAnsi="Times New Roman" w:cs="Times New Roman"/>
          <w:sz w:val="24"/>
        </w:rPr>
      </w:pPr>
    </w:p>
    <w:p w14:paraId="46E0E582" w14:textId="77777777"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14:paraId="3CD18624" w14:textId="77777777" w:rsidR="009C7242" w:rsidRPr="005E7FD8" w:rsidRDefault="009C7242" w:rsidP="005E7FD8">
      <w:pPr>
        <w:spacing w:after="0" w:line="276" w:lineRule="auto"/>
        <w:jc w:val="both"/>
        <w:rPr>
          <w:rFonts w:ascii="Times New Roman" w:hAnsi="Times New Roman" w:cs="Times New Roman"/>
          <w:sz w:val="24"/>
        </w:rPr>
      </w:pPr>
    </w:p>
    <w:p w14:paraId="4D13EBB8" w14:textId="77777777"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14:paraId="1046C71E" w14:textId="77777777"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14:paraId="06517224" w14:textId="77777777" w:rsid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r w:rsidR="005E7FD8">
        <w:rPr>
          <w:rFonts w:ascii="Times New Roman" w:hAnsi="Times New Roman" w:cs="Times New Roman"/>
          <w:sz w:val="24"/>
        </w:rPr>
        <w:t>ředitel školy</w:t>
      </w:r>
    </w:p>
    <w:p w14:paraId="7D9470F1" w14:textId="77777777" w:rsidR="00193ED8" w:rsidRDefault="005E7FD8" w:rsidP="005E7FD8">
      <w:pPr>
        <w:spacing w:after="0" w:line="276" w:lineRule="auto"/>
        <w:jc w:val="both"/>
        <w:rPr>
          <w:rFonts w:ascii="Times New Roman" w:hAnsi="Times New Roman" w:cs="Times New Roman"/>
          <w:sz w:val="24"/>
        </w:rPr>
      </w:pPr>
      <w:r>
        <w:rPr>
          <w:rFonts w:ascii="Times New Roman" w:hAnsi="Times New Roman" w:cs="Times New Roman"/>
          <w:sz w:val="24"/>
        </w:rPr>
        <w:t xml:space="preserve">            Mgr. Martin Petržela</w:t>
      </w:r>
      <w:r w:rsidR="009C7242" w:rsidRPr="005E7FD8">
        <w:rPr>
          <w:rFonts w:ascii="Times New Roman" w:hAnsi="Times New Roman" w:cs="Times New Roman"/>
          <w:sz w:val="24"/>
        </w:rPr>
        <w:t xml:space="preserve">                                         </w:t>
      </w:r>
      <w:r>
        <w:rPr>
          <w:rFonts w:ascii="Times New Roman" w:hAnsi="Times New Roman" w:cs="Times New Roman"/>
          <w:sz w:val="24"/>
        </w:rPr>
        <w:t xml:space="preserve">                                                              </w:t>
      </w:r>
      <w:r w:rsidR="009C7242" w:rsidRPr="005E7FD8">
        <w:rPr>
          <w:rFonts w:ascii="Times New Roman" w:hAnsi="Times New Roman" w:cs="Times New Roman"/>
          <w:sz w:val="24"/>
        </w:rPr>
        <w:t xml:space="preserve"> razítko školy       </w:t>
      </w:r>
    </w:p>
    <w:p w14:paraId="42BDD1A6" w14:textId="77777777" w:rsidR="00193ED8" w:rsidRDefault="00193ED8" w:rsidP="005E7FD8">
      <w:pPr>
        <w:spacing w:after="0" w:line="276" w:lineRule="auto"/>
        <w:jc w:val="both"/>
        <w:rPr>
          <w:rFonts w:ascii="Times New Roman" w:hAnsi="Times New Roman" w:cs="Times New Roman"/>
          <w:sz w:val="24"/>
        </w:rPr>
      </w:pPr>
    </w:p>
    <w:p w14:paraId="0720B024" w14:textId="77777777" w:rsidR="00193ED8" w:rsidRDefault="00193ED8" w:rsidP="005E7FD8">
      <w:pPr>
        <w:spacing w:after="0" w:line="276" w:lineRule="auto"/>
        <w:jc w:val="both"/>
        <w:rPr>
          <w:rFonts w:ascii="Times New Roman" w:hAnsi="Times New Roman" w:cs="Times New Roman"/>
          <w:sz w:val="24"/>
        </w:rPr>
      </w:pPr>
    </w:p>
    <w:p w14:paraId="0C11F899" w14:textId="77777777"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14:paraId="287ABCCE" w14:textId="77777777" w:rsidR="009C7242" w:rsidRPr="005E7FD8" w:rsidRDefault="009C7242" w:rsidP="005E7FD8">
      <w:pPr>
        <w:spacing w:after="0" w:line="276" w:lineRule="auto"/>
        <w:jc w:val="both"/>
        <w:rPr>
          <w:rFonts w:ascii="Times New Roman" w:hAnsi="Times New Roman" w:cs="Times New Roman"/>
          <w:sz w:val="24"/>
        </w:rPr>
      </w:pPr>
    </w:p>
    <w:p w14:paraId="07A9FFA9" w14:textId="77777777" w:rsidR="009C7242" w:rsidRPr="005E7FD8" w:rsidRDefault="009C7242" w:rsidP="005E7FD8">
      <w:pPr>
        <w:spacing w:after="0" w:line="276" w:lineRule="auto"/>
        <w:jc w:val="both"/>
        <w:rPr>
          <w:rFonts w:ascii="Times New Roman" w:hAnsi="Times New Roman" w:cs="Times New Roman"/>
          <w:sz w:val="24"/>
        </w:rPr>
      </w:pPr>
    </w:p>
    <w:p w14:paraId="1FC19B30" w14:textId="77777777" w:rsidR="009C7242" w:rsidRPr="005E7FD8" w:rsidRDefault="009C7242" w:rsidP="005E7FD8">
      <w:pPr>
        <w:spacing w:after="0" w:line="276" w:lineRule="auto"/>
        <w:rPr>
          <w:rFonts w:ascii="Times New Roman" w:hAnsi="Times New Roman" w:cs="Times New Roman"/>
          <w:sz w:val="24"/>
        </w:rPr>
      </w:pPr>
    </w:p>
    <w:p w14:paraId="616B3B08" w14:textId="77777777" w:rsidR="00193ED8" w:rsidRDefault="00193ED8" w:rsidP="00B01CAE">
      <w:pPr>
        <w:pStyle w:val="Nadpis1"/>
        <w:sectPr w:rsidR="00193ED8" w:rsidSect="009F7660">
          <w:pgSz w:w="16838" w:h="11906" w:orient="landscape"/>
          <w:pgMar w:top="1417" w:right="1417" w:bottom="1417" w:left="1417" w:header="708" w:footer="708" w:gutter="0"/>
          <w:cols w:space="708"/>
          <w:docGrid w:linePitch="360"/>
        </w:sectPr>
      </w:pPr>
    </w:p>
    <w:p w14:paraId="69C47D64" w14:textId="78DCF276" w:rsidR="00730672" w:rsidRPr="00193ED8" w:rsidRDefault="00193ED8" w:rsidP="00B01CAE">
      <w:pPr>
        <w:pStyle w:val="Nadpis1"/>
      </w:pPr>
      <w:bookmarkStart w:id="9" w:name="_Toc115108891"/>
      <w:r w:rsidRPr="00193ED8">
        <w:lastRenderedPageBreak/>
        <w:t>C</w:t>
      </w:r>
      <w:r w:rsidR="00730672" w:rsidRPr="00193ED8">
        <w:t>harakteristika školy</w:t>
      </w:r>
      <w:bookmarkEnd w:id="9"/>
    </w:p>
    <w:p w14:paraId="320B5D37" w14:textId="77777777" w:rsidR="00193ED8" w:rsidRPr="00193ED8" w:rsidRDefault="00193ED8" w:rsidP="00193ED8">
      <w:pPr>
        <w:rPr>
          <w:lang w:eastAsia="cs-CZ"/>
        </w:rPr>
      </w:pPr>
    </w:p>
    <w:p w14:paraId="7903D26E" w14:textId="77777777" w:rsidR="00730672" w:rsidRDefault="00730672" w:rsidP="001F098E">
      <w:pPr>
        <w:pStyle w:val="Nadpis2"/>
      </w:pPr>
      <w:bookmarkStart w:id="10" w:name="_Toc115108892"/>
      <w:r w:rsidRPr="005E7FD8">
        <w:t>Úplnost a velikost školy</w:t>
      </w:r>
      <w:bookmarkEnd w:id="10"/>
    </w:p>
    <w:p w14:paraId="22ACC2CB" w14:textId="77777777" w:rsidR="00C37760" w:rsidRPr="00C37760" w:rsidRDefault="00C37760" w:rsidP="00084E04">
      <w:pPr>
        <w:spacing w:after="0" w:line="240" w:lineRule="auto"/>
        <w:rPr>
          <w:rFonts w:ascii="Times New Roman" w:hAnsi="Times New Roman" w:cs="Times New Roman"/>
          <w:sz w:val="24"/>
        </w:rPr>
      </w:pPr>
      <w:r w:rsidRPr="00C37760">
        <w:rPr>
          <w:rFonts w:ascii="Times New Roman" w:hAnsi="Times New Roman" w:cs="Times New Roman"/>
          <w:sz w:val="24"/>
        </w:rPr>
        <w:t xml:space="preserve">Základní škola </w:t>
      </w:r>
      <w:r>
        <w:rPr>
          <w:rFonts w:ascii="Times New Roman" w:hAnsi="Times New Roman" w:cs="Times New Roman"/>
          <w:sz w:val="24"/>
        </w:rPr>
        <w:t xml:space="preserve">a mateřská škola </w:t>
      </w:r>
      <w:r w:rsidRPr="00C37760">
        <w:rPr>
          <w:rFonts w:ascii="Times New Roman" w:hAnsi="Times New Roman" w:cs="Times New Roman"/>
          <w:sz w:val="24"/>
        </w:rPr>
        <w:t xml:space="preserve">Brno, Horní 16 je úplná škola s devíti ročníky. V každém ročníku jsou zpravidla dvě běžné paralelní třídy. </w:t>
      </w:r>
    </w:p>
    <w:p w14:paraId="58B9B0E6" w14:textId="77777777" w:rsidR="00C37760" w:rsidRPr="00C37760" w:rsidRDefault="00C37760" w:rsidP="00084E04">
      <w:pPr>
        <w:spacing w:after="0" w:line="240" w:lineRule="auto"/>
        <w:rPr>
          <w:rFonts w:ascii="Times New Roman" w:hAnsi="Times New Roman" w:cs="Times New Roman"/>
          <w:sz w:val="24"/>
        </w:rPr>
      </w:pPr>
      <w:r w:rsidRPr="00C37760">
        <w:rPr>
          <w:rFonts w:ascii="Times New Roman" w:hAnsi="Times New Roman" w:cs="Times New Roman"/>
          <w:sz w:val="24"/>
        </w:rPr>
        <w:t>Díky dlouholeté zkušenosti s integrací žáků se speciálními vzdělávacími potřebami máme žáky nejen z Brna, ale i z okolních obcí. Každý integrovaný žák má vypracován na základě doporučení ŠPZ vlastní individuální vzdělávací plán, který je pravidelně aktualizován a doplňován.</w:t>
      </w:r>
    </w:p>
    <w:p w14:paraId="66C44883" w14:textId="77777777" w:rsidR="00C37760" w:rsidRPr="00C37760" w:rsidRDefault="00C37760" w:rsidP="00C37760">
      <w:pPr>
        <w:spacing w:after="0" w:line="276" w:lineRule="auto"/>
        <w:rPr>
          <w:rFonts w:ascii="Times New Roman" w:hAnsi="Times New Roman" w:cs="Times New Roman"/>
          <w:sz w:val="24"/>
        </w:rPr>
      </w:pPr>
      <w:r w:rsidRPr="00C37760">
        <w:rPr>
          <w:rFonts w:ascii="Times New Roman" w:hAnsi="Times New Roman" w:cs="Times New Roman"/>
          <w:sz w:val="24"/>
        </w:rPr>
        <w:t>Program školy zajišťuje péči o žáky nadprůměrně nadané, běžné i žáky vyžadující speciální péči:</w:t>
      </w:r>
    </w:p>
    <w:p w14:paraId="131EA515" w14:textId="77777777" w:rsidR="00C37760" w:rsidRPr="00860F04"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vzdělávání žáků mimořádně nadaných </w:t>
      </w:r>
      <w:r w:rsidRPr="000F05EB">
        <w:rPr>
          <w:rFonts w:ascii="Times New Roman" w:hAnsi="Times New Roman" w:cs="Times New Roman"/>
          <w:sz w:val="24"/>
        </w:rPr>
        <w:t>podle individuálního vzdělávacího plánu v </w:t>
      </w:r>
      <w:r w:rsidRPr="00860F04">
        <w:rPr>
          <w:rFonts w:ascii="Times New Roman" w:hAnsi="Times New Roman" w:cs="Times New Roman"/>
          <w:sz w:val="24"/>
        </w:rPr>
        <w:t>běžných třídách</w:t>
      </w:r>
    </w:p>
    <w:p w14:paraId="19AFC1CA" w14:textId="77777777" w:rsidR="00C37760" w:rsidRPr="00C37760"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výuka v běžných třídách </w:t>
      </w:r>
    </w:p>
    <w:p w14:paraId="06AA2DD7" w14:textId="77777777" w:rsidR="00C37760" w:rsidRPr="00C37760"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vzdělávání žáků se speciálními vzdělávacími potřebami - individuální integrace v běžné třídě                       </w:t>
      </w:r>
    </w:p>
    <w:p w14:paraId="49AD4136" w14:textId="77777777" w:rsidR="00C37760" w:rsidRDefault="00C37760" w:rsidP="00C37760">
      <w:pPr>
        <w:spacing w:after="0" w:line="276" w:lineRule="auto"/>
        <w:rPr>
          <w:rFonts w:ascii="Times New Roman" w:hAnsi="Times New Roman" w:cs="Times New Roman"/>
          <w:sz w:val="24"/>
        </w:rPr>
      </w:pPr>
      <w:r w:rsidRPr="00C37760">
        <w:rPr>
          <w:rFonts w:ascii="Times New Roman" w:hAnsi="Times New Roman" w:cs="Times New Roman"/>
          <w:sz w:val="24"/>
        </w:rPr>
        <w:t xml:space="preserve">Kapacita základní školy je 500 žáků a školní družiny </w:t>
      </w:r>
      <w:r w:rsidRPr="00C62AC8">
        <w:rPr>
          <w:rFonts w:ascii="Times New Roman" w:hAnsi="Times New Roman" w:cs="Times New Roman"/>
          <w:sz w:val="24"/>
        </w:rPr>
        <w:t xml:space="preserve">180 </w:t>
      </w:r>
      <w:r w:rsidRPr="00C37760">
        <w:rPr>
          <w:rFonts w:ascii="Times New Roman" w:hAnsi="Times New Roman" w:cs="Times New Roman"/>
          <w:sz w:val="24"/>
        </w:rPr>
        <w:t>žáků.</w:t>
      </w:r>
      <w:r w:rsidR="006F2BEF" w:rsidRPr="006F2BEF">
        <w:rPr>
          <w:rFonts w:ascii="Times New Roman" w:hAnsi="Times New Roman" w:cs="Times New Roman"/>
          <w:color w:val="FF0000"/>
          <w:sz w:val="24"/>
        </w:rPr>
        <w:t xml:space="preserve"> </w:t>
      </w:r>
      <w:r w:rsidR="006F2BEF" w:rsidRPr="006F2BEF">
        <w:rPr>
          <w:rFonts w:ascii="Times New Roman" w:hAnsi="Times New Roman" w:cs="Times New Roman"/>
          <w:sz w:val="24"/>
        </w:rPr>
        <w:t>Škola se řadí svým počtem žáků mezi středně velké školy.</w:t>
      </w:r>
    </w:p>
    <w:p w14:paraId="16AB7FA0" w14:textId="77777777" w:rsidR="00C37760" w:rsidRPr="00C37760" w:rsidRDefault="00C37760" w:rsidP="00C37760">
      <w:pPr>
        <w:rPr>
          <w:lang w:eastAsia="cs-CZ"/>
        </w:rPr>
      </w:pPr>
    </w:p>
    <w:p w14:paraId="4C4BC9C8" w14:textId="77777777" w:rsidR="00730672" w:rsidRDefault="00730672" w:rsidP="001F098E">
      <w:pPr>
        <w:pStyle w:val="Nadpis2"/>
      </w:pPr>
      <w:bookmarkStart w:id="11" w:name="_Toc115108893"/>
      <w:r w:rsidRPr="005E7FD8">
        <w:t>Umístění školy</w:t>
      </w:r>
      <w:bookmarkEnd w:id="11"/>
    </w:p>
    <w:p w14:paraId="1288E164" w14:textId="77777777" w:rsidR="00C37760" w:rsidRPr="00C37760" w:rsidRDefault="00C37760" w:rsidP="00084E04">
      <w:pPr>
        <w:spacing w:after="240"/>
        <w:rPr>
          <w:rFonts w:ascii="Times New Roman" w:hAnsi="Times New Roman" w:cs="Times New Roman"/>
          <w:sz w:val="24"/>
          <w:lang w:eastAsia="cs-CZ"/>
        </w:rPr>
      </w:pPr>
      <w:r w:rsidRPr="00C37760">
        <w:rPr>
          <w:rFonts w:ascii="Times New Roman" w:hAnsi="Times New Roman" w:cs="Times New Roman"/>
          <w:sz w:val="24"/>
          <w:lang w:eastAsia="cs-CZ"/>
        </w:rPr>
        <w:t>Škola je</w:t>
      </w:r>
      <w:r w:rsidR="00C62AC8">
        <w:rPr>
          <w:rFonts w:ascii="Times New Roman" w:hAnsi="Times New Roman" w:cs="Times New Roman"/>
          <w:sz w:val="24"/>
          <w:lang w:eastAsia="cs-CZ"/>
        </w:rPr>
        <w:t xml:space="preserve"> umístěna v širším centru města.</w:t>
      </w:r>
    </w:p>
    <w:p w14:paraId="283B63BD" w14:textId="77777777" w:rsidR="00C37760" w:rsidRDefault="00C37760" w:rsidP="00C37760">
      <w:pPr>
        <w:rPr>
          <w:lang w:eastAsia="cs-CZ"/>
        </w:rPr>
      </w:pPr>
    </w:p>
    <w:p w14:paraId="096E1C29" w14:textId="77777777" w:rsidR="00730672" w:rsidRDefault="00730672" w:rsidP="001F098E">
      <w:pPr>
        <w:pStyle w:val="Nadpis2"/>
      </w:pPr>
      <w:bookmarkStart w:id="12" w:name="_Toc115108894"/>
      <w:r w:rsidRPr="005E7FD8">
        <w:t>Charakteristika žáků</w:t>
      </w:r>
      <w:bookmarkEnd w:id="12"/>
    </w:p>
    <w:p w14:paraId="603B03D8" w14:textId="1D08AE9A" w:rsidR="00C37760" w:rsidRDefault="00C37760" w:rsidP="00084E04">
      <w:pPr>
        <w:spacing w:after="240"/>
        <w:rPr>
          <w:rFonts w:ascii="Times New Roman" w:hAnsi="Times New Roman" w:cs="Times New Roman"/>
          <w:sz w:val="24"/>
          <w:lang w:eastAsia="cs-CZ"/>
        </w:rPr>
      </w:pPr>
      <w:r w:rsidRPr="00C37760">
        <w:rPr>
          <w:rFonts w:ascii="Times New Roman" w:hAnsi="Times New Roman" w:cs="Times New Roman"/>
          <w:sz w:val="24"/>
          <w:lang w:eastAsia="cs-CZ"/>
        </w:rPr>
        <w:t xml:space="preserve">Žáci obvykle docházejí z blízkého i vzdálenějšího okolí. Pro přepravu do školy </w:t>
      </w:r>
      <w:r w:rsidR="00860F04">
        <w:rPr>
          <w:rFonts w:ascii="Times New Roman" w:hAnsi="Times New Roman" w:cs="Times New Roman"/>
          <w:sz w:val="24"/>
          <w:lang w:eastAsia="cs-CZ"/>
        </w:rPr>
        <w:t xml:space="preserve">žáci </w:t>
      </w:r>
      <w:r w:rsidRPr="00C37760">
        <w:rPr>
          <w:rFonts w:ascii="Times New Roman" w:hAnsi="Times New Roman" w:cs="Times New Roman"/>
          <w:sz w:val="24"/>
          <w:lang w:eastAsia="cs-CZ"/>
        </w:rPr>
        <w:t xml:space="preserve">nejčastěji cestují automobily rodičů, veřejnou hromadnou dopravou. Školu </w:t>
      </w:r>
      <w:r w:rsidRPr="000F05EB">
        <w:rPr>
          <w:rFonts w:ascii="Times New Roman" w:hAnsi="Times New Roman" w:cs="Times New Roman"/>
          <w:sz w:val="24"/>
          <w:lang w:eastAsia="cs-CZ"/>
        </w:rPr>
        <w:t>navštěvuje 0</w:t>
      </w:r>
      <w:r w:rsidR="004C770E">
        <w:rPr>
          <w:rFonts w:ascii="Times New Roman" w:hAnsi="Times New Roman" w:cs="Times New Roman"/>
          <w:sz w:val="24"/>
          <w:lang w:eastAsia="cs-CZ"/>
        </w:rPr>
        <w:t xml:space="preserve"> </w:t>
      </w:r>
      <w:r w:rsidRPr="000F05EB">
        <w:rPr>
          <w:rFonts w:ascii="Times New Roman" w:hAnsi="Times New Roman" w:cs="Times New Roman"/>
          <w:sz w:val="24"/>
          <w:lang w:eastAsia="cs-CZ"/>
        </w:rPr>
        <w:t>–</w:t>
      </w:r>
      <w:r w:rsidR="004C770E">
        <w:rPr>
          <w:rFonts w:ascii="Times New Roman" w:hAnsi="Times New Roman" w:cs="Times New Roman"/>
          <w:sz w:val="24"/>
          <w:lang w:eastAsia="cs-CZ"/>
        </w:rPr>
        <w:t xml:space="preserve"> </w:t>
      </w:r>
      <w:r w:rsidRPr="000F05EB">
        <w:rPr>
          <w:rFonts w:ascii="Times New Roman" w:hAnsi="Times New Roman" w:cs="Times New Roman"/>
          <w:sz w:val="24"/>
          <w:lang w:eastAsia="cs-CZ"/>
        </w:rPr>
        <w:t xml:space="preserve">5 % žáků cizích státních příslušníků. Škola se </w:t>
      </w:r>
      <w:r w:rsidRPr="00C37760">
        <w:rPr>
          <w:rFonts w:ascii="Times New Roman" w:hAnsi="Times New Roman" w:cs="Times New Roman"/>
          <w:sz w:val="24"/>
          <w:lang w:eastAsia="cs-CZ"/>
        </w:rPr>
        <w:t xml:space="preserve">nezabývá integrací žáků s tělesným handicapem. </w:t>
      </w:r>
      <w:r w:rsidR="007A07A0" w:rsidRPr="007A07A0">
        <w:rPr>
          <w:rFonts w:ascii="Times New Roman" w:hAnsi="Times New Roman" w:cs="Times New Roman"/>
          <w:sz w:val="24"/>
          <w:lang w:eastAsia="cs-CZ"/>
        </w:rPr>
        <w:t>Škola se v případě potřeby věnuje integrací žáků s jiným než tělesným handicapem.</w:t>
      </w:r>
    </w:p>
    <w:p w14:paraId="530F6317" w14:textId="77777777" w:rsidR="00860F04" w:rsidRPr="00C37760" w:rsidRDefault="00860F04" w:rsidP="00C37760">
      <w:pPr>
        <w:rPr>
          <w:rFonts w:ascii="Times New Roman" w:hAnsi="Times New Roman" w:cs="Times New Roman"/>
          <w:sz w:val="24"/>
          <w:lang w:eastAsia="cs-CZ"/>
        </w:rPr>
      </w:pPr>
    </w:p>
    <w:p w14:paraId="1059393B" w14:textId="77777777" w:rsidR="00730672" w:rsidRDefault="00730672" w:rsidP="001F098E">
      <w:pPr>
        <w:pStyle w:val="Nadpis2"/>
      </w:pPr>
      <w:bookmarkStart w:id="13" w:name="_Toc115108895"/>
      <w:r w:rsidRPr="005E7FD8">
        <w:t>Podmínky školy</w:t>
      </w:r>
      <w:bookmarkEnd w:id="13"/>
    </w:p>
    <w:p w14:paraId="49F55809" w14:textId="77777777" w:rsidR="00C37760" w:rsidRPr="00C37760" w:rsidRDefault="00C37760" w:rsidP="00844997">
      <w:pPr>
        <w:spacing w:after="0" w:line="276" w:lineRule="auto"/>
        <w:jc w:val="both"/>
        <w:rPr>
          <w:rFonts w:ascii="Times New Roman" w:hAnsi="Times New Roman" w:cs="Times New Roman"/>
          <w:sz w:val="24"/>
          <w:lang w:eastAsia="cs-CZ"/>
        </w:rPr>
      </w:pPr>
      <w:r w:rsidRPr="00C37760">
        <w:rPr>
          <w:rFonts w:ascii="Times New Roman" w:hAnsi="Times New Roman" w:cs="Times New Roman"/>
          <w:sz w:val="24"/>
          <w:lang w:eastAsia="cs-CZ"/>
        </w:rPr>
        <w:t xml:space="preserve">Škola </w:t>
      </w:r>
      <w:r w:rsidR="007A07A0">
        <w:rPr>
          <w:rFonts w:ascii="Times New Roman" w:hAnsi="Times New Roman" w:cs="Times New Roman"/>
          <w:sz w:val="24"/>
          <w:lang w:eastAsia="cs-CZ"/>
        </w:rPr>
        <w:t xml:space="preserve">je úplná, </w:t>
      </w:r>
      <w:r w:rsidRPr="00C37760">
        <w:rPr>
          <w:rFonts w:ascii="Times New Roman" w:hAnsi="Times New Roman" w:cs="Times New Roman"/>
          <w:sz w:val="24"/>
          <w:lang w:eastAsia="cs-CZ"/>
        </w:rPr>
        <w:t>má k dispozici školní družinu</w:t>
      </w:r>
      <w:r w:rsidR="003F03E5">
        <w:rPr>
          <w:rFonts w:ascii="Times New Roman" w:hAnsi="Times New Roman" w:cs="Times New Roman"/>
          <w:sz w:val="24"/>
          <w:lang w:eastAsia="cs-CZ"/>
        </w:rPr>
        <w:t xml:space="preserve">. </w:t>
      </w:r>
      <w:r w:rsidRPr="00C37760">
        <w:rPr>
          <w:rFonts w:ascii="Times New Roman" w:hAnsi="Times New Roman" w:cs="Times New Roman"/>
          <w:sz w:val="24"/>
          <w:lang w:eastAsia="cs-CZ"/>
        </w:rPr>
        <w:t>Žáci mají k dispozici zařízení školního stravování</w:t>
      </w:r>
      <w:r w:rsidR="007A07A0">
        <w:rPr>
          <w:rFonts w:ascii="Times New Roman" w:hAnsi="Times New Roman" w:cs="Times New Roman"/>
          <w:sz w:val="24"/>
          <w:lang w:eastAsia="cs-CZ"/>
        </w:rPr>
        <w:t xml:space="preserve">, které </w:t>
      </w:r>
      <w:r w:rsidRPr="00C37760">
        <w:rPr>
          <w:rFonts w:ascii="Times New Roman" w:hAnsi="Times New Roman" w:cs="Times New Roman"/>
          <w:sz w:val="24"/>
          <w:lang w:eastAsia="cs-CZ"/>
        </w:rPr>
        <w:t>se nachází v budově školy.</w:t>
      </w:r>
      <w:r w:rsidR="00844997">
        <w:rPr>
          <w:rFonts w:ascii="Times New Roman" w:hAnsi="Times New Roman" w:cs="Times New Roman"/>
          <w:sz w:val="24"/>
          <w:lang w:eastAsia="cs-CZ"/>
        </w:rPr>
        <w:t xml:space="preserve"> </w:t>
      </w:r>
      <w:r w:rsidRPr="00C37760">
        <w:rPr>
          <w:rFonts w:ascii="Times New Roman" w:hAnsi="Times New Roman" w:cs="Times New Roman"/>
          <w:sz w:val="24"/>
          <w:lang w:eastAsia="cs-CZ"/>
        </w:rPr>
        <w:t>Vyučování probíhá v</w:t>
      </w:r>
      <w:r w:rsidR="003F03E5">
        <w:rPr>
          <w:rFonts w:ascii="Times New Roman" w:hAnsi="Times New Roman" w:cs="Times New Roman"/>
          <w:sz w:val="24"/>
          <w:lang w:eastAsia="cs-CZ"/>
        </w:rPr>
        <w:t xml:space="preserve"> českém jazyce. </w:t>
      </w:r>
      <w:r w:rsidR="007A07A0">
        <w:rPr>
          <w:rFonts w:ascii="Times New Roman" w:hAnsi="Times New Roman" w:cs="Times New Roman"/>
          <w:sz w:val="24"/>
          <w:lang w:eastAsia="cs-CZ"/>
        </w:rPr>
        <w:t xml:space="preserve">Škola se </w:t>
      </w:r>
      <w:r w:rsidR="00C62AC8">
        <w:rPr>
          <w:rFonts w:ascii="Times New Roman" w:hAnsi="Times New Roman" w:cs="Times New Roman"/>
          <w:sz w:val="24"/>
          <w:lang w:eastAsia="cs-CZ"/>
        </w:rPr>
        <w:t>skládá</w:t>
      </w:r>
      <w:r w:rsidR="007A07A0">
        <w:rPr>
          <w:rFonts w:ascii="Times New Roman" w:hAnsi="Times New Roman" w:cs="Times New Roman"/>
          <w:sz w:val="24"/>
          <w:lang w:eastAsia="cs-CZ"/>
        </w:rPr>
        <w:t xml:space="preserve"> z jedné školní budovy</w:t>
      </w:r>
      <w:r w:rsidRPr="00C37760">
        <w:rPr>
          <w:rFonts w:ascii="Times New Roman" w:hAnsi="Times New Roman" w:cs="Times New Roman"/>
          <w:sz w:val="24"/>
          <w:lang w:eastAsia="cs-CZ"/>
        </w:rPr>
        <w:t>, ve venkovním</w:t>
      </w:r>
      <w:r w:rsidR="007A07A0">
        <w:rPr>
          <w:rFonts w:ascii="Times New Roman" w:hAnsi="Times New Roman" w:cs="Times New Roman"/>
          <w:sz w:val="24"/>
          <w:lang w:eastAsia="cs-CZ"/>
        </w:rPr>
        <w:t xml:space="preserve"> oploceném</w:t>
      </w:r>
      <w:r w:rsidRPr="00C37760">
        <w:rPr>
          <w:rFonts w:ascii="Times New Roman" w:hAnsi="Times New Roman" w:cs="Times New Roman"/>
          <w:sz w:val="24"/>
          <w:lang w:eastAsia="cs-CZ"/>
        </w:rPr>
        <w:t xml:space="preserve"> areálu se nachází </w:t>
      </w:r>
      <w:r w:rsidR="007A07A0">
        <w:rPr>
          <w:rFonts w:ascii="Times New Roman" w:hAnsi="Times New Roman" w:cs="Times New Roman"/>
          <w:sz w:val="24"/>
          <w:lang w:eastAsia="cs-CZ"/>
        </w:rPr>
        <w:t>zahrada</w:t>
      </w:r>
      <w:r w:rsidR="003F03E5">
        <w:rPr>
          <w:rFonts w:ascii="Times New Roman" w:hAnsi="Times New Roman" w:cs="Times New Roman"/>
          <w:sz w:val="24"/>
          <w:lang w:eastAsia="cs-CZ"/>
        </w:rPr>
        <w:t xml:space="preserve"> a</w:t>
      </w:r>
      <w:r w:rsidRPr="00C37760">
        <w:rPr>
          <w:rFonts w:ascii="Times New Roman" w:hAnsi="Times New Roman" w:cs="Times New Roman"/>
          <w:sz w:val="24"/>
          <w:lang w:eastAsia="cs-CZ"/>
        </w:rPr>
        <w:t xml:space="preserve"> sportovní hřiště. Bezbari</w:t>
      </w:r>
      <w:r>
        <w:rPr>
          <w:rFonts w:ascii="Times New Roman" w:hAnsi="Times New Roman" w:cs="Times New Roman"/>
          <w:sz w:val="24"/>
          <w:lang w:eastAsia="cs-CZ"/>
        </w:rPr>
        <w:t>é</w:t>
      </w:r>
      <w:r w:rsidRPr="00C37760">
        <w:rPr>
          <w:rFonts w:ascii="Times New Roman" w:hAnsi="Times New Roman" w:cs="Times New Roman"/>
          <w:sz w:val="24"/>
          <w:lang w:eastAsia="cs-CZ"/>
        </w:rPr>
        <w:t>rový přístup není zajištěn. Pro trávení volného času je k dispozici zahrada, hřiště. Žákům jsou k dispozici šatny.</w:t>
      </w:r>
    </w:p>
    <w:p w14:paraId="643F35AC" w14:textId="77777777" w:rsidR="00C37760" w:rsidRPr="00C37760" w:rsidRDefault="00C37760" w:rsidP="00C37760">
      <w:pPr>
        <w:spacing w:after="0" w:line="276" w:lineRule="auto"/>
        <w:jc w:val="both"/>
        <w:rPr>
          <w:rFonts w:ascii="Times New Roman" w:hAnsi="Times New Roman" w:cs="Times New Roman"/>
          <w:sz w:val="24"/>
          <w:lang w:eastAsia="cs-CZ"/>
        </w:rPr>
      </w:pPr>
      <w:r w:rsidRPr="00C37760">
        <w:rPr>
          <w:rFonts w:ascii="Times New Roman" w:hAnsi="Times New Roman" w:cs="Times New Roman"/>
          <w:sz w:val="24"/>
          <w:lang w:eastAsia="cs-CZ"/>
        </w:rPr>
        <w:lastRenderedPageBreak/>
        <w:t>Škola disponuje následujícími odbornými učebnami: biologie, fyzika, hudební výchova, ICT, praktické vyučování, tělocvična, výtvarná výchova. Učitelé mají k dispozici následující odborné kabinety: biologie, cizí jazyky, dějepis, fyzika, tělesná výchova, výtvarná výchova.</w:t>
      </w:r>
    </w:p>
    <w:p w14:paraId="67FAF09B" w14:textId="77777777" w:rsidR="003F03E5" w:rsidRPr="00C37760" w:rsidRDefault="003F03E5" w:rsidP="00C37760">
      <w:pPr>
        <w:spacing w:after="0" w:line="276" w:lineRule="auto"/>
        <w:jc w:val="both"/>
        <w:rPr>
          <w:rFonts w:ascii="Times New Roman" w:hAnsi="Times New Roman" w:cs="Times New Roman"/>
          <w:color w:val="FF0000"/>
          <w:sz w:val="24"/>
          <w:lang w:eastAsia="cs-CZ"/>
        </w:rPr>
      </w:pPr>
    </w:p>
    <w:p w14:paraId="20ED6472" w14:textId="77777777" w:rsidR="00730672" w:rsidRPr="005E7FD8" w:rsidRDefault="00730672" w:rsidP="001F098E">
      <w:pPr>
        <w:pStyle w:val="Nadpis2"/>
      </w:pPr>
      <w:bookmarkStart w:id="14" w:name="_Toc115108896"/>
      <w:r w:rsidRPr="005E7FD8">
        <w:t>Vlastní hodnocení školy</w:t>
      </w:r>
      <w:bookmarkEnd w:id="14"/>
    </w:p>
    <w:p w14:paraId="4E331FBD" w14:textId="77777777" w:rsidR="00730672" w:rsidRPr="00D2602C" w:rsidRDefault="00730672" w:rsidP="00084E04">
      <w:pPr>
        <w:pStyle w:val="Nadpis3"/>
        <w:spacing w:after="240"/>
        <w:rPr>
          <w:rFonts w:ascii="Times New Roman" w:hAnsi="Times New Roman" w:cs="Times New Roman"/>
          <w:color w:val="auto"/>
          <w:lang w:eastAsia="cs-CZ"/>
        </w:rPr>
      </w:pPr>
      <w:bookmarkStart w:id="15" w:name="_Toc115108897"/>
      <w:r w:rsidRPr="00D2602C">
        <w:rPr>
          <w:rFonts w:ascii="Times New Roman" w:hAnsi="Times New Roman" w:cs="Times New Roman"/>
          <w:color w:val="auto"/>
          <w:lang w:eastAsia="cs-CZ"/>
        </w:rPr>
        <w:t>Oblasti autoevaluace</w:t>
      </w:r>
      <w:bookmarkEnd w:id="15"/>
    </w:p>
    <w:p w14:paraId="1A556397" w14:textId="77777777" w:rsidR="005B0B5B" w:rsidRDefault="005B0B5B" w:rsidP="005B0B5B">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14:paraId="48FED3C2" w14:textId="77777777" w:rsidTr="00C33F78">
        <w:tc>
          <w:tcPr>
            <w:tcW w:w="13994" w:type="dxa"/>
            <w:gridSpan w:val="3"/>
          </w:tcPr>
          <w:p w14:paraId="58DA47BC"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PROGRAM ŠKOLY</w:t>
            </w:r>
          </w:p>
        </w:tc>
      </w:tr>
      <w:tr w:rsidR="00C33F78" w:rsidRPr="00C33F78" w14:paraId="245F9330" w14:textId="77777777" w:rsidTr="008A24E0">
        <w:tc>
          <w:tcPr>
            <w:tcW w:w="4664" w:type="dxa"/>
          </w:tcPr>
          <w:p w14:paraId="730E98DC"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120B1288"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4DD2A061"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14:paraId="0CA2A1FF" w14:textId="77777777" w:rsidTr="008A24E0">
        <w:tc>
          <w:tcPr>
            <w:tcW w:w="4664" w:type="dxa"/>
          </w:tcPr>
          <w:p w14:paraId="019E6C23"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soulad ŠVP s RVP ZV </w:t>
            </w:r>
          </w:p>
          <w:p w14:paraId="35A72A12"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další programová nabídky např. pro žáky se speciálními vzdělávacími potřebami, dotace předmětů, projekty, kurzy </w:t>
            </w:r>
          </w:p>
          <w:p w14:paraId="6905C696" w14:textId="77777777"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dokument ŠVP</w:t>
            </w:r>
          </w:p>
        </w:tc>
        <w:tc>
          <w:tcPr>
            <w:tcW w:w="4665" w:type="dxa"/>
          </w:tcPr>
          <w:p w14:paraId="1DA049D4"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soulad ŠVP s RVP ZV</w:t>
            </w:r>
          </w:p>
          <w:p w14:paraId="293CFB9F"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plnění ŠVP</w:t>
            </w:r>
          </w:p>
          <w:p w14:paraId="238DBFAE"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variabilita ŠVP </w:t>
            </w:r>
          </w:p>
          <w:p w14:paraId="0FFF438A" w14:textId="77777777"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programová nabídka pro žáky se spec</w:t>
            </w:r>
            <w:r>
              <w:rPr>
                <w:rFonts w:ascii="Times New Roman" w:hAnsi="Times New Roman" w:cs="Times New Roman"/>
                <w:sz w:val="24"/>
                <w:lang w:eastAsia="cs-CZ"/>
              </w:rPr>
              <w:t xml:space="preserve">iálními </w:t>
            </w:r>
            <w:r w:rsidRPr="00C33F78">
              <w:rPr>
                <w:rFonts w:ascii="Times New Roman" w:hAnsi="Times New Roman" w:cs="Times New Roman"/>
                <w:sz w:val="24"/>
                <w:lang w:eastAsia="cs-CZ"/>
              </w:rPr>
              <w:t>vzd</w:t>
            </w:r>
            <w:r>
              <w:rPr>
                <w:rFonts w:ascii="Times New Roman" w:hAnsi="Times New Roman" w:cs="Times New Roman"/>
                <w:sz w:val="24"/>
                <w:lang w:eastAsia="cs-CZ"/>
              </w:rPr>
              <w:t xml:space="preserve">ělávacími </w:t>
            </w:r>
            <w:r w:rsidRPr="00C33F78">
              <w:rPr>
                <w:rFonts w:ascii="Times New Roman" w:hAnsi="Times New Roman" w:cs="Times New Roman"/>
                <w:sz w:val="24"/>
                <w:lang w:eastAsia="cs-CZ"/>
              </w:rPr>
              <w:t>potřebami</w:t>
            </w:r>
          </w:p>
        </w:tc>
        <w:tc>
          <w:tcPr>
            <w:tcW w:w="4665" w:type="dxa"/>
          </w:tcPr>
          <w:p w14:paraId="4ECEC9FE" w14:textId="77777777"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kontrola souladu ŠVP</w:t>
            </w:r>
            <w:r>
              <w:rPr>
                <w:rFonts w:ascii="Times New Roman" w:hAnsi="Times New Roman" w:cs="Times New Roman"/>
                <w:sz w:val="24"/>
                <w:lang w:eastAsia="cs-CZ"/>
              </w:rPr>
              <w:t xml:space="preserve"> s RVP ZV a skutečné plnění ŠVP</w:t>
            </w:r>
          </w:p>
          <w:p w14:paraId="6E27EC56" w14:textId="77777777"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vlastní hodnocení pedagogů a žáků</w:t>
            </w:r>
          </w:p>
        </w:tc>
      </w:tr>
      <w:tr w:rsidR="00C33F78" w:rsidRPr="00C33F78" w14:paraId="26A5D789" w14:textId="77777777" w:rsidTr="008A24E0">
        <w:tc>
          <w:tcPr>
            <w:tcW w:w="13994" w:type="dxa"/>
            <w:gridSpan w:val="3"/>
          </w:tcPr>
          <w:p w14:paraId="562D65C3" w14:textId="77777777" w:rsidR="00C33F78" w:rsidRPr="00C33F78" w:rsidRDefault="00C33F78" w:rsidP="00C33F78">
            <w:pPr>
              <w:jc w:val="center"/>
              <w:rPr>
                <w:rFonts w:ascii="Times New Roman" w:hAnsi="Times New Roman" w:cs="Times New Roman"/>
                <w:b/>
                <w:sz w:val="24"/>
                <w:lang w:eastAsia="cs-CZ"/>
              </w:rPr>
            </w:pPr>
            <w:r>
              <w:rPr>
                <w:rFonts w:ascii="Times New Roman" w:hAnsi="Times New Roman" w:cs="Times New Roman"/>
                <w:sz w:val="24"/>
                <w:lang w:eastAsia="cs-CZ"/>
              </w:rPr>
              <w:tab/>
            </w:r>
            <w:r>
              <w:rPr>
                <w:rFonts w:ascii="Times New Roman" w:hAnsi="Times New Roman" w:cs="Times New Roman"/>
                <w:b/>
                <w:sz w:val="24"/>
                <w:lang w:eastAsia="cs-CZ"/>
              </w:rPr>
              <w:t xml:space="preserve">PODMÍNKY KE </w:t>
            </w:r>
            <w:r w:rsidRPr="00C33F78">
              <w:rPr>
                <w:rFonts w:ascii="Times New Roman" w:hAnsi="Times New Roman" w:cs="Times New Roman"/>
                <w:b/>
                <w:sz w:val="24"/>
                <w:lang w:eastAsia="cs-CZ"/>
              </w:rPr>
              <w:t>VZDĚLÁVÁNÍ</w:t>
            </w:r>
          </w:p>
        </w:tc>
      </w:tr>
      <w:tr w:rsidR="00C33F78" w:rsidRPr="00C33F78" w14:paraId="58A30289" w14:textId="77777777" w:rsidTr="008A24E0">
        <w:tc>
          <w:tcPr>
            <w:tcW w:w="4664" w:type="dxa"/>
          </w:tcPr>
          <w:p w14:paraId="434A799D"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1B284385"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72B303BB"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14:paraId="450DD32B" w14:textId="77777777" w:rsidTr="008A24E0">
        <w:tc>
          <w:tcPr>
            <w:tcW w:w="4664" w:type="dxa"/>
          </w:tcPr>
          <w:p w14:paraId="00A5274D"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vliv personálních podmínek na vzdělávání </w:t>
            </w:r>
          </w:p>
          <w:p w14:paraId="5AE16D2B"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materiální, technické, hygienické podmínky vzdělávání </w:t>
            </w:r>
          </w:p>
          <w:p w14:paraId="1525ED4E"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kvalita pracovního prostředí školy </w:t>
            </w:r>
          </w:p>
          <w:p w14:paraId="6B0D90BE"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efektivní využívání finančních zdrojů </w:t>
            </w:r>
          </w:p>
          <w:p w14:paraId="0276A6D6" w14:textId="77777777"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rozvoj ekonomických zdrojů (granty)</w:t>
            </w:r>
          </w:p>
        </w:tc>
        <w:tc>
          <w:tcPr>
            <w:tcW w:w="4665" w:type="dxa"/>
          </w:tcPr>
          <w:p w14:paraId="1CEB231B"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vliv personálních podmínek na kvalitu vzdělávání </w:t>
            </w:r>
          </w:p>
          <w:p w14:paraId="03AE819B"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tvorba a kvalita podmínek pro vzdělávání, práci i relaxační činnost učitelů i žáků </w:t>
            </w:r>
          </w:p>
          <w:p w14:paraId="58AEC3AA"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funkčnost a estetická úroveň budovy, učeben </w:t>
            </w:r>
          </w:p>
          <w:p w14:paraId="43953EFA"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kvalita podmínek pro jednání s rodiči </w:t>
            </w:r>
          </w:p>
          <w:p w14:paraId="4F9DDE14"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vybavenost školy – pomůcky, technika, studijní materiál </w:t>
            </w:r>
          </w:p>
          <w:p w14:paraId="765D7643"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efektivita využívání finančních zdrojů pro další rozvoj školy </w:t>
            </w:r>
          </w:p>
          <w:p w14:paraId="7A8ECFBD" w14:textId="77777777"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zajišťování nadstandardních zdrojů (projekty, granty</w:t>
            </w:r>
          </w:p>
        </w:tc>
        <w:tc>
          <w:tcPr>
            <w:tcW w:w="4665" w:type="dxa"/>
          </w:tcPr>
          <w:p w14:paraId="53C478F9"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pozorování </w:t>
            </w:r>
          </w:p>
          <w:p w14:paraId="3361D747"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kontrolní činnost </w:t>
            </w:r>
          </w:p>
          <w:p w14:paraId="4B8C8B12"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skupinová diskuse </w:t>
            </w:r>
          </w:p>
          <w:p w14:paraId="69C007EE"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sebehodnocení vedení školy </w:t>
            </w:r>
          </w:p>
          <w:p w14:paraId="06FD1FDD" w14:textId="77777777"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sebehodnocení pedagogů a žáků </w:t>
            </w:r>
          </w:p>
          <w:p w14:paraId="37BC1210" w14:textId="77777777"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zhodnocení inventarizace</w:t>
            </w:r>
          </w:p>
        </w:tc>
      </w:tr>
      <w:tr w:rsidR="00C33F78" w:rsidRPr="00C33F78" w14:paraId="270FB41C" w14:textId="77777777" w:rsidTr="008A24E0">
        <w:tc>
          <w:tcPr>
            <w:tcW w:w="13994" w:type="dxa"/>
            <w:gridSpan w:val="3"/>
          </w:tcPr>
          <w:p w14:paraId="3E6AECEA" w14:textId="77777777" w:rsidR="00C33F78" w:rsidRPr="00C33F78" w:rsidRDefault="00C33F78" w:rsidP="00C33F78">
            <w:pPr>
              <w:jc w:val="center"/>
              <w:rPr>
                <w:rFonts w:ascii="Times New Roman" w:hAnsi="Times New Roman" w:cs="Times New Roman"/>
                <w:b/>
                <w:sz w:val="24"/>
                <w:lang w:eastAsia="cs-CZ"/>
              </w:rPr>
            </w:pPr>
            <w:r>
              <w:rPr>
                <w:rFonts w:ascii="Times New Roman" w:hAnsi="Times New Roman" w:cs="Times New Roman"/>
                <w:b/>
                <w:sz w:val="24"/>
                <w:lang w:eastAsia="cs-CZ"/>
              </w:rPr>
              <w:lastRenderedPageBreak/>
              <w:t>PRŮBĚH VZDĚLÁVÁNÍ ŽÁKŮ</w:t>
            </w:r>
          </w:p>
        </w:tc>
      </w:tr>
      <w:tr w:rsidR="00C33F78" w:rsidRPr="00C33F78" w14:paraId="0511BD2D" w14:textId="77777777" w:rsidTr="008A24E0">
        <w:tc>
          <w:tcPr>
            <w:tcW w:w="4664" w:type="dxa"/>
          </w:tcPr>
          <w:p w14:paraId="207D6D9E"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06E2F8E7"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4C7379BA" w14:textId="77777777"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14:paraId="4D35D343" w14:textId="77777777" w:rsidTr="008A24E0">
        <w:tc>
          <w:tcPr>
            <w:tcW w:w="4664" w:type="dxa"/>
          </w:tcPr>
          <w:p w14:paraId="14930A58" w14:textId="77777777" w:rsid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průběh vzdělávání s důrazem na úroveň dos</w:t>
            </w:r>
            <w:r>
              <w:rPr>
                <w:rFonts w:ascii="Times New Roman" w:hAnsi="Times New Roman" w:cs="Times New Roman"/>
                <w:sz w:val="24"/>
                <w:lang w:eastAsia="cs-CZ"/>
              </w:rPr>
              <w:t xml:space="preserve">ažení cílových kompetencí ŠVP </w:t>
            </w:r>
          </w:p>
          <w:p w14:paraId="68007EC6" w14:textId="77777777" w:rsidR="00C33F78" w:rsidRP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dokument – pravidla hodnocení</w:t>
            </w:r>
          </w:p>
        </w:tc>
        <w:tc>
          <w:tcPr>
            <w:tcW w:w="4665" w:type="dxa"/>
          </w:tcPr>
          <w:p w14:paraId="760C6398" w14:textId="77777777" w:rsid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podpora vytváření cílových kompetencí ŠVP </w:t>
            </w:r>
          </w:p>
          <w:p w14:paraId="5455AD1D" w14:textId="77777777" w:rsidR="000B1621"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kvalita jednotlivých oblastí vzdělávání – příprava, metody a formy práce, motivace, komunikace, klima</w:t>
            </w:r>
          </w:p>
          <w:p w14:paraId="75DF04C7"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vyváženost struktury hodin </w:t>
            </w:r>
          </w:p>
          <w:p w14:paraId="07C73EEE"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návaznost učiva </w:t>
            </w:r>
          </w:p>
          <w:p w14:paraId="01C5F506"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individuální přístup </w:t>
            </w:r>
          </w:p>
          <w:p w14:paraId="2255A260"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kooperativní vyučování </w:t>
            </w:r>
          </w:p>
          <w:p w14:paraId="4A430362"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konstruktivistický přístup </w:t>
            </w:r>
          </w:p>
          <w:p w14:paraId="07E5B486"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prostor pro sebehodnocení a vlastní názor </w:t>
            </w:r>
          </w:p>
          <w:p w14:paraId="124B3E11"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dodržování stanovených pravidel hodnocení </w:t>
            </w:r>
          </w:p>
          <w:p w14:paraId="6B98CD4B" w14:textId="77777777"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prověřování vstupních</w:t>
            </w:r>
            <w:r w:rsidR="000B1621">
              <w:rPr>
                <w:rFonts w:ascii="Times New Roman" w:hAnsi="Times New Roman" w:cs="Times New Roman"/>
                <w:sz w:val="24"/>
                <w:lang w:eastAsia="cs-CZ"/>
              </w:rPr>
              <w:t xml:space="preserve"> </w:t>
            </w:r>
            <w:r w:rsidR="000B1621" w:rsidRPr="000B1621">
              <w:rPr>
                <w:rFonts w:ascii="Times New Roman" w:hAnsi="Times New Roman" w:cs="Times New Roman"/>
                <w:sz w:val="24"/>
                <w:lang w:eastAsia="cs-CZ"/>
              </w:rPr>
              <w:t xml:space="preserve">znalostí a dovedností </w:t>
            </w:r>
          </w:p>
          <w:p w14:paraId="60089C26" w14:textId="77777777" w:rsidR="00C33F78" w:rsidRPr="00C33F78"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průběžné hodnocení výsledků vzdělávání</w:t>
            </w:r>
          </w:p>
        </w:tc>
        <w:tc>
          <w:tcPr>
            <w:tcW w:w="4665" w:type="dxa"/>
          </w:tcPr>
          <w:p w14:paraId="455B38D8" w14:textId="77777777"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dokumentace školy </w:t>
            </w:r>
          </w:p>
          <w:p w14:paraId="57A0848B" w14:textId="77777777"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kontrolní činnost </w:t>
            </w:r>
          </w:p>
          <w:p w14:paraId="4409ACAD" w14:textId="77777777"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skupinová diskuse </w:t>
            </w:r>
          </w:p>
          <w:p w14:paraId="42323D11" w14:textId="77777777"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autoevaluace vedení školy </w:t>
            </w:r>
          </w:p>
          <w:p w14:paraId="1C5D9550" w14:textId="77777777" w:rsidR="00C33F78" w:rsidRP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autoevaluace pedagogů</w:t>
            </w:r>
          </w:p>
        </w:tc>
      </w:tr>
    </w:tbl>
    <w:p w14:paraId="24F689D5" w14:textId="77777777" w:rsidR="00C33F78" w:rsidRPr="005B0B5B" w:rsidRDefault="00C33F78" w:rsidP="00C33F78">
      <w:pPr>
        <w:spacing w:after="0" w:line="240" w:lineRule="auto"/>
        <w:rPr>
          <w:rFonts w:ascii="Times New Roman" w:hAnsi="Times New Roman" w:cs="Times New Roman"/>
          <w:sz w:val="24"/>
          <w:lang w:eastAsia="cs-CZ"/>
        </w:rPr>
      </w:pPr>
    </w:p>
    <w:p w14:paraId="211277B6" w14:textId="77777777" w:rsidR="00C33F78"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14:paraId="4F463FD9" w14:textId="77777777" w:rsidTr="008A24E0">
        <w:tc>
          <w:tcPr>
            <w:tcW w:w="13994" w:type="dxa"/>
            <w:gridSpan w:val="3"/>
          </w:tcPr>
          <w:p w14:paraId="5C8757F5" w14:textId="77777777" w:rsidR="00C33F78" w:rsidRPr="000B1621" w:rsidRDefault="000B1621" w:rsidP="000B1621">
            <w:pPr>
              <w:jc w:val="center"/>
              <w:rPr>
                <w:rFonts w:ascii="Times New Roman" w:hAnsi="Times New Roman" w:cs="Times New Roman"/>
                <w:b/>
                <w:sz w:val="24"/>
                <w:lang w:eastAsia="cs-CZ"/>
              </w:rPr>
            </w:pPr>
            <w:r>
              <w:rPr>
                <w:rFonts w:ascii="Times New Roman" w:hAnsi="Times New Roman" w:cs="Times New Roman"/>
                <w:b/>
                <w:sz w:val="24"/>
                <w:lang w:eastAsia="cs-CZ"/>
              </w:rPr>
              <w:t>VÝSLEDKY VZDĚLÁVÁNÍ ŽÁKŮ</w:t>
            </w:r>
          </w:p>
        </w:tc>
      </w:tr>
      <w:tr w:rsidR="000B1621" w:rsidRPr="00C33F78" w14:paraId="2502A191" w14:textId="77777777" w:rsidTr="008A24E0">
        <w:tc>
          <w:tcPr>
            <w:tcW w:w="4664" w:type="dxa"/>
          </w:tcPr>
          <w:p w14:paraId="550C4C9C"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53E3E246"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686C7CF5"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14:paraId="726675BA" w14:textId="77777777" w:rsidTr="008A24E0">
        <w:tc>
          <w:tcPr>
            <w:tcW w:w="4664" w:type="dxa"/>
          </w:tcPr>
          <w:p w14:paraId="70FCF3FE" w14:textId="77777777"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výsledky vzdělávání vzhledem ke stanoveným cílům vzdělávání</w:t>
            </w:r>
          </w:p>
        </w:tc>
        <w:tc>
          <w:tcPr>
            <w:tcW w:w="4665" w:type="dxa"/>
          </w:tcPr>
          <w:p w14:paraId="33293995" w14:textId="77777777" w:rsidR="000B1621" w:rsidRDefault="000B1621" w:rsidP="000B1621">
            <w:pPr>
              <w:pStyle w:val="Odstavecseseznamem"/>
              <w:numPr>
                <w:ilvl w:val="0"/>
                <w:numId w:val="42"/>
              </w:numPr>
              <w:rPr>
                <w:rFonts w:ascii="Times New Roman" w:hAnsi="Times New Roman" w:cs="Times New Roman"/>
                <w:sz w:val="24"/>
                <w:lang w:eastAsia="cs-CZ"/>
              </w:rPr>
            </w:pPr>
            <w:r>
              <w:rPr>
                <w:rFonts w:ascii="Times New Roman" w:hAnsi="Times New Roman" w:cs="Times New Roman"/>
                <w:sz w:val="24"/>
                <w:lang w:eastAsia="cs-CZ"/>
              </w:rPr>
              <w:t xml:space="preserve">efektivní systém zjišťování </w:t>
            </w:r>
            <w:r w:rsidRPr="000B1621">
              <w:rPr>
                <w:rFonts w:ascii="Times New Roman" w:hAnsi="Times New Roman" w:cs="Times New Roman"/>
                <w:sz w:val="24"/>
                <w:lang w:eastAsia="cs-CZ"/>
              </w:rPr>
              <w:t xml:space="preserve">výsledků vzdělávání </w:t>
            </w:r>
          </w:p>
          <w:p w14:paraId="4F92C898"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dosahování cílových kompetencí </w:t>
            </w:r>
          </w:p>
          <w:p w14:paraId="4D26434A"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naplňování očekávaných výstupů </w:t>
            </w:r>
          </w:p>
          <w:p w14:paraId="4FF04014"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dovednost spolupracovat, komunikovat, řešit problémy </w:t>
            </w:r>
          </w:p>
          <w:p w14:paraId="4ED72312"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lastRenderedPageBreak/>
              <w:t>vysoký stupeň podpory žákům se spec</w:t>
            </w:r>
            <w:r>
              <w:rPr>
                <w:rFonts w:ascii="Times New Roman" w:hAnsi="Times New Roman" w:cs="Times New Roman"/>
                <w:sz w:val="24"/>
                <w:lang w:eastAsia="cs-CZ"/>
              </w:rPr>
              <w:t>iálními vzdělávacími</w:t>
            </w:r>
            <w:r w:rsidRPr="000B1621">
              <w:rPr>
                <w:rFonts w:ascii="Times New Roman" w:hAnsi="Times New Roman" w:cs="Times New Roman"/>
                <w:sz w:val="24"/>
                <w:lang w:eastAsia="cs-CZ"/>
              </w:rPr>
              <w:t xml:space="preserve"> potřebami </w:t>
            </w:r>
          </w:p>
          <w:p w14:paraId="2E694148"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velmi dobré výsledky v soutěžích a olympiádách </w:t>
            </w:r>
          </w:p>
          <w:p w14:paraId="16FA3589" w14:textId="77777777"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úspěšné uplatnění žáků</w:t>
            </w:r>
          </w:p>
        </w:tc>
        <w:tc>
          <w:tcPr>
            <w:tcW w:w="4665" w:type="dxa"/>
          </w:tcPr>
          <w:p w14:paraId="17E47C19" w14:textId="77777777"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lastRenderedPageBreak/>
              <w:t xml:space="preserve">dokumentace školy </w:t>
            </w:r>
          </w:p>
          <w:p w14:paraId="33798ED1"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kontrolní činnost </w:t>
            </w:r>
          </w:p>
          <w:p w14:paraId="5968C98E"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pozorování </w:t>
            </w:r>
          </w:p>
          <w:p w14:paraId="2409406D"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skupinová diskuse </w:t>
            </w:r>
          </w:p>
          <w:p w14:paraId="11F96866"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sebehodnocení vedení školy </w:t>
            </w:r>
          </w:p>
          <w:p w14:paraId="2826B985" w14:textId="77777777"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sebehodnocení pedagogů </w:t>
            </w:r>
          </w:p>
          <w:p w14:paraId="70A7DA16" w14:textId="77777777"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hodnocení žáků (Scio)</w:t>
            </w:r>
          </w:p>
        </w:tc>
      </w:tr>
    </w:tbl>
    <w:p w14:paraId="5FBF4499" w14:textId="77777777" w:rsidR="00C33F78" w:rsidRPr="005B0B5B" w:rsidRDefault="00C33F78" w:rsidP="00C33F78">
      <w:pPr>
        <w:spacing w:after="0" w:line="240" w:lineRule="auto"/>
        <w:rPr>
          <w:rFonts w:ascii="Times New Roman" w:hAnsi="Times New Roman" w:cs="Times New Roman"/>
          <w:sz w:val="24"/>
          <w:lang w:eastAsia="cs-CZ"/>
        </w:rPr>
      </w:pPr>
    </w:p>
    <w:p w14:paraId="47B78E4E" w14:textId="77777777" w:rsidR="00C33F78" w:rsidRDefault="00C33F78" w:rsidP="00C33F78">
      <w:pPr>
        <w:tabs>
          <w:tab w:val="left" w:pos="6096"/>
        </w:tabs>
        <w:spacing w:after="0" w:line="240" w:lineRule="auto"/>
        <w:rPr>
          <w:rFonts w:ascii="Times New Roman" w:hAnsi="Times New Roman" w:cs="Times New Roman"/>
          <w:sz w:val="24"/>
          <w:lang w:eastAsia="cs-CZ"/>
        </w:rPr>
      </w:pPr>
    </w:p>
    <w:p w14:paraId="67DB0F50" w14:textId="77777777" w:rsidR="00C33F78"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14:paraId="1E51F7CF" w14:textId="77777777" w:rsidTr="008A24E0">
        <w:tc>
          <w:tcPr>
            <w:tcW w:w="13994" w:type="dxa"/>
            <w:gridSpan w:val="3"/>
          </w:tcPr>
          <w:p w14:paraId="59E76D1E" w14:textId="77777777" w:rsidR="00C33F78" w:rsidRPr="000B1621" w:rsidRDefault="000B1621" w:rsidP="000B1621">
            <w:pPr>
              <w:jc w:val="center"/>
              <w:rPr>
                <w:rFonts w:ascii="Times New Roman" w:hAnsi="Times New Roman" w:cs="Times New Roman"/>
                <w:b/>
                <w:sz w:val="24"/>
                <w:lang w:eastAsia="cs-CZ"/>
              </w:rPr>
            </w:pPr>
            <w:r>
              <w:rPr>
                <w:rFonts w:ascii="Times New Roman" w:hAnsi="Times New Roman" w:cs="Times New Roman"/>
                <w:b/>
                <w:sz w:val="24"/>
                <w:lang w:eastAsia="cs-CZ"/>
              </w:rPr>
              <w:t>PODPORA ŽÁKŮ, SPOLUPRÁCE S RODIČI</w:t>
            </w:r>
          </w:p>
        </w:tc>
      </w:tr>
      <w:tr w:rsidR="000B1621" w:rsidRPr="00C33F78" w14:paraId="4081D9E3" w14:textId="77777777" w:rsidTr="008A24E0">
        <w:tc>
          <w:tcPr>
            <w:tcW w:w="4664" w:type="dxa"/>
          </w:tcPr>
          <w:p w14:paraId="499C86DB"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14EE646A"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188EFCB8" w14:textId="77777777"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14:paraId="6EB9F3D5" w14:textId="77777777" w:rsidTr="008A24E0">
        <w:tc>
          <w:tcPr>
            <w:tcW w:w="4664" w:type="dxa"/>
          </w:tcPr>
          <w:p w14:paraId="5090B866"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výchovného poradenství </w:t>
            </w:r>
          </w:p>
          <w:p w14:paraId="5AFF0036"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přístup k informacím a jejich přenos </w:t>
            </w:r>
          </w:p>
          <w:p w14:paraId="03B80BAF"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a využívání žákovské rodičovské iniciativy </w:t>
            </w:r>
          </w:p>
          <w:p w14:paraId="46A4F9E9" w14:textId="711F0E4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vztahy mezi školou – žáky</w:t>
            </w:r>
            <w:r w:rsidR="004C770E">
              <w:rPr>
                <w:rFonts w:ascii="Times New Roman" w:hAnsi="Times New Roman" w:cs="Times New Roman"/>
                <w:sz w:val="24"/>
                <w:lang w:eastAsia="cs-CZ"/>
              </w:rPr>
              <w:t xml:space="preserve"> </w:t>
            </w:r>
            <w:r w:rsidRPr="000B1621">
              <w:rPr>
                <w:rFonts w:ascii="Times New Roman" w:hAnsi="Times New Roman" w:cs="Times New Roman"/>
                <w:sz w:val="24"/>
                <w:lang w:eastAsia="cs-CZ"/>
              </w:rPr>
              <w:t xml:space="preserve">- rodiči- veřejností </w:t>
            </w:r>
          </w:p>
          <w:p w14:paraId="42144878" w14:textId="77777777" w:rsidR="000B1621" w:rsidRDefault="000B1621" w:rsidP="000B1621">
            <w:pPr>
              <w:pStyle w:val="Odstavecseseznamem"/>
              <w:numPr>
                <w:ilvl w:val="0"/>
                <w:numId w:val="43"/>
              </w:numPr>
              <w:rPr>
                <w:rFonts w:ascii="Times New Roman" w:hAnsi="Times New Roman" w:cs="Times New Roman"/>
                <w:sz w:val="24"/>
                <w:lang w:eastAsia="cs-CZ"/>
              </w:rPr>
            </w:pPr>
            <w:r>
              <w:rPr>
                <w:rFonts w:ascii="Times New Roman" w:hAnsi="Times New Roman" w:cs="Times New Roman"/>
                <w:sz w:val="24"/>
                <w:lang w:eastAsia="cs-CZ"/>
              </w:rPr>
              <w:t>v</w:t>
            </w:r>
            <w:r w:rsidRPr="000B1621">
              <w:rPr>
                <w:rFonts w:ascii="Times New Roman" w:hAnsi="Times New Roman" w:cs="Times New Roman"/>
                <w:sz w:val="24"/>
                <w:lang w:eastAsia="cs-CZ"/>
              </w:rPr>
              <w:t xml:space="preserve">ztahy se zřizovatelem a školskou radou </w:t>
            </w:r>
          </w:p>
          <w:p w14:paraId="1F2D01DB" w14:textId="77777777" w:rsidR="000B1621" w:rsidRP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klima školy</w:t>
            </w:r>
          </w:p>
        </w:tc>
        <w:tc>
          <w:tcPr>
            <w:tcW w:w="4665" w:type="dxa"/>
          </w:tcPr>
          <w:p w14:paraId="1CACF55E"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činností výchovného poradce </w:t>
            </w:r>
          </w:p>
          <w:p w14:paraId="324DE394"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přístup pracovníků školy, žáků a rodičů k informacím </w:t>
            </w:r>
          </w:p>
          <w:p w14:paraId="712062BB"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poskytování informací zákonným zástupcům žáků </w:t>
            </w:r>
          </w:p>
          <w:p w14:paraId="02788218"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spolupráce rodičů se školou </w:t>
            </w:r>
          </w:p>
          <w:p w14:paraId="64238465"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úroveň spolupráce školy s odborným pracovištěm – PPP, SPC </w:t>
            </w:r>
          </w:p>
          <w:p w14:paraId="419B00F1" w14:textId="77777777"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existence důvěry žáků, rodičů k učitelům a vedení školy </w:t>
            </w:r>
          </w:p>
          <w:p w14:paraId="727FFDC2" w14:textId="77777777" w:rsidR="000B1621" w:rsidRP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 úroveň morálky žáků a učitelů</w:t>
            </w:r>
          </w:p>
        </w:tc>
        <w:tc>
          <w:tcPr>
            <w:tcW w:w="4665" w:type="dxa"/>
          </w:tcPr>
          <w:p w14:paraId="3336DE02" w14:textId="77777777"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dokumentace školy </w:t>
            </w:r>
          </w:p>
          <w:p w14:paraId="5AEFC72B" w14:textId="77777777"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skupinová diskuse </w:t>
            </w:r>
          </w:p>
          <w:p w14:paraId="3BB8B1A9" w14:textId="77777777"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sebehodnocení vedení školy </w:t>
            </w:r>
          </w:p>
          <w:p w14:paraId="37846F98" w14:textId="77777777" w:rsidR="000B1621" w:rsidRP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sebehodnocení pedagogů, žáků</w:t>
            </w:r>
          </w:p>
        </w:tc>
      </w:tr>
    </w:tbl>
    <w:p w14:paraId="6ECC1582" w14:textId="77777777" w:rsidR="00C33F78" w:rsidRDefault="00C33F78" w:rsidP="00C33F78">
      <w:pPr>
        <w:spacing w:after="0" w:line="240" w:lineRule="auto"/>
        <w:rPr>
          <w:rFonts w:ascii="Times New Roman" w:hAnsi="Times New Roman" w:cs="Times New Roman"/>
          <w:sz w:val="24"/>
          <w:lang w:eastAsia="cs-CZ"/>
        </w:rPr>
      </w:pPr>
    </w:p>
    <w:p w14:paraId="2662020E" w14:textId="77777777" w:rsidR="000B1621"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C33F78" w14:paraId="231D5B9A" w14:textId="77777777" w:rsidTr="008A24E0">
        <w:tc>
          <w:tcPr>
            <w:tcW w:w="13994" w:type="dxa"/>
            <w:gridSpan w:val="3"/>
          </w:tcPr>
          <w:p w14:paraId="18F5A73C" w14:textId="77777777" w:rsidR="000B1621" w:rsidRPr="00115E41" w:rsidRDefault="00115E41" w:rsidP="00115E41">
            <w:pPr>
              <w:jc w:val="center"/>
              <w:rPr>
                <w:rFonts w:ascii="Times New Roman" w:hAnsi="Times New Roman" w:cs="Times New Roman"/>
                <w:b/>
                <w:sz w:val="24"/>
                <w:lang w:eastAsia="cs-CZ"/>
              </w:rPr>
            </w:pPr>
            <w:r>
              <w:rPr>
                <w:rFonts w:ascii="Times New Roman" w:hAnsi="Times New Roman" w:cs="Times New Roman"/>
                <w:b/>
                <w:sz w:val="24"/>
                <w:lang w:eastAsia="cs-CZ"/>
              </w:rPr>
              <w:t>ŘÍZENÍ ŠKOLY</w:t>
            </w:r>
          </w:p>
        </w:tc>
      </w:tr>
      <w:tr w:rsidR="000B1621" w:rsidRPr="00C33F78" w14:paraId="1B853B87" w14:textId="77777777" w:rsidTr="008A24E0">
        <w:tc>
          <w:tcPr>
            <w:tcW w:w="4664" w:type="dxa"/>
          </w:tcPr>
          <w:p w14:paraId="384FDC44"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6AC1F4D1"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2DD9E725"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14:paraId="0DFE34C1" w14:textId="77777777" w:rsidTr="008A24E0">
        <w:tc>
          <w:tcPr>
            <w:tcW w:w="4664" w:type="dxa"/>
          </w:tcPr>
          <w:p w14:paraId="61496FA6"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systémového řízení </w:t>
            </w:r>
          </w:p>
          <w:p w14:paraId="594D29B1"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plánování řídících činností (ŠVP, roční plán, plán DVPP, plán kontrolní činnosti) </w:t>
            </w:r>
          </w:p>
          <w:p w14:paraId="004544D8"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efektivita organizace školy </w:t>
            </w:r>
          </w:p>
          <w:p w14:paraId="7C6EC844"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metodická podpora kvality výuky – profesní rozvoj, DVPP, samostudium </w:t>
            </w:r>
          </w:p>
          <w:p w14:paraId="4105C294"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systém vedení pedagogických pracovníků </w:t>
            </w:r>
          </w:p>
          <w:p w14:paraId="150682F5"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školní řád </w:t>
            </w:r>
          </w:p>
          <w:p w14:paraId="35DAA6A7" w14:textId="77777777"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hodnotící řád</w:t>
            </w:r>
          </w:p>
        </w:tc>
        <w:tc>
          <w:tcPr>
            <w:tcW w:w="4665" w:type="dxa"/>
          </w:tcPr>
          <w:p w14:paraId="2038309B"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míra spoluúčasti pracovníků školy na činnostech spojených s řízením školy </w:t>
            </w:r>
          </w:p>
          <w:p w14:paraId="26AD7F47"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účelnost rozvrhu hodin </w:t>
            </w:r>
          </w:p>
          <w:p w14:paraId="68F89FE1"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a efektivita školního řádu </w:t>
            </w:r>
          </w:p>
          <w:p w14:paraId="251A79D2"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personální rozvoj </w:t>
            </w:r>
          </w:p>
          <w:p w14:paraId="03C0232B"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zajištění pomoci nastupujícím učitelům a nekvalifikovaným pedagogům </w:t>
            </w:r>
          </w:p>
          <w:p w14:paraId="7D11CCBC"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prosazování trendů ve vzdělávání </w:t>
            </w:r>
          </w:p>
          <w:p w14:paraId="2EE83744"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kvalita kontroly a hod</w:t>
            </w:r>
            <w:r>
              <w:rPr>
                <w:rFonts w:ascii="Times New Roman" w:hAnsi="Times New Roman" w:cs="Times New Roman"/>
                <w:sz w:val="24"/>
                <w:lang w:eastAsia="cs-CZ"/>
              </w:rPr>
              <w:t>nocení výsledků ve vzdělávání (</w:t>
            </w:r>
            <w:r w:rsidRPr="00115E41">
              <w:rPr>
                <w:rFonts w:ascii="Times New Roman" w:hAnsi="Times New Roman" w:cs="Times New Roman"/>
                <w:sz w:val="24"/>
                <w:lang w:eastAsia="cs-CZ"/>
              </w:rPr>
              <w:t xml:space="preserve">žáci i učitelé) </w:t>
            </w:r>
          </w:p>
          <w:p w14:paraId="1D9D05FF" w14:textId="77777777"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kvalita kontroly provozu</w:t>
            </w:r>
          </w:p>
        </w:tc>
        <w:tc>
          <w:tcPr>
            <w:tcW w:w="4665" w:type="dxa"/>
          </w:tcPr>
          <w:p w14:paraId="2BFBB665"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dokumentace školy </w:t>
            </w:r>
          </w:p>
          <w:p w14:paraId="7291015A"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kontrolní činnost </w:t>
            </w:r>
          </w:p>
          <w:p w14:paraId="3FEDD088"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pozorování </w:t>
            </w:r>
          </w:p>
          <w:p w14:paraId="2165CE8B"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skupinová diskuse </w:t>
            </w:r>
          </w:p>
          <w:p w14:paraId="59B17BDE" w14:textId="77777777"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sebehodnocení vedení školy </w:t>
            </w:r>
          </w:p>
          <w:p w14:paraId="08E9D788" w14:textId="77777777"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sebehodnocení pedagogů</w:t>
            </w:r>
          </w:p>
        </w:tc>
      </w:tr>
    </w:tbl>
    <w:p w14:paraId="6C3A9A5D" w14:textId="77777777" w:rsidR="000B1621" w:rsidRPr="005B0B5B" w:rsidRDefault="000B1621" w:rsidP="000B1621">
      <w:pPr>
        <w:spacing w:after="0" w:line="240" w:lineRule="auto"/>
        <w:rPr>
          <w:rFonts w:ascii="Times New Roman" w:hAnsi="Times New Roman" w:cs="Times New Roman"/>
          <w:sz w:val="24"/>
          <w:lang w:eastAsia="cs-CZ"/>
        </w:rPr>
      </w:pPr>
    </w:p>
    <w:p w14:paraId="1F40E237" w14:textId="77777777" w:rsidR="000B1621" w:rsidRDefault="000B1621" w:rsidP="00C33F78">
      <w:pPr>
        <w:spacing w:after="0" w:line="240" w:lineRule="auto"/>
        <w:rPr>
          <w:rFonts w:ascii="Times New Roman" w:hAnsi="Times New Roman" w:cs="Times New Roman"/>
          <w:sz w:val="24"/>
          <w:lang w:eastAsia="cs-CZ"/>
        </w:rPr>
      </w:pPr>
    </w:p>
    <w:p w14:paraId="17331859" w14:textId="77777777" w:rsidR="000B1621"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C33F78" w14:paraId="28F811EF" w14:textId="77777777" w:rsidTr="008A24E0">
        <w:tc>
          <w:tcPr>
            <w:tcW w:w="13994" w:type="dxa"/>
            <w:gridSpan w:val="3"/>
          </w:tcPr>
          <w:p w14:paraId="1E39C2EF" w14:textId="77777777" w:rsidR="000B1621" w:rsidRPr="00115E41" w:rsidRDefault="00115E41" w:rsidP="00115E41">
            <w:pPr>
              <w:jc w:val="center"/>
              <w:rPr>
                <w:rFonts w:ascii="Times New Roman" w:hAnsi="Times New Roman" w:cs="Times New Roman"/>
                <w:b/>
                <w:sz w:val="24"/>
                <w:lang w:eastAsia="cs-CZ"/>
              </w:rPr>
            </w:pPr>
            <w:r>
              <w:rPr>
                <w:rFonts w:ascii="Times New Roman" w:hAnsi="Times New Roman" w:cs="Times New Roman"/>
                <w:b/>
                <w:sz w:val="24"/>
                <w:lang w:eastAsia="cs-CZ"/>
              </w:rPr>
              <w:t>ÚROVEŇ VÝSLEDKŮ PRÁCE ŠKOLY</w:t>
            </w:r>
          </w:p>
        </w:tc>
      </w:tr>
      <w:tr w:rsidR="000B1621" w:rsidRPr="00C33F78" w14:paraId="4AD8513D" w14:textId="77777777" w:rsidTr="008A24E0">
        <w:tc>
          <w:tcPr>
            <w:tcW w:w="4664" w:type="dxa"/>
          </w:tcPr>
          <w:p w14:paraId="4FD4BFC3"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14:paraId="2FCD6FB0"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14:paraId="7742703A" w14:textId="77777777"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14:paraId="65E1B7BE" w14:textId="77777777" w:rsidTr="008A24E0">
        <w:tc>
          <w:tcPr>
            <w:tcW w:w="4664" w:type="dxa"/>
          </w:tcPr>
          <w:p w14:paraId="67B167DA" w14:textId="77777777"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výsledků vzdělávání </w:t>
            </w:r>
          </w:p>
          <w:p w14:paraId="1BE9F61B" w14:textId="77777777"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prezentace školy </w:t>
            </w:r>
          </w:p>
          <w:p w14:paraId="79933076" w14:textId="77777777"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spolupráce s partnery </w:t>
            </w:r>
          </w:p>
          <w:p w14:paraId="1EB72A16" w14:textId="77777777"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organizace školních akcí  </w:t>
            </w:r>
          </w:p>
          <w:p w14:paraId="73D65459" w14:textId="77777777" w:rsidR="000B1621" w:rsidRP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výroční zpráva</w:t>
            </w:r>
          </w:p>
        </w:tc>
        <w:tc>
          <w:tcPr>
            <w:tcW w:w="4665" w:type="dxa"/>
          </w:tcPr>
          <w:p w14:paraId="006EC9AE" w14:textId="77777777"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prokazatelnost zkvalitňování výsledků ve vzdělávání </w:t>
            </w:r>
          </w:p>
          <w:p w14:paraId="353BC8B1" w14:textId="77777777"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prezentace školy </w:t>
            </w:r>
          </w:p>
          <w:p w14:paraId="518EF5C8" w14:textId="77777777"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zapojení školy do </w:t>
            </w:r>
            <w:r>
              <w:rPr>
                <w:rFonts w:ascii="Times New Roman" w:hAnsi="Times New Roman" w:cs="Times New Roman"/>
                <w:sz w:val="24"/>
                <w:lang w:eastAsia="cs-CZ"/>
              </w:rPr>
              <w:t>vzdělávacích p</w:t>
            </w:r>
            <w:r w:rsidRPr="00115E41">
              <w:rPr>
                <w:rFonts w:ascii="Times New Roman" w:hAnsi="Times New Roman" w:cs="Times New Roman"/>
                <w:sz w:val="24"/>
                <w:lang w:eastAsia="cs-CZ"/>
              </w:rPr>
              <w:t xml:space="preserve">rojektů </w:t>
            </w:r>
          </w:p>
          <w:p w14:paraId="7477E9EF" w14:textId="77777777"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účast žáků na soutěžích a olympiádách </w:t>
            </w:r>
          </w:p>
          <w:p w14:paraId="37566A1D" w14:textId="77777777"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účast žáků a rodičů na školních akcích </w:t>
            </w:r>
          </w:p>
          <w:p w14:paraId="0931B0C8" w14:textId="77777777" w:rsidR="000B1621" w:rsidRP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kvalita výroční zprávy</w:t>
            </w:r>
          </w:p>
        </w:tc>
        <w:tc>
          <w:tcPr>
            <w:tcW w:w="4665" w:type="dxa"/>
          </w:tcPr>
          <w:p w14:paraId="52579EC1" w14:textId="77777777" w:rsidR="00115E41" w:rsidRDefault="00115E41" w:rsidP="00115E41">
            <w:pPr>
              <w:pStyle w:val="Odstavecseseznamem"/>
              <w:numPr>
                <w:ilvl w:val="0"/>
                <w:numId w:val="46"/>
              </w:numPr>
              <w:rPr>
                <w:rFonts w:ascii="Times New Roman" w:hAnsi="Times New Roman" w:cs="Times New Roman"/>
                <w:sz w:val="24"/>
                <w:lang w:eastAsia="cs-CZ"/>
              </w:rPr>
            </w:pPr>
            <w:r>
              <w:rPr>
                <w:rFonts w:ascii="Times New Roman" w:hAnsi="Times New Roman" w:cs="Times New Roman"/>
                <w:sz w:val="24"/>
                <w:lang w:eastAsia="cs-CZ"/>
              </w:rPr>
              <w:t>pozorování</w:t>
            </w:r>
          </w:p>
          <w:p w14:paraId="06723180" w14:textId="77777777" w:rsidR="000B1621" w:rsidRP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skupinová diskuse</w:t>
            </w:r>
          </w:p>
        </w:tc>
      </w:tr>
    </w:tbl>
    <w:p w14:paraId="1F52CF5D" w14:textId="77777777" w:rsidR="000B1621" w:rsidRPr="005B0B5B" w:rsidRDefault="000B1621" w:rsidP="000B1621">
      <w:pPr>
        <w:spacing w:after="0" w:line="240" w:lineRule="auto"/>
        <w:rPr>
          <w:rFonts w:ascii="Times New Roman" w:hAnsi="Times New Roman" w:cs="Times New Roman"/>
          <w:sz w:val="24"/>
          <w:lang w:eastAsia="cs-CZ"/>
        </w:rPr>
      </w:pPr>
    </w:p>
    <w:p w14:paraId="46E9E65F" w14:textId="77777777" w:rsidR="000B1621" w:rsidRDefault="000B1621" w:rsidP="00C33F78">
      <w:pPr>
        <w:spacing w:after="0" w:line="240" w:lineRule="auto"/>
        <w:rPr>
          <w:rFonts w:ascii="Times New Roman" w:hAnsi="Times New Roman" w:cs="Times New Roman"/>
          <w:sz w:val="24"/>
          <w:lang w:eastAsia="cs-CZ"/>
        </w:rPr>
      </w:pPr>
    </w:p>
    <w:p w14:paraId="16379E36" w14:textId="77777777" w:rsidR="00730672" w:rsidRPr="005B0B5B" w:rsidRDefault="00730672" w:rsidP="000F05EB">
      <w:pPr>
        <w:pStyle w:val="Nadpis3"/>
        <w:numPr>
          <w:ilvl w:val="0"/>
          <w:numId w:val="0"/>
        </w:numPr>
        <w:spacing w:before="0" w:line="240" w:lineRule="auto"/>
        <w:rPr>
          <w:rFonts w:ascii="Times New Roman" w:hAnsi="Times New Roman" w:cs="Times New Roman"/>
          <w:color w:val="auto"/>
          <w:lang w:eastAsia="cs-CZ"/>
        </w:rPr>
      </w:pPr>
    </w:p>
    <w:p w14:paraId="6EBD2CF8" w14:textId="77777777" w:rsidR="00730672" w:rsidRDefault="00730672" w:rsidP="00084E04">
      <w:pPr>
        <w:pStyle w:val="Nadpis3"/>
        <w:spacing w:after="240"/>
        <w:rPr>
          <w:rFonts w:ascii="Times New Roman" w:hAnsi="Times New Roman" w:cs="Times New Roman"/>
          <w:color w:val="auto"/>
          <w:lang w:eastAsia="cs-CZ"/>
        </w:rPr>
      </w:pPr>
      <w:bookmarkStart w:id="16" w:name="_Toc115108898"/>
      <w:r w:rsidRPr="005E7FD8">
        <w:rPr>
          <w:rFonts w:ascii="Times New Roman" w:hAnsi="Times New Roman" w:cs="Times New Roman"/>
          <w:color w:val="auto"/>
          <w:lang w:eastAsia="cs-CZ"/>
        </w:rPr>
        <w:t>Nástroje autoevaluace</w:t>
      </w:r>
      <w:bookmarkEnd w:id="16"/>
    </w:p>
    <w:p w14:paraId="6A731E80" w14:textId="77777777" w:rsidR="00D82AD0" w:rsidRPr="00D82AD0" w:rsidRDefault="00D82AD0" w:rsidP="00084E04">
      <w:pPr>
        <w:spacing w:after="240"/>
        <w:rPr>
          <w:rFonts w:ascii="Times New Roman" w:hAnsi="Times New Roman" w:cs="Times New Roman"/>
          <w:sz w:val="24"/>
          <w:lang w:eastAsia="cs-CZ"/>
        </w:rPr>
      </w:pPr>
      <w:r w:rsidRPr="00D82AD0">
        <w:rPr>
          <w:rFonts w:ascii="Times New Roman" w:hAnsi="Times New Roman" w:cs="Times New Roman"/>
          <w:sz w:val="24"/>
          <w:lang w:eastAsia="cs-CZ"/>
        </w:rPr>
        <w:t>Analýza školní dokumentace, anketa pro učitele, hospitace vedením (ředitel, zástupce ředitele, zástupce předmětové komise apod.), zpětná vazba absolventů, zpětná vazba externích subjektů</w:t>
      </w:r>
      <w:r>
        <w:rPr>
          <w:rFonts w:ascii="Times New Roman" w:hAnsi="Times New Roman" w:cs="Times New Roman"/>
          <w:sz w:val="24"/>
          <w:lang w:eastAsia="cs-CZ"/>
        </w:rPr>
        <w:t>, anketa pro žáky, zji</w:t>
      </w:r>
      <w:r w:rsidR="00634B08">
        <w:rPr>
          <w:rFonts w:ascii="Times New Roman" w:hAnsi="Times New Roman" w:cs="Times New Roman"/>
          <w:sz w:val="24"/>
          <w:lang w:eastAsia="cs-CZ"/>
        </w:rPr>
        <w:t>šťování a vyhodnocování výsledků vzdělávání žáků.</w:t>
      </w:r>
    </w:p>
    <w:p w14:paraId="5D6610CE" w14:textId="77777777" w:rsidR="00730672" w:rsidRDefault="00730672" w:rsidP="00084E04">
      <w:pPr>
        <w:pStyle w:val="Nadpis3"/>
        <w:spacing w:after="240"/>
        <w:rPr>
          <w:rFonts w:ascii="Times New Roman" w:hAnsi="Times New Roman" w:cs="Times New Roman"/>
          <w:color w:val="auto"/>
          <w:lang w:eastAsia="cs-CZ"/>
        </w:rPr>
      </w:pPr>
      <w:bookmarkStart w:id="17" w:name="_Toc115108899"/>
      <w:r w:rsidRPr="005E7FD8">
        <w:rPr>
          <w:rFonts w:ascii="Times New Roman" w:hAnsi="Times New Roman" w:cs="Times New Roman"/>
          <w:color w:val="auto"/>
          <w:lang w:eastAsia="cs-CZ"/>
        </w:rPr>
        <w:t>Časové rozvržení autoevaluačních činností</w:t>
      </w:r>
      <w:bookmarkEnd w:id="17"/>
    </w:p>
    <w:p w14:paraId="2F9F95CA" w14:textId="77777777" w:rsidR="00634B08" w:rsidRPr="00634B08" w:rsidRDefault="00634B08" w:rsidP="007B43C0">
      <w:pPr>
        <w:spacing w:after="240"/>
        <w:jc w:val="both"/>
        <w:rPr>
          <w:rFonts w:ascii="Times New Roman" w:hAnsi="Times New Roman" w:cs="Times New Roman"/>
          <w:sz w:val="24"/>
          <w:lang w:eastAsia="cs-CZ"/>
        </w:rPr>
      </w:pPr>
      <w:r w:rsidRPr="00634B08">
        <w:rPr>
          <w:rFonts w:ascii="Times New Roman" w:hAnsi="Times New Roman" w:cs="Times New Roman"/>
          <w:sz w:val="24"/>
          <w:lang w:eastAsia="cs-CZ"/>
        </w:rPr>
        <w:t>Autoevaluační činnosti jsou prováděny pravidelně</w:t>
      </w:r>
      <w:r>
        <w:rPr>
          <w:rFonts w:ascii="Times New Roman" w:hAnsi="Times New Roman" w:cs="Times New Roman"/>
          <w:sz w:val="24"/>
          <w:lang w:eastAsia="cs-CZ"/>
        </w:rPr>
        <w:t xml:space="preserve"> na konci školního </w:t>
      </w:r>
      <w:r w:rsidRPr="00C95E85">
        <w:rPr>
          <w:rFonts w:ascii="Times New Roman" w:hAnsi="Times New Roman" w:cs="Times New Roman"/>
          <w:sz w:val="24"/>
          <w:lang w:eastAsia="cs-CZ"/>
        </w:rPr>
        <w:t>roku, některé častěji než jedenkrát za pololetí.</w:t>
      </w:r>
    </w:p>
    <w:p w14:paraId="18422FE4" w14:textId="77777777" w:rsidR="003F03E5" w:rsidRDefault="003F03E5" w:rsidP="007B43C0">
      <w:pPr>
        <w:pStyle w:val="Nadpis2"/>
        <w:jc w:val="both"/>
      </w:pPr>
      <w:bookmarkStart w:id="18" w:name="_Toc115108900"/>
      <w:r w:rsidRPr="003F03E5">
        <w:lastRenderedPageBreak/>
        <w:t>Spolupráce s dalšími institucemi</w:t>
      </w:r>
      <w:bookmarkEnd w:id="18"/>
    </w:p>
    <w:p w14:paraId="3E33F893" w14:textId="77777777" w:rsidR="003F03E5" w:rsidRP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Škola spolupracuje s těmito institucemi:</w:t>
      </w:r>
    </w:p>
    <w:p w14:paraId="6AD3E276" w14:textId="77777777" w:rsidR="00634B08" w:rsidRPr="00634B08" w:rsidRDefault="000F05EB" w:rsidP="007B43C0">
      <w:pPr>
        <w:spacing w:after="0"/>
        <w:jc w:val="both"/>
        <w:rPr>
          <w:rFonts w:ascii="Times New Roman" w:hAnsi="Times New Roman" w:cs="Times New Roman"/>
          <w:color w:val="FF0000"/>
          <w:sz w:val="24"/>
        </w:rPr>
      </w:pPr>
      <w:r>
        <w:rPr>
          <w:rFonts w:ascii="Times New Roman" w:hAnsi="Times New Roman" w:cs="Times New Roman"/>
          <w:sz w:val="24"/>
        </w:rPr>
        <w:t>O</w:t>
      </w:r>
      <w:r w:rsidR="00634B08" w:rsidRPr="00634B08">
        <w:rPr>
          <w:rFonts w:ascii="Times New Roman" w:hAnsi="Times New Roman" w:cs="Times New Roman"/>
          <w:sz w:val="24"/>
        </w:rPr>
        <w:t>bec/</w:t>
      </w:r>
      <w:r w:rsidR="00634B08" w:rsidRPr="000F05EB">
        <w:rPr>
          <w:rFonts w:ascii="Times New Roman" w:hAnsi="Times New Roman" w:cs="Times New Roman"/>
          <w:sz w:val="24"/>
        </w:rPr>
        <w:t xml:space="preserve">město, mateřské školy, střední školy, </w:t>
      </w:r>
      <w:r w:rsidR="00634B08" w:rsidRPr="00634B08">
        <w:rPr>
          <w:rFonts w:ascii="Times New Roman" w:hAnsi="Times New Roman" w:cs="Times New Roman"/>
          <w:sz w:val="24"/>
        </w:rPr>
        <w:t>školská rada, školská poradenská zař</w:t>
      </w:r>
      <w:r>
        <w:rPr>
          <w:rFonts w:ascii="Times New Roman" w:hAnsi="Times New Roman" w:cs="Times New Roman"/>
          <w:sz w:val="24"/>
        </w:rPr>
        <w:t xml:space="preserve">ízení, PdF MU (fakultní škola). </w:t>
      </w:r>
    </w:p>
    <w:p w14:paraId="5DA3B882" w14:textId="77777777" w:rsidR="00634B08" w:rsidRDefault="00634B08" w:rsidP="007B43C0">
      <w:pPr>
        <w:jc w:val="both"/>
      </w:pPr>
    </w:p>
    <w:p w14:paraId="6CEA45F0" w14:textId="77777777" w:rsidR="003F03E5" w:rsidRDefault="003F03E5" w:rsidP="007B43C0">
      <w:pPr>
        <w:pStyle w:val="Nadpis2"/>
        <w:jc w:val="both"/>
      </w:pPr>
      <w:bookmarkStart w:id="19" w:name="_Toc115108901"/>
      <w:r>
        <w:t>Formy spolupráce se zákonnými zástupci a dalšími sociálními partnery</w:t>
      </w:r>
      <w:bookmarkEnd w:id="19"/>
    </w:p>
    <w:p w14:paraId="728A0BE9" w14:textId="77777777" w:rsid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Společné akce rodičů a žáků: konzultace dětí a rodičů s učiteli u daného předmětu, mimoškolní akce (exkurze, výlety), projektové dny, třídní schůzky</w:t>
      </w:r>
      <w:r>
        <w:rPr>
          <w:rFonts w:ascii="Times New Roman" w:hAnsi="Times New Roman" w:cs="Times New Roman"/>
          <w:sz w:val="24"/>
        </w:rPr>
        <w:t>.</w:t>
      </w:r>
    </w:p>
    <w:p w14:paraId="34F7D013" w14:textId="77777777" w:rsidR="00634B08" w:rsidRP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Pravidelné školní akce: den otevřených dveří, jarmark, sezónní besídky.</w:t>
      </w:r>
    </w:p>
    <w:p w14:paraId="21F62812" w14:textId="77777777" w:rsidR="003F03E5" w:rsidRDefault="003F03E5" w:rsidP="007B43C0">
      <w:pPr>
        <w:jc w:val="both"/>
      </w:pPr>
    </w:p>
    <w:p w14:paraId="7B6BF2BB" w14:textId="77777777" w:rsidR="003F03E5" w:rsidRDefault="003F03E5" w:rsidP="007B43C0">
      <w:pPr>
        <w:pStyle w:val="Nadpis2"/>
        <w:jc w:val="both"/>
      </w:pPr>
      <w:bookmarkStart w:id="20" w:name="_Toc115108902"/>
      <w:r>
        <w:t>Charakteristika pedagogického sboru</w:t>
      </w:r>
      <w:bookmarkEnd w:id="20"/>
    </w:p>
    <w:p w14:paraId="774BF8F9" w14:textId="77777777" w:rsidR="003F03E5" w:rsidRPr="007B1311" w:rsidRDefault="003F03E5" w:rsidP="007B43C0">
      <w:pPr>
        <w:spacing w:after="0" w:line="240" w:lineRule="auto"/>
        <w:jc w:val="both"/>
        <w:rPr>
          <w:rFonts w:ascii="Times New Roman" w:hAnsi="Times New Roman" w:cs="Times New Roman"/>
          <w:sz w:val="24"/>
          <w:szCs w:val="24"/>
        </w:rPr>
      </w:pPr>
    </w:p>
    <w:p w14:paraId="389B7134" w14:textId="77777777" w:rsidR="007B1311" w:rsidRPr="007B1311" w:rsidRDefault="00634B08"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Pedagogický sbor je tvořen ředitelkou, zástupkyní, vedoucí vychovatelkou ŠD, dvěma výchovným poradc</w:t>
      </w:r>
      <w:r w:rsidR="007B1311" w:rsidRPr="007B1311">
        <w:rPr>
          <w:rFonts w:ascii="Times New Roman" w:hAnsi="Times New Roman" w:cs="Times New Roman"/>
          <w:sz w:val="24"/>
          <w:szCs w:val="24"/>
        </w:rPr>
        <w:t>em</w:t>
      </w:r>
      <w:r w:rsidRPr="007B1311">
        <w:rPr>
          <w:rFonts w:ascii="Times New Roman" w:hAnsi="Times New Roman" w:cs="Times New Roman"/>
          <w:sz w:val="24"/>
          <w:szCs w:val="24"/>
        </w:rPr>
        <w:t xml:space="preserve">, metodikem prevence, </w:t>
      </w:r>
      <w:r w:rsidR="007B1311" w:rsidRPr="007B1311">
        <w:rPr>
          <w:rFonts w:ascii="Times New Roman" w:hAnsi="Times New Roman" w:cs="Times New Roman"/>
          <w:sz w:val="24"/>
          <w:szCs w:val="24"/>
        </w:rPr>
        <w:t xml:space="preserve">koordinátorem </w:t>
      </w:r>
      <w:r w:rsidRPr="007B1311">
        <w:rPr>
          <w:rFonts w:ascii="Times New Roman" w:hAnsi="Times New Roman" w:cs="Times New Roman"/>
          <w:sz w:val="24"/>
          <w:szCs w:val="24"/>
        </w:rPr>
        <w:t xml:space="preserve">ŠVP, </w:t>
      </w:r>
      <w:r w:rsidRPr="000F05EB">
        <w:rPr>
          <w:rFonts w:ascii="Times New Roman" w:hAnsi="Times New Roman" w:cs="Times New Roman"/>
          <w:sz w:val="24"/>
          <w:szCs w:val="24"/>
        </w:rPr>
        <w:t>EVVO a</w:t>
      </w:r>
      <w:r w:rsidRPr="007B1311">
        <w:rPr>
          <w:rFonts w:ascii="Times New Roman" w:hAnsi="Times New Roman" w:cs="Times New Roman"/>
          <w:sz w:val="24"/>
          <w:szCs w:val="24"/>
        </w:rPr>
        <w:t xml:space="preserve"> dalšími pedagogickými pracovníky. </w:t>
      </w:r>
    </w:p>
    <w:p w14:paraId="3E529E66" w14:textId="77777777" w:rsidR="00634B08" w:rsidRPr="007B1311" w:rsidRDefault="007B1311"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Sbor je smíšený s většinovou převahou žen, věkově pestrý – od mladých spolupracovníků až po zkušené kolegy. Výuka na prvním i na druhém stupni je vyučována téměř bez výjimky aprobovaně.</w:t>
      </w:r>
      <w:r>
        <w:rPr>
          <w:rFonts w:ascii="Times New Roman" w:hAnsi="Times New Roman" w:cs="Times New Roman"/>
          <w:sz w:val="24"/>
          <w:szCs w:val="24"/>
        </w:rPr>
        <w:t xml:space="preserve"> </w:t>
      </w:r>
      <w:r w:rsidR="00634B08" w:rsidRPr="007B1311">
        <w:rPr>
          <w:rFonts w:ascii="Times New Roman" w:hAnsi="Times New Roman" w:cs="Times New Roman"/>
          <w:sz w:val="24"/>
          <w:szCs w:val="24"/>
        </w:rPr>
        <w:t xml:space="preserve">Část pedagogického sboru působí jako cviční učitelé studentů učitelských oborů brněnských vysokých škol. </w:t>
      </w:r>
    </w:p>
    <w:p w14:paraId="029385FA" w14:textId="77777777" w:rsidR="00634B08" w:rsidRPr="007B1311" w:rsidRDefault="00634B08"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 xml:space="preserve">Další vzdělávání pedagogických pracovníků je realizováno s plánem DVPP, </w:t>
      </w:r>
      <w:r w:rsidR="007B1311" w:rsidRPr="007B1311">
        <w:rPr>
          <w:rFonts w:ascii="Times New Roman" w:hAnsi="Times New Roman" w:cs="Times New Roman"/>
          <w:sz w:val="24"/>
          <w:szCs w:val="24"/>
        </w:rPr>
        <w:t>p</w:t>
      </w:r>
      <w:r w:rsidRPr="007B1311">
        <w:rPr>
          <w:rFonts w:ascii="Times New Roman" w:hAnsi="Times New Roman" w:cs="Times New Roman"/>
          <w:sz w:val="24"/>
          <w:szCs w:val="24"/>
        </w:rPr>
        <w:t>rioritními oblastmi dalšího vzdělávání pedagogických pracovníků jsou psychologie, pedagogika, osobnostní a sociální výchova, moderní metody v didaktice předmětů a v neposlední řadě i práce s výpočetní a komunikační technikou. Cílem je rutinní práce na počítači, komunikace prostřednictvím elektronické pošty a využívání výpočetní, komunikační a prezentační techniky i ve výuce žáků.</w:t>
      </w:r>
    </w:p>
    <w:p w14:paraId="70876FE8" w14:textId="77777777" w:rsidR="007B1311" w:rsidRDefault="007B1311" w:rsidP="007B43C0">
      <w:pPr>
        <w:spacing w:after="0" w:line="240" w:lineRule="auto"/>
        <w:jc w:val="both"/>
      </w:pPr>
    </w:p>
    <w:p w14:paraId="16DCF7F2" w14:textId="77777777" w:rsidR="000F05EB" w:rsidRDefault="000F05EB" w:rsidP="007B43C0">
      <w:pPr>
        <w:spacing w:after="0" w:line="240" w:lineRule="auto"/>
        <w:jc w:val="both"/>
      </w:pPr>
    </w:p>
    <w:p w14:paraId="3620AF3E" w14:textId="77777777" w:rsidR="000F05EB" w:rsidRDefault="000F05EB" w:rsidP="007B43C0">
      <w:pPr>
        <w:spacing w:after="0" w:line="240" w:lineRule="auto"/>
        <w:jc w:val="both"/>
      </w:pPr>
    </w:p>
    <w:p w14:paraId="1EEFBD6F" w14:textId="77777777" w:rsidR="003F03E5" w:rsidRDefault="003F03E5" w:rsidP="007B43C0">
      <w:pPr>
        <w:pStyle w:val="Nadpis2"/>
        <w:jc w:val="both"/>
      </w:pPr>
      <w:bookmarkStart w:id="21" w:name="_Toc115108903"/>
      <w:r>
        <w:t>Dlouhodobé projekty</w:t>
      </w:r>
      <w:bookmarkEnd w:id="21"/>
      <w:r>
        <w:t xml:space="preserve">  </w:t>
      </w:r>
    </w:p>
    <w:p w14:paraId="6E4311FB" w14:textId="77777777" w:rsidR="003E2FB0" w:rsidRPr="00BD5406" w:rsidRDefault="00BD5406"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1) </w:t>
      </w:r>
      <w:r w:rsidR="003E2FB0" w:rsidRPr="00BD5406">
        <w:rPr>
          <w:rFonts w:ascii="Times New Roman" w:hAnsi="Times New Roman" w:cs="Times New Roman"/>
          <w:b/>
          <w:sz w:val="24"/>
          <w:szCs w:val="24"/>
        </w:rPr>
        <w:t>Podpora školy ze strukturálních fondů</w:t>
      </w:r>
      <w:r w:rsidR="004A7D5F" w:rsidRPr="00BD5406">
        <w:rPr>
          <w:rFonts w:ascii="Times New Roman" w:hAnsi="Times New Roman" w:cs="Times New Roman"/>
          <w:b/>
          <w:sz w:val="24"/>
          <w:szCs w:val="24"/>
        </w:rPr>
        <w:t>:</w:t>
      </w:r>
      <w:r w:rsidR="003E2FB0" w:rsidRPr="00BD5406">
        <w:rPr>
          <w:rFonts w:ascii="Times New Roman" w:hAnsi="Times New Roman" w:cs="Times New Roman"/>
          <w:b/>
          <w:sz w:val="24"/>
          <w:szCs w:val="24"/>
        </w:rPr>
        <w:t xml:space="preserve"> </w:t>
      </w:r>
    </w:p>
    <w:p w14:paraId="1E15AF0A" w14:textId="77777777" w:rsidR="003E2FB0" w:rsidRPr="004A7D5F" w:rsidRDefault="003E2FB0" w:rsidP="007B43C0">
      <w:pPr>
        <w:spacing w:after="0" w:line="240" w:lineRule="auto"/>
        <w:jc w:val="both"/>
        <w:rPr>
          <w:rFonts w:ascii="Times New Roman" w:hAnsi="Times New Roman" w:cs="Times New Roman"/>
          <w:sz w:val="24"/>
          <w:szCs w:val="24"/>
        </w:rPr>
      </w:pPr>
    </w:p>
    <w:p w14:paraId="40E8D8FE" w14:textId="77AE99F3" w:rsidR="003E2FB0" w:rsidRPr="00BD5406" w:rsidRDefault="003E2FB0" w:rsidP="007B43C0">
      <w:pPr>
        <w:pStyle w:val="Odstavecseseznamem"/>
        <w:numPr>
          <w:ilvl w:val="0"/>
          <w:numId w:val="33"/>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Škola pomáhá II</w:t>
      </w:r>
      <w:r w:rsidR="005D69DF">
        <w:rPr>
          <w:rFonts w:ascii="Times New Roman" w:hAnsi="Times New Roman" w:cs="Times New Roman"/>
          <w:sz w:val="24"/>
          <w:szCs w:val="24"/>
        </w:rPr>
        <w:t>I</w:t>
      </w:r>
    </w:p>
    <w:p w14:paraId="3FD95141" w14:textId="77777777"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Projekt navazuje na projekt Škola pomáhá, EU OP VVV</w:t>
      </w:r>
      <w:r w:rsidR="004A7D5F" w:rsidRPr="004A7D5F">
        <w:rPr>
          <w:rFonts w:ascii="Times New Roman" w:hAnsi="Times New Roman" w:cs="Times New Roman"/>
          <w:sz w:val="24"/>
          <w:szCs w:val="24"/>
        </w:rPr>
        <w:t>.</w:t>
      </w:r>
    </w:p>
    <w:p w14:paraId="0F0F014F" w14:textId="77777777"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Cíl</w:t>
      </w:r>
      <w:r>
        <w:rPr>
          <w:rFonts w:ascii="Times New Roman" w:hAnsi="Times New Roman" w:cs="Times New Roman"/>
          <w:sz w:val="24"/>
          <w:szCs w:val="24"/>
        </w:rPr>
        <w:t>e</w:t>
      </w:r>
      <w:r w:rsidR="003E2FB0" w:rsidRPr="004A7D5F">
        <w:rPr>
          <w:rFonts w:ascii="Times New Roman" w:hAnsi="Times New Roman" w:cs="Times New Roman"/>
          <w:sz w:val="24"/>
          <w:szCs w:val="24"/>
        </w:rPr>
        <w:t xml:space="preserve"> projektu:</w:t>
      </w:r>
    </w:p>
    <w:p w14:paraId="4DB1ED3E" w14:textId="77777777"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 xml:space="preserve">zvýšení kvality předškolního vzdělávání a usnadnění přechodu dětí na ZŠ  </w:t>
      </w:r>
    </w:p>
    <w:p w14:paraId="3DE7508B" w14:textId="77777777"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lastRenderedPageBreak/>
        <w:t>zlepšení kvality vzdělávání a výsledků žáků a podpora žáků ohrožených školním neúspěchem</w:t>
      </w:r>
    </w:p>
    <w:p w14:paraId="6E09C959" w14:textId="77777777"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podpora pedagogů ve zvyšování kvality jejich každodenní práce při vzdělávání a výchově žáků výměnou zkušeností s pedagogy jiných škol zaměřenou na jazykové vzdělávání a podpora pedagogů zaměřená na tandemovou výuku anglického jazyka</w:t>
      </w:r>
    </w:p>
    <w:p w14:paraId="087E47E8" w14:textId="77777777"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dočasná personální podpora školního speciálního pedagoga na základní škole a školního psychologa na základní i mateřské škole</w:t>
      </w:r>
    </w:p>
    <w:p w14:paraId="6F994A66" w14:textId="77777777" w:rsidR="003E2FB0" w:rsidRPr="004A7D5F" w:rsidRDefault="003E2FB0" w:rsidP="007B43C0">
      <w:pPr>
        <w:spacing w:after="0" w:line="240" w:lineRule="auto"/>
        <w:jc w:val="both"/>
        <w:rPr>
          <w:rFonts w:ascii="Times New Roman" w:hAnsi="Times New Roman" w:cs="Times New Roman"/>
          <w:sz w:val="24"/>
          <w:szCs w:val="24"/>
        </w:rPr>
      </w:pPr>
    </w:p>
    <w:p w14:paraId="66C810F5" w14:textId="2DEBA80C" w:rsidR="003E2FB0" w:rsidRPr="00BD5406" w:rsidRDefault="005D69DF" w:rsidP="007B43C0">
      <w:pPr>
        <w:pStyle w:val="Odstavecseseznamem"/>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Podpora předškolního a základního vzdělávání</w:t>
      </w:r>
      <w:r w:rsidR="003E2FB0" w:rsidRPr="00BD5406">
        <w:rPr>
          <w:rFonts w:ascii="Times New Roman" w:hAnsi="Times New Roman" w:cs="Times New Roman"/>
          <w:sz w:val="24"/>
          <w:szCs w:val="24"/>
        </w:rPr>
        <w:t xml:space="preserve"> ve městě Brně</w:t>
      </w:r>
    </w:p>
    <w:p w14:paraId="243F620B" w14:textId="77777777"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Dlouhodobý projekt města Brna spolufinancovaný z EU OP VVV.</w:t>
      </w:r>
    </w:p>
    <w:p w14:paraId="2EA10E13" w14:textId="77777777"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Cílem projektu je podpora žáků i pedagogů v oblasti inkluze</w:t>
      </w:r>
      <w:r w:rsidR="004A7D5F" w:rsidRPr="004A7D5F">
        <w:rPr>
          <w:rFonts w:ascii="Times New Roman" w:hAnsi="Times New Roman" w:cs="Times New Roman"/>
          <w:sz w:val="24"/>
          <w:szCs w:val="24"/>
        </w:rPr>
        <w:t>.</w:t>
      </w:r>
    </w:p>
    <w:p w14:paraId="73A5ACB7" w14:textId="77777777" w:rsidR="004A7D5F" w:rsidRPr="004A7D5F" w:rsidRDefault="004A7D5F" w:rsidP="007B43C0">
      <w:pPr>
        <w:spacing w:after="0" w:line="240" w:lineRule="auto"/>
        <w:jc w:val="both"/>
        <w:rPr>
          <w:rFonts w:ascii="Times New Roman" w:hAnsi="Times New Roman" w:cs="Times New Roman"/>
          <w:sz w:val="24"/>
          <w:szCs w:val="24"/>
        </w:rPr>
      </w:pPr>
    </w:p>
    <w:p w14:paraId="35DFE310" w14:textId="77777777" w:rsidR="003E2FB0" w:rsidRPr="00BD5406" w:rsidRDefault="004A7D5F"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2) </w:t>
      </w:r>
      <w:r w:rsidR="003E2FB0" w:rsidRPr="00BD5406">
        <w:rPr>
          <w:rFonts w:ascii="Times New Roman" w:hAnsi="Times New Roman" w:cs="Times New Roman"/>
          <w:b/>
          <w:sz w:val="24"/>
          <w:szCs w:val="24"/>
        </w:rPr>
        <w:t>Další dlouhodobé projekty:</w:t>
      </w:r>
    </w:p>
    <w:p w14:paraId="285B6B7A" w14:textId="77777777"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„Ovoce do škol“ – projekt EU, jehož cílem je přispět k trvalému zvýšení spotřeby ovoce a zeleniny a vytvořit správné stravovací návyky u žáků základních škol</w:t>
      </w:r>
    </w:p>
    <w:p w14:paraId="56A48B71" w14:textId="0134469A" w:rsidR="00AD2116" w:rsidRPr="00BD5406" w:rsidRDefault="003E2FB0" w:rsidP="00AD2116">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„Mléko do škol</w:t>
      </w:r>
      <w:r w:rsidR="00AD2116">
        <w:rPr>
          <w:rFonts w:ascii="Times New Roman" w:hAnsi="Times New Roman" w:cs="Times New Roman"/>
          <w:sz w:val="24"/>
          <w:szCs w:val="24"/>
        </w:rPr>
        <w:t xml:space="preserve">“ - </w:t>
      </w:r>
      <w:r w:rsidR="00AD2116" w:rsidRPr="00BD5406">
        <w:rPr>
          <w:rFonts w:ascii="Times New Roman" w:hAnsi="Times New Roman" w:cs="Times New Roman"/>
          <w:sz w:val="24"/>
          <w:szCs w:val="24"/>
        </w:rPr>
        <w:t xml:space="preserve">projekt EU, jehož cílem je přispět k trvalému zvýšení spotřeby </w:t>
      </w:r>
      <w:r w:rsidR="00AD2116">
        <w:rPr>
          <w:rFonts w:ascii="Times New Roman" w:hAnsi="Times New Roman" w:cs="Times New Roman"/>
          <w:sz w:val="24"/>
          <w:szCs w:val="24"/>
        </w:rPr>
        <w:t>mléčných výrobků</w:t>
      </w:r>
      <w:r w:rsidR="00AD2116" w:rsidRPr="00BD5406">
        <w:rPr>
          <w:rFonts w:ascii="Times New Roman" w:hAnsi="Times New Roman" w:cs="Times New Roman"/>
          <w:sz w:val="24"/>
          <w:szCs w:val="24"/>
        </w:rPr>
        <w:t xml:space="preserve"> a vytvořit správné stravovací návyky u žáků základních škol</w:t>
      </w:r>
    </w:p>
    <w:p w14:paraId="5636FFCF" w14:textId="7B2778C6"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Happy snack“ </w:t>
      </w:r>
      <w:r w:rsidR="004A7D5F" w:rsidRPr="00BD5406">
        <w:rPr>
          <w:rFonts w:ascii="Times New Roman" w:hAnsi="Times New Roman" w:cs="Times New Roman"/>
          <w:sz w:val="24"/>
          <w:szCs w:val="24"/>
        </w:rPr>
        <w:t xml:space="preserve">- </w:t>
      </w:r>
      <w:r w:rsidRPr="00BD5406">
        <w:rPr>
          <w:rFonts w:ascii="Times New Roman" w:hAnsi="Times New Roman" w:cs="Times New Roman"/>
          <w:sz w:val="24"/>
          <w:szCs w:val="24"/>
        </w:rPr>
        <w:t xml:space="preserve">prostřednictvím výdejního automatu škola zajišťuje prodej mléčných výrobků splňujících požadavky na zdravou výživu žáků </w:t>
      </w:r>
    </w:p>
    <w:p w14:paraId="170095E6" w14:textId="25424A41"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„Matematický KLOKAN“, </w:t>
      </w:r>
      <w:r w:rsidR="004A7D5F" w:rsidRPr="00BD5406">
        <w:rPr>
          <w:rFonts w:ascii="Times New Roman" w:hAnsi="Times New Roman" w:cs="Times New Roman"/>
          <w:sz w:val="24"/>
          <w:szCs w:val="24"/>
        </w:rPr>
        <w:t>„</w:t>
      </w:r>
      <w:r w:rsidRPr="00BD5406">
        <w:rPr>
          <w:rFonts w:ascii="Times New Roman" w:hAnsi="Times New Roman" w:cs="Times New Roman"/>
          <w:sz w:val="24"/>
          <w:szCs w:val="24"/>
        </w:rPr>
        <w:t>Pythagoriáda</w:t>
      </w:r>
      <w:r w:rsidR="004A7D5F" w:rsidRPr="00BD5406">
        <w:rPr>
          <w:rFonts w:ascii="Times New Roman" w:hAnsi="Times New Roman" w:cs="Times New Roman"/>
          <w:sz w:val="24"/>
          <w:szCs w:val="24"/>
        </w:rPr>
        <w:t xml:space="preserve">“ - </w:t>
      </w:r>
      <w:r w:rsidRPr="00BD5406">
        <w:rPr>
          <w:rFonts w:ascii="Times New Roman" w:hAnsi="Times New Roman" w:cs="Times New Roman"/>
          <w:sz w:val="24"/>
          <w:szCs w:val="24"/>
        </w:rPr>
        <w:t xml:space="preserve">matematické soutěže pro žáky základních škol </w:t>
      </w:r>
    </w:p>
    <w:p w14:paraId="0C834909" w14:textId="23704636"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„Kdo si hraje, nezlobí“ - sportovní projektový den naší školy pro všechny žáky</w:t>
      </w:r>
      <w:r w:rsidR="004A7D5F" w:rsidRPr="00BD5406">
        <w:rPr>
          <w:rFonts w:ascii="Times New Roman" w:hAnsi="Times New Roman" w:cs="Times New Roman"/>
          <w:sz w:val="24"/>
          <w:szCs w:val="24"/>
        </w:rPr>
        <w:t xml:space="preserve"> 2. stupně</w:t>
      </w:r>
      <w:r w:rsidRPr="00BD5406">
        <w:rPr>
          <w:rFonts w:ascii="Times New Roman" w:hAnsi="Times New Roman" w:cs="Times New Roman"/>
          <w:sz w:val="24"/>
          <w:szCs w:val="24"/>
        </w:rPr>
        <w:t xml:space="preserve">, </w:t>
      </w:r>
      <w:r w:rsidR="004A7D5F" w:rsidRPr="00BD5406">
        <w:rPr>
          <w:rFonts w:ascii="Times New Roman" w:hAnsi="Times New Roman" w:cs="Times New Roman"/>
          <w:sz w:val="24"/>
          <w:szCs w:val="24"/>
        </w:rPr>
        <w:t xml:space="preserve">žáci </w:t>
      </w:r>
      <w:r w:rsidRPr="00BD5406">
        <w:rPr>
          <w:rFonts w:ascii="Times New Roman" w:hAnsi="Times New Roman" w:cs="Times New Roman"/>
          <w:sz w:val="24"/>
          <w:szCs w:val="24"/>
        </w:rPr>
        <w:t>soutěž</w:t>
      </w:r>
      <w:r w:rsidR="004A7D5F" w:rsidRPr="00BD5406">
        <w:rPr>
          <w:rFonts w:ascii="Times New Roman" w:hAnsi="Times New Roman" w:cs="Times New Roman"/>
          <w:sz w:val="24"/>
          <w:szCs w:val="24"/>
        </w:rPr>
        <w:t>í</w:t>
      </w:r>
      <w:r w:rsidRPr="00BD5406">
        <w:rPr>
          <w:rFonts w:ascii="Times New Roman" w:hAnsi="Times New Roman" w:cs="Times New Roman"/>
          <w:sz w:val="24"/>
          <w:szCs w:val="24"/>
        </w:rPr>
        <w:t xml:space="preserve"> v jednoduchých sportovních disciplínách, do kterých se </w:t>
      </w:r>
      <w:r w:rsidR="004A7D5F" w:rsidRPr="00BD5406">
        <w:rPr>
          <w:rFonts w:ascii="Times New Roman" w:hAnsi="Times New Roman" w:cs="Times New Roman"/>
          <w:sz w:val="24"/>
          <w:szCs w:val="24"/>
        </w:rPr>
        <w:t>zapojují všichni žáci jednotlivých tříd a soutěží jako tým</w:t>
      </w:r>
      <w:r w:rsidRPr="00BD5406">
        <w:rPr>
          <w:rFonts w:ascii="Times New Roman" w:hAnsi="Times New Roman" w:cs="Times New Roman"/>
          <w:sz w:val="24"/>
          <w:szCs w:val="24"/>
        </w:rPr>
        <w:t xml:space="preserve"> </w:t>
      </w:r>
    </w:p>
    <w:p w14:paraId="2395A5C1" w14:textId="01B1F77E"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„Sportovci do škol“- naše škola ve spolupráci s Unií sportovních klubů města Brna </w:t>
      </w:r>
      <w:r w:rsidR="004A7D5F" w:rsidRPr="00BD5406">
        <w:rPr>
          <w:rFonts w:ascii="Times New Roman" w:hAnsi="Times New Roman" w:cs="Times New Roman"/>
          <w:sz w:val="24"/>
          <w:szCs w:val="24"/>
        </w:rPr>
        <w:t>realizuje</w:t>
      </w:r>
      <w:r w:rsidRPr="00BD5406">
        <w:rPr>
          <w:rFonts w:ascii="Times New Roman" w:hAnsi="Times New Roman" w:cs="Times New Roman"/>
          <w:sz w:val="24"/>
          <w:szCs w:val="24"/>
        </w:rPr>
        <w:t xml:space="preserve"> sportovní kroužky pod vedením odborně zdatných trenérů</w:t>
      </w:r>
    </w:p>
    <w:p w14:paraId="3F049B87" w14:textId="77777777" w:rsidR="004A7D5F"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„Záložka do knihy spojuje školy“- cílem projektu </w:t>
      </w:r>
      <w:r w:rsidR="004A7D5F" w:rsidRPr="00BD5406">
        <w:rPr>
          <w:rFonts w:ascii="Times New Roman" w:hAnsi="Times New Roman" w:cs="Times New Roman"/>
          <w:sz w:val="24"/>
          <w:szCs w:val="24"/>
        </w:rPr>
        <w:t>je</w:t>
      </w:r>
      <w:r w:rsidRPr="00BD5406">
        <w:rPr>
          <w:rFonts w:ascii="Times New Roman" w:hAnsi="Times New Roman" w:cs="Times New Roman"/>
          <w:sz w:val="24"/>
          <w:szCs w:val="24"/>
        </w:rPr>
        <w:t xml:space="preserve"> navázání kontaktů mezi českými a slovenskými základními školami a podpora čtenářství prostřednictvím výměny záložek do knih. </w:t>
      </w:r>
    </w:p>
    <w:p w14:paraId="2ECF6FA6" w14:textId="77777777" w:rsidR="000F05EB" w:rsidRPr="00BD5406" w:rsidRDefault="000F05EB" w:rsidP="007B43C0">
      <w:pPr>
        <w:pStyle w:val="Odstavecseseznamem"/>
        <w:spacing w:after="0" w:line="240" w:lineRule="auto"/>
        <w:jc w:val="both"/>
        <w:rPr>
          <w:rFonts w:ascii="Times New Roman" w:hAnsi="Times New Roman" w:cs="Times New Roman"/>
          <w:sz w:val="24"/>
          <w:szCs w:val="24"/>
        </w:rPr>
      </w:pPr>
    </w:p>
    <w:p w14:paraId="66FAF278" w14:textId="77777777" w:rsidR="004A7D5F" w:rsidRPr="004A7D5F" w:rsidRDefault="004A7D5F" w:rsidP="007B43C0">
      <w:pPr>
        <w:spacing w:after="0" w:line="240" w:lineRule="auto"/>
        <w:jc w:val="both"/>
        <w:rPr>
          <w:rFonts w:ascii="Times New Roman" w:hAnsi="Times New Roman" w:cs="Times New Roman"/>
          <w:sz w:val="24"/>
          <w:szCs w:val="24"/>
        </w:rPr>
      </w:pPr>
    </w:p>
    <w:p w14:paraId="4434C427" w14:textId="77777777" w:rsidR="003E2FB0" w:rsidRPr="00BD5406" w:rsidRDefault="004A7D5F"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3) </w:t>
      </w:r>
      <w:r w:rsidR="003E2FB0" w:rsidRPr="00BD5406">
        <w:rPr>
          <w:rFonts w:ascii="Times New Roman" w:hAnsi="Times New Roman" w:cs="Times New Roman"/>
          <w:b/>
          <w:sz w:val="24"/>
          <w:szCs w:val="24"/>
        </w:rPr>
        <w:t>Spolupráce na projektech:</w:t>
      </w:r>
    </w:p>
    <w:p w14:paraId="5C6609BE" w14:textId="7BB53C3B"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„MAP </w:t>
      </w:r>
      <w:r w:rsidR="005D69DF">
        <w:rPr>
          <w:rFonts w:ascii="Times New Roman" w:hAnsi="Times New Roman" w:cs="Times New Roman"/>
          <w:sz w:val="24"/>
          <w:szCs w:val="24"/>
        </w:rPr>
        <w:t>II</w:t>
      </w:r>
      <w:r w:rsidRPr="00BD5406">
        <w:rPr>
          <w:rFonts w:ascii="Times New Roman" w:hAnsi="Times New Roman" w:cs="Times New Roman"/>
          <w:sz w:val="24"/>
          <w:szCs w:val="24"/>
        </w:rPr>
        <w:t>I“ – Místní akční plán rozvoje vzdělávání:</w:t>
      </w:r>
    </w:p>
    <w:p w14:paraId="51909DB5" w14:textId="77777777"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D5F" w:rsidRPr="004A7D5F">
        <w:rPr>
          <w:rFonts w:ascii="Times New Roman" w:hAnsi="Times New Roman" w:cs="Times New Roman"/>
          <w:sz w:val="24"/>
          <w:szCs w:val="24"/>
        </w:rPr>
        <w:t xml:space="preserve"> </w:t>
      </w:r>
      <w:r w:rsidR="003E2FB0" w:rsidRPr="004A7D5F">
        <w:rPr>
          <w:rFonts w:ascii="Times New Roman" w:hAnsi="Times New Roman" w:cs="Times New Roman"/>
          <w:sz w:val="24"/>
          <w:szCs w:val="24"/>
        </w:rPr>
        <w:t>- bezplatné vzdělávání pedagogických pracovníků</w:t>
      </w:r>
    </w:p>
    <w:p w14:paraId="33FF00DF" w14:textId="77777777" w:rsidR="003E2FB0" w:rsidRPr="004A7D5F" w:rsidRDefault="003E2FB0" w:rsidP="003E2FB0">
      <w:p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 xml:space="preserve"> </w:t>
      </w:r>
      <w:r w:rsidR="00BD5406">
        <w:rPr>
          <w:rFonts w:ascii="Times New Roman" w:hAnsi="Times New Roman" w:cs="Times New Roman"/>
          <w:sz w:val="24"/>
          <w:szCs w:val="24"/>
        </w:rPr>
        <w:t xml:space="preserve">          </w:t>
      </w:r>
      <w:r w:rsidRPr="004A7D5F">
        <w:rPr>
          <w:rFonts w:ascii="Times New Roman" w:hAnsi="Times New Roman" w:cs="Times New Roman"/>
          <w:sz w:val="24"/>
          <w:szCs w:val="24"/>
        </w:rPr>
        <w:t>- získání kancelářského papíru pro školu</w:t>
      </w:r>
    </w:p>
    <w:p w14:paraId="58D135DD" w14:textId="77777777" w:rsidR="004A7D5F" w:rsidRPr="004A7D5F" w:rsidRDefault="004A7D5F" w:rsidP="007B43C0">
      <w:pPr>
        <w:spacing w:after="0" w:line="240" w:lineRule="auto"/>
        <w:jc w:val="both"/>
        <w:rPr>
          <w:rFonts w:ascii="Times New Roman" w:hAnsi="Times New Roman" w:cs="Times New Roman"/>
          <w:sz w:val="24"/>
          <w:szCs w:val="24"/>
        </w:rPr>
      </w:pPr>
    </w:p>
    <w:p w14:paraId="6D0C4ABB" w14:textId="77777777" w:rsidR="004A7D5F"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„Participace na školách“ – projekt na podporu demokracie ve spolupráci s městskou částí Brno střed, cílem projektu </w:t>
      </w:r>
      <w:r w:rsidR="004A7D5F" w:rsidRPr="00BD5406">
        <w:rPr>
          <w:rFonts w:ascii="Times New Roman" w:hAnsi="Times New Roman" w:cs="Times New Roman"/>
          <w:sz w:val="24"/>
          <w:szCs w:val="24"/>
        </w:rPr>
        <w:t>je</w:t>
      </w:r>
      <w:r w:rsidRPr="00BD5406">
        <w:rPr>
          <w:rFonts w:ascii="Times New Roman" w:hAnsi="Times New Roman" w:cs="Times New Roman"/>
          <w:sz w:val="24"/>
          <w:szCs w:val="24"/>
        </w:rPr>
        <w:t xml:space="preserve"> zvýšit motivaci žáků</w:t>
      </w:r>
      <w:r w:rsidR="004A7D5F" w:rsidRPr="00BD5406">
        <w:rPr>
          <w:rFonts w:ascii="Times New Roman" w:hAnsi="Times New Roman" w:cs="Times New Roman"/>
          <w:sz w:val="24"/>
          <w:szCs w:val="24"/>
        </w:rPr>
        <w:t>,</w:t>
      </w:r>
      <w:r w:rsidRPr="00BD5406">
        <w:rPr>
          <w:rFonts w:ascii="Times New Roman" w:hAnsi="Times New Roman" w:cs="Times New Roman"/>
          <w:sz w:val="24"/>
          <w:szCs w:val="24"/>
        </w:rPr>
        <w:t xml:space="preserve"> zúčastnit se dění ve škole a dělat něco nad rámec povinností, projekt podporuje rozvoj občanských a sociálních kompetencí.</w:t>
      </w:r>
    </w:p>
    <w:p w14:paraId="0B9BD3E9" w14:textId="77777777" w:rsidR="004A7D5F" w:rsidRPr="004A7D5F" w:rsidRDefault="004A7D5F" w:rsidP="007B43C0">
      <w:pPr>
        <w:spacing w:after="0" w:line="240" w:lineRule="auto"/>
        <w:jc w:val="both"/>
        <w:rPr>
          <w:rFonts w:ascii="Times New Roman" w:hAnsi="Times New Roman" w:cs="Times New Roman"/>
          <w:sz w:val="24"/>
          <w:szCs w:val="24"/>
        </w:rPr>
      </w:pPr>
    </w:p>
    <w:p w14:paraId="4A36EF6D" w14:textId="77777777"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„Společenství praxe pro přírodovědné obory“ - spolupráce s PdF MU - projekt je zaměřen na rozvoj kompetencí v oblasti přírodních věd a odborného vzdělávání prostřednictvím spolupráce učitelů na ZŠ, oborovými didaktiky na VŠ a odborníky v oblasti pedagogiky a psychologie</w:t>
      </w:r>
    </w:p>
    <w:p w14:paraId="388C12D9" w14:textId="77777777" w:rsidR="004A7D5F" w:rsidRPr="004A7D5F" w:rsidRDefault="004A7D5F" w:rsidP="003E2FB0">
      <w:pPr>
        <w:spacing w:after="0" w:line="240" w:lineRule="auto"/>
        <w:rPr>
          <w:rFonts w:ascii="Times New Roman" w:hAnsi="Times New Roman" w:cs="Times New Roman"/>
          <w:sz w:val="24"/>
          <w:szCs w:val="24"/>
        </w:rPr>
      </w:pPr>
    </w:p>
    <w:p w14:paraId="51359A05" w14:textId="77777777" w:rsidR="003E2FB0" w:rsidRPr="004A7D5F" w:rsidRDefault="003E2FB0" w:rsidP="003E2FB0">
      <w:pPr>
        <w:spacing w:after="0" w:line="240" w:lineRule="auto"/>
        <w:rPr>
          <w:rFonts w:ascii="Times New Roman" w:hAnsi="Times New Roman" w:cs="Times New Roman"/>
          <w:sz w:val="24"/>
          <w:szCs w:val="24"/>
        </w:rPr>
      </w:pPr>
    </w:p>
    <w:p w14:paraId="10629314" w14:textId="50AD9986" w:rsidR="003E2FB0" w:rsidRPr="00BD5406" w:rsidRDefault="005D69DF" w:rsidP="003E2FB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D5406" w:rsidRPr="00BD5406">
        <w:rPr>
          <w:rFonts w:ascii="Times New Roman" w:hAnsi="Times New Roman" w:cs="Times New Roman"/>
          <w:b/>
          <w:sz w:val="24"/>
          <w:szCs w:val="24"/>
        </w:rPr>
        <w:t xml:space="preserve">) </w:t>
      </w:r>
      <w:r w:rsidR="003E2FB0" w:rsidRPr="00BD5406">
        <w:rPr>
          <w:rFonts w:ascii="Times New Roman" w:hAnsi="Times New Roman" w:cs="Times New Roman"/>
          <w:b/>
          <w:sz w:val="24"/>
          <w:szCs w:val="24"/>
        </w:rPr>
        <w:t>Spolupráce školy s jinými subjekty:</w:t>
      </w:r>
    </w:p>
    <w:p w14:paraId="30B110E7"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Policií ČR: projekt „Svět očima dětí“</w:t>
      </w:r>
    </w:p>
    <w:p w14:paraId="13E22EF5"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Městskou policií: výukové programy, besedy</w:t>
      </w:r>
    </w:p>
    <w:p w14:paraId="673039F4" w14:textId="647ACA23" w:rsidR="003E2FB0" w:rsidRPr="004A7D5F" w:rsidRDefault="005D69DF" w:rsidP="004A7D5F">
      <w:pPr>
        <w:pStyle w:val="Odstavecseseznamem"/>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 Útvarem policejního vzdělávání a služební přípravy</w:t>
      </w:r>
      <w:r w:rsidR="004A7D5F" w:rsidRPr="004A7D5F">
        <w:rPr>
          <w:rFonts w:ascii="Times New Roman" w:hAnsi="Times New Roman" w:cs="Times New Roman"/>
          <w:sz w:val="24"/>
          <w:szCs w:val="24"/>
        </w:rPr>
        <w:t>: výukové programy</w:t>
      </w:r>
    </w:p>
    <w:p w14:paraId="402C3463"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SŠP Brno, Jílová – projekt Propagace technických oborů</w:t>
      </w:r>
    </w:p>
    <w:p w14:paraId="7AE27F45"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PPP Zachova, PPP Voroněžská, Křesťanská PPP</w:t>
      </w:r>
    </w:p>
    <w:p w14:paraId="5E397AF1"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w:t>
      </w:r>
      <w:r w:rsidR="001E46B8">
        <w:rPr>
          <w:rFonts w:ascii="Times New Roman" w:hAnsi="Times New Roman" w:cs="Times New Roman"/>
          <w:sz w:val="24"/>
          <w:szCs w:val="24"/>
        </w:rPr>
        <w:t>e</w:t>
      </w:r>
      <w:r w:rsidRPr="004A7D5F">
        <w:rPr>
          <w:rFonts w:ascii="Times New Roman" w:hAnsi="Times New Roman" w:cs="Times New Roman"/>
          <w:sz w:val="24"/>
          <w:szCs w:val="24"/>
        </w:rPr>
        <w:t xml:space="preserve"> SPC při Gymnáziu Integra Brno</w:t>
      </w:r>
    </w:p>
    <w:p w14:paraId="5E2E5993"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w:t>
      </w:r>
      <w:r w:rsidR="001E46B8">
        <w:rPr>
          <w:rFonts w:ascii="Times New Roman" w:hAnsi="Times New Roman" w:cs="Times New Roman"/>
          <w:sz w:val="24"/>
          <w:szCs w:val="24"/>
        </w:rPr>
        <w:t>e</w:t>
      </w:r>
      <w:r w:rsidRPr="004A7D5F">
        <w:rPr>
          <w:rFonts w:ascii="Times New Roman" w:hAnsi="Times New Roman" w:cs="Times New Roman"/>
          <w:sz w:val="24"/>
          <w:szCs w:val="24"/>
        </w:rPr>
        <w:t xml:space="preserve"> SVP HELP ME</w:t>
      </w:r>
    </w:p>
    <w:p w14:paraId="332F3711"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SPC Veslařská</w:t>
      </w:r>
    </w:p>
    <w:p w14:paraId="356058C6"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Poradenským centrem pro drogové aj. závislosti při PPP Sládkova</w:t>
      </w:r>
    </w:p>
    <w:p w14:paraId="4C3A765A" w14:textId="77777777"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ÚNZ: výukový program</w:t>
      </w:r>
    </w:p>
    <w:p w14:paraId="79DB2D0A" w14:textId="77777777" w:rsidR="003E2FB0"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 xml:space="preserve">s Pedagogickou fakultou MU </w:t>
      </w:r>
    </w:p>
    <w:p w14:paraId="685BCA5F" w14:textId="77777777" w:rsidR="000F05EB" w:rsidRDefault="000F05EB" w:rsidP="000F05EB">
      <w:pPr>
        <w:spacing w:after="0" w:line="240" w:lineRule="auto"/>
        <w:rPr>
          <w:rFonts w:ascii="Times New Roman" w:hAnsi="Times New Roman" w:cs="Times New Roman"/>
          <w:sz w:val="24"/>
          <w:szCs w:val="24"/>
        </w:rPr>
      </w:pPr>
    </w:p>
    <w:p w14:paraId="246F9487" w14:textId="77777777" w:rsidR="000F05EB" w:rsidRDefault="000F05EB" w:rsidP="000F05EB">
      <w:pPr>
        <w:spacing w:after="0" w:line="240" w:lineRule="auto"/>
        <w:rPr>
          <w:rFonts w:ascii="Times New Roman" w:hAnsi="Times New Roman" w:cs="Times New Roman"/>
          <w:sz w:val="24"/>
          <w:szCs w:val="24"/>
        </w:rPr>
      </w:pPr>
    </w:p>
    <w:p w14:paraId="67A1B5BD" w14:textId="77777777" w:rsidR="000F05EB" w:rsidRDefault="000F05EB" w:rsidP="000F05EB">
      <w:pPr>
        <w:spacing w:after="0" w:line="240" w:lineRule="auto"/>
        <w:rPr>
          <w:rFonts w:ascii="Times New Roman" w:hAnsi="Times New Roman" w:cs="Times New Roman"/>
          <w:sz w:val="24"/>
          <w:szCs w:val="24"/>
        </w:rPr>
      </w:pPr>
    </w:p>
    <w:p w14:paraId="130E7754" w14:textId="2D230A29" w:rsidR="005D69DF" w:rsidRDefault="005D69DF" w:rsidP="00B01CAE">
      <w:pPr>
        <w:pStyle w:val="Nadpis1"/>
        <w:rPr>
          <w:sz w:val="16"/>
          <w:szCs w:val="16"/>
        </w:rPr>
      </w:pPr>
    </w:p>
    <w:p w14:paraId="34498E74" w14:textId="04EABD87" w:rsidR="00B01CAE" w:rsidRDefault="00B01CAE" w:rsidP="00B01CAE">
      <w:pPr>
        <w:rPr>
          <w:lang w:eastAsia="cs-CZ"/>
        </w:rPr>
      </w:pPr>
    </w:p>
    <w:p w14:paraId="3C759F29" w14:textId="77777777" w:rsidR="00B01CAE" w:rsidRPr="00B01CAE" w:rsidRDefault="00B01CAE" w:rsidP="00B01CAE">
      <w:pPr>
        <w:rPr>
          <w:lang w:eastAsia="cs-CZ"/>
        </w:rPr>
      </w:pPr>
    </w:p>
    <w:p w14:paraId="2007861D" w14:textId="532CEB37" w:rsidR="005D69DF" w:rsidRPr="005D69DF" w:rsidRDefault="00B01CAE" w:rsidP="00B01CAE">
      <w:pPr>
        <w:pStyle w:val="Nadpis1"/>
      </w:pPr>
      <w:r>
        <w:lastRenderedPageBreak/>
        <w:tab/>
      </w:r>
      <w:r>
        <w:tab/>
      </w:r>
    </w:p>
    <w:p w14:paraId="28411B38" w14:textId="77777777" w:rsidR="005D69DF" w:rsidRDefault="005D69DF" w:rsidP="00B01CAE">
      <w:pPr>
        <w:pStyle w:val="Nadpis1"/>
      </w:pPr>
    </w:p>
    <w:p w14:paraId="41C6046D" w14:textId="4A7CF046" w:rsidR="003F03E5" w:rsidRPr="004A7D5F" w:rsidRDefault="003F03E5" w:rsidP="00B01CAE">
      <w:pPr>
        <w:pStyle w:val="Nadpis1"/>
      </w:pPr>
      <w:bookmarkStart w:id="22" w:name="_Toc115108904"/>
      <w:r w:rsidRPr="004A7D5F">
        <w:t>Charakteristika ŠVP</w:t>
      </w:r>
      <w:bookmarkEnd w:id="22"/>
    </w:p>
    <w:p w14:paraId="64A4B199" w14:textId="77777777" w:rsidR="00997B76" w:rsidRPr="004A7D5F" w:rsidRDefault="00997B76" w:rsidP="00997B76">
      <w:pPr>
        <w:rPr>
          <w:lang w:eastAsia="cs-CZ"/>
        </w:rPr>
      </w:pPr>
    </w:p>
    <w:p w14:paraId="1D3E18EB" w14:textId="77777777" w:rsidR="00484E4E" w:rsidRDefault="00484E4E" w:rsidP="001F098E">
      <w:pPr>
        <w:pStyle w:val="Nadpis2"/>
      </w:pPr>
      <w:bookmarkStart w:id="23" w:name="_Toc115108905"/>
      <w:r w:rsidRPr="004A7D5F">
        <w:t>Zam</w:t>
      </w:r>
      <w:r>
        <w:t>ěření školy</w:t>
      </w:r>
      <w:bookmarkEnd w:id="23"/>
    </w:p>
    <w:p w14:paraId="724EBD25" w14:textId="77777777" w:rsidR="00997B76" w:rsidRPr="00997B76" w:rsidRDefault="00997B76" w:rsidP="00997B76">
      <w:pPr>
        <w:spacing w:after="0"/>
        <w:jc w:val="both"/>
        <w:rPr>
          <w:rFonts w:ascii="Times New Roman" w:hAnsi="Times New Roman" w:cs="Times New Roman"/>
          <w:sz w:val="24"/>
          <w:szCs w:val="24"/>
        </w:rPr>
      </w:pPr>
      <w:r w:rsidRPr="00997B76">
        <w:rPr>
          <w:rFonts w:ascii="Times New Roman" w:hAnsi="Times New Roman" w:cs="Times New Roman"/>
          <w:sz w:val="24"/>
          <w:szCs w:val="24"/>
        </w:rPr>
        <w:t>Škola má některá specifika a klade důraz na některé oblasti výchovy a vzdělávání, které ji odlišují od ostatních škol, a tím dochází k její profilaci.</w:t>
      </w:r>
    </w:p>
    <w:p w14:paraId="51BB231C" w14:textId="77777777" w:rsidR="00997B76" w:rsidRPr="00997B76" w:rsidRDefault="00997B76" w:rsidP="00997B76">
      <w:pPr>
        <w:spacing w:after="0"/>
        <w:jc w:val="both"/>
        <w:rPr>
          <w:rFonts w:ascii="Times New Roman" w:hAnsi="Times New Roman" w:cs="Times New Roman"/>
          <w:sz w:val="24"/>
          <w:szCs w:val="24"/>
        </w:rPr>
      </w:pPr>
      <w:r w:rsidRPr="00997B76">
        <w:rPr>
          <w:rFonts w:ascii="Times New Roman" w:hAnsi="Times New Roman" w:cs="Times New Roman"/>
          <w:sz w:val="24"/>
          <w:szCs w:val="24"/>
        </w:rPr>
        <w:t>Naše škola je zaměřena na:</w:t>
      </w:r>
    </w:p>
    <w:p w14:paraId="133ECDF4" w14:textId="77777777" w:rsidR="00997B76" w:rsidRPr="00997B76" w:rsidRDefault="00997B76" w:rsidP="008E6D6B">
      <w:pPr>
        <w:pStyle w:val="Odstavecseseznamem1"/>
        <w:numPr>
          <w:ilvl w:val="0"/>
          <w:numId w:val="5"/>
        </w:numPr>
        <w:jc w:val="both"/>
      </w:pPr>
      <w:r w:rsidRPr="00997B76">
        <w:t>sportovní výchovu – zvýšená hodinová dotace tělesné výchovy + plavání v 1. – 6. ročníku</w:t>
      </w:r>
    </w:p>
    <w:p w14:paraId="6B6FC8E1" w14:textId="77777777" w:rsidR="00997B76" w:rsidRPr="00997B76" w:rsidRDefault="00997B76" w:rsidP="008E6D6B">
      <w:pPr>
        <w:pStyle w:val="Odstavecseseznamem1"/>
        <w:numPr>
          <w:ilvl w:val="0"/>
          <w:numId w:val="5"/>
        </w:numPr>
        <w:jc w:val="both"/>
      </w:pPr>
      <w:r w:rsidRPr="00997B76">
        <w:t>výuku cizích jazyků od 1. ročníku</w:t>
      </w:r>
    </w:p>
    <w:p w14:paraId="3A7A4544" w14:textId="38125E01" w:rsidR="00997B76" w:rsidRPr="00997B76" w:rsidRDefault="00997B76" w:rsidP="008E6D6B">
      <w:pPr>
        <w:pStyle w:val="Odstavecseseznamem1"/>
        <w:numPr>
          <w:ilvl w:val="0"/>
          <w:numId w:val="5"/>
        </w:numPr>
        <w:jc w:val="both"/>
      </w:pPr>
      <w:r w:rsidRPr="00997B76">
        <w:t xml:space="preserve">práci s výpočetní a komunikační technikou </w:t>
      </w:r>
      <w:r w:rsidRPr="00106749">
        <w:rPr>
          <w:color w:val="FF0000"/>
        </w:rPr>
        <w:t xml:space="preserve">od </w:t>
      </w:r>
      <w:r w:rsidR="00106749" w:rsidRPr="00106749">
        <w:rPr>
          <w:color w:val="FF0000"/>
        </w:rPr>
        <w:t>4</w:t>
      </w:r>
      <w:r w:rsidRPr="00106749">
        <w:rPr>
          <w:color w:val="FF0000"/>
        </w:rPr>
        <w:t>. ročníku</w:t>
      </w:r>
    </w:p>
    <w:p w14:paraId="7FC02056" w14:textId="77777777" w:rsidR="00997B76" w:rsidRPr="00997B76" w:rsidRDefault="00997B76" w:rsidP="008E6D6B">
      <w:pPr>
        <w:pStyle w:val="Odstavecseseznamem1"/>
        <w:numPr>
          <w:ilvl w:val="0"/>
          <w:numId w:val="5"/>
        </w:numPr>
        <w:jc w:val="both"/>
      </w:pPr>
      <w:r w:rsidRPr="00997B76">
        <w:t>inkluzivní vzdělávání, tzn. vytváření podmínek pro mimořádně nadané žáky i pro žáky se speciálními vzdělávacími potřebami</w:t>
      </w:r>
    </w:p>
    <w:p w14:paraId="08A56CE5" w14:textId="77777777" w:rsidR="00997B76" w:rsidRDefault="00997B76" w:rsidP="00997B76">
      <w:pPr>
        <w:spacing w:after="0"/>
        <w:jc w:val="both"/>
        <w:rPr>
          <w:rFonts w:ascii="Times New Roman" w:hAnsi="Times New Roman" w:cs="Times New Roman"/>
          <w:sz w:val="24"/>
          <w:szCs w:val="24"/>
        </w:rPr>
      </w:pPr>
    </w:p>
    <w:p w14:paraId="4D4F452A" w14:textId="77777777" w:rsidR="00997B76" w:rsidRDefault="00997B76" w:rsidP="007B43C0">
      <w:pPr>
        <w:spacing w:after="0"/>
        <w:jc w:val="both"/>
        <w:rPr>
          <w:rFonts w:ascii="Times New Roman" w:hAnsi="Times New Roman" w:cs="Times New Roman"/>
          <w:sz w:val="24"/>
          <w:szCs w:val="24"/>
        </w:rPr>
      </w:pPr>
      <w:r w:rsidRPr="00997B76">
        <w:rPr>
          <w:rFonts w:ascii="Times New Roman" w:hAnsi="Times New Roman" w:cs="Times New Roman"/>
          <w:sz w:val="24"/>
          <w:szCs w:val="24"/>
        </w:rPr>
        <w:t xml:space="preserve">Chceme: </w:t>
      </w:r>
    </w:p>
    <w:p w14:paraId="751D2A08" w14:textId="77777777" w:rsidR="00997B76" w:rsidRDefault="00997B76" w:rsidP="007B43C0">
      <w:pPr>
        <w:pStyle w:val="Odstavecseseznamem1"/>
        <w:numPr>
          <w:ilvl w:val="0"/>
          <w:numId w:val="6"/>
        </w:numPr>
        <w:spacing w:line="240" w:lineRule="auto"/>
        <w:jc w:val="both"/>
      </w:pPr>
      <w:r>
        <w:t>p</w:t>
      </w:r>
      <w:r w:rsidRPr="00997B76">
        <w:t xml:space="preserve">referovat sportovní výchovu, vést žáky ke zdravému životnímu stylu </w:t>
      </w:r>
    </w:p>
    <w:p w14:paraId="7AE26392" w14:textId="77777777" w:rsidR="00997B76" w:rsidRPr="00997B76" w:rsidRDefault="00997B76" w:rsidP="007B43C0">
      <w:pPr>
        <w:pStyle w:val="Odstavecseseznamem1"/>
        <w:numPr>
          <w:ilvl w:val="0"/>
          <w:numId w:val="6"/>
        </w:numPr>
        <w:spacing w:line="240" w:lineRule="auto"/>
        <w:jc w:val="both"/>
      </w:pPr>
      <w:r>
        <w:t>p</w:t>
      </w:r>
      <w:r w:rsidRPr="00997B76">
        <w:t xml:space="preserve">osílit výuku cizích jazyků, což je </w:t>
      </w:r>
      <w:r w:rsidR="00084E04">
        <w:t>nezbytné pro budoucí život v EU</w:t>
      </w:r>
    </w:p>
    <w:p w14:paraId="5A12E32E" w14:textId="77777777" w:rsidR="00997B76" w:rsidRPr="00997B76" w:rsidRDefault="00997B76" w:rsidP="007B43C0">
      <w:pPr>
        <w:pStyle w:val="Odstavecseseznamem1"/>
        <w:numPr>
          <w:ilvl w:val="0"/>
          <w:numId w:val="6"/>
        </w:numPr>
        <w:spacing w:line="240" w:lineRule="auto"/>
        <w:jc w:val="both"/>
      </w:pPr>
      <w:r>
        <w:t>v</w:t>
      </w:r>
      <w:r w:rsidRPr="00997B76">
        <w:t>ést žáky k využívání komunikačních a informačních technologií, podporovat zavádění a využívání výpočetní techniky do všech předmětů, podporovat výuku n</w:t>
      </w:r>
      <w:r w:rsidR="00084E04">
        <w:t>a počítačích a jejich využívání</w:t>
      </w:r>
    </w:p>
    <w:p w14:paraId="21A24164" w14:textId="77777777" w:rsidR="00997B76" w:rsidRPr="00997B76" w:rsidRDefault="00997B76" w:rsidP="007B43C0">
      <w:pPr>
        <w:pStyle w:val="Odstavecseseznamem1"/>
        <w:numPr>
          <w:ilvl w:val="0"/>
          <w:numId w:val="6"/>
        </w:numPr>
        <w:spacing w:line="240" w:lineRule="auto"/>
        <w:jc w:val="both"/>
      </w:pPr>
      <w:r>
        <w:t>k</w:t>
      </w:r>
      <w:r w:rsidRPr="00997B76">
        <w:t>lást důraz na všeobecné a rovné vzdělání pro všechny, neboť pro úspěšný rozvoj dítěte má velký význam život v populačně přirozené skupině, kde jsou zastoupeni žáci s různými</w:t>
      </w:r>
      <w:r w:rsidR="00084E04">
        <w:t xml:space="preserve"> vlohami, nadáním a vlastnostmi</w:t>
      </w:r>
    </w:p>
    <w:p w14:paraId="68B35F75" w14:textId="77777777" w:rsidR="00997B76" w:rsidRPr="00997B76" w:rsidRDefault="00084E04" w:rsidP="007B43C0">
      <w:pPr>
        <w:pStyle w:val="Odstavecseseznamem1"/>
        <w:numPr>
          <w:ilvl w:val="0"/>
          <w:numId w:val="6"/>
        </w:numPr>
        <w:spacing w:line="240" w:lineRule="auto"/>
        <w:jc w:val="both"/>
      </w:pPr>
      <w:r>
        <w:t>u</w:t>
      </w:r>
      <w:r w:rsidR="00997B76" w:rsidRPr="00997B76">
        <w:t>čit žáky takové znalosti a dovednosti, které budou dobře uplatnitelné v životě, tzn. méně encyklopedických poznatků a více se zaměřit na činnos</w:t>
      </w:r>
      <w:r>
        <w:t>tní učení se zaměřením na praxi</w:t>
      </w:r>
    </w:p>
    <w:p w14:paraId="44620C4E" w14:textId="77777777" w:rsidR="00997B76" w:rsidRPr="002B0704" w:rsidRDefault="00084E04" w:rsidP="007B43C0">
      <w:pPr>
        <w:pStyle w:val="Odstavecseseznamem1"/>
        <w:numPr>
          <w:ilvl w:val="0"/>
          <w:numId w:val="6"/>
        </w:numPr>
        <w:spacing w:line="240" w:lineRule="auto"/>
        <w:jc w:val="both"/>
      </w:pPr>
      <w:r>
        <w:t>z</w:t>
      </w:r>
      <w:r w:rsidR="00997B76" w:rsidRPr="00997B76">
        <w:t xml:space="preserve">avádět do výuky efektivní metody skupinového </w:t>
      </w:r>
      <w:r w:rsidR="00997B76" w:rsidRPr="002B0704">
        <w:t>a projektového vyučování</w:t>
      </w:r>
      <w:r w:rsidRPr="002B0704">
        <w:t>, čímž</w:t>
      </w:r>
      <w:r w:rsidR="00997B76" w:rsidRPr="002B0704">
        <w:t xml:space="preserve"> vedeme žáky k týmové práci, k vzájemné pomoci, sounáležitosti a vzájem</w:t>
      </w:r>
      <w:r w:rsidRPr="002B0704">
        <w:t>nému respektu</w:t>
      </w:r>
    </w:p>
    <w:p w14:paraId="007EEF65" w14:textId="77777777" w:rsidR="00997B76" w:rsidRPr="002B0704" w:rsidRDefault="00084E04" w:rsidP="007B43C0">
      <w:pPr>
        <w:pStyle w:val="Odstavecseseznamem1"/>
        <w:numPr>
          <w:ilvl w:val="0"/>
          <w:numId w:val="6"/>
        </w:numPr>
        <w:spacing w:line="240" w:lineRule="auto"/>
        <w:jc w:val="both"/>
      </w:pPr>
      <w:r w:rsidRPr="002B0704">
        <w:t>p</w:t>
      </w:r>
      <w:r w:rsidR="00997B76" w:rsidRPr="002B0704">
        <w:t>odporovat žáky s jejich druhem nadání jako je hudební, pohybové, manuální, estetické apod.</w:t>
      </w:r>
    </w:p>
    <w:p w14:paraId="20B2AE1D" w14:textId="77777777" w:rsidR="00997B76" w:rsidRPr="00084E04" w:rsidRDefault="00997B76" w:rsidP="00997B76">
      <w:pPr>
        <w:spacing w:after="0"/>
        <w:jc w:val="both"/>
        <w:rPr>
          <w:rFonts w:ascii="Times New Roman" w:hAnsi="Times New Roman" w:cs="Times New Roman"/>
          <w:color w:val="FF0000"/>
          <w:sz w:val="24"/>
          <w:szCs w:val="24"/>
        </w:rPr>
      </w:pPr>
    </w:p>
    <w:p w14:paraId="01CE5FC3" w14:textId="77777777" w:rsidR="00997B76" w:rsidRDefault="00084E04" w:rsidP="001F098E">
      <w:pPr>
        <w:pStyle w:val="Nadpis2"/>
      </w:pPr>
      <w:bookmarkStart w:id="24" w:name="_Toc115108906"/>
      <w:r>
        <w:t>Výchovné a vzdělávací strategie</w:t>
      </w:r>
      <w:bookmarkEnd w:id="24"/>
    </w:p>
    <w:p w14:paraId="653C76EB" w14:textId="77777777" w:rsidR="00084E04" w:rsidRDefault="00084E04" w:rsidP="00084E04"/>
    <w:p w14:paraId="5BAB0AF9" w14:textId="4F73ACCF" w:rsidR="00235E81" w:rsidRPr="00AB554A" w:rsidRDefault="00235E81" w:rsidP="007B43C0">
      <w:pPr>
        <w:spacing w:line="240" w:lineRule="auto"/>
        <w:jc w:val="both"/>
        <w:rPr>
          <w:rStyle w:val="Siln"/>
          <w:rFonts w:ascii="Times New Roman" w:hAnsi="Times New Roman" w:cs="Times New Roman"/>
          <w:b w:val="0"/>
          <w:sz w:val="24"/>
          <w:szCs w:val="24"/>
          <w:shd w:val="clear" w:color="auto" w:fill="FFFFFF"/>
        </w:rPr>
      </w:pPr>
      <w:r w:rsidRPr="00AB554A">
        <w:rPr>
          <w:rFonts w:ascii="Times New Roman" w:hAnsi="Times New Roman" w:cs="Times New Roman"/>
          <w:sz w:val="24"/>
          <w:szCs w:val="24"/>
          <w:shd w:val="clear" w:color="auto" w:fill="FFFFFF"/>
        </w:rPr>
        <w:lastRenderedPageBreak/>
        <w:t>Náš školní vzdělávací program vychází z cílů základního vzdělávání tak, jak jsou formulo</w:t>
      </w:r>
      <w:r w:rsidR="00AC7196">
        <w:rPr>
          <w:rFonts w:ascii="Times New Roman" w:hAnsi="Times New Roman" w:cs="Times New Roman"/>
          <w:sz w:val="24"/>
          <w:szCs w:val="24"/>
          <w:shd w:val="clear" w:color="auto" w:fill="FFFFFF"/>
        </w:rPr>
        <w:t xml:space="preserve">vány v Rámcovém vzdělávacím </w:t>
      </w:r>
      <w:r w:rsidRPr="00AB554A">
        <w:rPr>
          <w:rFonts w:ascii="Times New Roman" w:hAnsi="Times New Roman" w:cs="Times New Roman"/>
          <w:sz w:val="24"/>
          <w:szCs w:val="24"/>
          <w:shd w:val="clear" w:color="auto" w:fill="FFFFFF"/>
        </w:rPr>
        <w:t xml:space="preserve">programu pro základní vzdělávání. Naším cílem je vybavit žáky souborem klíčových kompetencí a motivovat je k celoživotnímu učení. </w:t>
      </w:r>
      <w:r w:rsidR="00440E32">
        <w:rPr>
          <w:rFonts w:ascii="Times New Roman" w:hAnsi="Times New Roman" w:cs="Times New Roman"/>
          <w:sz w:val="24"/>
          <w:szCs w:val="24"/>
          <w:shd w:val="clear" w:color="auto" w:fill="FFFFFF"/>
        </w:rPr>
        <w:t>U</w:t>
      </w:r>
      <w:r w:rsidRPr="00AB554A">
        <w:rPr>
          <w:rFonts w:ascii="Times New Roman" w:hAnsi="Times New Roman" w:cs="Times New Roman"/>
          <w:sz w:val="24"/>
          <w:szCs w:val="24"/>
          <w:shd w:val="clear" w:color="auto" w:fill="FFFFFF"/>
        </w:rPr>
        <w:t>platň</w:t>
      </w:r>
      <w:r w:rsidR="00440E32">
        <w:rPr>
          <w:rFonts w:ascii="Times New Roman" w:hAnsi="Times New Roman" w:cs="Times New Roman"/>
          <w:sz w:val="24"/>
          <w:szCs w:val="24"/>
          <w:shd w:val="clear" w:color="auto" w:fill="FFFFFF"/>
        </w:rPr>
        <w:t xml:space="preserve">ujeme </w:t>
      </w:r>
      <w:r w:rsidRPr="00AB554A">
        <w:rPr>
          <w:rFonts w:ascii="Times New Roman" w:hAnsi="Times New Roman" w:cs="Times New Roman"/>
          <w:sz w:val="24"/>
          <w:szCs w:val="24"/>
          <w:shd w:val="clear" w:color="auto" w:fill="FFFFFF"/>
        </w:rPr>
        <w:t>takové formy a metody práce, aby docházelo k rozvoji osobnosti žáka jako celku. Cílem výchovně vzdělávací činnosti a aktivit školy je vychovat </w:t>
      </w:r>
      <w:r w:rsidRPr="00AB554A">
        <w:rPr>
          <w:rStyle w:val="Siln"/>
          <w:rFonts w:ascii="Times New Roman" w:hAnsi="Times New Roman" w:cs="Times New Roman"/>
          <w:b w:val="0"/>
          <w:sz w:val="24"/>
          <w:szCs w:val="24"/>
          <w:shd w:val="clear" w:color="auto" w:fill="FFFFFF"/>
        </w:rPr>
        <w:t>zdravě sebevědomého žáka, připraveného pro praktický život ve 21. století</w:t>
      </w:r>
      <w:r>
        <w:rPr>
          <w:rStyle w:val="Siln"/>
          <w:rFonts w:ascii="Times New Roman" w:hAnsi="Times New Roman" w:cs="Times New Roman"/>
          <w:b w:val="0"/>
          <w:sz w:val="24"/>
          <w:szCs w:val="24"/>
          <w:shd w:val="clear" w:color="auto" w:fill="FFFFFF"/>
        </w:rPr>
        <w:t xml:space="preserve">. </w:t>
      </w:r>
    </w:p>
    <w:tbl>
      <w:tblPr>
        <w:tblStyle w:val="Mkatabulky"/>
        <w:tblW w:w="14005" w:type="dxa"/>
        <w:tblLook w:val="04A0" w:firstRow="1" w:lastRow="0" w:firstColumn="1" w:lastColumn="0" w:noHBand="0" w:noVBand="1"/>
      </w:tblPr>
      <w:tblGrid>
        <w:gridCol w:w="3598"/>
        <w:gridCol w:w="5448"/>
        <w:gridCol w:w="4959"/>
      </w:tblGrid>
      <w:tr w:rsidR="00235E81" w14:paraId="19860C26" w14:textId="77777777" w:rsidTr="00844997">
        <w:trPr>
          <w:trHeight w:val="410"/>
        </w:trPr>
        <w:tc>
          <w:tcPr>
            <w:tcW w:w="3598" w:type="dxa"/>
          </w:tcPr>
          <w:p w14:paraId="4BD0D357" w14:textId="77777777"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Klíčové kompetence</w:t>
            </w:r>
          </w:p>
        </w:tc>
        <w:tc>
          <w:tcPr>
            <w:tcW w:w="5448" w:type="dxa"/>
          </w:tcPr>
          <w:p w14:paraId="25488520" w14:textId="77777777"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Strategie školy:</w:t>
            </w:r>
          </w:p>
        </w:tc>
        <w:tc>
          <w:tcPr>
            <w:tcW w:w="4959" w:type="dxa"/>
          </w:tcPr>
          <w:p w14:paraId="6A27F244" w14:textId="77777777" w:rsidR="00235E81" w:rsidRPr="00D01195" w:rsidRDefault="00235E81" w:rsidP="00440E32">
            <w:pPr>
              <w:spacing w:line="360" w:lineRule="auto"/>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t>Žák</w:t>
            </w:r>
            <w:r>
              <w:rPr>
                <w:rFonts w:ascii="Times New Roman" w:hAnsi="Times New Roman" w:cs="Times New Roman"/>
                <w:b/>
                <w:sz w:val="24"/>
                <w:shd w:val="clear" w:color="auto" w:fill="FFFFFF"/>
              </w:rPr>
              <w:t>:</w:t>
            </w:r>
          </w:p>
        </w:tc>
      </w:tr>
      <w:tr w:rsidR="00235E81" w14:paraId="5FB6357E" w14:textId="77777777" w:rsidTr="00844997">
        <w:trPr>
          <w:trHeight w:val="6109"/>
        </w:trPr>
        <w:tc>
          <w:tcPr>
            <w:tcW w:w="3598" w:type="dxa"/>
          </w:tcPr>
          <w:p w14:paraId="468CC16E" w14:textId="77777777"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Kompetence k učení</w:t>
            </w:r>
          </w:p>
          <w:p w14:paraId="20E57892" w14:textId="77777777"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shd w:val="clear" w:color="auto" w:fill="FFFFFF"/>
              </w:rPr>
              <w:t xml:space="preserve"> </w:t>
            </w:r>
          </w:p>
        </w:tc>
        <w:tc>
          <w:tcPr>
            <w:tcW w:w="5448" w:type="dxa"/>
          </w:tcPr>
          <w:p w14:paraId="1E4F4A30" w14:textId="77777777" w:rsidR="00235E81" w:rsidRPr="003C0091" w:rsidRDefault="00235E81" w:rsidP="00440E32">
            <w:pPr>
              <w:rPr>
                <w:rFonts w:ascii="Times New Roman" w:hAnsi="Times New Roman" w:cs="Times New Roman"/>
                <w:sz w:val="24"/>
                <w:szCs w:val="24"/>
              </w:rPr>
            </w:pPr>
            <w:r>
              <w:rPr>
                <w:rFonts w:ascii="Times New Roman" w:hAnsi="Times New Roman" w:cs="Times New Roman"/>
                <w:sz w:val="24"/>
                <w:szCs w:val="24"/>
              </w:rPr>
              <w:t xml:space="preserve">- </w:t>
            </w:r>
            <w:r w:rsidRPr="003C0091">
              <w:rPr>
                <w:rFonts w:ascii="Times New Roman" w:hAnsi="Times New Roman" w:cs="Times New Roman"/>
                <w:sz w:val="24"/>
                <w:szCs w:val="24"/>
              </w:rPr>
              <w:t>na začátku hodiny vždy žáky seznámíme s cílem VH, na konci VH s žáky zhodnotíme jeho dosažení</w:t>
            </w:r>
          </w:p>
          <w:p w14:paraId="62DDE269" w14:textId="4BA1FE03"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rPr>
              <w:t>- motivujeme k</w:t>
            </w:r>
            <w:r w:rsidR="004C770E">
              <w:rPr>
                <w:rFonts w:ascii="Times New Roman" w:hAnsi="Times New Roman" w:cs="Times New Roman"/>
                <w:sz w:val="24"/>
                <w:szCs w:val="24"/>
              </w:rPr>
              <w:t> </w:t>
            </w:r>
            <w:r w:rsidRPr="003C0091">
              <w:rPr>
                <w:rFonts w:ascii="Times New Roman" w:hAnsi="Times New Roman" w:cs="Times New Roman"/>
                <w:sz w:val="24"/>
                <w:szCs w:val="24"/>
              </w:rPr>
              <w:t>učení</w:t>
            </w:r>
            <w:r w:rsidR="004C770E">
              <w:rPr>
                <w:rFonts w:ascii="Times New Roman" w:hAnsi="Times New Roman" w:cs="Times New Roman"/>
                <w:sz w:val="24"/>
                <w:szCs w:val="24"/>
              </w:rPr>
              <w:t xml:space="preserve">, </w:t>
            </w:r>
            <w:r w:rsidRPr="003C0091">
              <w:rPr>
                <w:rFonts w:ascii="Times New Roman" w:hAnsi="Times New Roman" w:cs="Times New Roman"/>
                <w:sz w:val="24"/>
                <w:szCs w:val="24"/>
              </w:rPr>
              <w:t>snažíme se cíleně vytvářet takové situace, v nichž má žák radost z učení, učíme</w:t>
            </w:r>
            <w:r>
              <w:rPr>
                <w:rFonts w:ascii="Times New Roman" w:hAnsi="Times New Roman" w:cs="Times New Roman"/>
                <w:sz w:val="24"/>
                <w:szCs w:val="24"/>
              </w:rPr>
              <w:t xml:space="preserve"> jej</w:t>
            </w:r>
            <w:r w:rsidRPr="003C0091">
              <w:rPr>
                <w:rFonts w:ascii="Times New Roman" w:hAnsi="Times New Roman" w:cs="Times New Roman"/>
                <w:sz w:val="24"/>
                <w:szCs w:val="24"/>
              </w:rPr>
              <w:t xml:space="preserve"> trpělivosti, povzbuzujeme</w:t>
            </w:r>
            <w:r>
              <w:rPr>
                <w:rFonts w:ascii="Times New Roman" w:hAnsi="Times New Roman" w:cs="Times New Roman"/>
                <w:sz w:val="24"/>
                <w:szCs w:val="24"/>
              </w:rPr>
              <w:t xml:space="preserve">, </w:t>
            </w:r>
            <w:r w:rsidRPr="003C0091">
              <w:rPr>
                <w:rFonts w:ascii="Times New Roman" w:hAnsi="Times New Roman" w:cs="Times New Roman"/>
                <w:sz w:val="24"/>
                <w:szCs w:val="24"/>
                <w:shd w:val="clear" w:color="auto" w:fill="FFFFFF"/>
              </w:rPr>
              <w:t>využíváme různé metody a formy výuky</w:t>
            </w:r>
          </w:p>
          <w:p w14:paraId="7543C137" w14:textId="77777777" w:rsidR="00235E81" w:rsidRPr="003C009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3C0091">
              <w:rPr>
                <w:rFonts w:ascii="Times New Roman" w:hAnsi="Times New Roman" w:cs="Times New Roman"/>
                <w:sz w:val="24"/>
                <w:szCs w:val="24"/>
                <w:shd w:val="clear" w:color="auto" w:fill="FFFFFF"/>
              </w:rPr>
              <w:t xml:space="preserve">vyžadujeme aktivní a zodpovědný přístup ke vzdělávání </w:t>
            </w:r>
          </w:p>
          <w:p w14:paraId="43584A79" w14:textId="77777777"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shd w:val="clear" w:color="auto" w:fill="FFFFFF"/>
              </w:rPr>
              <w:t>- dbáme na dodržování stano</w:t>
            </w:r>
            <w:r>
              <w:rPr>
                <w:rFonts w:ascii="Times New Roman" w:hAnsi="Times New Roman" w:cs="Times New Roman"/>
                <w:sz w:val="24"/>
                <w:szCs w:val="24"/>
                <w:shd w:val="clear" w:color="auto" w:fill="FFFFFF"/>
              </w:rPr>
              <w:t xml:space="preserve">vených či domluvených pravidel </w:t>
            </w:r>
          </w:p>
          <w:p w14:paraId="2D2DE896" w14:textId="77777777"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shd w:val="clear" w:color="auto" w:fill="FFFFFF"/>
              </w:rPr>
              <w:t xml:space="preserve">- </w:t>
            </w:r>
            <w:r w:rsidRPr="003C0091">
              <w:rPr>
                <w:rFonts w:ascii="Times New Roman" w:hAnsi="Times New Roman" w:cs="Times New Roman"/>
                <w:sz w:val="24"/>
                <w:szCs w:val="24"/>
              </w:rPr>
              <w:t xml:space="preserve">na praktických příkladech blízkých žákovi vysvětlujeme smysl a cíl učení a posilujeme pozitivní vztah k učení </w:t>
            </w:r>
          </w:p>
          <w:p w14:paraId="55409A28" w14:textId="77777777"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motivujeme k celoživotnímu učení</w:t>
            </w:r>
          </w:p>
          <w:p w14:paraId="2A66DE4E" w14:textId="77777777"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podporujeme samostatnost a tvořivost</w:t>
            </w:r>
          </w:p>
          <w:p w14:paraId="476B0DC8" w14:textId="77777777"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xml:space="preserve">- učíme žáky plánovat, organizovat a vyhodnocovat jejich činnosti </w:t>
            </w:r>
          </w:p>
          <w:p w14:paraId="70FC9B61" w14:textId="77777777"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učíme žáky vyhledávat</w:t>
            </w:r>
            <w:r>
              <w:rPr>
                <w:rFonts w:ascii="Times New Roman" w:hAnsi="Times New Roman" w:cs="Times New Roman"/>
                <w:sz w:val="24"/>
                <w:szCs w:val="24"/>
              </w:rPr>
              <w:t>,</w:t>
            </w:r>
            <w:r w:rsidRPr="003C0091">
              <w:rPr>
                <w:rFonts w:ascii="Times New Roman" w:hAnsi="Times New Roman" w:cs="Times New Roman"/>
                <w:sz w:val="24"/>
                <w:szCs w:val="24"/>
              </w:rPr>
              <w:t xml:space="preserve"> zpracovávat a používat potřebné informace v literatuře a na internetu</w:t>
            </w:r>
          </w:p>
          <w:p w14:paraId="25E1BD65" w14:textId="0DAD4899"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rPr>
              <w:t>- klademe důraz na sebehodnocení žáků (práce s</w:t>
            </w:r>
            <w:r w:rsidR="004C770E">
              <w:rPr>
                <w:rFonts w:ascii="Times New Roman" w:hAnsi="Times New Roman" w:cs="Times New Roman"/>
                <w:sz w:val="24"/>
                <w:szCs w:val="24"/>
              </w:rPr>
              <w:t> </w:t>
            </w:r>
            <w:r w:rsidRPr="003C0091">
              <w:rPr>
                <w:rFonts w:ascii="Times New Roman" w:hAnsi="Times New Roman" w:cs="Times New Roman"/>
                <w:sz w:val="24"/>
                <w:szCs w:val="24"/>
              </w:rPr>
              <w:t>chybou</w:t>
            </w:r>
            <w:r w:rsidR="004C770E">
              <w:rPr>
                <w:rFonts w:ascii="Times New Roman" w:hAnsi="Times New Roman" w:cs="Times New Roman"/>
                <w:sz w:val="24"/>
                <w:szCs w:val="24"/>
              </w:rPr>
              <w:t xml:space="preserve">: </w:t>
            </w:r>
            <w:r w:rsidRPr="003C0091">
              <w:rPr>
                <w:rFonts w:ascii="Times New Roman" w:hAnsi="Times New Roman" w:cs="Times New Roman"/>
                <w:sz w:val="24"/>
                <w:szCs w:val="24"/>
              </w:rPr>
              <w:t>vyhledat, opravit, uvědomit si způsob zdokonalování svého řešení</w:t>
            </w:r>
            <w:r>
              <w:rPr>
                <w:rFonts w:ascii="Times New Roman" w:hAnsi="Times New Roman" w:cs="Times New Roman"/>
                <w:sz w:val="24"/>
                <w:szCs w:val="24"/>
              </w:rPr>
              <w:t>)</w:t>
            </w:r>
          </w:p>
        </w:tc>
        <w:tc>
          <w:tcPr>
            <w:tcW w:w="4959" w:type="dxa"/>
          </w:tcPr>
          <w:p w14:paraId="216FD7B2" w14:textId="77777777" w:rsidR="000F351D" w:rsidRDefault="000F351D" w:rsidP="00440E32">
            <w:pPr>
              <w:rPr>
                <w:rFonts w:ascii="Times New Roman" w:hAnsi="Times New Roman" w:cs="Times New Roman"/>
                <w:sz w:val="24"/>
                <w:shd w:val="clear" w:color="auto" w:fill="FFFFFF"/>
              </w:rPr>
            </w:pPr>
            <w:r w:rsidRPr="000F351D">
              <w:rPr>
                <w:rFonts w:ascii="Times New Roman" w:hAnsi="Times New Roman" w:cs="Times New Roman"/>
                <w:sz w:val="24"/>
                <w:shd w:val="clear" w:color="auto" w:fill="FFFFFF"/>
              </w:rPr>
              <w:t xml:space="preserve">Na konci základního vzdělávání žák: </w:t>
            </w:r>
          </w:p>
          <w:p w14:paraId="602B878F" w14:textId="568402E4"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vybírá a využívá pro efektivní učení vhodné způsoby, metody a strategie, plánuje, organizuje a řídí vlastní učení, projevuje ochotu věnovat se dalšímu studiu a celoživotnímu učení</w:t>
            </w:r>
          </w:p>
          <w:p w14:paraId="00FC57D0"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vyhledává a třídí informace a na základě jejich pochopení, propojení a systematizace je efektivně využívá v procesu učení, tvůrčích činnostech a praktickém životě </w:t>
            </w:r>
          </w:p>
          <w:p w14:paraId="6BC17863"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14:paraId="78346626"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samostatně pozoruje a experimentuje, získané výsledky porovnává, kriticky posuzuje a vyvozuje z nich závěry pro využití v budoucnosti </w:t>
            </w:r>
          </w:p>
          <w:p w14:paraId="0D3FB2AC"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poznává smysl a cíl učení, má pozitivní vztah k učení, posoudí vlastní pokrok a určí překážky či problémy bránící učení, naplánuje si, jakým způsobem by mohl své učení zdokonalit, kriticky zhodnotí výsledky svého učení a diskutuje</w:t>
            </w:r>
            <w:r>
              <w:rPr>
                <w:rFonts w:ascii="Times New Roman" w:hAnsi="Times New Roman" w:cs="Times New Roman"/>
                <w:sz w:val="24"/>
                <w:shd w:val="clear" w:color="auto" w:fill="FFFFFF"/>
              </w:rPr>
              <w:t xml:space="preserve"> o nich</w:t>
            </w:r>
          </w:p>
        </w:tc>
      </w:tr>
      <w:tr w:rsidR="00235E81" w14:paraId="022A8224" w14:textId="77777777" w:rsidTr="00844997">
        <w:trPr>
          <w:trHeight w:val="2499"/>
        </w:trPr>
        <w:tc>
          <w:tcPr>
            <w:tcW w:w="3598" w:type="dxa"/>
          </w:tcPr>
          <w:p w14:paraId="6C2F07C6" w14:textId="77777777"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lastRenderedPageBreak/>
              <w:t>Kompetence k řešení problémů</w:t>
            </w:r>
          </w:p>
        </w:tc>
        <w:tc>
          <w:tcPr>
            <w:tcW w:w="5448" w:type="dxa"/>
          </w:tcPr>
          <w:p w14:paraId="634A3170" w14:textId="77777777"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vytvářením praktických problémových úloh a situací učíme</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žáky prakticky problémy řešit</w:t>
            </w:r>
          </w:p>
          <w:p w14:paraId="30576EEE" w14:textId="77777777"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podporujeme samostatnost, tvořivost a logické myšlení</w:t>
            </w:r>
          </w:p>
          <w:p w14:paraId="254760C0" w14:textId="77777777"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podporujeme týmovou spolupráci při řešení problémů</w:t>
            </w:r>
          </w:p>
          <w:p w14:paraId="3E5779BF" w14:textId="77777777"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xml:space="preserve">- umožňujeme vyhledávat více možností řešení </w:t>
            </w:r>
          </w:p>
          <w:p w14:paraId="3CE65F9E" w14:textId="77777777"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vedeme žáky k vytrvalosti, překonávání překážek</w:t>
            </w:r>
          </w:p>
          <w:p w14:paraId="6CEEF1F5"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01911">
              <w:rPr>
                <w:rFonts w:ascii="Times New Roman" w:hAnsi="Times New Roman" w:cs="Times New Roman"/>
                <w:sz w:val="24"/>
                <w:szCs w:val="24"/>
                <w:shd w:val="clear" w:color="auto" w:fill="FFFFFF"/>
              </w:rPr>
              <w:t>umožňuje</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žákům pracovat s odbornou literaturou a učí</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žáky vyhledávat informace vhodné k řešení problému, využívat získané dovednosti a vědomosti k nalézání řešení, nenechat se odradit případným nezdarem</w:t>
            </w:r>
          </w:p>
          <w:p w14:paraId="25C541BC" w14:textId="77777777" w:rsidR="00235E81" w:rsidRPr="00AB554A"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01911">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w:t>
            </w:r>
            <w:r>
              <w:rPr>
                <w:rFonts w:ascii="Times New Roman" w:hAnsi="Times New Roman" w:cs="Times New Roman"/>
                <w:sz w:val="24"/>
                <w:szCs w:val="24"/>
                <w:shd w:val="clear" w:color="auto" w:fill="FFFFFF"/>
              </w:rPr>
              <w:t>y</w:t>
            </w:r>
            <w:r w:rsidRPr="00B01911">
              <w:rPr>
                <w:rFonts w:ascii="Times New Roman" w:hAnsi="Times New Roman" w:cs="Times New Roman"/>
                <w:sz w:val="24"/>
                <w:szCs w:val="24"/>
                <w:shd w:val="clear" w:color="auto" w:fill="FFFFFF"/>
              </w:rPr>
              <w:t xml:space="preserve"> rozvíjet důvěru ve vlastní schopnosti a možnosti při řešení úloh, k sebekontrole, k systematič</w:t>
            </w:r>
            <w:r>
              <w:rPr>
                <w:rFonts w:ascii="Times New Roman" w:hAnsi="Times New Roman" w:cs="Times New Roman"/>
                <w:sz w:val="24"/>
                <w:szCs w:val="24"/>
                <w:shd w:val="clear" w:color="auto" w:fill="FFFFFF"/>
              </w:rPr>
              <w:t xml:space="preserve">nosti, vytrvalosti a přesnosti </w:t>
            </w:r>
          </w:p>
        </w:tc>
        <w:tc>
          <w:tcPr>
            <w:tcW w:w="4959" w:type="dxa"/>
          </w:tcPr>
          <w:p w14:paraId="60935541" w14:textId="77777777" w:rsidR="000F351D" w:rsidRDefault="000F351D" w:rsidP="00440E32">
            <w:pPr>
              <w:rPr>
                <w:rFonts w:ascii="Times New Roman" w:hAnsi="Times New Roman" w:cs="Times New Roman"/>
                <w:sz w:val="24"/>
                <w:shd w:val="clear" w:color="auto" w:fill="FFFFFF"/>
              </w:rPr>
            </w:pPr>
            <w:r w:rsidRPr="000F351D">
              <w:rPr>
                <w:rFonts w:ascii="Times New Roman" w:hAnsi="Times New Roman" w:cs="Times New Roman"/>
                <w:sz w:val="24"/>
                <w:shd w:val="clear" w:color="auto" w:fill="FFFFFF"/>
              </w:rPr>
              <w:t xml:space="preserve">Na konci základního vzdělávání žák: </w:t>
            </w:r>
          </w:p>
          <w:p w14:paraId="1B779B59" w14:textId="07AF065A"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568F54D6"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14:paraId="53B675B9"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samostatně řeší problémy; volí vhodné způsoby řešení; užívá při řešení problémů logické, matematické a empirické postupy </w:t>
            </w:r>
          </w:p>
          <w:p w14:paraId="19CF2E33"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ověřuje prakticky správnost řešení problémů a osvědčené postupy aplikuje při řešení obdobných nebo nových problémových situací, sleduje vlastní pokrok při zdolávání problémů </w:t>
            </w:r>
          </w:p>
          <w:p w14:paraId="3C2C14E6" w14:textId="77777777"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kriticky myslí, činí uvážlivá rozhodnutí, je schopen je obhájit, uvědomuje si zodpovědnost za svá rozhodnutí a výsledky svých činů zhodnotí </w:t>
            </w:r>
          </w:p>
        </w:tc>
      </w:tr>
      <w:tr w:rsidR="00235E81" w14:paraId="0E30BE5E" w14:textId="77777777" w:rsidTr="00844997">
        <w:trPr>
          <w:trHeight w:val="5264"/>
        </w:trPr>
        <w:tc>
          <w:tcPr>
            <w:tcW w:w="3598" w:type="dxa"/>
          </w:tcPr>
          <w:p w14:paraId="33CF569A" w14:textId="77777777"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rPr>
              <w:lastRenderedPageBreak/>
              <w:t>Kompetence komunikativní</w:t>
            </w:r>
          </w:p>
        </w:tc>
        <w:tc>
          <w:tcPr>
            <w:tcW w:w="5448" w:type="dxa"/>
          </w:tcPr>
          <w:p w14:paraId="343A1C47" w14:textId="77777777"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xml:space="preserve">- vedeme žáky ke kultivované komunikaci s učiteli, spolužáky a dospělými ve škole i mimo školu </w:t>
            </w:r>
          </w:p>
          <w:p w14:paraId="345BA177"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porozumět a reprodukovat vyslechnuté nebo přečtené sdělení (scén</w:t>
            </w:r>
            <w:r>
              <w:rPr>
                <w:rFonts w:ascii="Times New Roman" w:hAnsi="Times New Roman" w:cs="Times New Roman"/>
                <w:sz w:val="24"/>
                <w:szCs w:val="24"/>
                <w:shd w:val="clear" w:color="auto" w:fill="FFFFFF"/>
              </w:rPr>
              <w:t>ky, písně, říkanky, dialogy)</w:t>
            </w:r>
          </w:p>
          <w:p w14:paraId="3A4E2B9F"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vede</w:t>
            </w:r>
            <w:r>
              <w:rPr>
                <w:rFonts w:ascii="Times New Roman" w:hAnsi="Times New Roman" w:cs="Times New Roman"/>
                <w:sz w:val="24"/>
                <w:szCs w:val="24"/>
                <w:shd w:val="clear" w:color="auto" w:fill="FFFFFF"/>
              </w:rPr>
              <w:t xml:space="preserve">me </w:t>
            </w:r>
            <w:r w:rsidRPr="00074AF7">
              <w:rPr>
                <w:rFonts w:ascii="Times New Roman" w:hAnsi="Times New Roman" w:cs="Times New Roman"/>
                <w:sz w:val="24"/>
                <w:szCs w:val="24"/>
                <w:shd w:val="clear" w:color="auto" w:fill="FFFFFF"/>
              </w:rPr>
              <w:t>žáky k vyjadřování vlastních myšlenek, logické argumentaci</w:t>
            </w:r>
          </w:p>
          <w:p w14:paraId="63EC40FC"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naslouchat druhým lidem, zapojovat se do diskuse, formulovat myšlenky a otázky, vhodně reagovat </w:t>
            </w:r>
            <w:r>
              <w:rPr>
                <w:rFonts w:ascii="Times New Roman" w:hAnsi="Times New Roman" w:cs="Times New Roman"/>
                <w:sz w:val="24"/>
                <w:szCs w:val="24"/>
                <w:shd w:val="clear" w:color="auto" w:fill="FFFFFF"/>
              </w:rPr>
              <w:t xml:space="preserve">a odpovídat na případné dotazy </w:t>
            </w:r>
          </w:p>
          <w:p w14:paraId="7985F5A9"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obhajovat svůj názor, argumentovat přijatelnou formou i přijímat kritiku v souladu se zásadami kultury a chování</w:t>
            </w:r>
          </w:p>
          <w:p w14:paraId="232E46BD" w14:textId="77777777"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dohlíží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na dodržování pravidel etikety při komunikaci a vysvětluje žákům nevhodnost používání vulgárních výrazů</w:t>
            </w:r>
          </w:p>
          <w:p w14:paraId="415C7B54" w14:textId="0ED02B46"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vede</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k vyjadřov</w:t>
            </w:r>
            <w:r>
              <w:rPr>
                <w:rFonts w:ascii="Times New Roman" w:hAnsi="Times New Roman" w:cs="Times New Roman"/>
                <w:sz w:val="24"/>
                <w:szCs w:val="24"/>
                <w:shd w:val="clear" w:color="auto" w:fill="FFFFFF"/>
              </w:rPr>
              <w:t>ání myšlenek v logickém sledu</w:t>
            </w:r>
            <w:r w:rsidR="000F351D">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využívat moderní informační a komunikační prostředky pro komunikaci s okolním světem a k získávání nových informací, jejich kritickému </w:t>
            </w:r>
            <w:r>
              <w:rPr>
                <w:rFonts w:ascii="Times New Roman" w:hAnsi="Times New Roman" w:cs="Times New Roman"/>
                <w:sz w:val="24"/>
                <w:szCs w:val="24"/>
                <w:shd w:val="clear" w:color="auto" w:fill="FFFFFF"/>
              </w:rPr>
              <w:t xml:space="preserve">zhodnocení a správnému využití </w:t>
            </w:r>
          </w:p>
          <w:p w14:paraId="13F427F9" w14:textId="77777777" w:rsidR="00235E81" w:rsidRPr="00AB554A"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v rámci projektové práce vede žáky k veřejné prezentaci závěrů </w:t>
            </w:r>
          </w:p>
        </w:tc>
        <w:tc>
          <w:tcPr>
            <w:tcW w:w="4959" w:type="dxa"/>
          </w:tcPr>
          <w:p w14:paraId="154DDDE7" w14:textId="77777777" w:rsidR="000F351D" w:rsidRDefault="000F351D"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Na konci základního vzdělávání žák: </w:t>
            </w:r>
          </w:p>
          <w:p w14:paraId="18AE48DC" w14:textId="17222E10"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formuluje a vyjadřuje své myšlenky a názory v logickém sledu, vyjadřuje se výstižně, souvisle a kultivovaně v písemném i ústním projevu -</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naslouchá promluvám druhých lidí, porozumí jim, vhodně na ně reaguje, účinně se zapojuje do diskuse, obhajuje svůj názor a vhodně argumentuje </w:t>
            </w:r>
          </w:p>
          <w:p w14:paraId="712DEBBF" w14:textId="77777777"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rozumí různým typům textů a záznamů, obrazových materiálů, běžně užívaných gest, zvuků a jiných informačních a komunikačních prostředků, přemýšlí o nich, reaguje na ně a tvořivě </w:t>
            </w:r>
            <w:r>
              <w:rPr>
                <w:rFonts w:ascii="Times New Roman" w:hAnsi="Times New Roman" w:cs="Times New Roman"/>
                <w:sz w:val="24"/>
                <w:szCs w:val="24"/>
                <w:shd w:val="clear" w:color="auto" w:fill="FFFFFF"/>
              </w:rPr>
              <w:t xml:space="preserve">je využívá ke svému rozvoji </w:t>
            </w:r>
          </w:p>
          <w:p w14:paraId="09B9F7B3" w14:textId="77777777"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využívá informační a komunikační prostředky a technologie pro kvalitní a účinnou komunikaci s okolním světem </w:t>
            </w:r>
          </w:p>
          <w:p w14:paraId="3E604480" w14:textId="77777777" w:rsidR="00235E81" w:rsidRDefault="00235E81" w:rsidP="00440E32">
            <w:pPr>
              <w:rPr>
                <w:rFonts w:ascii="Times New Roman" w:hAnsi="Times New Roman" w:cs="Times New Roman"/>
                <w:sz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využívá získané komunikativní dovednosti k vytváření vztahů potřebných k</w:t>
            </w:r>
            <w:r>
              <w:rPr>
                <w:rFonts w:ascii="Times New Roman" w:hAnsi="Times New Roman" w:cs="Times New Roman"/>
                <w:sz w:val="24"/>
                <w:szCs w:val="24"/>
                <w:shd w:val="clear" w:color="auto" w:fill="FFFFFF"/>
              </w:rPr>
              <w:t xml:space="preserve"> </w:t>
            </w:r>
            <w:r w:rsidRPr="00D01195">
              <w:rPr>
                <w:rFonts w:ascii="Times New Roman" w:hAnsi="Times New Roman" w:cs="Times New Roman"/>
                <w:sz w:val="24"/>
                <w:szCs w:val="24"/>
                <w:shd w:val="clear" w:color="auto" w:fill="FFFFFF"/>
              </w:rPr>
              <w:t>plnohodnotnému soužití a kvalitní spolupráci s ostatními lidmi</w:t>
            </w:r>
          </w:p>
        </w:tc>
      </w:tr>
      <w:tr w:rsidR="00235E81" w14:paraId="5E16EB3A" w14:textId="77777777" w:rsidTr="00844997">
        <w:trPr>
          <w:trHeight w:val="7763"/>
        </w:trPr>
        <w:tc>
          <w:tcPr>
            <w:tcW w:w="3598" w:type="dxa"/>
          </w:tcPr>
          <w:p w14:paraId="7F03C3C8" w14:textId="77777777"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sociální a personální</w:t>
            </w:r>
          </w:p>
        </w:tc>
        <w:tc>
          <w:tcPr>
            <w:tcW w:w="5448" w:type="dxa"/>
          </w:tcPr>
          <w:p w14:paraId="4E7AD33B"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ke spolupráci ve skupinách a 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přijímat zodpovědnost za společnou práci</w:t>
            </w:r>
          </w:p>
          <w:p w14:paraId="590656C6"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posiluje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sebedůvěru žáků a pocit zodpovědnosti za odvedenou práci </w:t>
            </w:r>
          </w:p>
          <w:p w14:paraId="633BC9B0"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ovládat a řídit své jednání a chování, dodržovat zásady slušného chování, aby dosáhl</w:t>
            </w:r>
            <w:r>
              <w:rPr>
                <w:rFonts w:ascii="Times New Roman" w:hAnsi="Times New Roman" w:cs="Times New Roman"/>
                <w:sz w:val="24"/>
                <w:shd w:val="clear" w:color="auto" w:fill="FFFFFF"/>
              </w:rPr>
              <w:t>i</w:t>
            </w:r>
            <w:r w:rsidRPr="00B01911">
              <w:rPr>
                <w:rFonts w:ascii="Times New Roman" w:hAnsi="Times New Roman" w:cs="Times New Roman"/>
                <w:sz w:val="24"/>
                <w:shd w:val="clear" w:color="auto" w:fill="FFFFFF"/>
              </w:rPr>
              <w:t xml:space="preserve"> pocitu sebeuspokojení a sebeúcty </w:t>
            </w:r>
          </w:p>
          <w:p w14:paraId="07B54406"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v různých situacích přijímat nebo poskytovat pomoc, radu nebo o ni požádat </w:t>
            </w:r>
          </w:p>
          <w:p w14:paraId="4FFF60E9"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přijímat hodnocení svých výsledků, radu i kritiku a adekvátně na ně reagovat </w:t>
            </w:r>
          </w:p>
          <w:p w14:paraId="1335B678"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umožňuje žákům vyjádřit se ke kvalitě své vlastní práce i práce druhých </w:t>
            </w:r>
          </w:p>
          <w:p w14:paraId="0EA5DBAF"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w:t>
            </w:r>
            <w:r>
              <w:rPr>
                <w:rFonts w:ascii="Times New Roman" w:hAnsi="Times New Roman" w:cs="Times New Roman"/>
                <w:sz w:val="24"/>
                <w:shd w:val="clear" w:color="auto" w:fill="FFFFFF"/>
              </w:rPr>
              <w:t>zodpovědně plnit svěřené úkoly</w:t>
            </w:r>
          </w:p>
          <w:p w14:paraId="0BE983FF"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vede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k</w:t>
            </w:r>
            <w:r>
              <w:rPr>
                <w:rFonts w:ascii="Times New Roman" w:hAnsi="Times New Roman" w:cs="Times New Roman"/>
                <w:sz w:val="24"/>
                <w:shd w:val="clear" w:color="auto" w:fill="FFFFFF"/>
              </w:rPr>
              <w:t>e</w:t>
            </w:r>
            <w:r w:rsidRPr="00B01911">
              <w:rPr>
                <w:rFonts w:ascii="Times New Roman" w:hAnsi="Times New Roman" w:cs="Times New Roman"/>
                <w:sz w:val="24"/>
                <w:shd w:val="clear" w:color="auto" w:fill="FFFFFF"/>
              </w:rPr>
              <w:t xml:space="preserve"> srozumitelné a věcné argumentaci prostředn</w:t>
            </w:r>
            <w:r>
              <w:rPr>
                <w:rFonts w:ascii="Times New Roman" w:hAnsi="Times New Roman" w:cs="Times New Roman"/>
                <w:sz w:val="24"/>
                <w:shd w:val="clear" w:color="auto" w:fill="FFFFFF"/>
              </w:rPr>
              <w:t xml:space="preserve">ictvím řešení různých příkladů </w:t>
            </w:r>
          </w:p>
          <w:p w14:paraId="187982B0"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umožňuje každému žákovi zažít úspěch </w:t>
            </w:r>
          </w:p>
          <w:p w14:paraId="0897647F" w14:textId="77777777" w:rsidR="00235E81" w:rsidRPr="00B0191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hodnotí žáky způsobem, který jim umožňuje vnímat vlastní pokrok </w:t>
            </w:r>
          </w:p>
          <w:p w14:paraId="32F70559"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napomáhá</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vytvářet pozitivní postoj k dílům současnosti i minulosti z hlediska potřeb různorodých skupin, národů a národností </w:t>
            </w:r>
          </w:p>
          <w:p w14:paraId="4994FD6D"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vytváří partnerské vztahy učitel – žák a vnáší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přátelskou atmosféru do procesu výuky </w:t>
            </w:r>
          </w:p>
          <w:p w14:paraId="73CB0D1F"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vytváří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situace, ve kterých si žáci budou uvědomovat potřebu vzájemného respektu a pomoci mezi lidmi </w:t>
            </w:r>
            <w:r>
              <w:rPr>
                <w:rFonts w:ascii="Times New Roman" w:hAnsi="Times New Roman" w:cs="Times New Roman"/>
                <w:sz w:val="24"/>
                <w:shd w:val="clear" w:color="auto" w:fill="FFFFFF"/>
              </w:rPr>
              <w:t>z různého kulturního prostředí</w:t>
            </w:r>
          </w:p>
          <w:p w14:paraId="4FC345E3"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průběžně monitoruje</w:t>
            </w:r>
            <w:r>
              <w:rPr>
                <w:rFonts w:ascii="Times New Roman" w:hAnsi="Times New Roman" w:cs="Times New Roman"/>
                <w:sz w:val="24"/>
                <w:shd w:val="clear" w:color="auto" w:fill="FFFFFF"/>
              </w:rPr>
              <w:t>me sociální vztahy ve třídě</w:t>
            </w:r>
          </w:p>
        </w:tc>
        <w:tc>
          <w:tcPr>
            <w:tcW w:w="4959" w:type="dxa"/>
          </w:tcPr>
          <w:p w14:paraId="620DC136" w14:textId="77777777" w:rsidR="000F351D" w:rsidRDefault="000F351D" w:rsidP="00440E32">
            <w:pPr>
              <w:rPr>
                <w:rFonts w:ascii="Times New Roman" w:hAnsi="Times New Roman" w:cs="Times New Roman"/>
                <w:sz w:val="24"/>
                <w:shd w:val="clear" w:color="auto" w:fill="FFFFFF"/>
              </w:rPr>
            </w:pPr>
            <w:r w:rsidRPr="000F351D">
              <w:rPr>
                <w:rFonts w:ascii="Times New Roman" w:hAnsi="Times New Roman" w:cs="Times New Roman"/>
                <w:sz w:val="24"/>
                <w:shd w:val="clear" w:color="auto" w:fill="FFFFFF"/>
              </w:rPr>
              <w:t xml:space="preserve">Na konci základního vzdělávání žák: </w:t>
            </w:r>
          </w:p>
          <w:p w14:paraId="115CF766" w14:textId="74CFC6E2"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 xml:space="preserve">spolupracuje ve skupině, podílí se společně s pedagogy na vytváření pravidel práce v týmu, na základě poznání nebo přijetí nové role v pracovní činnosti pozitivně ovlivňuje kvalitu společné práce </w:t>
            </w:r>
          </w:p>
          <w:p w14:paraId="368BC70B" w14:textId="77777777"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 xml:space="preserve">podílí se na utváření příjemné atmosféry v týmu, na základě ohleduplnosti a úcty při jednání s druhými lidmi přispívá k upevňování dobrých mezilidských vztahů, v případě potřeby poskytne pomoc nebo o ni požádá </w:t>
            </w:r>
          </w:p>
          <w:p w14:paraId="2B5FB34F" w14:textId="77777777"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116EAE07" w14:textId="77777777"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vytváří si pozitivní představu o sobě samém, která podporuje jeho sebedůvěru a samostatný rozvoj; ovládá a řídí svoje jednání a chování tak, aby dosáhl pocitu sebeuspokojení a sebeúcty</w:t>
            </w:r>
          </w:p>
        </w:tc>
      </w:tr>
      <w:tr w:rsidR="00235E81" w14:paraId="125312F8" w14:textId="77777777" w:rsidTr="00844997">
        <w:trPr>
          <w:trHeight w:val="8886"/>
        </w:trPr>
        <w:tc>
          <w:tcPr>
            <w:tcW w:w="3598" w:type="dxa"/>
          </w:tcPr>
          <w:p w14:paraId="304B021D" w14:textId="77777777"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občanské</w:t>
            </w:r>
          </w:p>
        </w:tc>
        <w:tc>
          <w:tcPr>
            <w:tcW w:w="5448" w:type="dxa"/>
          </w:tcPr>
          <w:p w14:paraId="489CD78B"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naslouchat a vžívat se do pocitů i myšlenek druhých </w:t>
            </w:r>
          </w:p>
          <w:p w14:paraId="4405D480" w14:textId="2FD35DAF"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respektování názorů, přesvědčení i nápadů jiných lidí a k odmí</w:t>
            </w:r>
            <w:r>
              <w:rPr>
                <w:rFonts w:ascii="Times New Roman" w:hAnsi="Times New Roman" w:cs="Times New Roman"/>
                <w:sz w:val="24"/>
                <w:shd w:val="clear" w:color="auto" w:fill="FFFFFF"/>
              </w:rPr>
              <w:t>tání šikany a hrubého chování</w:t>
            </w:r>
            <w:r w:rsidR="000F351D">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tolerovat rozličné rodinn</w:t>
            </w:r>
            <w:r>
              <w:rPr>
                <w:rFonts w:ascii="Times New Roman" w:hAnsi="Times New Roman" w:cs="Times New Roman"/>
                <w:sz w:val="24"/>
                <w:shd w:val="clear" w:color="auto" w:fill="FFFFFF"/>
              </w:rPr>
              <w:t>é a kulturní zvyky – uč</w:t>
            </w:r>
            <w:r w:rsidRPr="009A104C">
              <w:rPr>
                <w:rFonts w:ascii="Times New Roman" w:hAnsi="Times New Roman" w:cs="Times New Roman"/>
                <w:sz w:val="24"/>
                <w:shd w:val="clear" w:color="auto" w:fill="FFFFFF"/>
              </w:rPr>
              <w:t>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zodpovědnosti k sobě samému, spolužákovi, učiteli, zák</w:t>
            </w:r>
            <w:r>
              <w:rPr>
                <w:rFonts w:ascii="Times New Roman" w:hAnsi="Times New Roman" w:cs="Times New Roman"/>
                <w:sz w:val="24"/>
                <w:shd w:val="clear" w:color="auto" w:fill="FFFFFF"/>
              </w:rPr>
              <w:t xml:space="preserve">onným zástupcům a jiným lidem -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ovládání svého chování a jednání </w:t>
            </w:r>
          </w:p>
          <w:p w14:paraId="2EB606A5"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 žáky</w:t>
            </w:r>
            <w:r w:rsidRPr="009A104C">
              <w:rPr>
                <w:rFonts w:ascii="Times New Roman" w:hAnsi="Times New Roman" w:cs="Times New Roman"/>
                <w:sz w:val="24"/>
                <w:shd w:val="clear" w:color="auto" w:fill="FFFFFF"/>
              </w:rPr>
              <w:t xml:space="preserve"> k zodpovědnosti, k uvědomování si svých práv a povinností ve škole i mimo ni </w:t>
            </w:r>
          </w:p>
          <w:p w14:paraId="1829C11C"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kritickému myšlení nad obsahy sdělení (písemných, ústních, ICT apod.) </w:t>
            </w:r>
          </w:p>
          <w:p w14:paraId="14E2087F"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u</w:t>
            </w:r>
            <w:r w:rsidRPr="009A104C">
              <w:rPr>
                <w:rFonts w:ascii="Times New Roman" w:hAnsi="Times New Roman" w:cs="Times New Roman"/>
                <w:sz w:val="24"/>
                <w:shd w:val="clear" w:color="auto" w:fill="FFFFFF"/>
              </w:rPr>
              <w:t>možňuje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jim na základě jasných kritérií hodnotit svou činnost nebo výsle</w:t>
            </w:r>
            <w:r>
              <w:rPr>
                <w:rFonts w:ascii="Times New Roman" w:hAnsi="Times New Roman" w:cs="Times New Roman"/>
                <w:sz w:val="24"/>
                <w:shd w:val="clear" w:color="auto" w:fill="FFFFFF"/>
              </w:rPr>
              <w:t>dky své práce</w:t>
            </w:r>
          </w:p>
          <w:p w14:paraId="3E6CA1E4"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oceňovat, chránit a respektovat naše tradice, </w:t>
            </w:r>
            <w:r>
              <w:rPr>
                <w:rFonts w:ascii="Times New Roman" w:hAnsi="Times New Roman" w:cs="Times New Roman"/>
                <w:sz w:val="24"/>
                <w:shd w:val="clear" w:color="auto" w:fill="FFFFFF"/>
              </w:rPr>
              <w:t xml:space="preserve">kulturní a historické dědictví </w:t>
            </w:r>
          </w:p>
          <w:p w14:paraId="688B72AE"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tolerantnímu a zodpovědnému jednání a </w:t>
            </w:r>
            <w:r>
              <w:rPr>
                <w:rFonts w:ascii="Times New Roman" w:hAnsi="Times New Roman" w:cs="Times New Roman"/>
                <w:sz w:val="24"/>
                <w:shd w:val="clear" w:color="auto" w:fill="FFFFFF"/>
              </w:rPr>
              <w:t xml:space="preserve">chování v krizových situacích </w:t>
            </w:r>
          </w:p>
          <w:p w14:paraId="48BB68A8"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napomáhá</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podílet se na realizaci a uspořádání pravidelného pohybového režimu </w:t>
            </w:r>
          </w:p>
          <w:p w14:paraId="58AAE100"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pomáhá</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žákům vytvořit si postoj k výtvarným dílům, vážit si jejich uměleckých hodnot </w:t>
            </w:r>
          </w:p>
          <w:p w14:paraId="2E86B363"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vytváří</w:t>
            </w:r>
            <w:r>
              <w:rPr>
                <w:rFonts w:ascii="Times New Roman" w:hAnsi="Times New Roman" w:cs="Times New Roman"/>
                <w:sz w:val="24"/>
                <w:shd w:val="clear" w:color="auto" w:fill="FFFFFF"/>
              </w:rPr>
              <w:t>me v žácích</w:t>
            </w:r>
            <w:r w:rsidRPr="009A104C">
              <w:rPr>
                <w:rFonts w:ascii="Times New Roman" w:hAnsi="Times New Roman" w:cs="Times New Roman"/>
                <w:sz w:val="24"/>
                <w:shd w:val="clear" w:color="auto" w:fill="FFFFFF"/>
              </w:rPr>
              <w:t xml:space="preserve"> pocit zodpovědnosti za své zdraví a orientuje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je na zdravý životní styl </w:t>
            </w:r>
          </w:p>
          <w:p w14:paraId="009CB682"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znát a dodržovat principy trvale udr</w:t>
            </w:r>
            <w:r>
              <w:rPr>
                <w:rFonts w:ascii="Times New Roman" w:hAnsi="Times New Roman" w:cs="Times New Roman"/>
                <w:sz w:val="24"/>
                <w:shd w:val="clear" w:color="auto" w:fill="FFFFFF"/>
              </w:rPr>
              <w:t xml:space="preserve">žitelného rozvoje společnosti </w:t>
            </w:r>
          </w:p>
          <w:p w14:paraId="17124F07"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usiluje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o aktivní zapojení žáků do školních aktivit </w:t>
            </w:r>
          </w:p>
          <w:p w14:paraId="346E830E" w14:textId="77777777"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 xml:space="preserve">me </w:t>
            </w:r>
            <w:r w:rsidRPr="009A104C">
              <w:rPr>
                <w:rFonts w:ascii="Times New Roman" w:hAnsi="Times New Roman" w:cs="Times New Roman"/>
                <w:sz w:val="24"/>
                <w:shd w:val="clear" w:color="auto" w:fill="FFFFFF"/>
              </w:rPr>
              <w:t>žák</w:t>
            </w:r>
            <w:r>
              <w:rPr>
                <w:rFonts w:ascii="Times New Roman" w:hAnsi="Times New Roman" w:cs="Times New Roman"/>
                <w:sz w:val="24"/>
                <w:shd w:val="clear" w:color="auto" w:fill="FFFFFF"/>
              </w:rPr>
              <w:t>y</w:t>
            </w:r>
            <w:r w:rsidRPr="009A104C">
              <w:rPr>
                <w:rFonts w:ascii="Times New Roman" w:hAnsi="Times New Roman" w:cs="Times New Roman"/>
                <w:sz w:val="24"/>
                <w:shd w:val="clear" w:color="auto" w:fill="FFFFFF"/>
              </w:rPr>
              <w:t xml:space="preserve"> základním principům, na nichž spočívají zákony a společenské normy a vede</w:t>
            </w:r>
            <w:r>
              <w:rPr>
                <w:rFonts w:ascii="Times New Roman" w:hAnsi="Times New Roman" w:cs="Times New Roman"/>
                <w:sz w:val="24"/>
                <w:shd w:val="clear" w:color="auto" w:fill="FFFFFF"/>
              </w:rPr>
              <w:t>me je</w:t>
            </w:r>
            <w:r w:rsidRPr="009A104C">
              <w:rPr>
                <w:rFonts w:ascii="Times New Roman" w:hAnsi="Times New Roman" w:cs="Times New Roman"/>
                <w:sz w:val="24"/>
                <w:shd w:val="clear" w:color="auto" w:fill="FFFFFF"/>
              </w:rPr>
              <w:t xml:space="preserve"> k uvědomování si práv a povinností ve škole i mimo školu</w:t>
            </w:r>
          </w:p>
        </w:tc>
        <w:tc>
          <w:tcPr>
            <w:tcW w:w="4959" w:type="dxa"/>
          </w:tcPr>
          <w:p w14:paraId="3DAC89E6" w14:textId="77777777" w:rsidR="000F351D" w:rsidRPr="000F351D" w:rsidRDefault="000F351D" w:rsidP="00440E32">
            <w:pPr>
              <w:rPr>
                <w:rFonts w:ascii="Times New Roman" w:hAnsi="Times New Roman" w:cs="Times New Roman"/>
                <w:color w:val="000000"/>
                <w:sz w:val="24"/>
                <w:szCs w:val="24"/>
              </w:rPr>
            </w:pPr>
            <w:r w:rsidRPr="000F351D">
              <w:rPr>
                <w:rFonts w:ascii="Times New Roman" w:hAnsi="Times New Roman" w:cs="Times New Roman"/>
                <w:color w:val="000000"/>
                <w:sz w:val="24"/>
                <w:szCs w:val="24"/>
              </w:rPr>
              <w:t xml:space="preserve">Na konci základního vzdělávání žák: </w:t>
            </w:r>
          </w:p>
          <w:p w14:paraId="0EA68851" w14:textId="246123F1"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25C84D8D"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chápe základní principy, na nichž spočívají zákony a společenské normy, je si vědom svých práv a povinností ve škole i mimo školu </w:t>
            </w:r>
          </w:p>
          <w:p w14:paraId="1053EC4F"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rozhoduje se zodpovědně podle dané situace, poskytne dle svých možností účinnou pomoc a chová se zodpovědně v krizových situacích i v situacích ohrožujících život a zdraví člověka </w:t>
            </w:r>
          </w:p>
          <w:p w14:paraId="7E9D58DE"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respektuje, chrání a oceňuje naše tradice a kulturní i historické dědictví, projevuje pozitivní postoj k uměleckým dílům, smysl pro kulturu a tvořivost, aktivně se zapojuje do kulturního dění a sportovních aktivit </w:t>
            </w:r>
          </w:p>
          <w:p w14:paraId="75672DC0"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chápe základní ekologické souvislosti a environmentální problémy, respektuje požadavky na kvalitní životní prostředí, rozhoduje se v zájmu</w:t>
            </w:r>
          </w:p>
        </w:tc>
      </w:tr>
      <w:tr w:rsidR="00235E81" w14:paraId="20579E70" w14:textId="77777777" w:rsidTr="00844997">
        <w:trPr>
          <w:trHeight w:val="7775"/>
        </w:trPr>
        <w:tc>
          <w:tcPr>
            <w:tcW w:w="3598" w:type="dxa"/>
          </w:tcPr>
          <w:p w14:paraId="180B5D15" w14:textId="77777777"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pracovní</w:t>
            </w:r>
          </w:p>
        </w:tc>
        <w:tc>
          <w:tcPr>
            <w:tcW w:w="5448" w:type="dxa"/>
          </w:tcPr>
          <w:p w14:paraId="06FEAFD2"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vedeme žáky k dodržování pravidel bezpečnosti práce a užívání správných pracovních postupů </w:t>
            </w:r>
          </w:p>
          <w:p w14:paraId="73ABBFD0"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vedeme žáky k zodpovědné práci a důslednému plnění pracovních závazků, k pozitivnímu vztahu k práci </w:t>
            </w:r>
          </w:p>
          <w:p w14:paraId="1EEA7511"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probouzíme u žáků pozitivní vztah ke všem předmětům pro využití v každodenním životě a připravuje na další studium odborných předmětů </w:t>
            </w:r>
          </w:p>
          <w:p w14:paraId="2399D33C"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umožňujeme žákům volbu termínu na vypracování některých samostatných úkolů </w:t>
            </w:r>
          </w:p>
          <w:p w14:paraId="5F497844"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pomáháme žákům poznávat a rozvíjet své schopnosti i reálné možnosti a uplatňovat získané vědomosti a dovednosti při profesní orientaci  </w:t>
            </w:r>
          </w:p>
          <w:p w14:paraId="2097AFE2"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vedeme žáky k uvědomělému a správnému používání studijních materiálů a jazykových příruček pro samostatné studium </w:t>
            </w:r>
          </w:p>
          <w:p w14:paraId="76432925"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vyžadujeme dodržování dohodnuté kvality, postupů a termínů </w:t>
            </w:r>
          </w:p>
          <w:p w14:paraId="098E6B8D"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zadáváme takové úkoly, v rámci jejichž plnění jsou žáci nuceni využívat znalosti a zkušenosti získané v jednotlivých vzdělávacích oblastech v zájmu vlastního rozvoje i své přípravy na budoucnost </w:t>
            </w:r>
          </w:p>
          <w:p w14:paraId="37C0C47C"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vedeme žáky k tomu, aby činili podložená rozhodnutí o dalším vzdělávání a profesním zaměření </w:t>
            </w:r>
          </w:p>
          <w:p w14:paraId="793E8EBA"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učíme žáky k využívání znalostí v běžné </w:t>
            </w:r>
          </w:p>
          <w:p w14:paraId="6FF672EC" w14:textId="77777777" w:rsidR="00235E81" w:rsidRPr="000F351D" w:rsidRDefault="00235E81" w:rsidP="00440E32">
            <w:pPr>
              <w:rPr>
                <w:rFonts w:ascii="Times New Roman" w:hAnsi="Times New Roman" w:cs="Times New Roman"/>
                <w:sz w:val="24"/>
                <w:szCs w:val="24"/>
                <w:shd w:val="clear" w:color="auto" w:fill="FFFFFF"/>
              </w:rPr>
            </w:pPr>
            <w:r w:rsidRPr="000F351D">
              <w:rPr>
                <w:rFonts w:ascii="Times New Roman" w:hAnsi="Times New Roman" w:cs="Times New Roman"/>
                <w:sz w:val="24"/>
                <w:szCs w:val="24"/>
                <w:shd w:val="clear" w:color="auto" w:fill="FFFFFF"/>
              </w:rPr>
              <w:t xml:space="preserve">- vedeme žáky k dodržování obecných pravidel bezpečnosti a hygieny včetně používání ochranných pracovních prostředků </w:t>
            </w:r>
          </w:p>
        </w:tc>
        <w:tc>
          <w:tcPr>
            <w:tcW w:w="4959" w:type="dxa"/>
          </w:tcPr>
          <w:p w14:paraId="37ADF803" w14:textId="77777777" w:rsidR="000F351D" w:rsidRDefault="000F351D" w:rsidP="00440E32">
            <w:pPr>
              <w:rPr>
                <w:rFonts w:ascii="Times New Roman" w:hAnsi="Times New Roman" w:cs="Times New Roman"/>
                <w:sz w:val="24"/>
                <w:shd w:val="clear" w:color="auto" w:fill="FFFFFF"/>
              </w:rPr>
            </w:pPr>
            <w:r w:rsidRPr="000F351D">
              <w:rPr>
                <w:rFonts w:ascii="Times New Roman" w:hAnsi="Times New Roman" w:cs="Times New Roman"/>
                <w:sz w:val="24"/>
                <w:shd w:val="clear" w:color="auto" w:fill="FFFFFF"/>
              </w:rPr>
              <w:t xml:space="preserve">Na konci základního vzdělávání žák: </w:t>
            </w:r>
          </w:p>
          <w:p w14:paraId="5CA3C397" w14:textId="1773270E"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používá bezpečně a účinně materiály, nástroje a vybavení, dodržuje vymezená pravidla, plní povinnosti a závazky, adaptuje se na změněné nebo nové pracovní podmínky </w:t>
            </w:r>
          </w:p>
          <w:p w14:paraId="11935B70"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5D279A86"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využívá znalosti a zkušenosti získané v jednotlivých vzdělávacích oblastech v zájmu vlastního rozvoje i své přípravy na budoucnost, činí podložená</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rozhodnutí o dalším vzdělávání a profesním zaměření </w:t>
            </w:r>
          </w:p>
          <w:p w14:paraId="535FE16B" w14:textId="77777777"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orientuje se v základních aktivitách potřebných k uskutečnění podnikatelského záměru a k jeho realizaci, chápe podstatu, cíl a riziko podnikání, rozvíjí své podnikatelské myšlení</w:t>
            </w:r>
          </w:p>
        </w:tc>
      </w:tr>
      <w:tr w:rsidR="004C770E" w14:paraId="78EF06C8" w14:textId="77777777" w:rsidTr="00844997">
        <w:trPr>
          <w:trHeight w:val="7775"/>
        </w:trPr>
        <w:tc>
          <w:tcPr>
            <w:tcW w:w="3598" w:type="dxa"/>
          </w:tcPr>
          <w:p w14:paraId="600B76BC" w14:textId="06167B1C" w:rsidR="004C770E" w:rsidRPr="000A0153" w:rsidRDefault="004C770E" w:rsidP="00440E32">
            <w:pPr>
              <w:rPr>
                <w:rFonts w:ascii="Times New Roman" w:hAnsi="Times New Roman" w:cs="Times New Roman"/>
                <w:b/>
                <w:color w:val="FF0000"/>
                <w:sz w:val="24"/>
                <w:shd w:val="clear" w:color="auto" w:fill="FFFFFF"/>
              </w:rPr>
            </w:pPr>
            <w:r w:rsidRPr="000A0153">
              <w:rPr>
                <w:rFonts w:ascii="Times New Roman" w:hAnsi="Times New Roman" w:cs="Times New Roman"/>
                <w:b/>
                <w:color w:val="FF0000"/>
                <w:sz w:val="24"/>
                <w:shd w:val="clear" w:color="auto" w:fill="FFFFFF"/>
              </w:rPr>
              <w:lastRenderedPageBreak/>
              <w:t>Kompetence digitální</w:t>
            </w:r>
          </w:p>
        </w:tc>
        <w:tc>
          <w:tcPr>
            <w:tcW w:w="5448" w:type="dxa"/>
          </w:tcPr>
          <w:p w14:paraId="4B783E1C" w14:textId="77777777" w:rsidR="000F351D" w:rsidRPr="000A0153" w:rsidRDefault="000F351D" w:rsidP="000F351D">
            <w:pPr>
              <w:rPr>
                <w:rFonts w:ascii="Times New Roman" w:hAnsi="Times New Roman" w:cs="Times New Roman"/>
                <w:color w:val="FF0000"/>
                <w:sz w:val="24"/>
                <w:szCs w:val="24"/>
              </w:rPr>
            </w:pPr>
            <w:r w:rsidRPr="000A0153">
              <w:rPr>
                <w:rFonts w:ascii="Times New Roman" w:hAnsi="Times New Roman" w:cs="Times New Roman"/>
                <w:color w:val="FF0000"/>
                <w:sz w:val="24"/>
                <w:szCs w:val="24"/>
              </w:rPr>
              <w:t xml:space="preserve">- </w:t>
            </w:r>
            <w:r w:rsidR="009E747B" w:rsidRPr="000A0153">
              <w:rPr>
                <w:rFonts w:ascii="Times New Roman" w:hAnsi="Times New Roman" w:cs="Times New Roman"/>
                <w:color w:val="FF0000"/>
                <w:sz w:val="24"/>
                <w:szCs w:val="24"/>
              </w:rPr>
              <w:t>učíme žáky zapojovat se do dění ve svém okolí i</w:t>
            </w:r>
            <w:r w:rsidRPr="000A0153">
              <w:rPr>
                <w:rFonts w:ascii="Times New Roman" w:hAnsi="Times New Roman" w:cs="Times New Roman"/>
                <w:color w:val="FF0000"/>
                <w:sz w:val="24"/>
                <w:szCs w:val="24"/>
              </w:rPr>
              <w:t xml:space="preserve"> </w:t>
            </w:r>
          </w:p>
          <w:p w14:paraId="4CC7E20F" w14:textId="5EF39ADA" w:rsidR="009E747B" w:rsidRPr="000A0153" w:rsidRDefault="000F351D" w:rsidP="000F351D">
            <w:pPr>
              <w:rPr>
                <w:rFonts w:ascii="Times New Roman" w:hAnsi="Times New Roman" w:cs="Times New Roman"/>
                <w:color w:val="FF0000"/>
                <w:sz w:val="24"/>
                <w:szCs w:val="24"/>
              </w:rPr>
            </w:pPr>
            <w:r w:rsidRPr="000A0153">
              <w:rPr>
                <w:rFonts w:ascii="Times New Roman" w:hAnsi="Times New Roman" w:cs="Times New Roman"/>
                <w:color w:val="FF0000"/>
                <w:sz w:val="24"/>
                <w:szCs w:val="24"/>
              </w:rPr>
              <w:t xml:space="preserve"> </w:t>
            </w:r>
            <w:r w:rsidR="009E747B" w:rsidRPr="000A0153">
              <w:rPr>
                <w:rFonts w:ascii="Times New Roman" w:hAnsi="Times New Roman" w:cs="Times New Roman"/>
                <w:color w:val="FF0000"/>
                <w:sz w:val="24"/>
                <w:szCs w:val="24"/>
              </w:rPr>
              <w:t>prostřednictvím online aktivit, vyhledávat  příležitosti, jak využít digitální technologie k učení a osobnímu rozvoji, a současně rozvíjet i  svou schopnost využívat nové digitální technologie a aktuální digitální prostředí, vnímat a  hodnotit potenciál i rizika zapojení digitálních technologií do různých činností a v různých  situacích a podle toho zodpovědně jednat, identifikovat problémy a možnosti jejich řešení  pomocí digitálních prostředků, zvažovat a kriticky hodnotit různá řešení problémů a v případě  potřeby vybrat digitální nástroje pro konkrétní postup </w:t>
            </w:r>
          </w:p>
          <w:p w14:paraId="2B384546" w14:textId="6176C842" w:rsidR="009E747B" w:rsidRPr="000A0153" w:rsidRDefault="000F351D" w:rsidP="000F351D">
            <w:pPr>
              <w:rPr>
                <w:rFonts w:ascii="Times New Roman" w:hAnsi="Times New Roman" w:cs="Times New Roman"/>
                <w:color w:val="FF0000"/>
                <w:sz w:val="24"/>
                <w:szCs w:val="24"/>
              </w:rPr>
            </w:pPr>
            <w:r w:rsidRPr="000A0153">
              <w:rPr>
                <w:rFonts w:ascii="Times New Roman" w:hAnsi="Times New Roman" w:cs="Times New Roman"/>
                <w:color w:val="FF0000"/>
                <w:sz w:val="24"/>
                <w:szCs w:val="24"/>
              </w:rPr>
              <w:t xml:space="preserve">- </w:t>
            </w:r>
            <w:r w:rsidR="009E747B" w:rsidRPr="000A0153">
              <w:rPr>
                <w:rFonts w:ascii="Times New Roman" w:hAnsi="Times New Roman" w:cs="Times New Roman"/>
                <w:color w:val="FF0000"/>
                <w:sz w:val="24"/>
                <w:szCs w:val="24"/>
              </w:rPr>
              <w:t>učíme žáky vytvářet obsah v různých formátech a s využitím různých digitálních technologií, upravovat a vylepšovat obsah, který s</w:t>
            </w:r>
            <w:r w:rsidRPr="000A0153">
              <w:rPr>
                <w:rFonts w:ascii="Times New Roman" w:hAnsi="Times New Roman" w:cs="Times New Roman"/>
                <w:color w:val="FF0000"/>
                <w:sz w:val="24"/>
                <w:szCs w:val="24"/>
              </w:rPr>
              <w:t>a</w:t>
            </w:r>
            <w:r w:rsidR="009E747B" w:rsidRPr="000A0153">
              <w:rPr>
                <w:rFonts w:ascii="Times New Roman" w:hAnsi="Times New Roman" w:cs="Times New Roman"/>
                <w:color w:val="FF0000"/>
                <w:sz w:val="24"/>
                <w:szCs w:val="24"/>
              </w:rPr>
              <w:t>m</w:t>
            </w:r>
            <w:r w:rsidRPr="000A0153">
              <w:rPr>
                <w:rFonts w:ascii="Times New Roman" w:hAnsi="Times New Roman" w:cs="Times New Roman"/>
                <w:color w:val="FF0000"/>
                <w:sz w:val="24"/>
                <w:szCs w:val="24"/>
              </w:rPr>
              <w:t>otní</w:t>
            </w:r>
            <w:r w:rsidR="009E747B" w:rsidRPr="000A0153">
              <w:rPr>
                <w:rFonts w:ascii="Times New Roman" w:hAnsi="Times New Roman" w:cs="Times New Roman"/>
                <w:color w:val="FF0000"/>
                <w:sz w:val="24"/>
                <w:szCs w:val="24"/>
              </w:rPr>
              <w:t xml:space="preserve"> vytvořili nebo který vytvořili jiní, využívat k vyjádření svých představ a zážitků různé digitální prostředky, obohacovat a přepracovávat stávající zdroje, a tím vytvářet nový obsah </w:t>
            </w:r>
          </w:p>
          <w:p w14:paraId="28C65085" w14:textId="423F9669" w:rsidR="009E747B" w:rsidRPr="000A0153" w:rsidRDefault="000F351D" w:rsidP="000F351D">
            <w:pPr>
              <w:rPr>
                <w:rFonts w:ascii="Times New Roman" w:hAnsi="Times New Roman" w:cs="Times New Roman"/>
                <w:color w:val="FF0000"/>
                <w:sz w:val="24"/>
                <w:szCs w:val="24"/>
              </w:rPr>
            </w:pPr>
            <w:r w:rsidRPr="000A0153">
              <w:rPr>
                <w:rFonts w:ascii="Times New Roman" w:hAnsi="Times New Roman" w:cs="Times New Roman"/>
                <w:color w:val="FF0000"/>
                <w:sz w:val="24"/>
                <w:szCs w:val="24"/>
              </w:rPr>
              <w:t xml:space="preserve">- </w:t>
            </w:r>
            <w:r w:rsidR="009E747B" w:rsidRPr="000A0153">
              <w:rPr>
                <w:rFonts w:ascii="Times New Roman" w:hAnsi="Times New Roman" w:cs="Times New Roman"/>
                <w:color w:val="FF0000"/>
                <w:sz w:val="24"/>
                <w:szCs w:val="24"/>
              </w:rPr>
              <w:t>učíme žáky získávat, posuzovat, spravovat a sdílet data, informace a obsah s použitím digitálních technologií, volit postupy, strategie a způsoby (formáty), které odpovídají konkrétní situaci a účelu </w:t>
            </w:r>
          </w:p>
          <w:p w14:paraId="70241AD0" w14:textId="2DAF9AF0" w:rsidR="009E747B" w:rsidRPr="000A0153" w:rsidRDefault="000F351D" w:rsidP="000F351D">
            <w:pPr>
              <w:rPr>
                <w:rFonts w:ascii="Times New Roman" w:hAnsi="Times New Roman" w:cs="Times New Roman"/>
                <w:color w:val="FF0000"/>
                <w:sz w:val="24"/>
                <w:szCs w:val="24"/>
                <w:shd w:val="clear" w:color="auto" w:fill="FFFFFF"/>
              </w:rPr>
            </w:pPr>
            <w:r w:rsidRPr="000A0153">
              <w:rPr>
                <w:rFonts w:ascii="Times New Roman" w:hAnsi="Times New Roman" w:cs="Times New Roman"/>
                <w:color w:val="FF0000"/>
                <w:sz w:val="24"/>
                <w:szCs w:val="24"/>
              </w:rPr>
              <w:t xml:space="preserve">- </w:t>
            </w:r>
            <w:r w:rsidR="009E747B" w:rsidRPr="000A0153">
              <w:rPr>
                <w:rFonts w:ascii="Times New Roman" w:hAnsi="Times New Roman" w:cs="Times New Roman"/>
                <w:color w:val="FF0000"/>
                <w:sz w:val="24"/>
                <w:szCs w:val="24"/>
              </w:rPr>
              <w:t xml:space="preserve">ve výuce používáme běžné digitální technologie, při výuce používají učitelé i žáci výukové aplikace </w:t>
            </w:r>
          </w:p>
          <w:p w14:paraId="7E767E6E" w14:textId="36FDB807" w:rsidR="009E747B" w:rsidRPr="000A0153" w:rsidRDefault="009E747B" w:rsidP="000F351D">
            <w:pPr>
              <w:rPr>
                <w:rFonts w:ascii="Times New Roman" w:hAnsi="Times New Roman" w:cs="Times New Roman"/>
                <w:color w:val="FF0000"/>
                <w:sz w:val="24"/>
                <w:szCs w:val="24"/>
                <w:shd w:val="clear" w:color="auto" w:fill="FFFFFF"/>
              </w:rPr>
            </w:pPr>
          </w:p>
          <w:p w14:paraId="32D6F658" w14:textId="2DCF6B36" w:rsidR="009E747B" w:rsidRPr="000A0153" w:rsidRDefault="009E747B" w:rsidP="000F351D">
            <w:pPr>
              <w:rPr>
                <w:rFonts w:ascii="Times New Roman" w:hAnsi="Times New Roman" w:cs="Times New Roman"/>
                <w:color w:val="FF0000"/>
                <w:sz w:val="24"/>
                <w:szCs w:val="24"/>
                <w:shd w:val="clear" w:color="auto" w:fill="FFFFFF"/>
              </w:rPr>
            </w:pPr>
          </w:p>
        </w:tc>
        <w:tc>
          <w:tcPr>
            <w:tcW w:w="4959" w:type="dxa"/>
          </w:tcPr>
          <w:p w14:paraId="168D66FF" w14:textId="28106036" w:rsidR="009E747B" w:rsidRPr="000A0153" w:rsidRDefault="009E747B" w:rsidP="000F351D">
            <w:pPr>
              <w:pStyle w:val="Normlnweb"/>
              <w:spacing w:before="0" w:beforeAutospacing="0" w:after="0"/>
              <w:ind w:left="85" w:right="180" w:hanging="220"/>
              <w:rPr>
                <w:color w:val="FF0000"/>
                <w:shd w:val="clear" w:color="auto" w:fill="FFFFFF"/>
              </w:rPr>
            </w:pPr>
            <w:r w:rsidRPr="000A0153">
              <w:rPr>
                <w:rFonts w:ascii="Arial" w:hAnsi="Arial" w:cs="Arial"/>
                <w:color w:val="FF0000"/>
                <w:sz w:val="20"/>
                <w:szCs w:val="20"/>
              </w:rPr>
              <w:t xml:space="preserve">∙ </w:t>
            </w:r>
            <w:r w:rsidRPr="000A0153">
              <w:rPr>
                <w:color w:val="FF0000"/>
                <w:shd w:val="clear" w:color="auto" w:fill="FFFFFF"/>
              </w:rPr>
              <w:t xml:space="preserve">Na konci základního vzdělávání žák: </w:t>
            </w:r>
          </w:p>
          <w:p w14:paraId="49B4EF92" w14:textId="7777777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xml:space="preserve">- ovládá běžně používaná digitální zařízení, aplikace a služby; využívá je při učení i při zapojení do života školy a do společnosti; samostatně rozhoduje, které technologie, pro jakou činnost či řešený problém použít </w:t>
            </w:r>
          </w:p>
          <w:p w14:paraId="3D5790F3" w14:textId="7777777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xml:space="preserve">- získává, vyhledává, kriticky posuzuje, spravuje a sdílí data, informace a digitální obsah, k tomu volí postupy, způsoby a prostředky, které odpovídají konkrétní situaci a účelu </w:t>
            </w:r>
          </w:p>
          <w:p w14:paraId="0C78050E" w14:textId="5F6480D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xml:space="preserve">- vytváří a upravuje digitální obsah, kombinuje různé formáty, vyjadřuje se za pomoci digitálních prostředků </w:t>
            </w:r>
          </w:p>
          <w:p w14:paraId="3C41F3DE" w14:textId="7777777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využívá digitální technologie, aby si usnadnil práci, zautomatizoval rutinní činnosti, zefektivnil či zjednodušil své pracovní postupy a zkvalitnil</w:t>
            </w:r>
          </w:p>
          <w:p w14:paraId="49354EDC" w14:textId="7777777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xml:space="preserve">výsledky své práce </w:t>
            </w:r>
          </w:p>
          <w:p w14:paraId="1D1F2524" w14:textId="77777777" w:rsidR="009E747B" w:rsidRPr="000A0153" w:rsidRDefault="009E747B" w:rsidP="009E747B">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xml:space="preserve">- chápe význam digitálních technologií pro lidskou společnost, seznamuje se s novými technologiemi, kriticky hodnotí jejich přínosy a reflektuje rizika jejich využívání </w:t>
            </w:r>
          </w:p>
          <w:p w14:paraId="7BB564F5" w14:textId="21FD70C3" w:rsidR="004C770E" w:rsidRPr="000A0153" w:rsidRDefault="009E747B" w:rsidP="004134F8">
            <w:pPr>
              <w:rPr>
                <w:rFonts w:ascii="Times New Roman" w:hAnsi="Times New Roman" w:cs="Times New Roman"/>
                <w:color w:val="FF0000"/>
                <w:sz w:val="24"/>
                <w:shd w:val="clear" w:color="auto" w:fill="FFFFFF"/>
              </w:rPr>
            </w:pPr>
            <w:r w:rsidRPr="000A0153">
              <w:rPr>
                <w:rFonts w:ascii="Times New Roman" w:hAnsi="Times New Roman" w:cs="Times New Roman"/>
                <w:color w:val="FF0000"/>
                <w:sz w:val="24"/>
                <w:shd w:val="clear" w:color="auto" w:fill="FFFFFF"/>
              </w:rPr>
              <w:t>- předchází situacím ohrožujícím bezpečnost zařízení i dat, situacím s negativním dopadem na jeho tělesné a duševní zdraví i zdraví ostatních; při spolupráci, komunikaci a sdílení informací v digitálním prostředí</w:t>
            </w:r>
            <w:r w:rsidRPr="000A0153">
              <w:rPr>
                <w:color w:val="FF0000"/>
              </w:rPr>
              <w:t xml:space="preserve"> </w:t>
            </w:r>
            <w:r w:rsidRPr="000A0153">
              <w:rPr>
                <w:rFonts w:ascii="Times New Roman" w:hAnsi="Times New Roman" w:cs="Times New Roman"/>
                <w:color w:val="FF0000"/>
                <w:sz w:val="24"/>
                <w:shd w:val="clear" w:color="auto" w:fill="FFFFFF"/>
              </w:rPr>
              <w:t>jedná eticky</w:t>
            </w:r>
          </w:p>
        </w:tc>
      </w:tr>
    </w:tbl>
    <w:p w14:paraId="5C65FCFC" w14:textId="77777777" w:rsidR="00844997" w:rsidRDefault="00844997" w:rsidP="00844997">
      <w:pPr>
        <w:pStyle w:val="Nadpis2"/>
        <w:numPr>
          <w:ilvl w:val="0"/>
          <w:numId w:val="0"/>
        </w:numPr>
        <w:ind w:left="576"/>
      </w:pPr>
    </w:p>
    <w:p w14:paraId="4FA748A1" w14:textId="77777777" w:rsidR="00844997" w:rsidRPr="00844997" w:rsidRDefault="00844997" w:rsidP="00844997">
      <w:pPr>
        <w:rPr>
          <w:lang w:eastAsia="cs-CZ"/>
        </w:rPr>
      </w:pPr>
    </w:p>
    <w:p w14:paraId="5F9A36B5" w14:textId="77777777" w:rsidR="00997B76" w:rsidRDefault="00D46E31" w:rsidP="001F098E">
      <w:pPr>
        <w:pStyle w:val="Nadpis2"/>
      </w:pPr>
      <w:bookmarkStart w:id="25" w:name="_Toc115108907"/>
      <w:r>
        <w:lastRenderedPageBreak/>
        <w:t>Zabezpečení výuky žáků se speciálními vzdělávacími potřebami</w:t>
      </w:r>
      <w:bookmarkEnd w:id="25"/>
    </w:p>
    <w:p w14:paraId="3A319F03"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Na naší škole jsou vzděláváni i žáci se speciálními vzdělávacími potřebami. </w:t>
      </w:r>
    </w:p>
    <w:p w14:paraId="1CAE0717" w14:textId="77777777" w:rsidR="009D53C3" w:rsidRPr="00B9490D" w:rsidRDefault="009D53C3" w:rsidP="009D53C3">
      <w:pPr>
        <w:spacing w:after="0" w:line="240" w:lineRule="auto"/>
        <w:jc w:val="both"/>
        <w:rPr>
          <w:rFonts w:ascii="Times New Roman" w:hAnsi="Times New Roman" w:cs="Times New Roman"/>
          <w:color w:val="000000" w:themeColor="text1"/>
          <w:sz w:val="24"/>
          <w:szCs w:val="24"/>
        </w:rPr>
      </w:pPr>
      <w:r w:rsidRPr="00B9490D">
        <w:rPr>
          <w:rFonts w:ascii="Times New Roman" w:hAnsi="Times New Roman" w:cs="Times New Roman"/>
          <w:color w:val="000000" w:themeColor="text1"/>
          <w:sz w:val="24"/>
          <w:szCs w:val="24"/>
        </w:rPr>
        <w:t>Žákem se speciálními vzdělávacími potřebami je žák, který k naplnění svých vzdělávacích možností potřebuje poskytnutí podpůrných opatření, a to 1. – 5. stupně.</w:t>
      </w:r>
    </w:p>
    <w:p w14:paraId="5B52BE64" w14:textId="77777777" w:rsidR="00D46E31" w:rsidRPr="00D46E31" w:rsidRDefault="00D46E31" w:rsidP="00D46E31">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Pravidla a průběh tvorby, realizace a vyhodnocení plánu pedagogické podpory:</w:t>
      </w:r>
    </w:p>
    <w:p w14:paraId="105EF5A5" w14:textId="77777777" w:rsidR="009D53C3"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Ke kompenzaci mírných obtíží ve vzdělávání žáka slouží podpůrná opatření 1. stupně. Vyučující může přistoupit k vypracování Plánu pedagogické podpory (dále PLPP). Pokud je vypracován PLPP, pak tento vypracuje třídní učitel ve spolupráci s vyučujícími ostatních předmětů a konzultuje ho se školním speciálním pedagogem. </w:t>
      </w:r>
    </w:p>
    <w:p w14:paraId="26028353" w14:textId="77777777" w:rsidR="009D53C3" w:rsidRPr="00B9490D" w:rsidRDefault="009D53C3" w:rsidP="009D5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PLPP obsahuje cíle, metody a formy práce, organizaci výuky a hodnocení konkrétního žáka.</w:t>
      </w:r>
    </w:p>
    <w:p w14:paraId="4974CC76"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Po třech měsících vyučující vyhodnocují naplnění cílů PLPP, a pokud nebudou naplněny a PLPP je projeví jako nedostatečné podpůrné opatření, doporučí vyučující rodičům žáka vyšetření ve školském poradenském zařízení (PPP nebo SPC). </w:t>
      </w:r>
    </w:p>
    <w:p w14:paraId="20D4A562"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Do doby zahájení poskytování podpůrných opatření druhé</w:t>
      </w:r>
      <w:r>
        <w:rPr>
          <w:rFonts w:ascii="Times New Roman" w:hAnsi="Times New Roman" w:cs="Times New Roman"/>
          <w:sz w:val="24"/>
          <w:szCs w:val="24"/>
        </w:rPr>
        <w:t>ho až pátého stupně na základě D</w:t>
      </w:r>
      <w:r w:rsidRPr="00B9490D">
        <w:rPr>
          <w:rFonts w:ascii="Times New Roman" w:hAnsi="Times New Roman" w:cs="Times New Roman"/>
          <w:sz w:val="24"/>
          <w:szCs w:val="24"/>
        </w:rPr>
        <w:t>oporučení ŠPZ poskytuje škola podpůrná opatření prvního stupně na základě PLPP.</w:t>
      </w:r>
    </w:p>
    <w:p w14:paraId="18D96444" w14:textId="77777777" w:rsidR="009D53C3" w:rsidRPr="00B9490D" w:rsidRDefault="009D53C3" w:rsidP="009D53C3">
      <w:pPr>
        <w:spacing w:line="240" w:lineRule="auto"/>
        <w:jc w:val="both"/>
        <w:rPr>
          <w:rFonts w:ascii="Times New Roman" w:hAnsi="Times New Roman" w:cs="Times New Roman"/>
          <w:sz w:val="24"/>
          <w:szCs w:val="24"/>
        </w:rPr>
      </w:pPr>
    </w:p>
    <w:p w14:paraId="66E83900" w14:textId="77777777" w:rsidR="00D46E31" w:rsidRPr="00D46E31" w:rsidRDefault="00D46E31" w:rsidP="00D46E31">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 xml:space="preserve">Pravidla a průběh tvorby, realizace a vyhodnocení </w:t>
      </w:r>
      <w:r>
        <w:rPr>
          <w:rFonts w:ascii="Times New Roman" w:hAnsi="Times New Roman" w:cs="Times New Roman"/>
          <w:sz w:val="24"/>
          <w:u w:val="single"/>
          <w:lang w:eastAsia="cs-CZ"/>
        </w:rPr>
        <w:t>individuálního vzdělávacího plánu</w:t>
      </w:r>
      <w:r w:rsidRPr="00D46E31">
        <w:rPr>
          <w:rFonts w:ascii="Times New Roman" w:hAnsi="Times New Roman" w:cs="Times New Roman"/>
          <w:sz w:val="24"/>
          <w:u w:val="single"/>
          <w:lang w:eastAsia="cs-CZ"/>
        </w:rPr>
        <w:t>:</w:t>
      </w:r>
    </w:p>
    <w:p w14:paraId="75DFACF5"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ŠPZ vydává škole Doporučení ŠPZ pro vzdělávání žáka se SVP ve škole s konkrétními podpůrnými opatřeními, která školní speciální pedagog konzultuje jak s rodiči žáka, tak s jeho vyučujícími.</w:t>
      </w:r>
    </w:p>
    <w:p w14:paraId="20FB2BCA"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Od 2. stupně podpůrných opatření</w:t>
      </w:r>
      <w:r>
        <w:rPr>
          <w:rFonts w:ascii="Times New Roman" w:hAnsi="Times New Roman" w:cs="Times New Roman"/>
          <w:sz w:val="24"/>
          <w:szCs w:val="24"/>
        </w:rPr>
        <w:t xml:space="preserve"> na základě D</w:t>
      </w:r>
      <w:r w:rsidRPr="00B9490D">
        <w:rPr>
          <w:rFonts w:ascii="Times New Roman" w:hAnsi="Times New Roman" w:cs="Times New Roman"/>
          <w:sz w:val="24"/>
          <w:szCs w:val="24"/>
        </w:rPr>
        <w:t xml:space="preserve">oporučení ŠPZ a žádosti zákonného zástupce žáka zpracovává škola pro žáka s přiznanými podpůrnými opatřeními Individuální vzdělávací plán (dále IVP). </w:t>
      </w:r>
    </w:p>
    <w:p w14:paraId="5ECBB6BA"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sestavuje třídní učitel spolu s vyučujícími doporučených vyučovacích předmětů a školním speciálním pedagogem.  IVP má písemnou podobu. S jeho zněním jsou seznámeni zákonní zástupci a žák, jehož se IVP týká. Realizaci IVP průběžně kontroluje třídní učitel spolu s vyučujícími konkrétních předmětů a školní speciální pedagog.</w:t>
      </w:r>
    </w:p>
    <w:p w14:paraId="482DEF50"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vychá</w:t>
      </w:r>
      <w:r>
        <w:rPr>
          <w:rFonts w:ascii="Times New Roman" w:hAnsi="Times New Roman" w:cs="Times New Roman"/>
          <w:sz w:val="24"/>
          <w:szCs w:val="24"/>
        </w:rPr>
        <w:t>zí ze š</w:t>
      </w:r>
      <w:r w:rsidRPr="00B9490D">
        <w:rPr>
          <w:rFonts w:ascii="Times New Roman" w:hAnsi="Times New Roman" w:cs="Times New Roman"/>
          <w:sz w:val="24"/>
          <w:szCs w:val="24"/>
        </w:rPr>
        <w:t>kolního vzdělávacího programu a obsahuje mj. priority vzdělávání a dalšího rozvoje žáka, uvedení předmětů, jejichž výuka je realizovaná dle IVP, podpůrná opatření</w:t>
      </w:r>
      <w:r>
        <w:rPr>
          <w:rFonts w:ascii="Times New Roman" w:hAnsi="Times New Roman" w:cs="Times New Roman"/>
          <w:sz w:val="24"/>
          <w:szCs w:val="24"/>
        </w:rPr>
        <w:t xml:space="preserve"> – </w:t>
      </w:r>
      <w:r w:rsidRPr="00B9490D">
        <w:rPr>
          <w:rFonts w:ascii="Times New Roman" w:hAnsi="Times New Roman" w:cs="Times New Roman"/>
          <w:sz w:val="24"/>
          <w:szCs w:val="24"/>
        </w:rPr>
        <w:t>metody výuky, úpravu obsahu vzdělávání, úpravu očekávaných výstupů vzdělávání, organizaci vzdělávání, způsob zadávání úkolů, způsob ověřování vědomostí a dovedností, hodnocení žáka, pomůcky a učební materiály, podpůrná opatření jiného druhu, personální zajištění úprav průběhu vzdělávání, seznam dalších subjektů podílejících se na vzdělávání žáka, způsob spolupráce se zákonnými zástupci žáka, popř. podrobný popis pro jednotlivé vyučovací předměty, ve kterých jsou uplatňována podpůrná opatření.</w:t>
      </w:r>
    </w:p>
    <w:p w14:paraId="25429F90"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lastRenderedPageBreak/>
        <w:t>V případě podpůrného opatření spočívajícího v úpravě očekávaných výstupů pro žáky s lehkým mentálním postižením (dále LMP) od 3. stupně podpory je pro tvorbu IVP využívána minimální doporučená úroveň pro úpravy očekávaných výstupů stanovených v RVP ZV. Na základě Doporučení ŠPZ je rozpracována pro konkrétní ročník v IVP žáka s přiznaným podpůrným opatřením.</w:t>
      </w:r>
    </w:p>
    <w:p w14:paraId="07F02671"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Pro žáky s při</w:t>
      </w:r>
      <w:r>
        <w:rPr>
          <w:rFonts w:ascii="Times New Roman" w:hAnsi="Times New Roman" w:cs="Times New Roman"/>
          <w:sz w:val="24"/>
          <w:szCs w:val="24"/>
        </w:rPr>
        <w:t>znanými podpůrnými opatřeními druhého</w:t>
      </w:r>
      <w:r w:rsidRPr="00B9490D">
        <w:rPr>
          <w:rFonts w:ascii="Times New Roman" w:hAnsi="Times New Roman" w:cs="Times New Roman"/>
          <w:sz w:val="24"/>
          <w:szCs w:val="24"/>
        </w:rPr>
        <w:t xml:space="preserve"> a vyššího stupně může být v souladu s principy individualizace a diferen</w:t>
      </w:r>
      <w:r>
        <w:rPr>
          <w:rFonts w:ascii="Times New Roman" w:hAnsi="Times New Roman" w:cs="Times New Roman"/>
          <w:sz w:val="24"/>
          <w:szCs w:val="24"/>
        </w:rPr>
        <w:t>ciace vzdělávání zařazován do IVP na základě D</w:t>
      </w:r>
      <w:r w:rsidRPr="00B9490D">
        <w:rPr>
          <w:rFonts w:ascii="Times New Roman" w:hAnsi="Times New Roman" w:cs="Times New Roman"/>
          <w:sz w:val="24"/>
          <w:szCs w:val="24"/>
        </w:rPr>
        <w:t>oporučení ŠPZ předmět speciálně pedagogické péče a pedagogická intervence. Jejich náplň je</w:t>
      </w:r>
      <w:r>
        <w:rPr>
          <w:rFonts w:ascii="Times New Roman" w:hAnsi="Times New Roman" w:cs="Times New Roman"/>
          <w:sz w:val="24"/>
          <w:szCs w:val="24"/>
        </w:rPr>
        <w:t xml:space="preserve"> rovněž konkrétně uvedena v IVP a vychází z Doporučení ŠPZ.</w:t>
      </w:r>
    </w:p>
    <w:p w14:paraId="22FF6956"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IVP dále obsahuje jméno pedagogického pracovníka ŠPZ, se kterým škola spolupracuje při zajišťování speciálních vzdělávacích potřeb žáka. </w:t>
      </w:r>
    </w:p>
    <w:p w14:paraId="3B78C921"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IVP je zpracován bez zbytečného odkladu, nejpozději však do 1 měsíce ode dne, kdy škola obdržela doporučení ŠPZ a žádost zákonného zástupce žáka. IVP může být doplňován a upravován v průběhu celého školního roku podle potřeb žáka. </w:t>
      </w:r>
    </w:p>
    <w:p w14:paraId="23C8DC5E"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Škola seznámí s IVP všechny vyučující žáka včetně vychovatelek ve školní družině, současně žáka a zákonného zástupce žáka, který tuto skutečnost potvrdí svým podpisem. </w:t>
      </w:r>
    </w:p>
    <w:p w14:paraId="6BBAD2C5" w14:textId="77777777"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ŠPZ ve spolupráci se školou sleduje a nejméně jednou ročně spolu konzultují naplňování IVP.</w:t>
      </w:r>
    </w:p>
    <w:p w14:paraId="7934BA7C" w14:textId="77777777" w:rsidR="00D46E31" w:rsidRDefault="00D46E31" w:rsidP="00484E4E">
      <w:pPr>
        <w:rPr>
          <w:b/>
          <w:lang w:eastAsia="cs-CZ"/>
        </w:rPr>
      </w:pPr>
    </w:p>
    <w:p w14:paraId="76E32F0A" w14:textId="77777777" w:rsidR="00D46E31" w:rsidRDefault="00D46E31" w:rsidP="001F098E">
      <w:pPr>
        <w:pStyle w:val="Nadpis2"/>
      </w:pPr>
      <w:bookmarkStart w:id="26" w:name="_Toc115108908"/>
      <w:r>
        <w:t>Zabezpečení výuky žáků nadaných a mimořádně nadaných</w:t>
      </w:r>
      <w:bookmarkEnd w:id="26"/>
    </w:p>
    <w:p w14:paraId="0490868D" w14:textId="77777777"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Škola vytváří podmínky k co největšímu využití potenciálu každého žáka s ohledem na jeho individuální možnosti, tzn. i pro vzdělávání žáků nadaných a mimořádně nadaných. </w:t>
      </w:r>
    </w:p>
    <w:p w14:paraId="378682B3" w14:textId="77777777"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 Za mimořádně nadaného žáka se považuje žák, jehož rozložení schopností dosahuje mimořádné úrovně při vysoké tvořivosti v celém okruhu činností nebo v jednotlivých oblastech rozumových schopností, v pohybových, manuálních, uměleckých nebo sociálních dovednostech.</w:t>
      </w:r>
    </w:p>
    <w:p w14:paraId="3E50DEB3" w14:textId="77777777"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Výuka žáků probíhá takovým způsobem, aby byl stimulován rozvoj jejich potenciálu včetně různých druhů nadání a aby se tato nadání mohla ve škole projevit a pokud možno i uplatnit a dále rozvíjet. Škola využívá pro podporu nadání a mimořádného nadání podpůrných opatření podle individuálních vzdělávacích potřeb žáků. Zjišťování mimořádného nadání včetně vzdě</w:t>
      </w:r>
      <w:r>
        <w:rPr>
          <w:rFonts w:ascii="Times New Roman" w:hAnsi="Times New Roman" w:cs="Times New Roman"/>
          <w:sz w:val="24"/>
          <w:szCs w:val="24"/>
        </w:rPr>
        <w:t>lávacích potřeb žáka provádí ŠPZ</w:t>
      </w:r>
      <w:r w:rsidRPr="00B9490D">
        <w:rPr>
          <w:rFonts w:ascii="Times New Roman" w:hAnsi="Times New Roman" w:cs="Times New Roman"/>
          <w:sz w:val="24"/>
          <w:szCs w:val="24"/>
        </w:rPr>
        <w:t xml:space="preserve"> ve spolupráci se školou.</w:t>
      </w:r>
    </w:p>
    <w:p w14:paraId="3F7C526B" w14:textId="77777777" w:rsidR="00A336B1" w:rsidRDefault="00A336B1" w:rsidP="00A336B1">
      <w:pPr>
        <w:rPr>
          <w:b/>
          <w:lang w:eastAsia="cs-CZ"/>
        </w:rPr>
      </w:pPr>
    </w:p>
    <w:p w14:paraId="1F72A119" w14:textId="77777777" w:rsidR="00FB0887" w:rsidRDefault="00FB0887" w:rsidP="00FB0887">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Pravidla a průběh tvorby, realizace a vyhodnocení plánu pedagogické podpory:</w:t>
      </w:r>
    </w:p>
    <w:p w14:paraId="0B9B07D7" w14:textId="77777777" w:rsidR="00A336B1"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9490D">
        <w:rPr>
          <w:rFonts w:ascii="Times New Roman" w:hAnsi="Times New Roman" w:cs="Times New Roman"/>
          <w:sz w:val="24"/>
          <w:szCs w:val="24"/>
        </w:rPr>
        <w:t xml:space="preserve">ro žáka nadaného a mimořádně nadaného </w:t>
      </w:r>
      <w:r>
        <w:rPr>
          <w:rFonts w:ascii="Times New Roman" w:hAnsi="Times New Roman" w:cs="Times New Roman"/>
          <w:sz w:val="24"/>
          <w:szCs w:val="24"/>
        </w:rPr>
        <w:t>může škola vypracovat PLPP,</w:t>
      </w:r>
      <w:r w:rsidRPr="00B9490D">
        <w:rPr>
          <w:rFonts w:ascii="Times New Roman" w:hAnsi="Times New Roman" w:cs="Times New Roman"/>
          <w:sz w:val="24"/>
          <w:szCs w:val="24"/>
        </w:rPr>
        <w:t xml:space="preserve"> a to na základě potřeb úprav ve vzdělávání např. z důvodu akcelerovaného vývoje školních dovedností nebo zapojení do kolektivu. Prostřednictvím PLPP je možné obohatit učivo (dílčí výstupy) nadanému či mimoř</w:t>
      </w:r>
      <w:r>
        <w:rPr>
          <w:rFonts w:ascii="Times New Roman" w:hAnsi="Times New Roman" w:cs="Times New Roman"/>
          <w:sz w:val="24"/>
          <w:szCs w:val="24"/>
        </w:rPr>
        <w:t>ádně nadanému žákovi nad rámec š</w:t>
      </w:r>
      <w:r w:rsidRPr="00B9490D">
        <w:rPr>
          <w:rFonts w:ascii="Times New Roman" w:hAnsi="Times New Roman" w:cs="Times New Roman"/>
          <w:sz w:val="24"/>
          <w:szCs w:val="24"/>
        </w:rPr>
        <w:t xml:space="preserve">kolního vzdělávacího programu, přičemž formy obohacování jsou voleny pro žáka podle charakteru jeho nadání. Cílem tohoto postupu je učivo prohloubit, rozšířit a obohatit o další informace, stimulovat procesy objevování a vyhledávání dalších souvislostí a vazeb, které dané téma vzdělávání nabízí. </w:t>
      </w:r>
    </w:p>
    <w:p w14:paraId="558868B8" w14:textId="77777777"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lastRenderedPageBreak/>
        <w:t>PLPP sesta</w:t>
      </w:r>
      <w:r>
        <w:rPr>
          <w:rFonts w:ascii="Times New Roman" w:hAnsi="Times New Roman" w:cs="Times New Roman"/>
          <w:sz w:val="24"/>
          <w:szCs w:val="24"/>
        </w:rPr>
        <w:t>vuje třídní učitel ve spolupráci s</w:t>
      </w:r>
      <w:r w:rsidRPr="00B9490D">
        <w:rPr>
          <w:rFonts w:ascii="Times New Roman" w:hAnsi="Times New Roman" w:cs="Times New Roman"/>
          <w:sz w:val="24"/>
          <w:szCs w:val="24"/>
        </w:rPr>
        <w:t xml:space="preserve"> učitel</w:t>
      </w:r>
      <w:r>
        <w:rPr>
          <w:rFonts w:ascii="Times New Roman" w:hAnsi="Times New Roman" w:cs="Times New Roman"/>
          <w:sz w:val="24"/>
          <w:szCs w:val="24"/>
        </w:rPr>
        <w:t>i</w:t>
      </w:r>
      <w:r w:rsidRPr="00B9490D">
        <w:rPr>
          <w:rFonts w:ascii="Times New Roman" w:hAnsi="Times New Roman" w:cs="Times New Roman"/>
          <w:sz w:val="24"/>
          <w:szCs w:val="24"/>
        </w:rPr>
        <w:t xml:space="preserve"> konkrétního vyučovacího předmětu</w:t>
      </w:r>
      <w:r>
        <w:rPr>
          <w:rFonts w:ascii="Times New Roman" w:hAnsi="Times New Roman" w:cs="Times New Roman"/>
          <w:sz w:val="24"/>
          <w:szCs w:val="24"/>
        </w:rPr>
        <w:t xml:space="preserve"> a konzultuje ho se školním speciálním pedagogem.</w:t>
      </w:r>
      <w:r w:rsidRPr="00B9490D">
        <w:rPr>
          <w:rFonts w:ascii="Times New Roman" w:hAnsi="Times New Roman" w:cs="Times New Roman"/>
          <w:sz w:val="24"/>
          <w:szCs w:val="24"/>
        </w:rPr>
        <w:t xml:space="preserve"> PLPP má písemnou podobu. </w:t>
      </w:r>
    </w:p>
    <w:p w14:paraId="6D263BB9" w14:textId="77777777" w:rsidR="00A336B1" w:rsidRPr="00B9490D"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w:t>
      </w:r>
      <w:r w:rsidRPr="00B9490D">
        <w:rPr>
          <w:rFonts w:ascii="Times New Roman" w:hAnsi="Times New Roman" w:cs="Times New Roman"/>
          <w:sz w:val="24"/>
          <w:szCs w:val="24"/>
        </w:rPr>
        <w:t>PLPP je seznámen žák, zákonný zástupce žáka a všichni vyučující. Nejpozději po 3 měsících od zahájení poskytování podpůrných opatření třídní učitel</w:t>
      </w:r>
      <w:r>
        <w:rPr>
          <w:rFonts w:ascii="Times New Roman" w:hAnsi="Times New Roman" w:cs="Times New Roman"/>
          <w:sz w:val="24"/>
          <w:szCs w:val="24"/>
        </w:rPr>
        <w:t>,</w:t>
      </w:r>
      <w:r w:rsidRPr="00B9490D">
        <w:rPr>
          <w:rFonts w:ascii="Times New Roman" w:hAnsi="Times New Roman" w:cs="Times New Roman"/>
          <w:sz w:val="24"/>
          <w:szCs w:val="24"/>
        </w:rPr>
        <w:t xml:space="preserve"> případně učitel konkrétního vyučovacího předmětu vyhodnocuje naplňování cílů.</w:t>
      </w:r>
    </w:p>
    <w:p w14:paraId="6ECE2316" w14:textId="77777777" w:rsidR="00FB0887" w:rsidRPr="00D46E31" w:rsidRDefault="00FB0887" w:rsidP="00FB0887">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 xml:space="preserve">Pravidla a průběh tvorby, realizace a vyhodnocení </w:t>
      </w:r>
      <w:r>
        <w:rPr>
          <w:rFonts w:ascii="Times New Roman" w:hAnsi="Times New Roman" w:cs="Times New Roman"/>
          <w:sz w:val="24"/>
          <w:u w:val="single"/>
          <w:lang w:eastAsia="cs-CZ"/>
        </w:rPr>
        <w:t>individuálního vzdělávacího plánu</w:t>
      </w:r>
      <w:r w:rsidRPr="00D46E31">
        <w:rPr>
          <w:rFonts w:ascii="Times New Roman" w:hAnsi="Times New Roman" w:cs="Times New Roman"/>
          <w:sz w:val="24"/>
          <w:u w:val="single"/>
          <w:lang w:eastAsia="cs-CZ"/>
        </w:rPr>
        <w:t>:</w:t>
      </w:r>
    </w:p>
    <w:p w14:paraId="7524FEFF" w14:textId="77777777"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Vzdělávání mimořádně nadaného žáka se může uskutečňov</w:t>
      </w:r>
      <w:r>
        <w:rPr>
          <w:rFonts w:ascii="Times New Roman" w:hAnsi="Times New Roman" w:cs="Times New Roman"/>
          <w:sz w:val="24"/>
          <w:szCs w:val="24"/>
        </w:rPr>
        <w:t>at podle IVP, který je vytvořen na základě D</w:t>
      </w:r>
      <w:r w:rsidRPr="00B9490D">
        <w:rPr>
          <w:rFonts w:ascii="Times New Roman" w:hAnsi="Times New Roman" w:cs="Times New Roman"/>
          <w:sz w:val="24"/>
          <w:szCs w:val="24"/>
        </w:rPr>
        <w:t xml:space="preserve">oporučení ŠPZ a vychází z toho, v jakých oblastech se rozumové nadání žáka projevuje. </w:t>
      </w:r>
    </w:p>
    <w:p w14:paraId="27576E28" w14:textId="77777777"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sestavuje třídní učitel ve spolupráci s učiteli vyučovacích předmětů, ve kterých se projevuje mimořádné nadání žáka, dále ve spol</w:t>
      </w:r>
      <w:r>
        <w:rPr>
          <w:rFonts w:ascii="Times New Roman" w:hAnsi="Times New Roman" w:cs="Times New Roman"/>
          <w:sz w:val="24"/>
          <w:szCs w:val="24"/>
        </w:rPr>
        <w:t>upráci se speciálním pedagogem,</w:t>
      </w:r>
      <w:r w:rsidRPr="00B9490D">
        <w:rPr>
          <w:rFonts w:ascii="Times New Roman" w:hAnsi="Times New Roman" w:cs="Times New Roman"/>
          <w:sz w:val="24"/>
          <w:szCs w:val="24"/>
        </w:rPr>
        <w:t xml:space="preserve"> žákem, zákonným zástupcem žáka a v případě potřeby s vychovatelkou školní družiny. </w:t>
      </w:r>
    </w:p>
    <w:p w14:paraId="6029AF33" w14:textId="77777777"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Třídní učitel seznámí s IVP všechny vyučující žáka a současně žáka a zákonného zástupce žáka, který tuto skutečnost potvrdí svým podpisem. </w:t>
      </w:r>
    </w:p>
    <w:p w14:paraId="3A3319FC" w14:textId="77777777" w:rsidR="00A336B1"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IVP obsahuje závěry Doporučení ŠPZ</w:t>
      </w:r>
      <w:r w:rsidRPr="00B9490D">
        <w:rPr>
          <w:rFonts w:ascii="Times New Roman" w:hAnsi="Times New Roman" w:cs="Times New Roman"/>
          <w:sz w:val="24"/>
          <w:szCs w:val="24"/>
        </w:rPr>
        <w:t>, které blíže popisují oblast, typ a rozsah nadání a vzdělávací p</w:t>
      </w:r>
      <w:r>
        <w:rPr>
          <w:rFonts w:ascii="Times New Roman" w:hAnsi="Times New Roman" w:cs="Times New Roman"/>
          <w:sz w:val="24"/>
          <w:szCs w:val="24"/>
        </w:rPr>
        <w:t>otřeby mimořádně nadaného žáka</w:t>
      </w:r>
      <w:r w:rsidRPr="00B9490D">
        <w:rPr>
          <w:rFonts w:ascii="Times New Roman" w:hAnsi="Times New Roman" w:cs="Times New Roman"/>
          <w:sz w:val="24"/>
          <w:szCs w:val="24"/>
        </w:rPr>
        <w:t>,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 zadávání a plnění úkolů, způsob hodnocení, seznam doporučených učebních pomůcek, učebnic a materiálů, urč</w:t>
      </w:r>
      <w:r>
        <w:rPr>
          <w:rFonts w:ascii="Times New Roman" w:hAnsi="Times New Roman" w:cs="Times New Roman"/>
          <w:sz w:val="24"/>
          <w:szCs w:val="24"/>
        </w:rPr>
        <w:t>ení pedagogického pracovníka ŠPZ</w:t>
      </w:r>
      <w:r w:rsidRPr="00B9490D">
        <w:rPr>
          <w:rFonts w:ascii="Times New Roman" w:hAnsi="Times New Roman" w:cs="Times New Roman"/>
          <w:sz w:val="24"/>
          <w:szCs w:val="24"/>
        </w:rPr>
        <w:t xml:space="preserve"> se kterým bude škola spolupracovat při zajišťování péče o mimořádně nadaného žáka, personální zajištění úprav a průběhu vzdělávání mimořádně nadaného žáka a určení pedagogického pracovníka školy pro sledování průběhu vzdělávání mimořádně nadaného žáka a pro zajištění spolupráce se školským poradenským zařízením. Škola zpracuje IVP bez zbytečného odkladu po zahájení vzdělávání mimořádně nadaného žáka ve škole, nejpozději však do 1 měsíce ode dne, kdy</w:t>
      </w:r>
      <w:r>
        <w:rPr>
          <w:rFonts w:ascii="Times New Roman" w:hAnsi="Times New Roman" w:cs="Times New Roman"/>
          <w:sz w:val="24"/>
          <w:szCs w:val="24"/>
        </w:rPr>
        <w:t xml:space="preserve"> obdržela Doporučení ŠPZ</w:t>
      </w:r>
      <w:r w:rsidRPr="00B9490D">
        <w:rPr>
          <w:rFonts w:ascii="Times New Roman" w:hAnsi="Times New Roman" w:cs="Times New Roman"/>
          <w:sz w:val="24"/>
          <w:szCs w:val="24"/>
        </w:rPr>
        <w:t xml:space="preserve">. IVP mimořádně nadaného žáka má písemnou podobu. </w:t>
      </w:r>
    </w:p>
    <w:p w14:paraId="5578A5F2" w14:textId="77777777" w:rsidR="00A336B1" w:rsidRPr="00B9490D"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ŠPZ</w:t>
      </w:r>
      <w:r w:rsidRPr="00B9490D">
        <w:rPr>
          <w:rFonts w:ascii="Times New Roman" w:hAnsi="Times New Roman" w:cs="Times New Roman"/>
          <w:sz w:val="24"/>
          <w:szCs w:val="24"/>
        </w:rPr>
        <w:t xml:space="preserve"> ve spolupráci se školou sleduje a nejméně jednou ročně vyhodnocuje naplňování IVP a poskytuje žákovi, zákonnému zástupci žáka a škole poradenskou podporu.</w:t>
      </w:r>
    </w:p>
    <w:p w14:paraId="1083271C" w14:textId="77777777" w:rsidR="00D46E31" w:rsidRDefault="00D46E31" w:rsidP="00D46E31">
      <w:pPr>
        <w:spacing w:before="240"/>
        <w:rPr>
          <w:lang w:eastAsia="cs-CZ"/>
        </w:rPr>
      </w:pPr>
    </w:p>
    <w:p w14:paraId="128009C2" w14:textId="77777777" w:rsidR="002B0704" w:rsidRDefault="002B0704" w:rsidP="00D46E31">
      <w:pPr>
        <w:spacing w:before="240"/>
        <w:rPr>
          <w:lang w:eastAsia="cs-CZ"/>
        </w:rPr>
      </w:pPr>
    </w:p>
    <w:p w14:paraId="55030DE0" w14:textId="77777777" w:rsidR="00FB0887" w:rsidRDefault="00FB0887" w:rsidP="00D46E31">
      <w:pPr>
        <w:spacing w:before="240"/>
        <w:rPr>
          <w:lang w:eastAsia="cs-CZ"/>
        </w:rPr>
      </w:pPr>
    </w:p>
    <w:p w14:paraId="71381F44" w14:textId="77777777" w:rsidR="00FB0887" w:rsidRDefault="00FB0887" w:rsidP="001F098E">
      <w:pPr>
        <w:pStyle w:val="Nadpis2"/>
      </w:pPr>
      <w:bookmarkStart w:id="27" w:name="_Toc115108909"/>
      <w:r>
        <w:t>Začlenění průřezových témat</w:t>
      </w:r>
      <w:bookmarkEnd w:id="27"/>
    </w:p>
    <w:p w14:paraId="11146C31" w14:textId="77777777" w:rsidR="00FB0887" w:rsidRDefault="00FB0887" w:rsidP="00FB0887">
      <w:pPr>
        <w:spacing w:before="240"/>
        <w:rPr>
          <w:rFonts w:ascii="Times New Roman" w:hAnsi="Times New Roman" w:cs="Times New Roman"/>
          <w:sz w:val="24"/>
        </w:rPr>
      </w:pPr>
      <w:r w:rsidRPr="00FB0887">
        <w:rPr>
          <w:rFonts w:ascii="Times New Roman" w:hAnsi="Times New Roman" w:cs="Times New Roman"/>
          <w:sz w:val="24"/>
        </w:rPr>
        <w:t>Průřezová témata začleňujeme napříč vzdělávacími oblastmi a integrujeme je do vyučovacích předmětů. Průřezová témata a jejich tematické okruhy jsou součástí tabulky učebních osnov jednotlivých předmětů a přehledová tabulka je uvedena zde:</w:t>
      </w:r>
    </w:p>
    <w:tbl>
      <w:tblPr>
        <w:tblpPr w:leftFromText="141" w:rightFromText="141" w:vertAnchor="text" w:horzAnchor="margin" w:tblpXSpec="center" w:tblpY="180"/>
        <w:tblW w:w="11761" w:type="dxa"/>
        <w:tblLayout w:type="fixed"/>
        <w:tblLook w:val="0000" w:firstRow="0" w:lastRow="0" w:firstColumn="0" w:lastColumn="0" w:noHBand="0" w:noVBand="0"/>
      </w:tblPr>
      <w:tblGrid>
        <w:gridCol w:w="2008"/>
        <w:gridCol w:w="1055"/>
        <w:gridCol w:w="1055"/>
        <w:gridCol w:w="1055"/>
        <w:gridCol w:w="1055"/>
        <w:gridCol w:w="1184"/>
        <w:gridCol w:w="1055"/>
        <w:gridCol w:w="1055"/>
        <w:gridCol w:w="1055"/>
        <w:gridCol w:w="1184"/>
      </w:tblGrid>
      <w:tr w:rsidR="007B43C0" w:rsidRPr="00FB0887" w14:paraId="52F2A02C" w14:textId="77777777" w:rsidTr="007B43C0">
        <w:trPr>
          <w:cantSplit/>
          <w:trHeight w:val="154"/>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4A46" w14:textId="77777777" w:rsidR="007B43C0" w:rsidRPr="00FB0887" w:rsidRDefault="007B43C0" w:rsidP="007B43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Průřezové téma / Tematický kruh</w:t>
            </w:r>
          </w:p>
        </w:tc>
        <w:tc>
          <w:tcPr>
            <w:tcW w:w="5404" w:type="dxa"/>
            <w:gridSpan w:val="5"/>
            <w:tcBorders>
              <w:top w:val="single" w:sz="4" w:space="0" w:color="000000"/>
              <w:left w:val="single" w:sz="4" w:space="0" w:color="000000"/>
              <w:bottom w:val="single" w:sz="4" w:space="0" w:color="000000"/>
              <w:right w:val="single" w:sz="12" w:space="0" w:color="auto"/>
            </w:tcBorders>
            <w:shd w:val="clear" w:color="auto" w:fill="auto"/>
          </w:tcPr>
          <w:p w14:paraId="7C393B4A" w14:textId="77777777" w:rsidR="007B43C0" w:rsidRPr="00F371C3" w:rsidRDefault="007B43C0"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stupeň</w:t>
            </w:r>
          </w:p>
        </w:tc>
        <w:tc>
          <w:tcPr>
            <w:tcW w:w="4349" w:type="dxa"/>
            <w:gridSpan w:val="4"/>
            <w:tcBorders>
              <w:top w:val="single" w:sz="4" w:space="0" w:color="000000"/>
              <w:left w:val="single" w:sz="12" w:space="0" w:color="auto"/>
              <w:bottom w:val="single" w:sz="4" w:space="0" w:color="000000"/>
              <w:right w:val="single" w:sz="4" w:space="0" w:color="000000"/>
            </w:tcBorders>
            <w:shd w:val="clear" w:color="auto" w:fill="auto"/>
          </w:tcPr>
          <w:p w14:paraId="3AA47A3F" w14:textId="77777777" w:rsidR="007B43C0" w:rsidRPr="00F371C3" w:rsidRDefault="007B43C0"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stupeň</w:t>
            </w:r>
          </w:p>
        </w:tc>
      </w:tr>
      <w:tr w:rsidR="007B43C0" w:rsidRPr="00FB0887" w14:paraId="7573F3E1" w14:textId="77777777" w:rsidTr="007B43C0">
        <w:trPr>
          <w:cantSplit/>
          <w:trHeight w:val="1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F7974B" w14:textId="77777777" w:rsidR="007B43C0" w:rsidRPr="006A14CE" w:rsidRDefault="007B43C0" w:rsidP="007B43C0">
            <w:pPr>
              <w:spacing w:after="0" w:line="240" w:lineRule="auto"/>
              <w:jc w:val="both"/>
              <w:rPr>
                <w:rFonts w:ascii="Times New Roman" w:hAnsi="Times New Roman" w:cs="Times New Roman"/>
                <w:b/>
                <w:i/>
                <w:sz w:val="24"/>
                <w:szCs w:val="24"/>
              </w:rPr>
            </w:pPr>
            <w:r w:rsidRPr="006A14CE">
              <w:rPr>
                <w:rFonts w:ascii="Times New Roman" w:hAnsi="Times New Roman" w:cs="Times New Roman"/>
                <w:b/>
                <w:i/>
                <w:sz w:val="24"/>
                <w:szCs w:val="24"/>
              </w:rPr>
              <w:t>OSOBNOSTNÍ A SOCIÁLNÍ VÝCHOVA</w:t>
            </w:r>
          </w:p>
        </w:tc>
      </w:tr>
      <w:tr w:rsidR="007B43C0" w:rsidRPr="00FB0887" w14:paraId="5DC8E48B" w14:textId="77777777" w:rsidTr="007B43C0">
        <w:trPr>
          <w:trHeight w:val="501"/>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048F" w14:textId="77777777" w:rsidR="007B43C0" w:rsidRDefault="007B43C0" w:rsidP="007B43C0">
            <w:pPr>
              <w:pStyle w:val="Mezera"/>
              <w:spacing w:line="240" w:lineRule="auto"/>
              <w:jc w:val="both"/>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A9BCBAD"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5E16AB7"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3C7B12C"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EE48B6D"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40C58F0B"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760D668B"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B23E29F"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B9DEFB"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37AC0858"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064FE224"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49AC2" w14:textId="77777777" w:rsidR="007B43C0" w:rsidRPr="00FB0887" w:rsidRDefault="007B43C0" w:rsidP="007B43C0">
            <w:pPr>
              <w:pStyle w:val="Mezera"/>
              <w:spacing w:line="240" w:lineRule="auto"/>
              <w:jc w:val="both"/>
              <w:rPr>
                <w:sz w:val="24"/>
                <w:szCs w:val="24"/>
              </w:rPr>
            </w:pPr>
            <w:r>
              <w:rPr>
                <w:sz w:val="24"/>
                <w:szCs w:val="24"/>
              </w:rPr>
              <w:t>R</w:t>
            </w:r>
            <w:r w:rsidRPr="00FB0887">
              <w:rPr>
                <w:sz w:val="24"/>
                <w:szCs w:val="24"/>
              </w:rPr>
              <w:t xml:space="preserve">ozvoj schopností           </w:t>
            </w:r>
          </w:p>
          <w:p w14:paraId="08E204C2" w14:textId="77777777" w:rsidR="007B43C0" w:rsidRPr="00FB0887" w:rsidRDefault="007B43C0" w:rsidP="007B43C0">
            <w:pPr>
              <w:pStyle w:val="Mezera"/>
              <w:spacing w:line="240" w:lineRule="auto"/>
              <w:jc w:val="both"/>
              <w:rPr>
                <w:sz w:val="24"/>
                <w:szCs w:val="24"/>
              </w:rPr>
            </w:pPr>
            <w:r w:rsidRPr="00FB0887">
              <w:rPr>
                <w:sz w:val="24"/>
                <w:szCs w:val="24"/>
              </w:rPr>
              <w:t>poznávání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38C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 Čj, Vv,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196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14:paraId="1CF5933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141CFA3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34D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14:paraId="2D74074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57483EC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4306" w14:textId="0056CB13"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Vl, Hv, Př, Pč, Vv</w:t>
            </w:r>
            <w:r w:rsidR="000A0153">
              <w:rPr>
                <w:rFonts w:ascii="Times New Roman" w:hAnsi="Times New Roman" w:cs="Times New Roman"/>
                <w:sz w:val="24"/>
                <w:szCs w:val="24"/>
              </w:rPr>
              <w:t xml:space="preserve">, </w:t>
            </w:r>
            <w:r w:rsidR="000A0153"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177DFD0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Př, Hv,</w:t>
            </w:r>
          </w:p>
          <w:p w14:paraId="5760795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 Aj, 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B1CC8B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Př,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E05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ZNj,Př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2FB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 Vv</w:t>
            </w:r>
          </w:p>
        </w:tc>
        <w:tc>
          <w:tcPr>
            <w:tcW w:w="1184" w:type="dxa"/>
            <w:tcBorders>
              <w:top w:val="single" w:sz="4" w:space="0" w:color="000000"/>
              <w:left w:val="single" w:sz="4" w:space="0" w:color="000000"/>
              <w:bottom w:val="single" w:sz="4" w:space="0" w:color="000000"/>
              <w:right w:val="single" w:sz="4" w:space="0" w:color="000000"/>
            </w:tcBorders>
          </w:tcPr>
          <w:p w14:paraId="7DC8401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Vv</w:t>
            </w:r>
          </w:p>
        </w:tc>
      </w:tr>
      <w:tr w:rsidR="007B43C0" w:rsidRPr="00FB0887" w14:paraId="36E275FA"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37A6" w14:textId="77777777" w:rsidR="007B43C0" w:rsidRPr="00FB0887" w:rsidRDefault="007B43C0" w:rsidP="007B43C0">
            <w:pPr>
              <w:pStyle w:val="Mezera"/>
              <w:spacing w:line="240" w:lineRule="auto"/>
              <w:jc w:val="both"/>
              <w:rPr>
                <w:sz w:val="24"/>
                <w:szCs w:val="24"/>
              </w:rPr>
            </w:pPr>
            <w:r>
              <w:rPr>
                <w:sz w:val="24"/>
                <w:szCs w:val="24"/>
              </w:rPr>
              <w:t>S</w:t>
            </w:r>
            <w:r w:rsidRPr="00FB0887">
              <w:rPr>
                <w:sz w:val="24"/>
                <w:szCs w:val="24"/>
              </w:rPr>
              <w:t xml:space="preserve">ebepoznání a </w:t>
            </w:r>
          </w:p>
          <w:p w14:paraId="2D9ABA77" w14:textId="77777777" w:rsidR="007B43C0" w:rsidRPr="00FB0887" w:rsidRDefault="007B43C0" w:rsidP="007B43C0">
            <w:pPr>
              <w:pStyle w:val="Mezera"/>
              <w:spacing w:line="240" w:lineRule="auto"/>
              <w:jc w:val="both"/>
              <w:rPr>
                <w:sz w:val="24"/>
                <w:szCs w:val="24"/>
              </w:rPr>
            </w:pPr>
            <w:r w:rsidRPr="00FB0887">
              <w:rPr>
                <w:sz w:val="24"/>
                <w:szCs w:val="24"/>
              </w:rPr>
              <w:t>sebepojetí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34E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762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Pč,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EBB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D01B" w14:textId="3B012831"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B1F629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E1713D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Aj,</w:t>
            </w:r>
          </w:p>
          <w:p w14:paraId="266069F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A45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Hv,</w:t>
            </w:r>
          </w:p>
          <w:p w14:paraId="2183758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657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Vo,</w:t>
            </w:r>
          </w:p>
          <w:p w14:paraId="5A23BE3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Ch, Tv</w:t>
            </w:r>
          </w:p>
        </w:tc>
        <w:tc>
          <w:tcPr>
            <w:tcW w:w="1184" w:type="dxa"/>
            <w:tcBorders>
              <w:top w:val="single" w:sz="4" w:space="0" w:color="000000"/>
              <w:left w:val="single" w:sz="4" w:space="0" w:color="000000"/>
              <w:bottom w:val="single" w:sz="4" w:space="0" w:color="000000"/>
              <w:right w:val="single" w:sz="4" w:space="0" w:color="000000"/>
            </w:tcBorders>
          </w:tcPr>
          <w:p w14:paraId="28457B8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Ch, Tv,</w:t>
            </w:r>
          </w:p>
          <w:p w14:paraId="0CA1D12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Vzd,Vo</w:t>
            </w:r>
          </w:p>
        </w:tc>
      </w:tr>
      <w:tr w:rsidR="007B43C0" w:rsidRPr="00FB0887" w14:paraId="5A3F3847"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CE5D" w14:textId="77777777" w:rsidR="007B43C0" w:rsidRPr="00FB0887" w:rsidRDefault="007B43C0" w:rsidP="007B43C0">
            <w:pPr>
              <w:pStyle w:val="Mezera"/>
              <w:spacing w:line="240" w:lineRule="auto"/>
              <w:jc w:val="both"/>
              <w:rPr>
                <w:sz w:val="24"/>
                <w:szCs w:val="24"/>
              </w:rPr>
            </w:pPr>
            <w:r>
              <w:rPr>
                <w:sz w:val="24"/>
                <w:szCs w:val="24"/>
              </w:rPr>
              <w:t>S</w:t>
            </w:r>
            <w:r w:rsidRPr="00FB0887">
              <w:rPr>
                <w:sz w:val="24"/>
                <w:szCs w:val="24"/>
              </w:rPr>
              <w:t xml:space="preserve">eberegulace a </w:t>
            </w:r>
          </w:p>
          <w:p w14:paraId="06FD97C3" w14:textId="77777777" w:rsidR="007B43C0" w:rsidRPr="00FB0887" w:rsidRDefault="007B43C0" w:rsidP="007B43C0">
            <w:pPr>
              <w:pStyle w:val="Mezera"/>
              <w:spacing w:line="240" w:lineRule="auto"/>
              <w:jc w:val="both"/>
              <w:rPr>
                <w:sz w:val="24"/>
                <w:szCs w:val="24"/>
              </w:rPr>
            </w:pPr>
            <w:r w:rsidRPr="00FB0887">
              <w:rPr>
                <w:sz w:val="24"/>
                <w:szCs w:val="24"/>
              </w:rPr>
              <w:t>sebeorganizace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BC6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14:paraId="0F4E92F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746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14:paraId="6CA4AA9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CAF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5EE6CEBA"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987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2107512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0C1B81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12BFF93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9C76E1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Aj</w:t>
            </w:r>
          </w:p>
          <w:p w14:paraId="22D674E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F2C3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M,</w:t>
            </w:r>
          </w:p>
          <w:p w14:paraId="305F13B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Př,</w:t>
            </w:r>
          </w:p>
          <w:p w14:paraId="4A842AFF"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587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Ch,</w:t>
            </w:r>
          </w:p>
          <w:p w14:paraId="7CB8D9A5"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5A8277EA" w14:textId="77777777"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Aj, ZNj, ZRj, Tv, Vzd, </w:t>
            </w:r>
            <w:r w:rsidR="00DA0EE7">
              <w:rPr>
                <w:rFonts w:ascii="Times New Roman" w:hAnsi="Times New Roman" w:cs="Times New Roman"/>
                <w:sz w:val="24"/>
                <w:szCs w:val="24"/>
              </w:rPr>
              <w:t>Pč</w:t>
            </w:r>
          </w:p>
        </w:tc>
      </w:tr>
      <w:tr w:rsidR="007B43C0" w:rsidRPr="00FB0887" w14:paraId="0557126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E7B1" w14:textId="77777777" w:rsidR="007B43C0" w:rsidRPr="00FB0887" w:rsidRDefault="007B43C0" w:rsidP="007B43C0">
            <w:pPr>
              <w:pStyle w:val="Mezera"/>
              <w:spacing w:line="240" w:lineRule="auto"/>
              <w:jc w:val="both"/>
              <w:rPr>
                <w:sz w:val="24"/>
                <w:szCs w:val="24"/>
              </w:rPr>
            </w:pPr>
            <w:r>
              <w:rPr>
                <w:sz w:val="24"/>
                <w:szCs w:val="24"/>
              </w:rPr>
              <w:t>P</w:t>
            </w:r>
            <w:r w:rsidRPr="00FB0887">
              <w:rPr>
                <w:sz w:val="24"/>
                <w:szCs w:val="24"/>
              </w:rPr>
              <w:t>sychohygiena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3A5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92B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14:paraId="144B78A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A5F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Hv,</w:t>
            </w:r>
          </w:p>
          <w:p w14:paraId="266E904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D42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14:paraId="53B2CC5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D56FC1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14:paraId="5D1255F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37A0EB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Vo,</w:t>
            </w:r>
          </w:p>
          <w:p w14:paraId="1C92B48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890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Tv,</w:t>
            </w:r>
          </w:p>
          <w:p w14:paraId="12067211" w14:textId="77777777"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A33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Vv,</w:t>
            </w:r>
          </w:p>
          <w:p w14:paraId="294C0877"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64ED7965"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Hv, Tv, Vv, Vzd, </w:t>
            </w:r>
            <w:r w:rsidR="005B1BCD">
              <w:rPr>
                <w:rFonts w:ascii="Times New Roman" w:hAnsi="Times New Roman" w:cs="Times New Roman"/>
                <w:sz w:val="24"/>
                <w:szCs w:val="24"/>
              </w:rPr>
              <w:t>Pč</w:t>
            </w:r>
          </w:p>
        </w:tc>
      </w:tr>
      <w:tr w:rsidR="007B43C0" w:rsidRPr="00FB0887" w14:paraId="28E3D1E4"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A74D" w14:textId="77777777" w:rsidR="007B43C0" w:rsidRPr="00FB0887" w:rsidRDefault="007B43C0" w:rsidP="007B43C0">
            <w:pPr>
              <w:pStyle w:val="Mezera"/>
              <w:spacing w:line="240" w:lineRule="auto"/>
              <w:jc w:val="both"/>
              <w:rPr>
                <w:sz w:val="24"/>
                <w:szCs w:val="24"/>
              </w:rPr>
            </w:pPr>
            <w:r>
              <w:rPr>
                <w:sz w:val="24"/>
                <w:szCs w:val="24"/>
              </w:rPr>
              <w:t>K</w:t>
            </w:r>
            <w:r w:rsidRPr="00FB0887">
              <w:rPr>
                <w:sz w:val="24"/>
                <w:szCs w:val="24"/>
              </w:rPr>
              <w:t>reativita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12EA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Pč,</w:t>
            </w:r>
          </w:p>
          <w:p w14:paraId="7887BC4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9B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14:paraId="02062BF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41D2621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29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14:paraId="63B2339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4672CFD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979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14:paraId="151234D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14:paraId="768231E2" w14:textId="1F9313A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BC0AF1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14:paraId="2A0B3A90" w14:textId="3755702A"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BD27B5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Hv,</w:t>
            </w:r>
          </w:p>
          <w:p w14:paraId="24D3321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7D7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w:t>
            </w:r>
          </w:p>
          <w:p w14:paraId="26792763" w14:textId="77777777"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DA0EE7">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C7ED" w14:textId="097B4C0A"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w:t>
            </w:r>
            <w:r w:rsidR="007E2500">
              <w:rPr>
                <w:rFonts w:ascii="Times New Roman" w:hAnsi="Times New Roman" w:cs="Times New Roman"/>
                <w:sz w:val="24"/>
                <w:szCs w:val="24"/>
              </w:rPr>
              <w:t xml:space="preserve"> </w:t>
            </w:r>
            <w:r w:rsidRPr="004571DF">
              <w:rPr>
                <w:rFonts w:ascii="Times New Roman" w:hAnsi="Times New Roman" w:cs="Times New Roman"/>
                <w:sz w:val="24"/>
                <w:szCs w:val="24"/>
              </w:rPr>
              <w:t>ZNj, ZRj, Vo, Př,</w:t>
            </w:r>
          </w:p>
          <w:p w14:paraId="4D4A831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Tv,</w:t>
            </w:r>
          </w:p>
          <w:p w14:paraId="3E94322B" w14:textId="77777777" w:rsidR="007B43C0" w:rsidRPr="004571DF" w:rsidRDefault="00DA0EE7" w:rsidP="00DA0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56557E87" w14:textId="77777777"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Př, Hv, Tv,</w:t>
            </w:r>
            <w:r w:rsidR="00DA0EE7">
              <w:rPr>
                <w:rFonts w:ascii="Times New Roman" w:hAnsi="Times New Roman" w:cs="Times New Roman"/>
                <w:sz w:val="24"/>
                <w:szCs w:val="24"/>
              </w:rPr>
              <w:t xml:space="preserve"> Pč</w:t>
            </w:r>
          </w:p>
        </w:tc>
      </w:tr>
      <w:tr w:rsidR="007B43C0" w:rsidRPr="00FB0887" w14:paraId="7035E17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F14B" w14:textId="77777777" w:rsidR="007B43C0" w:rsidRPr="00FB0887" w:rsidRDefault="007B43C0" w:rsidP="007B43C0">
            <w:pPr>
              <w:pStyle w:val="Mezera"/>
              <w:spacing w:line="240" w:lineRule="auto"/>
              <w:jc w:val="both"/>
              <w:rPr>
                <w:sz w:val="24"/>
                <w:szCs w:val="24"/>
              </w:rPr>
            </w:pPr>
            <w:r>
              <w:rPr>
                <w:bCs/>
                <w:sz w:val="24"/>
                <w:szCs w:val="24"/>
              </w:rPr>
              <w:t>P</w:t>
            </w:r>
            <w:r w:rsidRPr="00FB0887">
              <w:rPr>
                <w:bCs/>
                <w:sz w:val="24"/>
                <w:szCs w:val="24"/>
              </w:rPr>
              <w:t>oznávání lidí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9F7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79A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5FAE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14:paraId="44B8337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F5C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8D3D12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10C64D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w:t>
            </w:r>
          </w:p>
          <w:p w14:paraId="03848C0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BEB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47B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w:t>
            </w:r>
          </w:p>
          <w:p w14:paraId="754AA59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184" w:type="dxa"/>
            <w:tcBorders>
              <w:top w:val="single" w:sz="4" w:space="0" w:color="000000"/>
              <w:left w:val="single" w:sz="4" w:space="0" w:color="000000"/>
              <w:bottom w:val="single" w:sz="4" w:space="0" w:color="000000"/>
              <w:right w:val="single" w:sz="4" w:space="0" w:color="000000"/>
            </w:tcBorders>
          </w:tcPr>
          <w:p w14:paraId="4BBEC26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r w:rsidR="000B034D">
              <w:rPr>
                <w:rFonts w:ascii="Times New Roman" w:hAnsi="Times New Roman" w:cs="Times New Roman"/>
                <w:sz w:val="24"/>
                <w:szCs w:val="24"/>
              </w:rPr>
              <w:t xml:space="preserve"> ZN</w:t>
            </w:r>
            <w:r>
              <w:rPr>
                <w:rFonts w:ascii="Times New Roman" w:hAnsi="Times New Roman" w:cs="Times New Roman"/>
                <w:sz w:val="24"/>
                <w:szCs w:val="24"/>
              </w:rPr>
              <w:t>j, ZR</w:t>
            </w:r>
            <w:r w:rsidRPr="004571DF">
              <w:rPr>
                <w:rFonts w:ascii="Times New Roman" w:hAnsi="Times New Roman" w:cs="Times New Roman"/>
                <w:sz w:val="24"/>
                <w:szCs w:val="24"/>
              </w:rPr>
              <w:t>j, Vv, Tv, Vzd</w:t>
            </w:r>
          </w:p>
        </w:tc>
      </w:tr>
      <w:tr w:rsidR="007B43C0" w:rsidRPr="00FB0887" w14:paraId="2FE0F677"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1E9F" w14:textId="77777777" w:rsidR="007B43C0" w:rsidRPr="00FB0887" w:rsidRDefault="007B43C0" w:rsidP="007B43C0">
            <w:pPr>
              <w:pStyle w:val="Mezera"/>
              <w:spacing w:line="240" w:lineRule="auto"/>
              <w:jc w:val="both"/>
              <w:rPr>
                <w:sz w:val="24"/>
                <w:szCs w:val="24"/>
              </w:rPr>
            </w:pPr>
            <w:r>
              <w:rPr>
                <w:bCs/>
                <w:sz w:val="24"/>
                <w:szCs w:val="24"/>
              </w:rPr>
              <w:lastRenderedPageBreak/>
              <w:t>M</w:t>
            </w:r>
            <w:r w:rsidRPr="00FB0887">
              <w:rPr>
                <w:bCs/>
                <w:sz w:val="24"/>
                <w:szCs w:val="24"/>
              </w:rPr>
              <w:t>ezilidské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AC2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14:paraId="7DE9223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CEE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303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Prv,</w:t>
            </w:r>
          </w:p>
          <w:p w14:paraId="2FD1966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B5A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5DC7F0A"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702856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F,</w:t>
            </w:r>
          </w:p>
          <w:p w14:paraId="06C4103E"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D5DE"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ZNj, ZRj, Aj, F,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7A1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w:t>
            </w:r>
          </w:p>
          <w:p w14:paraId="11D4B96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F,</w:t>
            </w:r>
          </w:p>
          <w:p w14:paraId="28D926E4"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Z,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2DB5D27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F,</w:t>
            </w:r>
          </w:p>
          <w:p w14:paraId="33571C2F"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Hv, Vzd, </w:t>
            </w:r>
            <w:r w:rsidR="005B1BCD">
              <w:rPr>
                <w:rFonts w:ascii="Times New Roman" w:hAnsi="Times New Roman" w:cs="Times New Roman"/>
                <w:sz w:val="24"/>
                <w:szCs w:val="24"/>
              </w:rPr>
              <w:t>Pč</w:t>
            </w:r>
          </w:p>
        </w:tc>
      </w:tr>
      <w:tr w:rsidR="007B43C0" w:rsidRPr="00FB0887" w14:paraId="0D171E91"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0054" w14:textId="77777777" w:rsidR="007B43C0" w:rsidRPr="00FB0887" w:rsidRDefault="007B43C0" w:rsidP="007B43C0">
            <w:pPr>
              <w:pStyle w:val="Mezera"/>
              <w:spacing w:line="240" w:lineRule="auto"/>
              <w:jc w:val="both"/>
              <w:rPr>
                <w:sz w:val="24"/>
                <w:szCs w:val="24"/>
              </w:rPr>
            </w:pPr>
            <w:r>
              <w:rPr>
                <w:bCs/>
                <w:sz w:val="24"/>
                <w:szCs w:val="24"/>
              </w:rPr>
              <w:t>K</w:t>
            </w:r>
            <w:r w:rsidRPr="00FB0887">
              <w:rPr>
                <w:bCs/>
                <w:sz w:val="24"/>
                <w:szCs w:val="24"/>
              </w:rPr>
              <w:t>omunikace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5933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14:paraId="776CC89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4A7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w:t>
            </w:r>
          </w:p>
          <w:p w14:paraId="0D2E33D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14:paraId="4086985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288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Hv,</w:t>
            </w:r>
          </w:p>
          <w:p w14:paraId="16B5995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Aj,</w:t>
            </w:r>
          </w:p>
          <w:p w14:paraId="4FC941DA"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Čj,</w:t>
            </w:r>
          </w:p>
          <w:p w14:paraId="76F0237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227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14:paraId="4270C6F0" w14:textId="47EDF0B6"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Vv, Hv, Pč</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B8CC19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Aj,</w:t>
            </w:r>
          </w:p>
          <w:p w14:paraId="61EAFCD1" w14:textId="651974A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Vv, Pč</w:t>
            </w:r>
            <w:r w:rsidR="00C54400" w:rsidRPr="00C54400">
              <w:rPr>
                <w:rFonts w:ascii="Times New Roman" w:hAnsi="Times New Roman" w:cs="Times New Roman"/>
                <w:color w:val="FF0000"/>
                <w:sz w:val="24"/>
                <w:szCs w:val="24"/>
              </w:rPr>
              <w:t>, 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EF1C4A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15A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w:t>
            </w:r>
          </w:p>
          <w:p w14:paraId="0CD4AEF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Hv,</w:t>
            </w:r>
          </w:p>
          <w:p w14:paraId="5648D561"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Vv,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C50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w:t>
            </w:r>
          </w:p>
          <w:p w14:paraId="744A634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Vv,</w:t>
            </w:r>
          </w:p>
          <w:p w14:paraId="64CEA527" w14:textId="77777777"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66A2C2C6"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Čj, Aj, ZNj, ZRj, Vv, Vzd, </w:t>
            </w:r>
            <w:r w:rsidR="005B1BCD">
              <w:rPr>
                <w:rFonts w:ascii="Times New Roman" w:hAnsi="Times New Roman" w:cs="Times New Roman"/>
                <w:sz w:val="24"/>
                <w:szCs w:val="24"/>
              </w:rPr>
              <w:t>Pč</w:t>
            </w:r>
          </w:p>
        </w:tc>
      </w:tr>
      <w:tr w:rsidR="007B43C0" w:rsidRPr="00FB0887" w14:paraId="4C0A2099"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6516" w14:textId="77777777" w:rsidR="007B43C0" w:rsidRPr="00FB0887" w:rsidRDefault="007B43C0" w:rsidP="007B43C0">
            <w:pPr>
              <w:pStyle w:val="Mezera"/>
              <w:spacing w:line="240" w:lineRule="auto"/>
              <w:jc w:val="both"/>
              <w:rPr>
                <w:bCs/>
                <w:sz w:val="24"/>
                <w:szCs w:val="24"/>
              </w:rPr>
            </w:pPr>
            <w:r>
              <w:rPr>
                <w:bCs/>
                <w:sz w:val="24"/>
                <w:szCs w:val="24"/>
              </w:rPr>
              <w:t>K</w:t>
            </w:r>
            <w:r w:rsidRPr="00FB0887">
              <w:rPr>
                <w:bCs/>
                <w:sz w:val="24"/>
                <w:szCs w:val="24"/>
              </w:rPr>
              <w:t xml:space="preserve">ooperace a </w:t>
            </w:r>
          </w:p>
          <w:p w14:paraId="4FBED09D" w14:textId="77777777" w:rsidR="007B43C0" w:rsidRPr="00FB0887" w:rsidRDefault="00AC7196" w:rsidP="007B43C0">
            <w:pPr>
              <w:pStyle w:val="Mezera"/>
              <w:spacing w:line="240" w:lineRule="auto"/>
              <w:jc w:val="both"/>
              <w:rPr>
                <w:sz w:val="24"/>
                <w:szCs w:val="24"/>
              </w:rPr>
            </w:pPr>
            <w:r w:rsidRPr="00FB0887">
              <w:rPr>
                <w:bCs/>
                <w:sz w:val="24"/>
                <w:szCs w:val="24"/>
              </w:rPr>
              <w:t>kompetence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E5C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263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D4E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p w14:paraId="1A8B91F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B92F5" w14:textId="6F4D3513"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 Pč</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4F1C63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p w14:paraId="7A4E776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F47D6F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1AF2"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Aj, ZNj, ZRj,  Vo, Tv,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A5D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Hv,</w:t>
            </w:r>
          </w:p>
          <w:p w14:paraId="63ACAAC8" w14:textId="77777777"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7220ADE5"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14:paraId="6ABC11F7" w14:textId="77777777"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r>
      <w:tr w:rsidR="007B43C0" w:rsidRPr="00FB0887" w14:paraId="1D16E7C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6EB1" w14:textId="77777777" w:rsidR="007B43C0" w:rsidRPr="00FB0887" w:rsidRDefault="007B43C0" w:rsidP="007B43C0">
            <w:pPr>
              <w:pStyle w:val="Mezera"/>
              <w:spacing w:line="240" w:lineRule="auto"/>
              <w:jc w:val="both"/>
              <w:rPr>
                <w:bCs/>
                <w:sz w:val="24"/>
                <w:szCs w:val="24"/>
              </w:rPr>
            </w:pPr>
            <w:r>
              <w:rPr>
                <w:bCs/>
                <w:sz w:val="24"/>
                <w:szCs w:val="24"/>
              </w:rPr>
              <w:t>Ř</w:t>
            </w:r>
            <w:r w:rsidRPr="00FB0887">
              <w:rPr>
                <w:bCs/>
                <w:sz w:val="24"/>
                <w:szCs w:val="24"/>
              </w:rPr>
              <w:t xml:space="preserve">ešení problémů a </w:t>
            </w:r>
          </w:p>
          <w:p w14:paraId="55503F5C" w14:textId="77777777" w:rsidR="007B43C0" w:rsidRPr="00FB0887" w:rsidRDefault="007B43C0" w:rsidP="007B43C0">
            <w:pPr>
              <w:pStyle w:val="Mezera"/>
              <w:spacing w:line="240" w:lineRule="auto"/>
              <w:jc w:val="both"/>
              <w:rPr>
                <w:bCs/>
                <w:sz w:val="24"/>
                <w:szCs w:val="24"/>
              </w:rPr>
            </w:pPr>
            <w:r w:rsidRPr="00FB0887">
              <w:rPr>
                <w:bCs/>
                <w:sz w:val="24"/>
                <w:szCs w:val="24"/>
              </w:rPr>
              <w:t xml:space="preserve">rozhodovací   </w:t>
            </w:r>
          </w:p>
          <w:p w14:paraId="029B9C12" w14:textId="77777777" w:rsidR="007B43C0" w:rsidRPr="00FB0887" w:rsidRDefault="007B43C0" w:rsidP="007B43C0">
            <w:pPr>
              <w:pStyle w:val="Mezera"/>
              <w:spacing w:line="240" w:lineRule="auto"/>
              <w:jc w:val="both"/>
              <w:rPr>
                <w:sz w:val="24"/>
                <w:szCs w:val="24"/>
              </w:rPr>
            </w:pPr>
            <w:r w:rsidRPr="00FB0887">
              <w:rPr>
                <w:bCs/>
                <w:sz w:val="24"/>
                <w:szCs w:val="24"/>
              </w:rPr>
              <w:t>dovednosti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046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w:t>
            </w:r>
          </w:p>
          <w:p w14:paraId="0917CCAB"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74EA"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291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14:paraId="4D297F5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0FDB" w14:textId="5AB3E159"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Pč</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1F9B1EB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14:paraId="1CF58036" w14:textId="5BA7DA18"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1446087"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Př,</w:t>
            </w:r>
          </w:p>
          <w:p w14:paraId="0737C46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877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w:t>
            </w:r>
          </w:p>
          <w:p w14:paraId="3B370D10"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CE0D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Vo,</w:t>
            </w:r>
          </w:p>
          <w:p w14:paraId="0549E4EF"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Tv</w:t>
            </w:r>
          </w:p>
        </w:tc>
        <w:tc>
          <w:tcPr>
            <w:tcW w:w="1184" w:type="dxa"/>
            <w:tcBorders>
              <w:top w:val="single" w:sz="4" w:space="0" w:color="000000"/>
              <w:left w:val="single" w:sz="4" w:space="0" w:color="000000"/>
              <w:bottom w:val="single" w:sz="4" w:space="0" w:color="000000"/>
              <w:right w:val="single" w:sz="4" w:space="0" w:color="000000"/>
            </w:tcBorders>
          </w:tcPr>
          <w:p w14:paraId="7EE055F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Př,</w:t>
            </w:r>
          </w:p>
          <w:p w14:paraId="7F4F37A6"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Vzd</w:t>
            </w:r>
          </w:p>
        </w:tc>
      </w:tr>
      <w:tr w:rsidR="007B43C0" w:rsidRPr="00FB0887" w14:paraId="2B48D72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46C4" w14:textId="77777777" w:rsidR="007B43C0" w:rsidRPr="00FB0887" w:rsidRDefault="007B43C0" w:rsidP="007B43C0">
            <w:pPr>
              <w:pStyle w:val="Mezera"/>
              <w:spacing w:line="240" w:lineRule="auto"/>
              <w:jc w:val="both"/>
              <w:rPr>
                <w:bCs/>
                <w:sz w:val="24"/>
                <w:szCs w:val="24"/>
              </w:rPr>
            </w:pPr>
            <w:r>
              <w:rPr>
                <w:bCs/>
                <w:sz w:val="24"/>
                <w:szCs w:val="24"/>
              </w:rPr>
              <w:t>H</w:t>
            </w:r>
            <w:r w:rsidRPr="00FB0887">
              <w:rPr>
                <w:bCs/>
                <w:sz w:val="24"/>
                <w:szCs w:val="24"/>
              </w:rPr>
              <w:t xml:space="preserve">odnoty, postoje, </w:t>
            </w:r>
          </w:p>
          <w:p w14:paraId="01F295E3" w14:textId="77777777" w:rsidR="007B43C0" w:rsidRPr="00FB0887" w:rsidRDefault="007B43C0" w:rsidP="007B43C0">
            <w:pPr>
              <w:pStyle w:val="Mezera"/>
              <w:spacing w:line="240" w:lineRule="auto"/>
              <w:jc w:val="both"/>
              <w:rPr>
                <w:sz w:val="24"/>
                <w:szCs w:val="24"/>
              </w:rPr>
            </w:pPr>
            <w:r w:rsidRPr="00FB0887">
              <w:rPr>
                <w:bCs/>
                <w:sz w:val="24"/>
                <w:szCs w:val="24"/>
              </w:rPr>
              <w:t>praktická etika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E048"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1A8D"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6F63"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EC79"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D1DD10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BE9933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0DD32"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C711"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D,</w:t>
            </w:r>
          </w:p>
          <w:p w14:paraId="23CBB36A"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Ch,</w:t>
            </w:r>
          </w:p>
          <w:p w14:paraId="58AEB3FC"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Hv</w:t>
            </w:r>
          </w:p>
        </w:tc>
        <w:tc>
          <w:tcPr>
            <w:tcW w:w="1184" w:type="dxa"/>
            <w:tcBorders>
              <w:top w:val="single" w:sz="4" w:space="0" w:color="000000"/>
              <w:left w:val="single" w:sz="4" w:space="0" w:color="000000"/>
              <w:bottom w:val="single" w:sz="4" w:space="0" w:color="000000"/>
              <w:right w:val="single" w:sz="4" w:space="0" w:color="000000"/>
            </w:tcBorders>
          </w:tcPr>
          <w:p w14:paraId="413BB984" w14:textId="77777777"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  D, Ch, Vzd</w:t>
            </w:r>
          </w:p>
        </w:tc>
      </w:tr>
      <w:tr w:rsidR="007B43C0" w:rsidRPr="00FB0887" w14:paraId="786E22B6" w14:textId="77777777" w:rsidTr="007B43C0">
        <w:trPr>
          <w:trHeight w:val="411"/>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4735AC6" w14:textId="77777777" w:rsidR="007B43C0" w:rsidRPr="006A14CE" w:rsidRDefault="007B43C0" w:rsidP="007B43C0">
            <w:pPr>
              <w:spacing w:after="0" w:line="240" w:lineRule="auto"/>
              <w:rPr>
                <w:rFonts w:ascii="Times New Roman" w:hAnsi="Times New Roman" w:cs="Times New Roman"/>
                <w:b/>
                <w:i/>
                <w:sz w:val="20"/>
                <w:szCs w:val="24"/>
              </w:rPr>
            </w:pPr>
            <w:r w:rsidRPr="006A14CE">
              <w:rPr>
                <w:rFonts w:ascii="Times New Roman" w:hAnsi="Times New Roman" w:cs="Times New Roman"/>
                <w:b/>
                <w:i/>
                <w:sz w:val="24"/>
                <w:szCs w:val="24"/>
              </w:rPr>
              <w:t>VÝCHOVA DEMOKRATICKÉHO OBČANA</w:t>
            </w:r>
          </w:p>
        </w:tc>
      </w:tr>
      <w:tr w:rsidR="007B43C0" w:rsidRPr="00FB0887" w14:paraId="2BB17C39" w14:textId="77777777" w:rsidTr="007B43C0">
        <w:trPr>
          <w:trHeight w:val="417"/>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9694" w14:textId="77777777"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3B8C5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0841157"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59A1CBC"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44D21E0"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5E197673"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11E1FF15"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6039249"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20FC332"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61C05CB5"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3B8011F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62D5" w14:textId="77777777" w:rsidR="007B43C0" w:rsidRPr="00FB0887" w:rsidRDefault="007B43C0" w:rsidP="007B43C0">
            <w:pPr>
              <w:pStyle w:val="Mezera"/>
              <w:spacing w:line="240" w:lineRule="auto"/>
              <w:rPr>
                <w:sz w:val="24"/>
                <w:szCs w:val="24"/>
              </w:rPr>
            </w:pPr>
            <w:r>
              <w:rPr>
                <w:sz w:val="24"/>
                <w:szCs w:val="24"/>
              </w:rPr>
              <w:t>Občanská společnost a škola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7432" w14:textId="77777777"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94CF"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7961"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5036"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9B0F685" w14:textId="77777777"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4EE0A0E"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AEB4" w14:textId="77777777"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ED49" w14:textId="77777777" w:rsidR="007B43C0" w:rsidRPr="001E46B8" w:rsidRDefault="007B43C0" w:rsidP="007B43C0">
            <w:pPr>
              <w:spacing w:line="240" w:lineRule="auto"/>
              <w:jc w:val="center"/>
              <w:rPr>
                <w:rFonts w:ascii="Times New Roman" w:hAnsi="Times New Roman" w:cs="Times New Roman"/>
                <w:sz w:val="24"/>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Vv</w:t>
            </w:r>
          </w:p>
        </w:tc>
        <w:tc>
          <w:tcPr>
            <w:tcW w:w="1184" w:type="dxa"/>
            <w:tcBorders>
              <w:top w:val="single" w:sz="4" w:space="0" w:color="000000"/>
              <w:left w:val="single" w:sz="4" w:space="0" w:color="000000"/>
              <w:bottom w:val="single" w:sz="4" w:space="0" w:color="000000"/>
              <w:right w:val="single" w:sz="4" w:space="0" w:color="000000"/>
            </w:tcBorders>
          </w:tcPr>
          <w:p w14:paraId="5AD1BE58"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 xml:space="preserve">Čj, </w:t>
            </w:r>
            <w:r>
              <w:rPr>
                <w:rFonts w:ascii="Times New Roman" w:hAnsi="Times New Roman" w:cs="Times New Roman"/>
                <w:sz w:val="24"/>
                <w:szCs w:val="18"/>
              </w:rPr>
              <w:t>A</w:t>
            </w:r>
            <w:r w:rsidRPr="001E46B8">
              <w:rPr>
                <w:rFonts w:ascii="Times New Roman" w:hAnsi="Times New Roman" w:cs="Times New Roman"/>
                <w:sz w:val="24"/>
                <w:szCs w:val="18"/>
              </w:rPr>
              <w:t xml:space="preserve">j, </w:t>
            </w:r>
            <w:r>
              <w:rPr>
                <w:rFonts w:ascii="Times New Roman" w:hAnsi="Times New Roman" w:cs="Times New Roman"/>
                <w:sz w:val="24"/>
                <w:szCs w:val="24"/>
              </w:rPr>
              <w:t xml:space="preserve">ZNj, ZRj, </w:t>
            </w:r>
            <w:r w:rsidRPr="001E46B8">
              <w:rPr>
                <w:rFonts w:ascii="Times New Roman" w:hAnsi="Times New Roman" w:cs="Times New Roman"/>
                <w:sz w:val="24"/>
                <w:szCs w:val="18"/>
              </w:rPr>
              <w:t>Vv</w:t>
            </w:r>
          </w:p>
        </w:tc>
      </w:tr>
      <w:tr w:rsidR="007B43C0" w:rsidRPr="00FB0887" w14:paraId="1AFDCF88"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A61F" w14:textId="77777777" w:rsidR="007B43C0" w:rsidRPr="00FB0887" w:rsidRDefault="007B43C0" w:rsidP="007B43C0">
            <w:pPr>
              <w:pStyle w:val="Mezera"/>
              <w:spacing w:line="240" w:lineRule="auto"/>
              <w:rPr>
                <w:sz w:val="24"/>
                <w:szCs w:val="24"/>
              </w:rPr>
            </w:pPr>
            <w:r>
              <w:rPr>
                <w:sz w:val="24"/>
                <w:szCs w:val="24"/>
              </w:rPr>
              <w:t>Občan, občanská společnost a stát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C83A" w14:textId="6A49D04E"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Prv</w:t>
            </w:r>
            <w:r w:rsidR="007E2500">
              <w:rPr>
                <w:rFonts w:ascii="Times New Roman" w:hAnsi="Times New Roman" w:cs="Times New Roman"/>
                <w:sz w:val="24"/>
                <w:szCs w:val="18"/>
              </w:rPr>
              <w:t xml:space="preserve">, </w:t>
            </w:r>
            <w:r w:rsidRPr="001E46B8">
              <w:rPr>
                <w:rFonts w:ascii="Times New Roman" w:hAnsi="Times New Roman" w:cs="Times New Roman"/>
                <w:sz w:val="24"/>
                <w:szCs w:val="18"/>
              </w:rPr>
              <w:t>Hv,</w:t>
            </w:r>
          </w:p>
          <w:p w14:paraId="27495886"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5E578"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0FCC" w14:textId="77777777"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7F1D5"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2E5416F"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00C1CFC" w14:textId="28E23796"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sidR="007E2500">
              <w:rPr>
                <w:rFonts w:ascii="Times New Roman" w:hAnsi="Times New Roman" w:cs="Times New Roman"/>
                <w:sz w:val="24"/>
                <w:szCs w:val="18"/>
              </w:rPr>
              <w:t xml:space="preserve">, </w:t>
            </w:r>
            <w:r w:rsidRPr="001E46B8">
              <w:rPr>
                <w:rFonts w:ascii="Times New Roman" w:hAnsi="Times New Roman" w:cs="Times New Roman"/>
                <w:sz w:val="24"/>
                <w:szCs w:val="18"/>
              </w:rPr>
              <w:t>F,</w:t>
            </w:r>
          </w:p>
          <w:p w14:paraId="2BC0CB56"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6947"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14:paraId="67E483C2"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A7CE" w14:textId="77777777"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D,</w:t>
            </w:r>
          </w:p>
          <w:p w14:paraId="3BF56D1E"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14:paraId="5167E539" w14:textId="77777777" w:rsidR="007B43C0" w:rsidRPr="001E46B8" w:rsidRDefault="007B43C0" w:rsidP="007B43C0">
            <w:pPr>
              <w:spacing w:after="0" w:line="240" w:lineRule="auto"/>
              <w:jc w:val="center"/>
              <w:rPr>
                <w:rFonts w:ascii="Times New Roman" w:hAnsi="Times New Roman" w:cs="Times New Roman"/>
                <w:sz w:val="24"/>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Hv</w:t>
            </w:r>
          </w:p>
        </w:tc>
        <w:tc>
          <w:tcPr>
            <w:tcW w:w="1184" w:type="dxa"/>
            <w:tcBorders>
              <w:top w:val="single" w:sz="4" w:space="0" w:color="000000"/>
              <w:left w:val="single" w:sz="4" w:space="0" w:color="000000"/>
              <w:bottom w:val="single" w:sz="4" w:space="0" w:color="000000"/>
              <w:right w:val="single" w:sz="4" w:space="0" w:color="000000"/>
            </w:tcBorders>
          </w:tcPr>
          <w:p w14:paraId="19D1A6EF"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 D, Vo, F, Ch, Př</w:t>
            </w:r>
          </w:p>
        </w:tc>
      </w:tr>
      <w:tr w:rsidR="007B43C0" w:rsidRPr="00FB0887" w14:paraId="352DE9F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4A6F" w14:textId="77777777" w:rsidR="007B43C0" w:rsidRPr="00FB0887" w:rsidRDefault="007B43C0" w:rsidP="007B43C0">
            <w:pPr>
              <w:pStyle w:val="Mezera"/>
              <w:spacing w:line="240" w:lineRule="auto"/>
              <w:rPr>
                <w:sz w:val="24"/>
                <w:szCs w:val="24"/>
              </w:rPr>
            </w:pPr>
            <w:r>
              <w:rPr>
                <w:sz w:val="24"/>
                <w:szCs w:val="24"/>
              </w:rPr>
              <w:lastRenderedPageBreak/>
              <w:t>Formy participace občanů v politickém životě</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3660"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E79B"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D9E8" w14:textId="77777777"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86C0" w14:textId="77777777" w:rsidR="007B43C0" w:rsidRPr="001E46B8" w:rsidRDefault="007B43C0" w:rsidP="007B43C0">
            <w:pPr>
              <w:spacing w:line="276"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D7C5C20"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6E71271"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3238"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7EE3" w14:textId="77777777" w:rsidR="007B43C0" w:rsidRPr="001E46B8"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4" w:space="0" w:color="000000"/>
            </w:tcBorders>
          </w:tcPr>
          <w:p w14:paraId="224A9D90" w14:textId="77777777" w:rsidR="007B43C0" w:rsidRDefault="007B43C0" w:rsidP="007B43C0">
            <w:pPr>
              <w:spacing w:after="0" w:line="240" w:lineRule="auto"/>
              <w:jc w:val="center"/>
              <w:rPr>
                <w:rFonts w:ascii="Times New Roman" w:hAnsi="Times New Roman" w:cs="Times New Roman"/>
                <w:sz w:val="24"/>
                <w:szCs w:val="18"/>
              </w:rPr>
            </w:pPr>
          </w:p>
          <w:p w14:paraId="238B61A6"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p>
        </w:tc>
      </w:tr>
      <w:tr w:rsidR="007B43C0" w:rsidRPr="00FB0887" w14:paraId="020DD1F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2EE0" w14:textId="77777777" w:rsidR="007B43C0" w:rsidRPr="00FB0887" w:rsidRDefault="007B43C0" w:rsidP="007B43C0">
            <w:pPr>
              <w:pStyle w:val="Mezera"/>
              <w:spacing w:line="240" w:lineRule="auto"/>
              <w:rPr>
                <w:sz w:val="24"/>
                <w:szCs w:val="24"/>
              </w:rPr>
            </w:pPr>
            <w:r>
              <w:rPr>
                <w:sz w:val="24"/>
                <w:szCs w:val="24"/>
              </w:rPr>
              <w:t>Principy demokracie jako formy vlády a způsobu rozhodování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1D2B"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D3A2"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E5F6" w14:textId="77777777"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EECC" w14:textId="77777777"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M</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A15FF8B"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8F96604"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7E4B" w14:textId="77777777"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F117" w14:textId="77777777" w:rsidR="007B43C0" w:rsidRPr="001E46B8" w:rsidRDefault="007B43C0" w:rsidP="007B43C0">
            <w:pPr>
              <w:spacing w:line="276" w:lineRule="auto"/>
              <w:jc w:val="center"/>
              <w:rPr>
                <w:rFonts w:ascii="Times New Roman" w:hAnsi="Times New Roman" w:cs="Times New Roman"/>
                <w:sz w:val="24"/>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184" w:type="dxa"/>
            <w:tcBorders>
              <w:top w:val="single" w:sz="4" w:space="0" w:color="000000"/>
              <w:left w:val="single" w:sz="4" w:space="0" w:color="000000"/>
              <w:bottom w:val="single" w:sz="4" w:space="0" w:color="000000"/>
              <w:right w:val="single" w:sz="4" w:space="0" w:color="000000"/>
            </w:tcBorders>
          </w:tcPr>
          <w:p w14:paraId="4905E422"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 D, Vo,</w:t>
            </w:r>
            <w:r>
              <w:rPr>
                <w:rFonts w:ascii="Times New Roman" w:hAnsi="Times New Roman" w:cs="Times New Roman"/>
                <w:sz w:val="24"/>
                <w:szCs w:val="18"/>
              </w:rPr>
              <w:t xml:space="preserve"> </w:t>
            </w:r>
            <w:r w:rsidRPr="001E46B8">
              <w:rPr>
                <w:rFonts w:ascii="Times New Roman" w:hAnsi="Times New Roman" w:cs="Times New Roman"/>
                <w:sz w:val="24"/>
                <w:szCs w:val="18"/>
              </w:rPr>
              <w:t>Z, Vv</w:t>
            </w:r>
          </w:p>
        </w:tc>
      </w:tr>
      <w:tr w:rsidR="007B43C0" w:rsidRPr="00FB0887" w14:paraId="12B54730" w14:textId="77777777" w:rsidTr="007B43C0">
        <w:trPr>
          <w:trHeight w:val="372"/>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tcPr>
          <w:p w14:paraId="673C632B" w14:textId="77777777" w:rsidR="007B43C0" w:rsidRPr="00FB0887" w:rsidRDefault="007B43C0" w:rsidP="007B43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VÝCHOVA K MYŠLENÍ V EVROPSKÝCH A GLOBÁLNÍCH SOUVISLOSTECH</w:t>
            </w:r>
            <w:r w:rsidRPr="00FB0887">
              <w:rPr>
                <w:rFonts w:ascii="Times New Roman" w:hAnsi="Times New Roman" w:cs="Times New Roman"/>
                <w:b/>
                <w:i/>
                <w:sz w:val="24"/>
                <w:szCs w:val="24"/>
              </w:rPr>
              <w:t xml:space="preserve"> </w:t>
            </w:r>
          </w:p>
        </w:tc>
      </w:tr>
      <w:tr w:rsidR="007B43C0" w:rsidRPr="00FB0887" w14:paraId="7133F0C2" w14:textId="77777777" w:rsidTr="007B43C0">
        <w:trPr>
          <w:trHeight w:val="402"/>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A965" w14:textId="77777777"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0760EE"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1E711D"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3E63989"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39E1A3"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7191EBC6"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0F08A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9CC0D72"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42C7DEA"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69E7805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5A24B5F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2A2D" w14:textId="77777777" w:rsidR="007B43C0" w:rsidRPr="00FB0887" w:rsidRDefault="007B43C0" w:rsidP="007B43C0">
            <w:pPr>
              <w:pStyle w:val="Mezera"/>
              <w:spacing w:line="240" w:lineRule="auto"/>
              <w:rPr>
                <w:sz w:val="24"/>
                <w:szCs w:val="24"/>
              </w:rPr>
            </w:pPr>
            <w:r>
              <w:rPr>
                <w:sz w:val="24"/>
                <w:szCs w:val="24"/>
              </w:rPr>
              <w:t>Evropa a svět nás zajímá</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E92B"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1B52"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E6A3"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F0DA" w14:textId="77777777" w:rsidR="007B43C0" w:rsidRPr="001E46B8" w:rsidRDefault="000B034D"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Čj</w:t>
            </w:r>
            <w:r w:rsidR="007B43C0" w:rsidRPr="001E46B8">
              <w:rPr>
                <w:rFonts w:ascii="Times New Roman" w:hAnsi="Times New Roman" w:cs="Times New Roman"/>
                <w:sz w:val="24"/>
                <w:szCs w:val="18"/>
              </w:rPr>
              <w:t>,</w:t>
            </w:r>
          </w:p>
          <w:p w14:paraId="3150BBC7" w14:textId="77777777"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14:paraId="0140A04E" w14:textId="77777777" w:rsidR="007B43C0" w:rsidRPr="001E46B8"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752901A"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Př,</w:t>
            </w:r>
          </w:p>
          <w:p w14:paraId="256EFF07"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r>
              <w:rPr>
                <w:rFonts w:ascii="Times New Roman" w:hAnsi="Times New Roman" w:cs="Times New Roman"/>
                <w:sz w:val="24"/>
                <w:szCs w:val="18"/>
              </w:rPr>
              <w:t xml:space="preserve"> Aj</w:t>
            </w:r>
          </w:p>
          <w:p w14:paraId="2E3A7CC2" w14:textId="77777777"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4D0EC11"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14:paraId="2DFD123E"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B059"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Vo,</w:t>
            </w:r>
          </w:p>
          <w:p w14:paraId="1BC72408"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Hv,</w:t>
            </w:r>
          </w:p>
          <w:p w14:paraId="41BE1309" w14:textId="77777777" w:rsidR="007B43C0" w:rsidRPr="001E46B8" w:rsidRDefault="007B43C0" w:rsidP="005B1BCD">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Vv,</w:t>
            </w:r>
            <w:r>
              <w:rPr>
                <w:rFonts w:ascii="Times New Roman" w:hAnsi="Times New Roman" w:cs="Times New Roman"/>
                <w:sz w:val="24"/>
                <w:szCs w:val="18"/>
              </w:rPr>
              <w:t xml:space="preserve"> </w:t>
            </w:r>
            <w:r w:rsidR="005B1BCD">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08BA" w14:textId="77777777"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ZNj, ZRj, </w:t>
            </w: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Z</w:t>
            </w:r>
            <w:r>
              <w:rPr>
                <w:rFonts w:ascii="Times New Roman" w:hAnsi="Times New Roman" w:cs="Times New Roman"/>
                <w:sz w:val="24"/>
                <w:szCs w:val="18"/>
              </w:rPr>
              <w:t xml:space="preserve">, </w:t>
            </w:r>
            <w:r w:rsidRPr="001E46B8">
              <w:rPr>
                <w:rFonts w:ascii="Times New Roman" w:hAnsi="Times New Roman" w:cs="Times New Roman"/>
                <w:sz w:val="24"/>
                <w:szCs w:val="18"/>
              </w:rPr>
              <w:t>Ch,</w:t>
            </w:r>
            <w:r>
              <w:rPr>
                <w:rFonts w:ascii="Times New Roman" w:hAnsi="Times New Roman" w:cs="Times New Roman"/>
                <w:sz w:val="24"/>
                <w:szCs w:val="18"/>
              </w:rPr>
              <w:t xml:space="preserve"> </w:t>
            </w:r>
            <w:r w:rsidRPr="001E46B8">
              <w:rPr>
                <w:rFonts w:ascii="Times New Roman" w:hAnsi="Times New Roman" w:cs="Times New Roman"/>
                <w:sz w:val="24"/>
                <w:szCs w:val="18"/>
              </w:rPr>
              <w:t>Př,</w:t>
            </w:r>
          </w:p>
          <w:p w14:paraId="277493D9" w14:textId="77777777" w:rsidR="007B43C0" w:rsidRPr="001E46B8" w:rsidRDefault="007B43C0" w:rsidP="005B1BCD">
            <w:pPr>
              <w:spacing w:after="0" w:line="240" w:lineRule="auto"/>
              <w:jc w:val="center"/>
              <w:rPr>
                <w:rFonts w:ascii="Times New Roman" w:hAnsi="Times New Roman" w:cs="Times New Roman"/>
                <w:sz w:val="24"/>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005B1BCD">
              <w:rPr>
                <w:rFonts w:ascii="Times New Roman" w:hAnsi="Times New Roman" w:cs="Times New Roman"/>
                <w:sz w:val="24"/>
                <w:szCs w:val="18"/>
              </w:rPr>
              <w:t>Pč</w:t>
            </w:r>
          </w:p>
        </w:tc>
        <w:tc>
          <w:tcPr>
            <w:tcW w:w="1184" w:type="dxa"/>
            <w:tcBorders>
              <w:top w:val="single" w:sz="4" w:space="0" w:color="000000"/>
              <w:left w:val="single" w:sz="4" w:space="0" w:color="000000"/>
              <w:bottom w:val="single" w:sz="4" w:space="0" w:color="000000"/>
              <w:right w:val="single" w:sz="4" w:space="0" w:color="000000"/>
            </w:tcBorders>
          </w:tcPr>
          <w:p w14:paraId="3E58C23A"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14:paraId="6E1FEF1A" w14:textId="77777777" w:rsidR="007B43C0" w:rsidRPr="00FB0887" w:rsidRDefault="007B43C0" w:rsidP="007B43C0">
            <w:pPr>
              <w:spacing w:after="0" w:line="240" w:lineRule="auto"/>
              <w:jc w:val="center"/>
              <w:rPr>
                <w:rFonts w:ascii="Times New Roman" w:hAnsi="Times New Roman" w:cs="Times New Roman"/>
                <w:sz w:val="24"/>
                <w:szCs w:val="24"/>
              </w:rPr>
            </w:pPr>
          </w:p>
        </w:tc>
      </w:tr>
      <w:tr w:rsidR="007B43C0" w:rsidRPr="00FB0887" w14:paraId="15AD3510"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0EB5" w14:textId="77777777" w:rsidR="007B43C0" w:rsidRPr="00FB0887" w:rsidRDefault="007B43C0" w:rsidP="007B43C0">
            <w:pPr>
              <w:pStyle w:val="Mezera"/>
              <w:spacing w:line="240" w:lineRule="auto"/>
              <w:rPr>
                <w:sz w:val="24"/>
                <w:szCs w:val="24"/>
              </w:rPr>
            </w:pPr>
            <w:r>
              <w:rPr>
                <w:sz w:val="24"/>
                <w:szCs w:val="24"/>
              </w:rPr>
              <w:t>Objevujeme Evropu a svět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1104"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A96F"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DF25" w14:textId="77777777"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3D6C"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14:paraId="7F292DCD"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69CEFBF2"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14:paraId="44A45119"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EC81248"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14:paraId="0C724B12"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AF35"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18"/>
              </w:rPr>
              <w:t>Vo,</w:t>
            </w:r>
            <w:r w:rsidR="005B1BCD">
              <w:rPr>
                <w:rFonts w:ascii="Times New Roman" w:hAnsi="Times New Roman" w:cs="Times New Roman"/>
                <w:sz w:val="24"/>
                <w:szCs w:val="18"/>
              </w:rPr>
              <w:t xml:space="preserve"> </w:t>
            </w: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4A89" w14:textId="77777777" w:rsidR="007B43C0" w:rsidRPr="001E46B8" w:rsidRDefault="007B43C0" w:rsidP="00461AA2">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w:t>
            </w:r>
            <w:r w:rsidR="000B034D">
              <w:rPr>
                <w:rFonts w:ascii="Times New Roman" w:hAnsi="Times New Roman" w:cs="Times New Roman"/>
                <w:sz w:val="24"/>
                <w:szCs w:val="18"/>
              </w:rPr>
              <w:t>ZRj</w:t>
            </w:r>
            <w:r w:rsidR="000B034D" w:rsidRPr="001E46B8">
              <w:rPr>
                <w:rFonts w:ascii="Times New Roman" w:hAnsi="Times New Roman" w:cs="Times New Roman"/>
                <w:sz w:val="24"/>
                <w:szCs w:val="18"/>
              </w:rPr>
              <w:t>, D</w:t>
            </w:r>
            <w:r w:rsidRPr="001E46B8">
              <w:rPr>
                <w:rFonts w:ascii="Times New Roman" w:hAnsi="Times New Roman" w:cs="Times New Roman"/>
                <w:sz w:val="24"/>
                <w:szCs w:val="18"/>
              </w:rPr>
              <w:t>,</w:t>
            </w:r>
          </w:p>
          <w:p w14:paraId="13745226" w14:textId="77777777" w:rsidR="007B43C0" w:rsidRPr="001E46B8" w:rsidRDefault="000B034D" w:rsidP="007B43C0">
            <w:pPr>
              <w:spacing w:line="240" w:lineRule="auto"/>
              <w:jc w:val="center"/>
              <w:rPr>
                <w:rFonts w:ascii="Times New Roman" w:hAnsi="Times New Roman" w:cs="Times New Roman"/>
                <w:sz w:val="24"/>
              </w:rPr>
            </w:pPr>
            <w:r w:rsidRPr="001E46B8">
              <w:rPr>
                <w:rFonts w:ascii="Times New Roman" w:hAnsi="Times New Roman" w:cs="Times New Roman"/>
                <w:sz w:val="24"/>
                <w:szCs w:val="18"/>
              </w:rPr>
              <w:t>Př, Z</w:t>
            </w:r>
          </w:p>
        </w:tc>
        <w:tc>
          <w:tcPr>
            <w:tcW w:w="1184" w:type="dxa"/>
            <w:tcBorders>
              <w:top w:val="single" w:sz="4" w:space="0" w:color="000000"/>
              <w:left w:val="single" w:sz="4" w:space="0" w:color="000000"/>
              <w:bottom w:val="single" w:sz="4" w:space="0" w:color="000000"/>
              <w:right w:val="single" w:sz="4" w:space="0" w:color="000000"/>
            </w:tcBorders>
          </w:tcPr>
          <w:p w14:paraId="70803040"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14:paraId="00C80D27" w14:textId="77777777" w:rsidR="007B43C0" w:rsidRPr="006558C9" w:rsidRDefault="007B43C0" w:rsidP="007B43C0">
            <w:pPr>
              <w:spacing w:after="0" w:line="240" w:lineRule="auto"/>
              <w:jc w:val="center"/>
              <w:rPr>
                <w:rFonts w:ascii="Times New Roman" w:hAnsi="Times New Roman" w:cs="Times New Roman"/>
                <w:sz w:val="24"/>
                <w:szCs w:val="24"/>
              </w:rPr>
            </w:pPr>
          </w:p>
        </w:tc>
      </w:tr>
      <w:tr w:rsidR="007B43C0" w:rsidRPr="00FB0887" w14:paraId="73710482"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5A84" w14:textId="77777777" w:rsidR="007B43C0" w:rsidRPr="00FB0887" w:rsidRDefault="007B43C0" w:rsidP="007B43C0">
            <w:pPr>
              <w:pStyle w:val="Mezera"/>
              <w:spacing w:line="240" w:lineRule="auto"/>
              <w:rPr>
                <w:sz w:val="24"/>
                <w:szCs w:val="24"/>
              </w:rPr>
            </w:pPr>
            <w:r>
              <w:rPr>
                <w:sz w:val="24"/>
                <w:szCs w:val="24"/>
              </w:rPr>
              <w:t>Jsme Evropané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45AC"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8CCC"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13DDF" w14:textId="77777777"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6862"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FD43F4F" w14:textId="77777777"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C8D8D04"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F,</w:t>
            </w:r>
            <w:r>
              <w:rPr>
                <w:rFonts w:ascii="Times New Roman" w:hAnsi="Times New Roman" w:cs="Times New Roman"/>
                <w:sz w:val="24"/>
                <w:szCs w:val="18"/>
              </w:rPr>
              <w:t xml:space="preserve"> </w:t>
            </w:r>
            <w:r w:rsidRPr="001E46B8">
              <w:rPr>
                <w:rFonts w:ascii="Times New Roman" w:hAnsi="Times New Roman" w:cs="Times New Roman"/>
                <w:sz w:val="24"/>
                <w:szCs w:val="18"/>
              </w:rPr>
              <w:t>Z,</w:t>
            </w:r>
            <w:r>
              <w:rPr>
                <w:rFonts w:ascii="Times New Roman" w:hAnsi="Times New Roman" w:cs="Times New Roman"/>
                <w:sz w:val="24"/>
                <w:szCs w:val="18"/>
              </w:rPr>
              <w:t xml:space="preserve"> </w:t>
            </w:r>
            <w:r w:rsidRPr="001E46B8">
              <w:rPr>
                <w:rFonts w:ascii="Times New Roman" w:hAnsi="Times New Roman" w:cs="Times New Roman"/>
                <w:sz w:val="24"/>
                <w:szCs w:val="18"/>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D20E" w14:textId="77777777" w:rsidR="007B43C0" w:rsidRPr="001E46B8" w:rsidRDefault="007B43C0" w:rsidP="007B43C0">
            <w:pPr>
              <w:spacing w:after="0" w:line="276" w:lineRule="auto"/>
              <w:jc w:val="center"/>
              <w:rPr>
                <w:rFonts w:ascii="Times New Roman" w:hAnsi="Times New Roman" w:cs="Times New Roman"/>
                <w:sz w:val="24"/>
                <w:szCs w:val="18"/>
              </w:rPr>
            </w:pP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14:paraId="72F249CF" w14:textId="77777777" w:rsidR="007B43C0" w:rsidRPr="001E46B8" w:rsidRDefault="007B43C0" w:rsidP="007B43C0">
            <w:pPr>
              <w:spacing w:after="0" w:line="276" w:lineRule="auto"/>
              <w:jc w:val="center"/>
              <w:rPr>
                <w:rFonts w:ascii="Times New Roman" w:hAnsi="Times New Roman" w:cs="Times New Roman"/>
                <w:sz w:val="24"/>
                <w:szCs w:val="18"/>
              </w:rPr>
            </w:pPr>
            <w:r w:rsidRPr="001E46B8">
              <w:rPr>
                <w:rFonts w:ascii="Times New Roman" w:hAnsi="Times New Roman" w:cs="Times New Roman"/>
                <w:sz w:val="24"/>
                <w:szCs w:val="18"/>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8B86"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14:paraId="1A23814D"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Ch,</w:t>
            </w:r>
            <w:r>
              <w:rPr>
                <w:rFonts w:ascii="Times New Roman" w:hAnsi="Times New Roman" w:cs="Times New Roman"/>
                <w:sz w:val="24"/>
                <w:szCs w:val="18"/>
              </w:rPr>
              <w:t xml:space="preserve"> </w:t>
            </w:r>
            <w:r w:rsidRPr="001E46B8">
              <w:rPr>
                <w:rFonts w:ascii="Times New Roman" w:hAnsi="Times New Roman" w:cs="Times New Roman"/>
                <w:sz w:val="24"/>
                <w:szCs w:val="18"/>
              </w:rPr>
              <w:t>Z,</w:t>
            </w:r>
          </w:p>
          <w:p w14:paraId="5F2436D8" w14:textId="77777777" w:rsidR="007B43C0"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p w14:paraId="0B58EE70" w14:textId="77777777" w:rsidR="007B43C0" w:rsidRPr="001E46B8" w:rsidRDefault="007B43C0" w:rsidP="007B43C0">
            <w:pPr>
              <w:spacing w:after="0" w:line="240" w:lineRule="auto"/>
              <w:jc w:val="center"/>
              <w:rPr>
                <w:rFonts w:ascii="Times New Roman" w:hAnsi="Times New Roman" w:cs="Times New Roman"/>
                <w:sz w:val="24"/>
              </w:rPr>
            </w:pPr>
          </w:p>
        </w:tc>
        <w:tc>
          <w:tcPr>
            <w:tcW w:w="1184" w:type="dxa"/>
            <w:tcBorders>
              <w:top w:val="single" w:sz="4" w:space="0" w:color="000000"/>
              <w:left w:val="single" w:sz="4" w:space="0" w:color="000000"/>
              <w:bottom w:val="single" w:sz="4" w:space="0" w:color="000000"/>
              <w:right w:val="single" w:sz="4" w:space="0" w:color="000000"/>
            </w:tcBorders>
          </w:tcPr>
          <w:p w14:paraId="6DBFFCBA"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14:paraId="794F54B1" w14:textId="77777777" w:rsidR="007B43C0" w:rsidRPr="006558C9" w:rsidRDefault="007B43C0" w:rsidP="007B43C0">
            <w:pPr>
              <w:spacing w:after="0" w:line="240" w:lineRule="auto"/>
              <w:jc w:val="center"/>
              <w:rPr>
                <w:rFonts w:ascii="Times New Roman" w:hAnsi="Times New Roman" w:cs="Times New Roman"/>
                <w:sz w:val="24"/>
                <w:szCs w:val="24"/>
              </w:rPr>
            </w:pPr>
          </w:p>
        </w:tc>
      </w:tr>
      <w:tr w:rsidR="007B43C0" w:rsidRPr="00FB0887" w14:paraId="5397D1DA" w14:textId="77777777" w:rsidTr="007B43C0">
        <w:trPr>
          <w:trHeight w:val="47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1C6D2F5" w14:textId="77777777"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MULTIKULTURNÍ VÝCHOVA</w:t>
            </w:r>
          </w:p>
        </w:tc>
      </w:tr>
      <w:tr w:rsidR="007B43C0" w:rsidRPr="00FB0887" w14:paraId="121E3DE5" w14:textId="77777777" w:rsidTr="007B43C0">
        <w:trPr>
          <w:trHeight w:val="503"/>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71AA" w14:textId="77777777"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2C73596"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F5FA97E"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3F603C3"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FFB4A7F"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1665D13E"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5B18E89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5A034CF"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E16D35F"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5CB7CC1C"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5AB832D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2700" w14:textId="77777777" w:rsidR="007B43C0" w:rsidRPr="00FB0887" w:rsidRDefault="007B43C0" w:rsidP="007B43C0">
            <w:pPr>
              <w:pStyle w:val="Mezera"/>
              <w:spacing w:line="240" w:lineRule="auto"/>
              <w:rPr>
                <w:sz w:val="24"/>
                <w:szCs w:val="24"/>
              </w:rPr>
            </w:pPr>
            <w:r>
              <w:rPr>
                <w:sz w:val="24"/>
                <w:szCs w:val="24"/>
              </w:rPr>
              <w:lastRenderedPageBreak/>
              <w:t>Kulturní diference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F64F" w14:textId="77777777"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D6DE"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D5E4"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78476"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2818DA5"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F23A033"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M,</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59347"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Pr>
                <w:rFonts w:ascii="Times New Roman" w:hAnsi="Times New Roman" w:cs="Times New Roman"/>
                <w:sz w:val="24"/>
                <w:szCs w:val="18"/>
              </w:rPr>
              <w:t>ZNj, ZR</w:t>
            </w:r>
            <w:r w:rsidRPr="001E46B8">
              <w:rPr>
                <w:rFonts w:ascii="Times New Roman" w:hAnsi="Times New Roman" w:cs="Times New Roman"/>
                <w:sz w:val="24"/>
                <w:szCs w:val="18"/>
              </w:rPr>
              <w:t>j</w:t>
            </w:r>
            <w:r>
              <w:rPr>
                <w:rFonts w:ascii="Times New Roman" w:hAnsi="Times New Roman" w:cs="Times New Roman"/>
                <w:sz w:val="24"/>
                <w:szCs w:val="18"/>
              </w:rPr>
              <w:t>,</w:t>
            </w:r>
          </w:p>
          <w:p w14:paraId="3AAFF7F7" w14:textId="77777777" w:rsidR="007B43C0" w:rsidRPr="001E46B8" w:rsidRDefault="000B034D"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D, Hv</w:t>
            </w:r>
            <w:r w:rsidR="007B43C0" w:rsidRPr="001E46B8">
              <w:rPr>
                <w:rFonts w:ascii="Times New Roman" w:hAnsi="Times New Roman" w:cs="Times New Roman"/>
                <w:sz w:val="24"/>
                <w:szCs w:val="24"/>
              </w:rPr>
              <w:t>,</w:t>
            </w:r>
          </w:p>
          <w:p w14:paraId="0BC88B29" w14:textId="77777777"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61DD"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sidRPr="001E46B8">
              <w:rPr>
                <w:rFonts w:ascii="Times New Roman" w:hAnsi="Times New Roman" w:cs="Times New Roman"/>
                <w:sz w:val="24"/>
                <w:szCs w:val="18"/>
              </w:rPr>
              <w:t xml:space="preserve"> 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p>
          <w:p w14:paraId="42AA1714" w14:textId="77777777" w:rsidR="007B43C0" w:rsidRDefault="000B034D"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Vo,</w:t>
            </w:r>
            <w:r>
              <w:rPr>
                <w:rFonts w:ascii="Times New Roman" w:hAnsi="Times New Roman" w:cs="Times New Roman"/>
                <w:sz w:val="24"/>
                <w:szCs w:val="24"/>
              </w:rPr>
              <w:t xml:space="preserve"> Z, Hv</w:t>
            </w:r>
          </w:p>
          <w:p w14:paraId="12443229" w14:textId="77777777"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5D4504D7"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14:paraId="3BD7A3EB" w14:textId="77777777" w:rsidR="007B43C0" w:rsidRPr="001E46B8" w:rsidRDefault="007B43C0" w:rsidP="007B43C0">
            <w:pPr>
              <w:spacing w:line="276" w:lineRule="auto"/>
              <w:jc w:val="center"/>
              <w:rPr>
                <w:rFonts w:ascii="Times New Roman" w:hAnsi="Times New Roman" w:cs="Times New Roman"/>
                <w:sz w:val="24"/>
                <w:szCs w:val="24"/>
              </w:rPr>
            </w:pPr>
          </w:p>
        </w:tc>
      </w:tr>
      <w:tr w:rsidR="007B43C0" w:rsidRPr="00FB0887" w14:paraId="6C80B2FF"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D625" w14:textId="77777777" w:rsidR="007B43C0" w:rsidRPr="00FB0887" w:rsidRDefault="007B43C0" w:rsidP="007B43C0">
            <w:pPr>
              <w:pStyle w:val="Mezera"/>
              <w:spacing w:line="240" w:lineRule="auto"/>
              <w:rPr>
                <w:sz w:val="24"/>
                <w:szCs w:val="24"/>
              </w:rPr>
            </w:pPr>
            <w:r>
              <w:rPr>
                <w:sz w:val="24"/>
                <w:szCs w:val="24"/>
              </w:rPr>
              <w:t>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3A6F" w14:textId="77777777"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8ADD"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389F"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p w14:paraId="5FD9FACF"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C93D"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6701489"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4D08A6A"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14:paraId="4F5AB24A"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69A0C" w14:textId="77777777" w:rsidR="007B43C0" w:rsidRPr="00741B7A"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14:paraId="12009E0C"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E41D"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,Vo,</w:t>
            </w:r>
          </w:p>
          <w:p w14:paraId="0F2AF764"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000B034D" w:rsidRPr="001E46B8">
              <w:rPr>
                <w:rFonts w:ascii="Times New Roman" w:hAnsi="Times New Roman" w:cs="Times New Roman"/>
                <w:sz w:val="24"/>
                <w:szCs w:val="24"/>
              </w:rPr>
              <w:t>Hv,</w:t>
            </w:r>
            <w:r w:rsidR="000B034D">
              <w:rPr>
                <w:rFonts w:ascii="Times New Roman" w:hAnsi="Times New Roman" w:cs="Times New Roman"/>
                <w:sz w:val="24"/>
                <w:szCs w:val="24"/>
              </w:rPr>
              <w:t xml:space="preserve"> </w:t>
            </w:r>
            <w:r w:rsidR="000B034D"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7E617C69"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14:paraId="7CEEB41D"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 F, Př, Hv, Vv</w:t>
            </w:r>
          </w:p>
        </w:tc>
      </w:tr>
      <w:tr w:rsidR="007B43C0" w:rsidRPr="00FB0887" w14:paraId="08F14A5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C139" w14:textId="77777777" w:rsidR="007B43C0" w:rsidRPr="00FB0887" w:rsidRDefault="007B43C0" w:rsidP="007B43C0">
            <w:pPr>
              <w:pStyle w:val="Mezera"/>
              <w:spacing w:line="240" w:lineRule="auto"/>
              <w:rPr>
                <w:sz w:val="24"/>
                <w:szCs w:val="24"/>
              </w:rPr>
            </w:pPr>
            <w:r>
              <w:rPr>
                <w:sz w:val="24"/>
                <w:szCs w:val="24"/>
              </w:rPr>
              <w:t>Etnický původ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606E" w14:textId="77777777"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22B2"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CC1F"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A9B6"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66D8CE6"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3C32EF8"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Z,</w:t>
            </w:r>
          </w:p>
          <w:p w14:paraId="31EDAAA6"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71E2"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p>
          <w:p w14:paraId="0FF59AD6" w14:textId="77777777" w:rsidR="007B43C0" w:rsidRPr="001E46B8" w:rsidRDefault="000B034D" w:rsidP="005B1BCD">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D, Vv</w:t>
            </w:r>
            <w:r w:rsidR="007B43C0" w:rsidRPr="001E46B8">
              <w:rPr>
                <w:rFonts w:ascii="Times New Roman" w:hAnsi="Times New Roman" w:cs="Times New Roman"/>
                <w:sz w:val="24"/>
                <w:szCs w:val="24"/>
              </w:rPr>
              <w:t>,</w:t>
            </w:r>
            <w:r w:rsidR="007B43C0">
              <w:rPr>
                <w:rFonts w:ascii="Times New Roman" w:hAnsi="Times New Roman" w:cs="Times New Roman"/>
                <w:sz w:val="24"/>
                <w:szCs w:val="24"/>
              </w:rPr>
              <w:t xml:space="preserve">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ABE7"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14:paraId="5E6CA48B"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 xml:space="preserve"> </w:t>
            </w:r>
            <w:r w:rsidR="005B1BCD">
              <w:rPr>
                <w:rFonts w:ascii="Times New Roman" w:hAnsi="Times New Roman" w:cs="Times New Roman"/>
                <w:sz w:val="24"/>
                <w:szCs w:val="24"/>
              </w:rPr>
              <w:t>Pč</w:t>
            </w:r>
          </w:p>
        </w:tc>
      </w:tr>
      <w:tr w:rsidR="007B43C0" w:rsidRPr="00FB0887" w14:paraId="0B7F035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4114" w14:textId="67723F11" w:rsidR="007B43C0" w:rsidRPr="00FB0887" w:rsidRDefault="00106749" w:rsidP="007B43C0">
            <w:pPr>
              <w:pStyle w:val="Mezera"/>
              <w:spacing w:line="240" w:lineRule="auto"/>
              <w:rPr>
                <w:sz w:val="24"/>
                <w:szCs w:val="24"/>
              </w:rPr>
            </w:pPr>
            <w:r>
              <w:rPr>
                <w:sz w:val="24"/>
                <w:szCs w:val="24"/>
              </w:rPr>
              <w:t>Multikultura</w:t>
            </w:r>
            <w:r w:rsidR="000B034D">
              <w:rPr>
                <w:sz w:val="24"/>
                <w:szCs w:val="24"/>
              </w:rPr>
              <w:t>lita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362B3" w14:textId="77777777" w:rsidR="007B43C0" w:rsidRPr="001E46B8" w:rsidRDefault="007B43C0" w:rsidP="007B43C0">
            <w:pPr>
              <w:spacing w:line="276" w:lineRule="auto"/>
              <w:jc w:val="both"/>
              <w:rPr>
                <w:rFonts w:ascii="Times New Roman" w:hAnsi="Times New Roman" w:cs="Times New Roman"/>
                <w:sz w:val="18"/>
                <w:szCs w:val="18"/>
              </w:rPr>
            </w:pPr>
            <w:r w:rsidRPr="001E46B8">
              <w:rPr>
                <w:rFonts w:ascii="Times New Roman" w:hAnsi="Times New Roman" w:cs="Times New Roman"/>
                <w:sz w:val="24"/>
                <w:szCs w:val="18"/>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3CFB"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1564" w14:textId="77777777"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14:paraId="009F7D9D" w14:textId="77777777"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B32D" w14:textId="77777777"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14:paraId="59C06F3C" w14:textId="77777777"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6782461"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A1864B9" w14:textId="77777777" w:rsidR="007B43C0" w:rsidRPr="001E46B8" w:rsidRDefault="007B43C0" w:rsidP="005B1BCD">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CB9F"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14:paraId="057C785E"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6D5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D,</w:t>
            </w:r>
          </w:p>
          <w:p w14:paraId="2AC874A0"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Vo,</w:t>
            </w:r>
            <w:r>
              <w:rPr>
                <w:rFonts w:ascii="Times New Roman" w:hAnsi="Times New Roman" w:cs="Times New Roman"/>
                <w:sz w:val="24"/>
                <w:szCs w:val="24"/>
              </w:rPr>
              <w:t xml:space="preserve"> </w:t>
            </w:r>
            <w:r w:rsidRPr="001E46B8">
              <w:rPr>
                <w:rFonts w:ascii="Times New Roman" w:hAnsi="Times New Roman" w:cs="Times New Roman"/>
                <w:sz w:val="24"/>
                <w:szCs w:val="24"/>
              </w:rPr>
              <w:t>Hv</w:t>
            </w:r>
          </w:p>
        </w:tc>
        <w:tc>
          <w:tcPr>
            <w:tcW w:w="1184" w:type="dxa"/>
            <w:tcBorders>
              <w:top w:val="single" w:sz="4" w:space="0" w:color="000000"/>
              <w:left w:val="single" w:sz="4" w:space="0" w:color="000000"/>
              <w:bottom w:val="single" w:sz="4" w:space="0" w:color="000000"/>
              <w:right w:val="single" w:sz="4" w:space="0" w:color="000000"/>
            </w:tcBorders>
          </w:tcPr>
          <w:p w14:paraId="672EDA7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Ch, Hv</w:t>
            </w:r>
          </w:p>
        </w:tc>
      </w:tr>
      <w:tr w:rsidR="007B43C0" w:rsidRPr="00FB0887" w14:paraId="6E739CF9"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9FE3" w14:textId="77777777" w:rsidR="007B43C0" w:rsidRPr="00FB0887" w:rsidRDefault="007B43C0" w:rsidP="007B43C0">
            <w:pPr>
              <w:pStyle w:val="Mezera"/>
              <w:spacing w:line="240" w:lineRule="auto"/>
              <w:rPr>
                <w:sz w:val="24"/>
                <w:szCs w:val="24"/>
              </w:rPr>
            </w:pPr>
            <w:r>
              <w:rPr>
                <w:sz w:val="24"/>
                <w:szCs w:val="24"/>
              </w:rPr>
              <w:t>Princip sociálního smíru a solidarity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9B88" w14:textId="77777777"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A8F8"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9C" w14:textId="77777777"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1262"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41F603DB"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5FEC2A0" w14:textId="77777777"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3456"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BAA3"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Vo</w:t>
            </w:r>
          </w:p>
        </w:tc>
        <w:tc>
          <w:tcPr>
            <w:tcW w:w="1184" w:type="dxa"/>
            <w:tcBorders>
              <w:top w:val="single" w:sz="4" w:space="0" w:color="000000"/>
              <w:left w:val="single" w:sz="4" w:space="0" w:color="000000"/>
              <w:bottom w:val="single" w:sz="4" w:space="0" w:color="000000"/>
              <w:right w:val="single" w:sz="4" w:space="0" w:color="000000"/>
            </w:tcBorders>
          </w:tcPr>
          <w:p w14:paraId="57FDA833" w14:textId="77777777" w:rsidR="007B43C0" w:rsidRDefault="007B43C0" w:rsidP="007B43C0">
            <w:pPr>
              <w:spacing w:line="240" w:lineRule="auto"/>
              <w:jc w:val="center"/>
              <w:rPr>
                <w:rFonts w:ascii="Times New Roman" w:hAnsi="Times New Roman" w:cs="Times New Roman"/>
                <w:sz w:val="24"/>
                <w:szCs w:val="24"/>
              </w:rPr>
            </w:pPr>
          </w:p>
          <w:p w14:paraId="392A9415" w14:textId="77777777" w:rsidR="007B43C0"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w:t>
            </w:r>
          </w:p>
          <w:p w14:paraId="317FB528" w14:textId="77777777" w:rsidR="007B43C0" w:rsidRDefault="007B43C0" w:rsidP="007B43C0">
            <w:pPr>
              <w:spacing w:line="240" w:lineRule="auto"/>
              <w:jc w:val="center"/>
              <w:rPr>
                <w:rFonts w:ascii="Times New Roman" w:hAnsi="Times New Roman" w:cs="Times New Roman"/>
                <w:sz w:val="24"/>
                <w:szCs w:val="24"/>
              </w:rPr>
            </w:pPr>
          </w:p>
          <w:p w14:paraId="0B559CF8" w14:textId="77777777" w:rsidR="007B43C0" w:rsidRPr="001E46B8" w:rsidRDefault="007B43C0" w:rsidP="007B43C0">
            <w:pPr>
              <w:spacing w:line="240" w:lineRule="auto"/>
              <w:jc w:val="center"/>
              <w:rPr>
                <w:rFonts w:ascii="Times New Roman" w:hAnsi="Times New Roman" w:cs="Times New Roman"/>
                <w:sz w:val="24"/>
                <w:szCs w:val="24"/>
              </w:rPr>
            </w:pPr>
          </w:p>
        </w:tc>
      </w:tr>
      <w:tr w:rsidR="007B43C0" w:rsidRPr="00FB0887" w14:paraId="6A477C43" w14:textId="77777777" w:rsidTr="007B43C0">
        <w:trPr>
          <w:trHeight w:val="407"/>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459F637" w14:textId="77777777"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ENVIRONMENTÁLNÍ VÝCHOVA</w:t>
            </w:r>
          </w:p>
        </w:tc>
      </w:tr>
      <w:tr w:rsidR="007B43C0" w:rsidRPr="00FB0887" w14:paraId="0343F95C" w14:textId="77777777" w:rsidTr="007B43C0">
        <w:trPr>
          <w:trHeight w:val="34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6FFD7" w14:textId="77777777"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741AB5B"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D578A24"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25B56E1"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520BA5F"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039AB70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616CBD18"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39F1FFB"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A9AA6FE"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0A052AB4"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078D8B22"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1FA37" w14:textId="77777777" w:rsidR="007B43C0" w:rsidRPr="00FB0887" w:rsidRDefault="007B43C0" w:rsidP="007B43C0">
            <w:pPr>
              <w:pStyle w:val="Mezera"/>
              <w:spacing w:line="240" w:lineRule="auto"/>
              <w:rPr>
                <w:sz w:val="24"/>
                <w:szCs w:val="24"/>
              </w:rPr>
            </w:pPr>
            <w:r>
              <w:rPr>
                <w:sz w:val="24"/>
                <w:szCs w:val="24"/>
              </w:rPr>
              <w:lastRenderedPageBreak/>
              <w:t>Ekosystémy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E7DF" w14:textId="77777777"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44954"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E3E5"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B3DD"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4BCFFCC" w14:textId="77777777"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11AE1F23"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3617"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p w14:paraId="2A40E8EC"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740A" w14:textId="77777777" w:rsidR="007B43C0" w:rsidRPr="001E46B8"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52544FFD"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 Př</w:t>
            </w:r>
          </w:p>
        </w:tc>
      </w:tr>
      <w:tr w:rsidR="007B43C0" w:rsidRPr="00FB0887" w14:paraId="29A0A84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523E" w14:textId="77777777" w:rsidR="007B43C0" w:rsidRPr="00FB0887" w:rsidRDefault="007B43C0" w:rsidP="007B43C0">
            <w:pPr>
              <w:pStyle w:val="Mezera"/>
              <w:spacing w:line="240" w:lineRule="auto"/>
              <w:rPr>
                <w:sz w:val="24"/>
                <w:szCs w:val="24"/>
              </w:rPr>
            </w:pPr>
            <w:r>
              <w:rPr>
                <w:sz w:val="24"/>
                <w:szCs w:val="24"/>
              </w:rPr>
              <w:t>Základní podmínky života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0BE3"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C480"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r>
              <w:rPr>
                <w:rFonts w:ascii="Times New Roman" w:hAnsi="Times New Roman" w:cs="Times New Roman"/>
                <w:sz w:val="24"/>
                <w:szCs w:val="24"/>
              </w:rPr>
              <w:t xml:space="preserve"> </w:t>
            </w: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55D0" w14:textId="77777777"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FB4F"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Vl,</w:t>
            </w:r>
          </w:p>
          <w:p w14:paraId="50EBCB28"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0DDA5FC"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Vl,</w:t>
            </w:r>
          </w:p>
          <w:p w14:paraId="52356FF7"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67153224"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F,</w:t>
            </w:r>
          </w:p>
          <w:p w14:paraId="33318B76"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F56D"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w:t>
            </w:r>
            <w:r w:rsidR="005B1BCD">
              <w:rPr>
                <w:rFonts w:ascii="Times New Roman" w:hAnsi="Times New Roman" w:cs="Times New Roman"/>
                <w:sz w:val="24"/>
                <w:szCs w:val="24"/>
              </w:rPr>
              <w:t xml:space="preserve"> </w:t>
            </w:r>
            <w:r w:rsidRPr="001E46B8">
              <w:rPr>
                <w:rFonts w:ascii="Times New Roman" w:hAnsi="Times New Roman" w:cs="Times New Roman"/>
                <w:sz w:val="24"/>
                <w:szCs w:val="24"/>
              </w:rPr>
              <w:t>Př,</w:t>
            </w:r>
          </w:p>
          <w:p w14:paraId="75371BFA"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Z,</w:t>
            </w:r>
            <w:r w:rsidR="005B1BCD">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94DAA"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14:paraId="576558BC"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4" w:space="0" w:color="000000"/>
            </w:tcBorders>
          </w:tcPr>
          <w:p w14:paraId="660A064D"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 Ch, Př, Z</w:t>
            </w:r>
          </w:p>
        </w:tc>
      </w:tr>
      <w:tr w:rsidR="007B43C0" w:rsidRPr="00FB0887" w14:paraId="713C2D6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50371" w14:textId="77777777" w:rsidR="007B43C0" w:rsidRPr="00FB0887" w:rsidRDefault="007B43C0" w:rsidP="007B43C0">
            <w:pPr>
              <w:pStyle w:val="Mezera"/>
              <w:spacing w:line="240" w:lineRule="auto"/>
              <w:rPr>
                <w:sz w:val="24"/>
                <w:szCs w:val="24"/>
              </w:rPr>
            </w:pPr>
            <w:r>
              <w:rPr>
                <w:sz w:val="24"/>
                <w:szCs w:val="24"/>
              </w:rPr>
              <w:t>Lidské aktivity a problémy životního prostředí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B063"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917E"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6C36"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1A8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p>
          <w:p w14:paraId="705B73E4"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F79F865"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14:paraId="053B4397"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D9CA5F0"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6B6DE"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Vo,</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0B7B" w14:textId="77777777" w:rsidR="007B43C0" w:rsidRPr="00DE289D"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r>
              <w:rPr>
                <w:rFonts w:ascii="Times New Roman" w:hAnsi="Times New Roman" w:cs="Times New Roman"/>
                <w:sz w:val="24"/>
                <w:szCs w:val="24"/>
              </w:rPr>
              <w:t xml:space="preserve"> </w:t>
            </w:r>
            <w:r w:rsidRPr="001E46B8">
              <w:rPr>
                <w:rFonts w:ascii="Times New Roman" w:hAnsi="Times New Roman" w:cs="Times New Roman"/>
                <w:sz w:val="24"/>
                <w:szCs w:val="24"/>
              </w:rPr>
              <w:t>Ch,</w:t>
            </w:r>
          </w:p>
          <w:p w14:paraId="05AF6DAA"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360ECF87"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 F, Ch, Př, Z, Vo</w:t>
            </w:r>
          </w:p>
        </w:tc>
      </w:tr>
      <w:tr w:rsidR="007B43C0" w:rsidRPr="00FB0887" w14:paraId="27E06605"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C86D" w14:textId="1A93A215" w:rsidR="007B43C0" w:rsidRPr="00FB0887" w:rsidRDefault="007B43C0" w:rsidP="00C54400">
            <w:pPr>
              <w:pStyle w:val="Mezera"/>
              <w:spacing w:line="240" w:lineRule="auto"/>
              <w:rPr>
                <w:sz w:val="24"/>
                <w:szCs w:val="24"/>
              </w:rPr>
            </w:pPr>
            <w:r>
              <w:rPr>
                <w:sz w:val="24"/>
                <w:szCs w:val="24"/>
              </w:rPr>
              <w:t>Vztah člověka k p</w:t>
            </w:r>
            <w:r w:rsidR="00C54400">
              <w:rPr>
                <w:sz w:val="24"/>
                <w:szCs w:val="24"/>
              </w:rPr>
              <w:t>rostředí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D3FE"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17B4E"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Hv</w:t>
            </w:r>
          </w:p>
          <w:p w14:paraId="3B345CD7"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8789"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Hv</w:t>
            </w:r>
            <w:r>
              <w:rPr>
                <w:rFonts w:ascii="Times New Roman" w:hAnsi="Times New Roman" w:cs="Times New Roman"/>
                <w:sz w:val="24"/>
                <w:szCs w:val="24"/>
              </w:rPr>
              <w:t xml:space="preserve">, </w:t>
            </w:r>
          </w:p>
          <w:p w14:paraId="748E6E08"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0BE4"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14:paraId="4374DB5B"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p>
          <w:p w14:paraId="75100E5E" w14:textId="75C886CD"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40423F6"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14:paraId="2DE458EE"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345DA8"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r>
              <w:rPr>
                <w:rFonts w:ascii="Times New Roman" w:hAnsi="Times New Roman" w:cs="Times New Roman"/>
                <w:sz w:val="24"/>
                <w:szCs w:val="24"/>
              </w:rPr>
              <w:t xml:space="preserve"> </w:t>
            </w:r>
          </w:p>
          <w:p w14:paraId="6FF9BC89"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D10C"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AE2B" w14:textId="77777777" w:rsidR="007B43C0" w:rsidRDefault="007B43C0" w:rsidP="007B43C0">
            <w:pPr>
              <w:spacing w:after="0" w:line="240" w:lineRule="auto"/>
              <w:jc w:val="center"/>
              <w:rPr>
                <w:rFonts w:ascii="Times New Roman" w:hAnsi="Times New Roman" w:cs="Times New Roman"/>
                <w:sz w:val="24"/>
                <w:szCs w:val="24"/>
              </w:rPr>
            </w:pPr>
          </w:p>
          <w:p w14:paraId="2658AEA5"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14:paraId="3330AFB5" w14:textId="77777777" w:rsidR="007B43C0" w:rsidRPr="001E46B8"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6DD17C55" w14:textId="77777777" w:rsidR="007B43C0" w:rsidRDefault="007B43C0" w:rsidP="007B43C0">
            <w:pPr>
              <w:spacing w:line="240" w:lineRule="auto"/>
              <w:jc w:val="center"/>
              <w:rPr>
                <w:rFonts w:ascii="Times New Roman" w:hAnsi="Times New Roman" w:cs="Times New Roman"/>
                <w:sz w:val="24"/>
                <w:szCs w:val="24"/>
              </w:rPr>
            </w:pPr>
          </w:p>
          <w:p w14:paraId="189BB0F5"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p>
        </w:tc>
      </w:tr>
      <w:tr w:rsidR="007B43C0" w:rsidRPr="00FB0887" w14:paraId="06E9199D" w14:textId="77777777" w:rsidTr="007B43C0">
        <w:trPr>
          <w:trHeight w:val="3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B69E70" w14:textId="77777777"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MEDIÁLNÍ VÝCHOVA</w:t>
            </w:r>
          </w:p>
        </w:tc>
      </w:tr>
      <w:tr w:rsidR="007B43C0" w:rsidRPr="00FB0887" w14:paraId="2E16E792" w14:textId="77777777" w:rsidTr="007B43C0">
        <w:trPr>
          <w:trHeight w:val="43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573B" w14:textId="77777777"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48738F2"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2A04C77"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AA2660B"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33194A7"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14:paraId="5020B0A5"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14:paraId="11258C07"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879931A"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B0D2CE1" w14:textId="77777777"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14:paraId="637F84CF" w14:textId="77777777"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14:paraId="318A53D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94DF" w14:textId="77777777" w:rsidR="007B43C0" w:rsidRPr="00FB0887" w:rsidRDefault="007B43C0" w:rsidP="007B43C0">
            <w:pPr>
              <w:pStyle w:val="Mezera"/>
              <w:spacing w:line="240" w:lineRule="auto"/>
              <w:rPr>
                <w:sz w:val="24"/>
                <w:szCs w:val="24"/>
              </w:rPr>
            </w:pPr>
            <w:r>
              <w:rPr>
                <w:sz w:val="24"/>
                <w:szCs w:val="24"/>
              </w:rPr>
              <w:t>Kritické čtení a vnímání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D61F7C5"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025C"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622F7" w14:textId="77777777"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49A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14:paraId="0FED858D"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26292075"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14:paraId="12CEDEC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25445913" w14:textId="77777777"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M,</w:t>
            </w:r>
            <w:r>
              <w:rPr>
                <w:rFonts w:ascii="Times New Roman" w:hAnsi="Times New Roman" w:cs="Times New Roman"/>
                <w:sz w:val="24"/>
                <w:szCs w:val="24"/>
              </w:rPr>
              <w:t xml:space="preserve"> </w:t>
            </w: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E1E7" w14:textId="77777777"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p w14:paraId="5DFC3701" w14:textId="77777777"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70445"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p>
          <w:p w14:paraId="66CB9BE9"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Hv,</w:t>
            </w:r>
            <w:r>
              <w:rPr>
                <w:rFonts w:ascii="Times New Roman" w:hAnsi="Times New Roman" w:cs="Times New Roman"/>
                <w:sz w:val="24"/>
                <w:szCs w:val="24"/>
              </w:rPr>
              <w:t xml:space="preserve"> </w:t>
            </w:r>
          </w:p>
          <w:p w14:paraId="2C293979"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448EAC27" w14:textId="77777777" w:rsidR="007B43C0" w:rsidRPr="001E46B8" w:rsidRDefault="007B43C0" w:rsidP="005B1BCD">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14:paraId="306F1BCD" w14:textId="5A20C73D"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 F, Vz</w:t>
            </w:r>
            <w:r>
              <w:rPr>
                <w:rFonts w:ascii="Times New Roman" w:hAnsi="Times New Roman" w:cs="Times New Roman"/>
                <w:sz w:val="24"/>
                <w:szCs w:val="24"/>
              </w:rPr>
              <w:t>d</w:t>
            </w:r>
            <w:r w:rsidRPr="001E46B8">
              <w:rPr>
                <w:rFonts w:ascii="Times New Roman" w:hAnsi="Times New Roman" w:cs="Times New Roman"/>
                <w:sz w:val="24"/>
                <w:szCs w:val="24"/>
              </w:rPr>
              <w:t xml:space="preserve">, </w:t>
            </w:r>
            <w:r w:rsidR="000B034D" w:rsidRPr="001E46B8">
              <w:rPr>
                <w:rFonts w:ascii="Times New Roman" w:hAnsi="Times New Roman" w:cs="Times New Roman"/>
                <w:sz w:val="24"/>
                <w:szCs w:val="24"/>
              </w:rPr>
              <w:t>In</w:t>
            </w:r>
            <w:r w:rsidR="000B034D">
              <w:rPr>
                <w:rFonts w:ascii="Times New Roman" w:hAnsi="Times New Roman" w:cs="Times New Roman"/>
                <w:sz w:val="24"/>
                <w:szCs w:val="24"/>
              </w:rPr>
              <w:t>fo</w:t>
            </w:r>
            <w:r w:rsidRPr="001E46B8">
              <w:rPr>
                <w:rFonts w:ascii="Times New Roman" w:hAnsi="Times New Roman" w:cs="Times New Roman"/>
                <w:sz w:val="24"/>
                <w:szCs w:val="24"/>
              </w:rPr>
              <w:t>, Vo, Př, Hv, Vv</w:t>
            </w:r>
          </w:p>
        </w:tc>
      </w:tr>
      <w:tr w:rsidR="007B43C0" w:rsidRPr="00FB0887" w14:paraId="38C1E96B"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A304" w14:textId="77777777" w:rsidR="007B43C0" w:rsidRPr="00FB0887" w:rsidRDefault="007B43C0" w:rsidP="007B43C0">
            <w:pPr>
              <w:pStyle w:val="Mezera"/>
              <w:spacing w:line="240" w:lineRule="auto"/>
              <w:rPr>
                <w:sz w:val="24"/>
                <w:szCs w:val="24"/>
              </w:rPr>
            </w:pPr>
            <w:r>
              <w:rPr>
                <w:sz w:val="24"/>
                <w:szCs w:val="24"/>
              </w:rPr>
              <w:t>Interpretace vztahu mediálních sdělení a reality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680905F"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3DAB"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8297"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7C0E8" w14:textId="2FEC750E" w:rsidR="007B43C0" w:rsidRPr="001E46B8" w:rsidRDefault="000B034D"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 Vv</w:t>
            </w:r>
            <w:r w:rsidR="00C54400">
              <w:rPr>
                <w:rFonts w:ascii="Times New Roman" w:hAnsi="Times New Roman" w:cs="Times New Roman"/>
                <w:sz w:val="24"/>
                <w:szCs w:val="24"/>
              </w:rPr>
              <w:t xml:space="preserve">, </w:t>
            </w:r>
            <w:r w:rsidR="00C54400" w:rsidRPr="00C54400">
              <w:rPr>
                <w:rFonts w:ascii="Times New Roman" w:hAnsi="Times New Roman" w:cs="Times New Roman"/>
                <w:color w:val="FF0000"/>
                <w:sz w:val="24"/>
                <w:szCs w:val="24"/>
              </w:rPr>
              <w:t>Inf</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35606D42"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4F4C42CF"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In</w:t>
            </w:r>
            <w:r>
              <w:rPr>
                <w:rFonts w:ascii="Times New Roman" w:hAnsi="Times New Roman" w:cs="Times New Roman"/>
                <w:sz w:val="24"/>
                <w:szCs w:val="24"/>
              </w:rPr>
              <w:t>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E421"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In</w:t>
            </w:r>
            <w:r>
              <w:rPr>
                <w:rFonts w:ascii="Times New Roman" w:hAnsi="Times New Roman" w:cs="Times New Roman"/>
                <w:sz w:val="24"/>
                <w:szCs w:val="24"/>
              </w:rPr>
              <w:t>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932A"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Z,</w:t>
            </w:r>
          </w:p>
          <w:p w14:paraId="70298F8A" w14:textId="77777777"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In</w:t>
            </w:r>
            <w:r>
              <w:rPr>
                <w:rFonts w:ascii="Times New Roman" w:hAnsi="Times New Roman" w:cs="Times New Roman"/>
                <w:sz w:val="24"/>
                <w:szCs w:val="24"/>
              </w:rPr>
              <w:t>f</w:t>
            </w:r>
          </w:p>
        </w:tc>
        <w:tc>
          <w:tcPr>
            <w:tcW w:w="1184" w:type="dxa"/>
            <w:tcBorders>
              <w:top w:val="single" w:sz="4" w:space="0" w:color="000000"/>
              <w:left w:val="single" w:sz="4" w:space="0" w:color="000000"/>
              <w:bottom w:val="single" w:sz="4" w:space="0" w:color="000000"/>
              <w:right w:val="single" w:sz="4" w:space="0" w:color="000000"/>
            </w:tcBorders>
          </w:tcPr>
          <w:p w14:paraId="0574A6CF" w14:textId="77777777"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w:t>
            </w:r>
          </w:p>
          <w:p w14:paraId="67300879"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 Vz</w:t>
            </w:r>
            <w:r>
              <w:rPr>
                <w:rFonts w:ascii="Times New Roman" w:hAnsi="Times New Roman" w:cs="Times New Roman"/>
                <w:sz w:val="24"/>
                <w:szCs w:val="24"/>
              </w:rPr>
              <w:t>d</w:t>
            </w:r>
          </w:p>
        </w:tc>
      </w:tr>
      <w:tr w:rsidR="007B43C0" w:rsidRPr="00FB0887" w14:paraId="6452B66D"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7116" w14:textId="77777777" w:rsidR="007B43C0" w:rsidRPr="00FB0887" w:rsidRDefault="007B43C0" w:rsidP="007B43C0">
            <w:pPr>
              <w:pStyle w:val="Mezera"/>
              <w:spacing w:line="240" w:lineRule="auto"/>
              <w:rPr>
                <w:sz w:val="24"/>
                <w:szCs w:val="24"/>
              </w:rPr>
            </w:pPr>
            <w:r>
              <w:rPr>
                <w:sz w:val="24"/>
                <w:szCs w:val="24"/>
              </w:rPr>
              <w:lastRenderedPageBreak/>
              <w:t>Stavba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B1309D8"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8DCC"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8BEC"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BB25" w14:textId="77777777" w:rsidR="007B43C0" w:rsidRPr="001E46B8" w:rsidRDefault="007B43C0" w:rsidP="007B43C0">
            <w:pPr>
              <w:spacing w:line="276" w:lineRule="auto"/>
              <w:jc w:val="both"/>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6594F2F"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5B3FA89F"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C0FE"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92F5"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Z</w:t>
            </w:r>
          </w:p>
        </w:tc>
        <w:tc>
          <w:tcPr>
            <w:tcW w:w="1184" w:type="dxa"/>
            <w:tcBorders>
              <w:top w:val="single" w:sz="4" w:space="0" w:color="000000"/>
              <w:left w:val="single" w:sz="4" w:space="0" w:color="000000"/>
              <w:bottom w:val="single" w:sz="4" w:space="0" w:color="000000"/>
              <w:right w:val="single" w:sz="4" w:space="0" w:color="000000"/>
            </w:tcBorders>
          </w:tcPr>
          <w:p w14:paraId="36FEB42B" w14:textId="77777777" w:rsidR="007B43C0" w:rsidRPr="001E46B8" w:rsidRDefault="007B43C0" w:rsidP="007B43C0">
            <w:pPr>
              <w:spacing w:line="276" w:lineRule="auto"/>
              <w:jc w:val="center"/>
              <w:rPr>
                <w:rFonts w:ascii="Times New Roman" w:hAnsi="Times New Roman" w:cs="Times New Roman"/>
                <w:sz w:val="24"/>
                <w:szCs w:val="24"/>
              </w:rPr>
            </w:pPr>
          </w:p>
        </w:tc>
      </w:tr>
      <w:tr w:rsidR="007B43C0" w:rsidRPr="00FB0887" w14:paraId="069D27ED"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6783" w14:textId="77777777" w:rsidR="007B43C0" w:rsidRDefault="007B43C0" w:rsidP="007B43C0">
            <w:pPr>
              <w:pStyle w:val="Mezera"/>
              <w:spacing w:line="240" w:lineRule="auto"/>
              <w:rPr>
                <w:sz w:val="24"/>
                <w:szCs w:val="24"/>
              </w:rPr>
            </w:pPr>
          </w:p>
          <w:p w14:paraId="6CE8E65A" w14:textId="77777777" w:rsidR="007B43C0" w:rsidRDefault="007B43C0" w:rsidP="007B43C0">
            <w:pPr>
              <w:pStyle w:val="Mezera"/>
              <w:spacing w:line="240" w:lineRule="auto"/>
              <w:rPr>
                <w:sz w:val="24"/>
                <w:szCs w:val="24"/>
              </w:rPr>
            </w:pPr>
            <w:r>
              <w:rPr>
                <w:sz w:val="24"/>
                <w:szCs w:val="24"/>
              </w:rPr>
              <w:t>Vnímání autora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DD9FBC3"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456C"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3B6A" w14:textId="77777777" w:rsidR="007B43C0" w:rsidRPr="001E46B8" w:rsidRDefault="007B43C0" w:rsidP="007B43C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Čj,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4305"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01DC1E37"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747FE025"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E62D"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2B22"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4" w:space="0" w:color="000000"/>
            </w:tcBorders>
          </w:tcPr>
          <w:p w14:paraId="10788894" w14:textId="77777777" w:rsidR="007B43C0" w:rsidRDefault="007B43C0" w:rsidP="007B43C0">
            <w:pPr>
              <w:spacing w:after="0" w:line="240" w:lineRule="auto"/>
              <w:jc w:val="center"/>
              <w:rPr>
                <w:rFonts w:ascii="Times New Roman" w:hAnsi="Times New Roman" w:cs="Times New Roman"/>
                <w:sz w:val="24"/>
                <w:szCs w:val="24"/>
              </w:rPr>
            </w:pPr>
          </w:p>
          <w:p w14:paraId="7B1C4558" w14:textId="77777777"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 Hv</w:t>
            </w:r>
          </w:p>
        </w:tc>
      </w:tr>
      <w:tr w:rsidR="007B43C0" w:rsidRPr="00FB0887" w14:paraId="04F37623"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5263" w14:textId="77777777" w:rsidR="007B43C0" w:rsidRDefault="007B43C0" w:rsidP="007B43C0">
            <w:pPr>
              <w:pStyle w:val="Mezera"/>
              <w:spacing w:line="240" w:lineRule="auto"/>
              <w:rPr>
                <w:sz w:val="24"/>
                <w:szCs w:val="24"/>
              </w:rPr>
            </w:pPr>
            <w:r>
              <w:rPr>
                <w:sz w:val="24"/>
                <w:szCs w:val="24"/>
              </w:rPr>
              <w:t>Fungování a vliv médií ve společnosti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71928F02"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20E9"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54BF"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15E1"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7AC02131"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37C64771" w14:textId="77777777"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9098" w14:textId="77777777"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E932" w14:textId="77777777"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02E0CBB4"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D, In</w:t>
            </w:r>
            <w:r>
              <w:rPr>
                <w:rFonts w:ascii="Times New Roman" w:hAnsi="Times New Roman" w:cs="Times New Roman"/>
                <w:sz w:val="24"/>
                <w:szCs w:val="24"/>
              </w:rPr>
              <w:t>f</w:t>
            </w:r>
          </w:p>
        </w:tc>
      </w:tr>
      <w:tr w:rsidR="007B43C0" w:rsidRPr="00FB0887" w14:paraId="371A09BC"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C39C" w14:textId="77777777" w:rsidR="007B43C0" w:rsidRDefault="007B43C0" w:rsidP="007B43C0">
            <w:pPr>
              <w:pStyle w:val="Mezera"/>
              <w:spacing w:line="240" w:lineRule="auto"/>
              <w:rPr>
                <w:sz w:val="24"/>
                <w:szCs w:val="24"/>
              </w:rPr>
            </w:pPr>
            <w:r>
              <w:rPr>
                <w:sz w:val="24"/>
                <w:szCs w:val="24"/>
              </w:rPr>
              <w:t>Tvorba mediálního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E7E631"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CF08"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21B4"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A7EB" w14:textId="77777777"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F84BEAE"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2941106"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D7AB" w14:textId="77777777"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6F58"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M,</w:t>
            </w:r>
            <w:r>
              <w:rPr>
                <w:rFonts w:ascii="Times New Roman" w:hAnsi="Times New Roman" w:cs="Times New Roman"/>
                <w:sz w:val="24"/>
                <w:szCs w:val="24"/>
              </w:rPr>
              <w:t xml:space="preserve"> Př,</w:t>
            </w:r>
          </w:p>
          <w:p w14:paraId="0FE78AF5"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14:paraId="40CA9745"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 In</w:t>
            </w:r>
          </w:p>
        </w:tc>
      </w:tr>
      <w:tr w:rsidR="007B43C0" w:rsidRPr="00FB0887" w14:paraId="7698CDAE" w14:textId="7777777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38B3" w14:textId="77777777" w:rsidR="007B43C0" w:rsidRDefault="007B43C0" w:rsidP="007B43C0">
            <w:pPr>
              <w:pStyle w:val="Mezera"/>
              <w:spacing w:line="240" w:lineRule="auto"/>
              <w:rPr>
                <w:sz w:val="24"/>
                <w:szCs w:val="24"/>
              </w:rPr>
            </w:pPr>
            <w:r>
              <w:rPr>
                <w:sz w:val="24"/>
                <w:szCs w:val="24"/>
              </w:rPr>
              <w:t>Práce v realizačním týmu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0302F33"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A141"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F968" w14:textId="77777777"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C680"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14:paraId="5538ED6C" w14:textId="77777777"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14:paraId="03F928AC" w14:textId="77777777"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F932" w14:textId="77777777"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BB2C" w14:textId="77777777"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288E4FD1" w14:textId="77777777"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In</w:t>
            </w:r>
            <w:r>
              <w:rPr>
                <w:rFonts w:ascii="Times New Roman" w:hAnsi="Times New Roman" w:cs="Times New Roman"/>
                <w:sz w:val="24"/>
                <w:szCs w:val="24"/>
              </w:rPr>
              <w:t>f</w:t>
            </w:r>
          </w:p>
        </w:tc>
      </w:tr>
    </w:tbl>
    <w:p w14:paraId="5F17745C" w14:textId="77777777" w:rsidR="00FB0887" w:rsidRPr="00FB0887" w:rsidRDefault="00FB0887" w:rsidP="00FB0887">
      <w:pPr>
        <w:spacing w:after="0" w:line="240" w:lineRule="auto"/>
        <w:jc w:val="both"/>
        <w:rPr>
          <w:rFonts w:ascii="Times New Roman" w:hAnsi="Times New Roman" w:cs="Times New Roman"/>
          <w:b/>
          <w:i/>
          <w:sz w:val="24"/>
          <w:szCs w:val="24"/>
        </w:rPr>
      </w:pPr>
    </w:p>
    <w:p w14:paraId="21D7D9D8" w14:textId="77777777" w:rsidR="00FB0887" w:rsidRDefault="00FB0887" w:rsidP="003C2D05">
      <w:pPr>
        <w:pStyle w:val="Nadpis3"/>
        <w:numPr>
          <w:ilvl w:val="0"/>
          <w:numId w:val="0"/>
        </w:numPr>
        <w:ind w:left="720"/>
        <w:rPr>
          <w:lang w:eastAsia="cs-CZ"/>
        </w:rPr>
      </w:pPr>
    </w:p>
    <w:p w14:paraId="70CD06F0" w14:textId="77777777" w:rsidR="003C2D05" w:rsidRDefault="00164528" w:rsidP="00164528">
      <w:pPr>
        <w:pStyle w:val="Nadpis3"/>
        <w:rPr>
          <w:rFonts w:ascii="Times New Roman" w:hAnsi="Times New Roman" w:cs="Times New Roman"/>
          <w:color w:val="auto"/>
          <w:szCs w:val="26"/>
          <w:lang w:eastAsia="cs-CZ"/>
        </w:rPr>
      </w:pPr>
      <w:bookmarkStart w:id="28" w:name="_Toc115108910"/>
      <w:r w:rsidRPr="00164528">
        <w:rPr>
          <w:rFonts w:ascii="Times New Roman" w:hAnsi="Times New Roman" w:cs="Times New Roman"/>
          <w:color w:val="auto"/>
          <w:szCs w:val="26"/>
          <w:lang w:eastAsia="cs-CZ"/>
        </w:rPr>
        <w:t>Zkratky použité v tabulce začlenění průřezových témat</w:t>
      </w:r>
      <w:bookmarkEnd w:id="28"/>
    </w:p>
    <w:p w14:paraId="04900C5E" w14:textId="77777777" w:rsidR="00164528" w:rsidRDefault="00164528" w:rsidP="00164528">
      <w:pPr>
        <w:rPr>
          <w:lang w:eastAsia="cs-CZ"/>
        </w:rPr>
      </w:pPr>
    </w:p>
    <w:p w14:paraId="25372A46" w14:textId="77777777" w:rsidR="00F5602E" w:rsidRDefault="00F5602E" w:rsidP="00164528">
      <w:pPr>
        <w:rPr>
          <w:rFonts w:ascii="Times New Roman" w:hAnsi="Times New Roman" w:cs="Times New Roman"/>
          <w:sz w:val="24"/>
          <w:lang w:eastAsia="cs-CZ"/>
        </w:rPr>
        <w:sectPr w:rsidR="00F5602E" w:rsidSect="0092135A">
          <w:pgSz w:w="16838" w:h="11906" w:orient="landscape"/>
          <w:pgMar w:top="1417" w:right="1417" w:bottom="1417" w:left="1417" w:header="709" w:footer="709" w:gutter="0"/>
          <w:cols w:space="708"/>
          <w:docGrid w:linePitch="360"/>
        </w:sectPr>
      </w:pPr>
    </w:p>
    <w:p w14:paraId="505D74C7" w14:textId="77777777" w:rsidR="002B0704" w:rsidRPr="002B0704" w:rsidRDefault="002B0704" w:rsidP="00164528">
      <w:pPr>
        <w:rPr>
          <w:rFonts w:ascii="Times New Roman" w:hAnsi="Times New Roman" w:cs="Times New Roman"/>
          <w:sz w:val="24"/>
          <w:lang w:eastAsia="cs-CZ"/>
        </w:rPr>
      </w:pPr>
      <w:r w:rsidRPr="002B0704">
        <w:rPr>
          <w:rFonts w:ascii="Times New Roman" w:hAnsi="Times New Roman" w:cs="Times New Roman"/>
          <w:sz w:val="24"/>
          <w:lang w:eastAsia="cs-CZ"/>
        </w:rPr>
        <w:lastRenderedPageBreak/>
        <w:t>1. stupeň</w:t>
      </w:r>
    </w:p>
    <w:p w14:paraId="2C55DCB9" w14:textId="77777777" w:rsidR="007B43C0" w:rsidRDefault="007B43C0" w:rsidP="00164528">
      <w:pPr>
        <w:rPr>
          <w:rFonts w:ascii="Times New Roman" w:hAnsi="Times New Roman" w:cs="Times New Roman"/>
          <w:b/>
          <w:sz w:val="24"/>
          <w:lang w:eastAsia="cs-CZ"/>
        </w:rPr>
        <w:sectPr w:rsidR="007B43C0"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1983"/>
      </w:tblGrid>
      <w:tr w:rsidR="00164528" w14:paraId="0C8F7E68" w14:textId="77777777" w:rsidTr="00164528">
        <w:tc>
          <w:tcPr>
            <w:tcW w:w="0" w:type="auto"/>
          </w:tcPr>
          <w:p w14:paraId="7501644B" w14:textId="77777777" w:rsidR="00164528" w:rsidRPr="00164528" w:rsidRDefault="00164528" w:rsidP="00164528">
            <w:pPr>
              <w:rPr>
                <w:rFonts w:ascii="Times New Roman" w:hAnsi="Times New Roman" w:cs="Times New Roman"/>
                <w:b/>
                <w:sz w:val="24"/>
                <w:lang w:eastAsia="cs-CZ"/>
              </w:rPr>
            </w:pPr>
            <w:r w:rsidRPr="00164528">
              <w:rPr>
                <w:rFonts w:ascii="Times New Roman" w:hAnsi="Times New Roman" w:cs="Times New Roman"/>
                <w:b/>
                <w:sz w:val="24"/>
                <w:lang w:eastAsia="cs-CZ"/>
              </w:rPr>
              <w:lastRenderedPageBreak/>
              <w:t>zkratka</w:t>
            </w:r>
          </w:p>
        </w:tc>
        <w:tc>
          <w:tcPr>
            <w:tcW w:w="0" w:type="auto"/>
          </w:tcPr>
          <w:p w14:paraId="51718F33" w14:textId="77777777" w:rsidR="00164528" w:rsidRPr="00164528" w:rsidRDefault="00164528" w:rsidP="00164528">
            <w:pPr>
              <w:rPr>
                <w:rFonts w:ascii="Times New Roman" w:hAnsi="Times New Roman" w:cs="Times New Roman"/>
                <w:b/>
                <w:sz w:val="24"/>
                <w:lang w:eastAsia="cs-CZ"/>
              </w:rPr>
            </w:pPr>
            <w:r w:rsidRPr="00164528">
              <w:rPr>
                <w:rFonts w:ascii="Times New Roman" w:hAnsi="Times New Roman" w:cs="Times New Roman"/>
                <w:b/>
                <w:sz w:val="24"/>
                <w:lang w:eastAsia="cs-CZ"/>
              </w:rPr>
              <w:t>název předmětu</w:t>
            </w:r>
          </w:p>
        </w:tc>
      </w:tr>
      <w:tr w:rsidR="00164528" w14:paraId="3BE465CB" w14:textId="77777777" w:rsidTr="00164528">
        <w:tc>
          <w:tcPr>
            <w:tcW w:w="0" w:type="auto"/>
          </w:tcPr>
          <w:p w14:paraId="77F11E51" w14:textId="77777777" w:rsidR="00164528" w:rsidRPr="005D4937" w:rsidRDefault="005D4937"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Čj</w:t>
            </w:r>
          </w:p>
        </w:tc>
        <w:tc>
          <w:tcPr>
            <w:tcW w:w="0" w:type="auto"/>
          </w:tcPr>
          <w:p w14:paraId="7824EEA7" w14:textId="77777777" w:rsidR="00164528" w:rsidRPr="005D4937" w:rsidRDefault="00164528"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Český jazyk</w:t>
            </w:r>
          </w:p>
        </w:tc>
      </w:tr>
      <w:tr w:rsidR="00164528" w14:paraId="5974CF65" w14:textId="77777777" w:rsidTr="00164528">
        <w:tc>
          <w:tcPr>
            <w:tcW w:w="0" w:type="auto"/>
          </w:tcPr>
          <w:p w14:paraId="4421F097" w14:textId="77777777" w:rsidR="00164528" w:rsidRPr="005D4937" w:rsidRDefault="005D4937"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Aj</w:t>
            </w:r>
          </w:p>
        </w:tc>
        <w:tc>
          <w:tcPr>
            <w:tcW w:w="0" w:type="auto"/>
          </w:tcPr>
          <w:p w14:paraId="6517B482" w14:textId="77777777" w:rsidR="00164528" w:rsidRPr="005D4937" w:rsidRDefault="00164528"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Anglický jazyk</w:t>
            </w:r>
          </w:p>
        </w:tc>
      </w:tr>
      <w:tr w:rsidR="00F5602E" w14:paraId="71E27D6E" w14:textId="77777777" w:rsidTr="00164528">
        <w:tc>
          <w:tcPr>
            <w:tcW w:w="0" w:type="auto"/>
          </w:tcPr>
          <w:p w14:paraId="71452C4E"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w:t>
            </w:r>
          </w:p>
        </w:tc>
        <w:tc>
          <w:tcPr>
            <w:tcW w:w="0" w:type="auto"/>
          </w:tcPr>
          <w:p w14:paraId="05C1ABA5"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Matematika</w:t>
            </w:r>
          </w:p>
        </w:tc>
      </w:tr>
      <w:tr w:rsidR="00F5602E" w14:paraId="39E5A8E1" w14:textId="77777777" w:rsidTr="00164528">
        <w:tc>
          <w:tcPr>
            <w:tcW w:w="0" w:type="auto"/>
          </w:tcPr>
          <w:p w14:paraId="18F2D069"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w:t>
            </w:r>
          </w:p>
        </w:tc>
        <w:tc>
          <w:tcPr>
            <w:tcW w:w="0" w:type="auto"/>
          </w:tcPr>
          <w:p w14:paraId="363211E7"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Informatika</w:t>
            </w:r>
          </w:p>
        </w:tc>
      </w:tr>
      <w:tr w:rsidR="00F5602E" w14:paraId="79AC3E8A" w14:textId="77777777" w:rsidTr="00164528">
        <w:tc>
          <w:tcPr>
            <w:tcW w:w="0" w:type="auto"/>
          </w:tcPr>
          <w:p w14:paraId="3A8C9109" w14:textId="77777777"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Pr</w:t>
            </w:r>
            <w:r w:rsidR="00C23626">
              <w:rPr>
                <w:rFonts w:ascii="Times New Roman" w:hAnsi="Times New Roman" w:cs="Times New Roman"/>
                <w:sz w:val="24"/>
                <w:szCs w:val="24"/>
                <w:lang w:eastAsia="cs-CZ"/>
              </w:rPr>
              <w:t>v</w:t>
            </w:r>
          </w:p>
        </w:tc>
        <w:tc>
          <w:tcPr>
            <w:tcW w:w="0" w:type="auto"/>
          </w:tcPr>
          <w:p w14:paraId="3DA4E32E"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Prvouka</w:t>
            </w:r>
          </w:p>
        </w:tc>
      </w:tr>
      <w:tr w:rsidR="00F5602E" w14:paraId="0B62C76E" w14:textId="77777777" w:rsidTr="00164528">
        <w:tc>
          <w:tcPr>
            <w:tcW w:w="0" w:type="auto"/>
          </w:tcPr>
          <w:p w14:paraId="5FE82460" w14:textId="77777777"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Vl</w:t>
            </w:r>
          </w:p>
        </w:tc>
        <w:tc>
          <w:tcPr>
            <w:tcW w:w="0" w:type="auto"/>
          </w:tcPr>
          <w:p w14:paraId="67C8549C"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Vlastivěda</w:t>
            </w:r>
          </w:p>
        </w:tc>
      </w:tr>
      <w:tr w:rsidR="00F5602E" w14:paraId="66639449" w14:textId="77777777" w:rsidTr="00164528">
        <w:tc>
          <w:tcPr>
            <w:tcW w:w="0" w:type="auto"/>
          </w:tcPr>
          <w:p w14:paraId="678989DF" w14:textId="77777777"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Př</w:t>
            </w:r>
          </w:p>
        </w:tc>
        <w:tc>
          <w:tcPr>
            <w:tcW w:w="0" w:type="auto"/>
          </w:tcPr>
          <w:p w14:paraId="227B11B8"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Přírodověda</w:t>
            </w:r>
          </w:p>
        </w:tc>
      </w:tr>
      <w:tr w:rsidR="00F5602E" w14:paraId="17F6656C" w14:textId="77777777" w:rsidTr="00164528">
        <w:tc>
          <w:tcPr>
            <w:tcW w:w="0" w:type="auto"/>
          </w:tcPr>
          <w:p w14:paraId="153CA98F"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Hv</w:t>
            </w:r>
          </w:p>
        </w:tc>
        <w:tc>
          <w:tcPr>
            <w:tcW w:w="0" w:type="auto"/>
          </w:tcPr>
          <w:p w14:paraId="5341A226"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Hudební výchova</w:t>
            </w:r>
          </w:p>
        </w:tc>
      </w:tr>
      <w:tr w:rsidR="00F5602E" w14:paraId="46802F37" w14:textId="77777777" w:rsidTr="00164528">
        <w:tc>
          <w:tcPr>
            <w:tcW w:w="0" w:type="auto"/>
          </w:tcPr>
          <w:p w14:paraId="629D9D00"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Vv</w:t>
            </w:r>
          </w:p>
        </w:tc>
        <w:tc>
          <w:tcPr>
            <w:tcW w:w="0" w:type="auto"/>
          </w:tcPr>
          <w:p w14:paraId="539CEEC0"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Výtvarná výchova</w:t>
            </w:r>
          </w:p>
        </w:tc>
      </w:tr>
      <w:tr w:rsidR="00F5602E" w14:paraId="0EF3C4E6" w14:textId="77777777" w:rsidTr="00164528">
        <w:tc>
          <w:tcPr>
            <w:tcW w:w="0" w:type="auto"/>
          </w:tcPr>
          <w:p w14:paraId="3EA0274C"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Tv</w:t>
            </w:r>
          </w:p>
        </w:tc>
        <w:tc>
          <w:tcPr>
            <w:tcW w:w="0" w:type="auto"/>
          </w:tcPr>
          <w:p w14:paraId="2110720B"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Tělesná výchova</w:t>
            </w:r>
          </w:p>
        </w:tc>
      </w:tr>
      <w:tr w:rsidR="00F5602E" w14:paraId="190B88D2" w14:textId="77777777" w:rsidTr="00164528">
        <w:tc>
          <w:tcPr>
            <w:tcW w:w="0" w:type="auto"/>
          </w:tcPr>
          <w:p w14:paraId="38D5682C" w14:textId="77777777"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Pv</w:t>
            </w:r>
          </w:p>
        </w:tc>
        <w:tc>
          <w:tcPr>
            <w:tcW w:w="0" w:type="auto"/>
          </w:tcPr>
          <w:p w14:paraId="6E0A37CC"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Pracovní výchova</w:t>
            </w:r>
          </w:p>
        </w:tc>
      </w:tr>
    </w:tbl>
    <w:p w14:paraId="6A8C8F91" w14:textId="77777777" w:rsidR="00164528" w:rsidRPr="00F5602E" w:rsidRDefault="00164528" w:rsidP="00164528">
      <w:pPr>
        <w:rPr>
          <w:rFonts w:ascii="Times New Roman" w:hAnsi="Times New Roman" w:cs="Times New Roman"/>
          <w:sz w:val="24"/>
          <w:lang w:eastAsia="cs-CZ"/>
        </w:rPr>
      </w:pPr>
    </w:p>
    <w:p w14:paraId="2D6C9F1E" w14:textId="77777777" w:rsidR="007B43C0" w:rsidRDefault="007B43C0" w:rsidP="00164528">
      <w:pPr>
        <w:rPr>
          <w:rFonts w:ascii="Times New Roman" w:hAnsi="Times New Roman" w:cs="Times New Roman"/>
          <w:sz w:val="24"/>
          <w:lang w:eastAsia="cs-CZ"/>
        </w:rPr>
        <w:sectPr w:rsidR="007B43C0" w:rsidSect="007B43C0">
          <w:type w:val="continuous"/>
          <w:pgSz w:w="16838" w:h="11906" w:orient="landscape"/>
          <w:pgMar w:top="1417" w:right="1417" w:bottom="1417" w:left="1417" w:header="709" w:footer="709" w:gutter="0"/>
          <w:cols w:num="2" w:space="708"/>
          <w:docGrid w:linePitch="360"/>
        </w:sectPr>
      </w:pPr>
    </w:p>
    <w:p w14:paraId="3B211BE3" w14:textId="77777777" w:rsidR="00461AA2" w:rsidRDefault="00461AA2" w:rsidP="00164528">
      <w:pPr>
        <w:rPr>
          <w:rFonts w:ascii="Times New Roman" w:hAnsi="Times New Roman" w:cs="Times New Roman"/>
          <w:sz w:val="24"/>
          <w:lang w:eastAsia="cs-CZ"/>
        </w:rPr>
      </w:pPr>
    </w:p>
    <w:p w14:paraId="0037B314" w14:textId="77777777" w:rsidR="00461AA2" w:rsidRDefault="00461AA2" w:rsidP="00164528">
      <w:pPr>
        <w:rPr>
          <w:rFonts w:ascii="Times New Roman" w:hAnsi="Times New Roman" w:cs="Times New Roman"/>
          <w:sz w:val="24"/>
          <w:lang w:eastAsia="cs-CZ"/>
        </w:rPr>
      </w:pPr>
    </w:p>
    <w:p w14:paraId="73DDB10C" w14:textId="77777777" w:rsidR="00F5602E" w:rsidRPr="00F5602E" w:rsidRDefault="00F5602E" w:rsidP="00164528">
      <w:pPr>
        <w:rPr>
          <w:rFonts w:ascii="Times New Roman" w:hAnsi="Times New Roman" w:cs="Times New Roman"/>
          <w:sz w:val="24"/>
          <w:lang w:eastAsia="cs-CZ"/>
        </w:rPr>
      </w:pPr>
      <w:r w:rsidRPr="00F5602E">
        <w:rPr>
          <w:rFonts w:ascii="Times New Roman" w:hAnsi="Times New Roman" w:cs="Times New Roman"/>
          <w:sz w:val="24"/>
          <w:lang w:eastAsia="cs-CZ"/>
        </w:rPr>
        <w:lastRenderedPageBreak/>
        <w:t>2. stupeň</w:t>
      </w:r>
    </w:p>
    <w:p w14:paraId="1ADE0EB3" w14:textId="77777777" w:rsidR="007B43C0" w:rsidRDefault="007B43C0" w:rsidP="00E24106">
      <w:pPr>
        <w:rPr>
          <w:rFonts w:ascii="Times New Roman" w:hAnsi="Times New Roman" w:cs="Times New Roman"/>
          <w:b/>
          <w:sz w:val="24"/>
          <w:lang w:eastAsia="cs-CZ"/>
        </w:rPr>
        <w:sectPr w:rsidR="007B43C0"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2842"/>
      </w:tblGrid>
      <w:tr w:rsidR="00F5602E" w:rsidRPr="00164528" w14:paraId="08C23906" w14:textId="77777777" w:rsidTr="00E24106">
        <w:tc>
          <w:tcPr>
            <w:tcW w:w="0" w:type="auto"/>
          </w:tcPr>
          <w:p w14:paraId="53E6BC1F" w14:textId="77777777" w:rsidR="00F5602E" w:rsidRPr="00164528" w:rsidRDefault="00F5602E" w:rsidP="00E24106">
            <w:pPr>
              <w:rPr>
                <w:rFonts w:ascii="Times New Roman" w:hAnsi="Times New Roman" w:cs="Times New Roman"/>
                <w:b/>
                <w:sz w:val="24"/>
                <w:lang w:eastAsia="cs-CZ"/>
              </w:rPr>
            </w:pPr>
            <w:r w:rsidRPr="00164528">
              <w:rPr>
                <w:rFonts w:ascii="Times New Roman" w:hAnsi="Times New Roman" w:cs="Times New Roman"/>
                <w:b/>
                <w:sz w:val="24"/>
                <w:lang w:eastAsia="cs-CZ"/>
              </w:rPr>
              <w:lastRenderedPageBreak/>
              <w:t>zkratka</w:t>
            </w:r>
          </w:p>
        </w:tc>
        <w:tc>
          <w:tcPr>
            <w:tcW w:w="0" w:type="auto"/>
          </w:tcPr>
          <w:p w14:paraId="55CBDBF5" w14:textId="77777777" w:rsidR="00F5602E" w:rsidRPr="00164528" w:rsidRDefault="00F5602E" w:rsidP="00E24106">
            <w:pPr>
              <w:rPr>
                <w:rFonts w:ascii="Times New Roman" w:hAnsi="Times New Roman" w:cs="Times New Roman"/>
                <w:b/>
                <w:sz w:val="24"/>
                <w:lang w:eastAsia="cs-CZ"/>
              </w:rPr>
            </w:pPr>
            <w:r w:rsidRPr="00164528">
              <w:rPr>
                <w:rFonts w:ascii="Times New Roman" w:hAnsi="Times New Roman" w:cs="Times New Roman"/>
                <w:b/>
                <w:sz w:val="24"/>
                <w:lang w:eastAsia="cs-CZ"/>
              </w:rPr>
              <w:t>název předmětu</w:t>
            </w:r>
          </w:p>
        </w:tc>
      </w:tr>
      <w:tr w:rsidR="00F5602E" w:rsidRPr="005D4937" w14:paraId="5E09DEF2" w14:textId="77777777" w:rsidTr="00E24106">
        <w:tc>
          <w:tcPr>
            <w:tcW w:w="0" w:type="auto"/>
          </w:tcPr>
          <w:p w14:paraId="1E1247B1"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Čj</w:t>
            </w:r>
          </w:p>
        </w:tc>
        <w:tc>
          <w:tcPr>
            <w:tcW w:w="0" w:type="auto"/>
          </w:tcPr>
          <w:p w14:paraId="3E5500BB"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Český jazyk</w:t>
            </w:r>
          </w:p>
        </w:tc>
      </w:tr>
      <w:tr w:rsidR="00F5602E" w:rsidRPr="005D4937" w14:paraId="771BD83C" w14:textId="77777777" w:rsidTr="00E24106">
        <w:tc>
          <w:tcPr>
            <w:tcW w:w="0" w:type="auto"/>
          </w:tcPr>
          <w:p w14:paraId="3BBAE206"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Aj</w:t>
            </w:r>
          </w:p>
        </w:tc>
        <w:tc>
          <w:tcPr>
            <w:tcW w:w="0" w:type="auto"/>
          </w:tcPr>
          <w:p w14:paraId="0B7DE08A"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Anglický jazyk</w:t>
            </w:r>
          </w:p>
        </w:tc>
      </w:tr>
      <w:tr w:rsidR="00F5602E" w:rsidRPr="005D4937" w14:paraId="209480E3" w14:textId="77777777" w:rsidTr="00E24106">
        <w:tc>
          <w:tcPr>
            <w:tcW w:w="0" w:type="auto"/>
          </w:tcPr>
          <w:p w14:paraId="0243684B" w14:textId="77777777"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ZNj</w:t>
            </w:r>
          </w:p>
        </w:tc>
        <w:tc>
          <w:tcPr>
            <w:tcW w:w="0" w:type="auto"/>
          </w:tcPr>
          <w:p w14:paraId="6F04A756" w14:textId="77777777"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Základy německého jazyka</w:t>
            </w:r>
          </w:p>
        </w:tc>
      </w:tr>
      <w:tr w:rsidR="00F5602E" w:rsidRPr="005D4937" w14:paraId="2015C574" w14:textId="77777777" w:rsidTr="00E24106">
        <w:tc>
          <w:tcPr>
            <w:tcW w:w="0" w:type="auto"/>
          </w:tcPr>
          <w:p w14:paraId="7C214B92" w14:textId="77777777"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ZRj</w:t>
            </w:r>
          </w:p>
        </w:tc>
        <w:tc>
          <w:tcPr>
            <w:tcW w:w="0" w:type="auto"/>
          </w:tcPr>
          <w:p w14:paraId="245D0857" w14:textId="77777777"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Základy ruského jazyka</w:t>
            </w:r>
          </w:p>
        </w:tc>
      </w:tr>
      <w:tr w:rsidR="00F5602E" w:rsidRPr="005D4937" w14:paraId="7CA834AD" w14:textId="77777777" w:rsidTr="00E24106">
        <w:tc>
          <w:tcPr>
            <w:tcW w:w="0" w:type="auto"/>
          </w:tcPr>
          <w:p w14:paraId="7E44B06E"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w:t>
            </w:r>
          </w:p>
        </w:tc>
        <w:tc>
          <w:tcPr>
            <w:tcW w:w="0" w:type="auto"/>
          </w:tcPr>
          <w:p w14:paraId="2C315C21"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Matematika</w:t>
            </w:r>
          </w:p>
        </w:tc>
      </w:tr>
      <w:tr w:rsidR="00F5602E" w:rsidRPr="005D4937" w14:paraId="1A4ACA3A" w14:textId="77777777" w:rsidTr="00E24106">
        <w:tc>
          <w:tcPr>
            <w:tcW w:w="0" w:type="auto"/>
          </w:tcPr>
          <w:p w14:paraId="5BF9D71E"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w:t>
            </w:r>
          </w:p>
        </w:tc>
        <w:tc>
          <w:tcPr>
            <w:tcW w:w="0" w:type="auto"/>
          </w:tcPr>
          <w:p w14:paraId="1ABE86EC" w14:textId="77777777"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Informatika</w:t>
            </w:r>
          </w:p>
        </w:tc>
      </w:tr>
      <w:tr w:rsidR="00F5602E" w:rsidRPr="005D4937" w14:paraId="45593576" w14:textId="77777777" w:rsidTr="00E24106">
        <w:tc>
          <w:tcPr>
            <w:tcW w:w="0" w:type="auto"/>
          </w:tcPr>
          <w:p w14:paraId="423CD947"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D</w:t>
            </w:r>
          </w:p>
        </w:tc>
        <w:tc>
          <w:tcPr>
            <w:tcW w:w="0" w:type="auto"/>
          </w:tcPr>
          <w:p w14:paraId="33685A33"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Dějepis</w:t>
            </w:r>
          </w:p>
        </w:tc>
      </w:tr>
      <w:tr w:rsidR="00F5602E" w:rsidRPr="005D4937" w14:paraId="0473EB3A" w14:textId="77777777" w:rsidTr="00E24106">
        <w:tc>
          <w:tcPr>
            <w:tcW w:w="0" w:type="auto"/>
          </w:tcPr>
          <w:p w14:paraId="0A64CF08"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Vo</w:t>
            </w:r>
          </w:p>
        </w:tc>
        <w:tc>
          <w:tcPr>
            <w:tcW w:w="0" w:type="auto"/>
          </w:tcPr>
          <w:p w14:paraId="58670D3E"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Výchova k občanství</w:t>
            </w:r>
          </w:p>
        </w:tc>
      </w:tr>
      <w:tr w:rsidR="00F5602E" w:rsidRPr="005D4937" w14:paraId="232E2C15" w14:textId="77777777" w:rsidTr="00E24106">
        <w:tc>
          <w:tcPr>
            <w:tcW w:w="0" w:type="auto"/>
          </w:tcPr>
          <w:p w14:paraId="6E13D287"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lastRenderedPageBreak/>
              <w:t>F</w:t>
            </w:r>
          </w:p>
        </w:tc>
        <w:tc>
          <w:tcPr>
            <w:tcW w:w="0" w:type="auto"/>
          </w:tcPr>
          <w:p w14:paraId="098089AB"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Fyzika</w:t>
            </w:r>
          </w:p>
        </w:tc>
      </w:tr>
      <w:tr w:rsidR="00F5602E" w:rsidRPr="005D4937" w14:paraId="54E7B34F" w14:textId="77777777" w:rsidTr="00E24106">
        <w:tc>
          <w:tcPr>
            <w:tcW w:w="0" w:type="auto"/>
          </w:tcPr>
          <w:p w14:paraId="3D5DD5A1"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Ch</w:t>
            </w:r>
          </w:p>
        </w:tc>
        <w:tc>
          <w:tcPr>
            <w:tcW w:w="0" w:type="auto"/>
          </w:tcPr>
          <w:p w14:paraId="53D95D93"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Chemie</w:t>
            </w:r>
          </w:p>
        </w:tc>
      </w:tr>
      <w:tr w:rsidR="00F5602E" w:rsidRPr="005D4937" w14:paraId="43DFE759" w14:textId="77777777" w:rsidTr="00E24106">
        <w:tc>
          <w:tcPr>
            <w:tcW w:w="0" w:type="auto"/>
          </w:tcPr>
          <w:p w14:paraId="57D6AE8C"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w:t>
            </w:r>
          </w:p>
        </w:tc>
        <w:tc>
          <w:tcPr>
            <w:tcW w:w="0" w:type="auto"/>
          </w:tcPr>
          <w:p w14:paraId="61F30A52"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Přírodopis</w:t>
            </w:r>
          </w:p>
        </w:tc>
      </w:tr>
      <w:tr w:rsidR="00F5602E" w:rsidRPr="005D4937" w14:paraId="37C9DB11" w14:textId="77777777" w:rsidTr="00E24106">
        <w:tc>
          <w:tcPr>
            <w:tcW w:w="0" w:type="auto"/>
          </w:tcPr>
          <w:p w14:paraId="7FBB08F6"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Z</w:t>
            </w:r>
          </w:p>
        </w:tc>
        <w:tc>
          <w:tcPr>
            <w:tcW w:w="0" w:type="auto"/>
          </w:tcPr>
          <w:p w14:paraId="4553B815"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Zeměpis</w:t>
            </w:r>
          </w:p>
        </w:tc>
      </w:tr>
      <w:tr w:rsidR="00F5602E" w:rsidRPr="005D4937" w14:paraId="73AB3AAD" w14:textId="77777777" w:rsidTr="00E24106">
        <w:tc>
          <w:tcPr>
            <w:tcW w:w="0" w:type="auto"/>
          </w:tcPr>
          <w:p w14:paraId="55E5E20F"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Hv</w:t>
            </w:r>
          </w:p>
        </w:tc>
        <w:tc>
          <w:tcPr>
            <w:tcW w:w="0" w:type="auto"/>
          </w:tcPr>
          <w:p w14:paraId="6F1E2CD8"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Hudební výchova</w:t>
            </w:r>
          </w:p>
        </w:tc>
      </w:tr>
      <w:tr w:rsidR="00F5602E" w:rsidRPr="005D4937" w14:paraId="42D97A40" w14:textId="77777777" w:rsidTr="00E24106">
        <w:tc>
          <w:tcPr>
            <w:tcW w:w="0" w:type="auto"/>
          </w:tcPr>
          <w:p w14:paraId="0AF6E162"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Vv</w:t>
            </w:r>
          </w:p>
        </w:tc>
        <w:tc>
          <w:tcPr>
            <w:tcW w:w="0" w:type="auto"/>
          </w:tcPr>
          <w:p w14:paraId="3C311AAF"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Výtvarná výchova</w:t>
            </w:r>
          </w:p>
        </w:tc>
      </w:tr>
      <w:tr w:rsidR="00F5602E" w:rsidRPr="005D4937" w14:paraId="179AF876" w14:textId="77777777" w:rsidTr="00E24106">
        <w:tc>
          <w:tcPr>
            <w:tcW w:w="0" w:type="auto"/>
          </w:tcPr>
          <w:p w14:paraId="2C33B873"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Tv</w:t>
            </w:r>
          </w:p>
        </w:tc>
        <w:tc>
          <w:tcPr>
            <w:tcW w:w="0" w:type="auto"/>
          </w:tcPr>
          <w:p w14:paraId="5737ED64"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Tělesná výchova</w:t>
            </w:r>
          </w:p>
        </w:tc>
      </w:tr>
      <w:tr w:rsidR="00F5602E" w:rsidRPr="005D4937" w14:paraId="14755896" w14:textId="77777777" w:rsidTr="00E24106">
        <w:tc>
          <w:tcPr>
            <w:tcW w:w="0" w:type="auto"/>
          </w:tcPr>
          <w:p w14:paraId="2F3A8642"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Vz</w:t>
            </w:r>
            <w:r>
              <w:rPr>
                <w:rFonts w:ascii="Times New Roman" w:hAnsi="Times New Roman" w:cs="Times New Roman"/>
                <w:sz w:val="24"/>
                <w:szCs w:val="24"/>
                <w:lang w:eastAsia="cs-CZ"/>
              </w:rPr>
              <w:t>d</w:t>
            </w:r>
          </w:p>
        </w:tc>
        <w:tc>
          <w:tcPr>
            <w:tcW w:w="0" w:type="auto"/>
          </w:tcPr>
          <w:p w14:paraId="733D5F13"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Výchova ke zdraví</w:t>
            </w:r>
          </w:p>
        </w:tc>
      </w:tr>
      <w:tr w:rsidR="00F5602E" w:rsidRPr="005D4937" w14:paraId="7FAB66BE" w14:textId="77777777" w:rsidTr="00E24106">
        <w:tc>
          <w:tcPr>
            <w:tcW w:w="0" w:type="auto"/>
          </w:tcPr>
          <w:p w14:paraId="74D42F8E"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Pč</w:t>
            </w:r>
          </w:p>
        </w:tc>
        <w:tc>
          <w:tcPr>
            <w:tcW w:w="0" w:type="auto"/>
          </w:tcPr>
          <w:p w14:paraId="0B315C37" w14:textId="77777777"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Pracovní činnosti</w:t>
            </w:r>
          </w:p>
        </w:tc>
      </w:tr>
    </w:tbl>
    <w:p w14:paraId="6D919323" w14:textId="77777777" w:rsidR="009773BB" w:rsidRDefault="009773BB" w:rsidP="00164528">
      <w:pPr>
        <w:rPr>
          <w:lang w:eastAsia="cs-CZ"/>
        </w:rPr>
        <w:sectPr w:rsidR="009773BB" w:rsidSect="007B43C0">
          <w:type w:val="continuous"/>
          <w:pgSz w:w="16838" w:h="11906" w:orient="landscape"/>
          <w:pgMar w:top="1417" w:right="1417" w:bottom="1417" w:left="1417" w:header="709" w:footer="709" w:gutter="0"/>
          <w:cols w:num="2" w:space="708"/>
          <w:docGrid w:linePitch="360"/>
        </w:sectPr>
      </w:pPr>
    </w:p>
    <w:p w14:paraId="04C69955" w14:textId="77777777" w:rsidR="00164528" w:rsidRDefault="00164528" w:rsidP="00164528">
      <w:pPr>
        <w:rPr>
          <w:lang w:eastAsia="cs-CZ"/>
        </w:rPr>
      </w:pPr>
    </w:p>
    <w:p w14:paraId="51F50FD8" w14:textId="77777777" w:rsidR="00F5602E" w:rsidRDefault="00F5602E" w:rsidP="00164528">
      <w:pPr>
        <w:rPr>
          <w:lang w:eastAsia="cs-CZ"/>
        </w:rPr>
      </w:pPr>
    </w:p>
    <w:p w14:paraId="416DB3A0" w14:textId="77777777" w:rsidR="007B43C0" w:rsidRDefault="007B43C0" w:rsidP="00164528">
      <w:pPr>
        <w:rPr>
          <w:lang w:eastAsia="cs-CZ"/>
        </w:rPr>
      </w:pPr>
    </w:p>
    <w:p w14:paraId="2890D905" w14:textId="77777777" w:rsidR="007B43C0" w:rsidRDefault="007B43C0" w:rsidP="00164528">
      <w:pPr>
        <w:rPr>
          <w:lang w:eastAsia="cs-CZ"/>
        </w:rPr>
      </w:pPr>
    </w:p>
    <w:p w14:paraId="57E24AC3" w14:textId="77777777" w:rsidR="007B43C0" w:rsidRDefault="007B43C0" w:rsidP="00164528">
      <w:pPr>
        <w:rPr>
          <w:lang w:eastAsia="cs-CZ"/>
        </w:rPr>
      </w:pPr>
    </w:p>
    <w:p w14:paraId="1F5B12A7" w14:textId="77777777" w:rsidR="007B43C0" w:rsidRDefault="007B43C0" w:rsidP="00164528">
      <w:pPr>
        <w:rPr>
          <w:lang w:eastAsia="cs-CZ"/>
        </w:rPr>
      </w:pPr>
    </w:p>
    <w:p w14:paraId="03E75528" w14:textId="77777777" w:rsidR="00461AA2" w:rsidRDefault="00461AA2" w:rsidP="00164528">
      <w:pPr>
        <w:rPr>
          <w:lang w:eastAsia="cs-CZ"/>
        </w:rPr>
      </w:pPr>
    </w:p>
    <w:p w14:paraId="5CBA93C1" w14:textId="77777777" w:rsidR="00461AA2" w:rsidRDefault="00461AA2" w:rsidP="00164528">
      <w:pPr>
        <w:rPr>
          <w:lang w:eastAsia="cs-CZ"/>
        </w:rPr>
      </w:pPr>
    </w:p>
    <w:p w14:paraId="7CC3441A" w14:textId="77777777" w:rsidR="00461AA2" w:rsidRDefault="00461AA2" w:rsidP="00164528">
      <w:pPr>
        <w:rPr>
          <w:lang w:eastAsia="cs-CZ"/>
        </w:rPr>
      </w:pPr>
    </w:p>
    <w:p w14:paraId="6A189659" w14:textId="77777777" w:rsidR="0070115B" w:rsidRDefault="0070115B" w:rsidP="00164528">
      <w:pPr>
        <w:rPr>
          <w:lang w:eastAsia="cs-CZ"/>
        </w:rPr>
      </w:pPr>
    </w:p>
    <w:p w14:paraId="4C4CCCBE" w14:textId="77777777" w:rsidR="0070115B" w:rsidRDefault="0070115B" w:rsidP="00164528">
      <w:pPr>
        <w:rPr>
          <w:lang w:eastAsia="cs-CZ"/>
        </w:rPr>
      </w:pPr>
    </w:p>
    <w:p w14:paraId="39576AE4" w14:textId="77777777" w:rsidR="00461AA2" w:rsidRDefault="00461AA2" w:rsidP="00164528">
      <w:pPr>
        <w:rPr>
          <w:lang w:eastAsia="cs-CZ"/>
        </w:rPr>
      </w:pPr>
    </w:p>
    <w:p w14:paraId="69AC8CCF" w14:textId="77777777" w:rsidR="007B43C0" w:rsidRDefault="007B43C0" w:rsidP="00164528">
      <w:pPr>
        <w:rPr>
          <w:lang w:eastAsia="cs-CZ"/>
        </w:rPr>
      </w:pPr>
    </w:p>
    <w:p w14:paraId="1BA2D531" w14:textId="77777777" w:rsidR="007B43C0" w:rsidRDefault="007B43C0" w:rsidP="00164528">
      <w:pPr>
        <w:rPr>
          <w:lang w:eastAsia="cs-CZ"/>
        </w:rPr>
      </w:pPr>
    </w:p>
    <w:p w14:paraId="50D9732B" w14:textId="77777777" w:rsidR="007B43C0" w:rsidRDefault="007B43C0" w:rsidP="00164528">
      <w:pPr>
        <w:rPr>
          <w:lang w:eastAsia="cs-CZ"/>
        </w:rPr>
      </w:pPr>
    </w:p>
    <w:p w14:paraId="41242591" w14:textId="77777777" w:rsidR="007B43C0" w:rsidRDefault="007B43C0" w:rsidP="00164528">
      <w:pPr>
        <w:rPr>
          <w:lang w:eastAsia="cs-CZ"/>
        </w:rPr>
      </w:pPr>
    </w:p>
    <w:p w14:paraId="22C20990" w14:textId="77777777" w:rsidR="007B43C0" w:rsidRDefault="007B43C0" w:rsidP="00164528">
      <w:pPr>
        <w:rPr>
          <w:lang w:eastAsia="cs-CZ"/>
        </w:rPr>
      </w:pPr>
    </w:p>
    <w:p w14:paraId="08F5A3A5" w14:textId="77777777" w:rsidR="007B43C0" w:rsidRDefault="007B43C0" w:rsidP="00164528">
      <w:pPr>
        <w:rPr>
          <w:lang w:eastAsia="cs-CZ"/>
        </w:rPr>
      </w:pPr>
    </w:p>
    <w:p w14:paraId="5293AB9C" w14:textId="77777777" w:rsidR="007B43C0" w:rsidRDefault="007B43C0" w:rsidP="00164528">
      <w:pPr>
        <w:rPr>
          <w:lang w:eastAsia="cs-CZ"/>
        </w:rPr>
      </w:pPr>
    </w:p>
    <w:p w14:paraId="062B6222" w14:textId="77777777" w:rsidR="007B43C0" w:rsidRDefault="007B43C0" w:rsidP="00164528">
      <w:pPr>
        <w:rPr>
          <w:lang w:eastAsia="cs-CZ"/>
        </w:rPr>
        <w:sectPr w:rsidR="007B43C0" w:rsidSect="00F5602E">
          <w:type w:val="continuous"/>
          <w:pgSz w:w="16838" w:h="11906" w:orient="landscape"/>
          <w:pgMar w:top="1417" w:right="1417" w:bottom="1417" w:left="1417" w:header="709" w:footer="709" w:gutter="0"/>
          <w:cols w:num="2" w:space="708"/>
          <w:docGrid w:linePitch="360"/>
        </w:sectPr>
      </w:pPr>
    </w:p>
    <w:p w14:paraId="49605964" w14:textId="77777777" w:rsidR="00C95E85" w:rsidRDefault="00C95E85" w:rsidP="00164528">
      <w:pPr>
        <w:rPr>
          <w:lang w:eastAsia="cs-CZ"/>
        </w:rPr>
      </w:pPr>
    </w:p>
    <w:p w14:paraId="10521D29" w14:textId="77777777" w:rsidR="003C2D05" w:rsidRDefault="003C2D05" w:rsidP="00B01CAE">
      <w:pPr>
        <w:pStyle w:val="Nadpis1"/>
      </w:pPr>
      <w:bookmarkStart w:id="29" w:name="_Toc115108911"/>
      <w:r>
        <w:lastRenderedPageBreak/>
        <w:t>Učební plán</w:t>
      </w:r>
      <w:bookmarkEnd w:id="29"/>
    </w:p>
    <w:p w14:paraId="39355A7A" w14:textId="19BC1B16" w:rsidR="008D3718" w:rsidRPr="008D3718" w:rsidRDefault="008D3718" w:rsidP="001F098E">
      <w:pPr>
        <w:pStyle w:val="Nadpis2"/>
      </w:pPr>
      <w:bookmarkStart w:id="30" w:name="_Toc115108912"/>
      <w:r>
        <w:t>Učební plán 1. stupně</w:t>
      </w:r>
      <w:bookmarkEnd w:id="30"/>
    </w:p>
    <w:tbl>
      <w:tblPr>
        <w:tblpPr w:leftFromText="141" w:rightFromText="141" w:vertAnchor="text" w:horzAnchor="margin" w:tblpY="671"/>
        <w:tblW w:w="14024" w:type="dxa"/>
        <w:tblCellMar>
          <w:left w:w="0" w:type="dxa"/>
          <w:right w:w="0" w:type="dxa"/>
        </w:tblCellMar>
        <w:tblLook w:val="0000" w:firstRow="0" w:lastRow="0" w:firstColumn="0" w:lastColumn="0" w:noHBand="0" w:noVBand="0"/>
      </w:tblPr>
      <w:tblGrid>
        <w:gridCol w:w="2231"/>
        <w:gridCol w:w="2154"/>
        <w:gridCol w:w="2772"/>
        <w:gridCol w:w="1015"/>
        <w:gridCol w:w="1015"/>
        <w:gridCol w:w="1015"/>
        <w:gridCol w:w="1015"/>
        <w:gridCol w:w="1015"/>
        <w:gridCol w:w="1792"/>
      </w:tblGrid>
      <w:tr w:rsidR="007B43C0" w:rsidRPr="00491389" w14:paraId="0C6993C6" w14:textId="77777777" w:rsidTr="003864CB">
        <w:trPr>
          <w:trHeight w:val="296"/>
        </w:trPr>
        <w:tc>
          <w:tcPr>
            <w:tcW w:w="7157" w:type="dxa"/>
            <w:gridSpan w:val="3"/>
            <w:tcBorders>
              <w:top w:val="single" w:sz="4" w:space="0" w:color="auto"/>
              <w:left w:val="single" w:sz="8" w:space="0" w:color="auto"/>
              <w:bottom w:val="single" w:sz="8" w:space="0" w:color="auto"/>
              <w:right w:val="single" w:sz="8" w:space="0" w:color="auto"/>
            </w:tcBorders>
          </w:tcPr>
          <w:p w14:paraId="4EDCD71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Celkem povinně hodin</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9341587"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E2A87CD"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0A8A04F"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01AD290"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00CAC50"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13B5645" w14:textId="77777777" w:rsidR="00CE7637" w:rsidRPr="00701A1E" w:rsidRDefault="00CE7637" w:rsidP="00F07489">
            <w:pPr>
              <w:spacing w:line="240" w:lineRule="auto"/>
              <w:rPr>
                <w:rFonts w:ascii="Times New Roman" w:hAnsi="Times New Roman" w:cs="Times New Roman"/>
                <w:sz w:val="24"/>
                <w:szCs w:val="24"/>
              </w:rPr>
            </w:pPr>
            <w:r>
              <w:rPr>
                <w:rFonts w:ascii="Times New Roman" w:hAnsi="Times New Roman" w:cs="Times New Roman"/>
                <w:b/>
                <w:bCs/>
                <w:sz w:val="24"/>
                <w:szCs w:val="24"/>
              </w:rPr>
              <w:t>118 (</w:t>
            </w:r>
            <w:r w:rsidRPr="00F07489">
              <w:rPr>
                <w:rFonts w:ascii="Times New Roman" w:hAnsi="Times New Roman" w:cs="Times New Roman"/>
                <w:b/>
                <w:bCs/>
                <w:sz w:val="24"/>
                <w:szCs w:val="24"/>
              </w:rPr>
              <w:t>10</w:t>
            </w:r>
            <w:r w:rsidR="00F07489" w:rsidRPr="00F07489">
              <w:rPr>
                <w:rFonts w:ascii="Times New Roman" w:hAnsi="Times New Roman" w:cs="Times New Roman"/>
                <w:b/>
                <w:bCs/>
                <w:sz w:val="24"/>
                <w:szCs w:val="24"/>
              </w:rPr>
              <w:t>2</w:t>
            </w:r>
            <w:r w:rsidRPr="00F07489">
              <w:rPr>
                <w:rFonts w:ascii="Times New Roman" w:hAnsi="Times New Roman" w:cs="Times New Roman"/>
                <w:b/>
                <w:bCs/>
                <w:sz w:val="24"/>
                <w:szCs w:val="24"/>
              </w:rPr>
              <w:t xml:space="preserve"> + 1</w:t>
            </w:r>
            <w:r w:rsidR="00F07489" w:rsidRPr="00F07489">
              <w:rPr>
                <w:rFonts w:ascii="Times New Roman" w:hAnsi="Times New Roman" w:cs="Times New Roman"/>
                <w:b/>
                <w:bCs/>
                <w:sz w:val="24"/>
                <w:szCs w:val="24"/>
              </w:rPr>
              <w:t>6</w:t>
            </w:r>
            <w:r w:rsidRPr="00F07489">
              <w:rPr>
                <w:rFonts w:ascii="Times New Roman" w:hAnsi="Times New Roman" w:cs="Times New Roman"/>
                <w:b/>
                <w:bCs/>
                <w:sz w:val="24"/>
                <w:szCs w:val="24"/>
              </w:rPr>
              <w:t>)</w:t>
            </w:r>
          </w:p>
        </w:tc>
      </w:tr>
      <w:tr w:rsidR="007B43C0" w:rsidRPr="00491389" w14:paraId="0B45B690" w14:textId="77777777" w:rsidTr="003864CB">
        <w:trPr>
          <w:trHeight w:val="312"/>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56CC66"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Vzdělávací oblasti</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14:paraId="21EC4B1C" w14:textId="77777777" w:rsidR="00CE7637" w:rsidRDefault="00CE7637" w:rsidP="004C0C95">
            <w:pPr>
              <w:spacing w:after="0" w:line="240" w:lineRule="auto"/>
              <w:rPr>
                <w:rFonts w:ascii="Times New Roman" w:hAnsi="Times New Roman" w:cs="Times New Roman"/>
                <w:b/>
                <w:bCs/>
                <w:sz w:val="24"/>
                <w:szCs w:val="24"/>
              </w:rPr>
            </w:pPr>
            <w:r w:rsidRPr="00701A1E">
              <w:rPr>
                <w:rFonts w:ascii="Times New Roman" w:hAnsi="Times New Roman" w:cs="Times New Roman"/>
                <w:b/>
                <w:bCs/>
                <w:sz w:val="24"/>
                <w:szCs w:val="24"/>
              </w:rPr>
              <w:t> </w:t>
            </w:r>
            <w:r w:rsidR="004C0C95">
              <w:rPr>
                <w:rFonts w:ascii="Times New Roman" w:hAnsi="Times New Roman" w:cs="Times New Roman"/>
                <w:b/>
                <w:bCs/>
                <w:sz w:val="24"/>
                <w:szCs w:val="24"/>
              </w:rPr>
              <w:t>Minimální</w:t>
            </w:r>
          </w:p>
          <w:p w14:paraId="010A33CA" w14:textId="77777777" w:rsidR="004C0C95" w:rsidRPr="00701A1E" w:rsidRDefault="003864CB" w:rsidP="003864CB">
            <w:pPr>
              <w:spacing w:after="0" w:line="240" w:lineRule="auto"/>
              <w:rPr>
                <w:rFonts w:ascii="Times New Roman" w:hAnsi="Times New Roman" w:cs="Times New Roman"/>
                <w:sz w:val="24"/>
                <w:szCs w:val="24"/>
              </w:rPr>
            </w:pPr>
            <w:r>
              <w:rPr>
                <w:rFonts w:ascii="Times New Roman" w:hAnsi="Times New Roman" w:cs="Times New Roman"/>
                <w:b/>
                <w:bCs/>
                <w:sz w:val="24"/>
                <w:szCs w:val="24"/>
              </w:rPr>
              <w:t>Č</w:t>
            </w:r>
            <w:r w:rsidR="004C0C95">
              <w:rPr>
                <w:rFonts w:ascii="Times New Roman" w:hAnsi="Times New Roman" w:cs="Times New Roman"/>
                <w:b/>
                <w:bCs/>
                <w:sz w:val="24"/>
                <w:szCs w:val="24"/>
              </w:rPr>
              <w:t>asová</w:t>
            </w:r>
            <w:r>
              <w:rPr>
                <w:rFonts w:ascii="Times New Roman" w:hAnsi="Times New Roman" w:cs="Times New Roman"/>
                <w:b/>
                <w:bCs/>
                <w:sz w:val="24"/>
                <w:szCs w:val="24"/>
              </w:rPr>
              <w:t xml:space="preserve"> </w:t>
            </w:r>
            <w:r w:rsidR="004C0C95">
              <w:rPr>
                <w:rFonts w:ascii="Times New Roman" w:hAnsi="Times New Roman" w:cs="Times New Roman"/>
                <w:b/>
                <w:bCs/>
                <w:sz w:val="24"/>
                <w:szCs w:val="24"/>
              </w:rPr>
              <w:t>dotace</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F716BD9"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Předm</w:t>
            </w:r>
            <w:r>
              <w:rPr>
                <w:rFonts w:ascii="Times New Roman" w:hAnsi="Times New Roman" w:cs="Times New Roman"/>
                <w:b/>
                <w:bCs/>
                <w:sz w:val="24"/>
                <w:szCs w:val="24"/>
              </w:rPr>
              <w:t>ět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D436F20"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1.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F0AF76A"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2.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2C280B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3.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AD0B2D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4.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369AB1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5. roč.</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37D541AF"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součet</w:t>
            </w:r>
          </w:p>
        </w:tc>
      </w:tr>
      <w:tr w:rsidR="007B43C0" w:rsidRPr="00491389" w14:paraId="6CBF537B"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0C795994" w14:textId="77777777" w:rsidR="00CE7637" w:rsidRPr="00701A1E" w:rsidRDefault="00CE7637" w:rsidP="007B43C0">
            <w:pPr>
              <w:spacing w:line="240" w:lineRule="auto"/>
              <w:rPr>
                <w:rFonts w:ascii="Times New Roman" w:hAnsi="Times New Roman" w:cs="Times New Roman"/>
                <w:sz w:val="24"/>
                <w:szCs w:val="24"/>
              </w:rPr>
            </w:pPr>
            <w:r w:rsidRPr="00701A1E">
              <w:rPr>
                <w:rFonts w:ascii="Times New Roman" w:hAnsi="Times New Roman" w:cs="Times New Roman"/>
                <w:sz w:val="24"/>
                <w:szCs w:val="24"/>
              </w:rPr>
              <w:t>Jazyk a jazyková komunikace</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266E3D23"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6E2C2E4B"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Český jazyk a literatura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FF8F77F" w14:textId="77777777" w:rsidR="00CE7637" w:rsidRPr="00701A1E" w:rsidRDefault="00F07489" w:rsidP="00701A1E">
            <w:pPr>
              <w:spacing w:line="240" w:lineRule="auto"/>
              <w:rPr>
                <w:rFonts w:ascii="Times New Roman" w:hAnsi="Times New Roman" w:cs="Times New Roman"/>
                <w:sz w:val="24"/>
                <w:szCs w:val="24"/>
              </w:rPr>
            </w:pPr>
            <w:r>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D3B8D89"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0B1CF21" w14:textId="77777777" w:rsidR="00CE7637" w:rsidRPr="00701A1E" w:rsidRDefault="00CE7637" w:rsidP="008D3718">
            <w:pPr>
              <w:spacing w:line="240" w:lineRule="auto"/>
              <w:rPr>
                <w:rFonts w:ascii="Times New Roman" w:hAnsi="Times New Roman" w:cs="Times New Roman"/>
                <w:sz w:val="24"/>
                <w:szCs w:val="24"/>
              </w:rPr>
            </w:pPr>
            <w:r>
              <w:rPr>
                <w:rFonts w:ascii="Times New Roman" w:hAnsi="Times New Roman" w:cs="Times New Roman"/>
                <w:sz w:val="24"/>
                <w:szCs w:val="24"/>
              </w:rPr>
              <w:t>7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06429AF" w14:textId="1871B8A6" w:rsidR="00CE7637" w:rsidRPr="00701A1E" w:rsidRDefault="00CE7637" w:rsidP="00F92FCE">
            <w:pPr>
              <w:spacing w:line="240" w:lineRule="auto"/>
              <w:rPr>
                <w:rFonts w:ascii="Times New Roman" w:hAnsi="Times New Roman" w:cs="Times New Roman"/>
                <w:sz w:val="24"/>
                <w:szCs w:val="24"/>
              </w:rPr>
            </w:pPr>
            <w:r>
              <w:rPr>
                <w:rFonts w:ascii="Times New Roman" w:hAnsi="Times New Roman" w:cs="Times New Roman"/>
                <w:sz w:val="24"/>
                <w:szCs w:val="24"/>
              </w:rPr>
              <w:t xml:space="preserve">6 + </w:t>
            </w:r>
            <w:r w:rsidR="00F92FCE" w:rsidRPr="00106749">
              <w:rPr>
                <w:rFonts w:ascii="Times New Roman" w:hAnsi="Times New Roman" w:cs="Times New Roman"/>
                <w:color w:val="FF0000"/>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DA012CA"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6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10FD9EBC" w14:textId="2B39CF53" w:rsidR="00CE7637" w:rsidRPr="00701A1E" w:rsidRDefault="003936E0" w:rsidP="00F92FCE">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00F07489">
              <w:rPr>
                <w:rFonts w:ascii="Times New Roman" w:hAnsi="Times New Roman" w:cs="Times New Roman"/>
                <w:b/>
                <w:bCs/>
                <w:sz w:val="24"/>
                <w:szCs w:val="24"/>
              </w:rPr>
              <w:t>3</w:t>
            </w:r>
            <w:r>
              <w:rPr>
                <w:rFonts w:ascii="Times New Roman" w:hAnsi="Times New Roman" w:cs="Times New Roman"/>
                <w:b/>
                <w:bCs/>
                <w:sz w:val="24"/>
                <w:szCs w:val="24"/>
              </w:rPr>
              <w:t xml:space="preserve"> + </w:t>
            </w:r>
            <w:r w:rsidR="00F92FCE" w:rsidRPr="00106749">
              <w:rPr>
                <w:rFonts w:ascii="Times New Roman" w:hAnsi="Times New Roman" w:cs="Times New Roman"/>
                <w:b/>
                <w:bCs/>
                <w:color w:val="FF0000"/>
                <w:sz w:val="24"/>
                <w:szCs w:val="24"/>
              </w:rPr>
              <w:t>6</w:t>
            </w:r>
          </w:p>
        </w:tc>
      </w:tr>
      <w:tr w:rsidR="007B43C0" w:rsidRPr="00491389" w14:paraId="241C3A48" w14:textId="77777777" w:rsidTr="003864CB">
        <w:trPr>
          <w:trHeight w:val="397"/>
        </w:trPr>
        <w:tc>
          <w:tcPr>
            <w:tcW w:w="2231" w:type="dxa"/>
            <w:vMerge/>
            <w:tcBorders>
              <w:top w:val="nil"/>
              <w:left w:val="single" w:sz="8" w:space="0" w:color="auto"/>
              <w:bottom w:val="single" w:sz="4" w:space="0" w:color="auto"/>
              <w:right w:val="single" w:sz="8" w:space="0" w:color="auto"/>
            </w:tcBorders>
            <w:vAlign w:val="center"/>
          </w:tcPr>
          <w:p w14:paraId="02F296F0" w14:textId="77777777"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14:paraId="2F953567" w14:textId="77777777"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14:paraId="0A2E7D73" w14:textId="104803E7" w:rsidR="00CE7637" w:rsidRPr="008D3718" w:rsidRDefault="00CE7637" w:rsidP="007B43C0">
            <w:pPr>
              <w:spacing w:after="0" w:line="240" w:lineRule="auto"/>
              <w:rPr>
                <w:rFonts w:ascii="Times New Roman" w:hAnsi="Times New Roman" w:cs="Times New Roman"/>
                <w:sz w:val="24"/>
                <w:szCs w:val="24"/>
              </w:rPr>
            </w:pPr>
            <w:r>
              <w:rPr>
                <w:rFonts w:ascii="Times New Roman" w:hAnsi="Times New Roman" w:cs="Times New Roman"/>
                <w:sz w:val="24"/>
                <w:szCs w:val="24"/>
              </w:rPr>
              <w:t>Cizí jazyk</w:t>
            </w:r>
            <w:r w:rsidR="00B57592">
              <w:rPr>
                <w:rFonts w:ascii="Times New Roman" w:hAnsi="Times New Roman" w:cs="Times New Roman"/>
                <w:sz w:val="24"/>
                <w:szCs w:val="24"/>
              </w:rPr>
              <w:t xml:space="preserve"> - </w:t>
            </w:r>
            <w:r>
              <w:rPr>
                <w:rFonts w:ascii="Times New Roman" w:hAnsi="Times New Roman" w:cs="Times New Roman"/>
                <w:sz w:val="24"/>
                <w:szCs w:val="24"/>
              </w:rPr>
              <w:t>anglický jazyk</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48F64C4"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0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C1991AF"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0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BF6E8A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A480EBB"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96A0176"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3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02C6EA6E"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9 + 4</w:t>
            </w:r>
          </w:p>
        </w:tc>
      </w:tr>
      <w:tr w:rsidR="007B43C0" w:rsidRPr="00491389" w14:paraId="22B37C70" w14:textId="77777777"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9F49819" w14:textId="77777777" w:rsidR="00CE7637" w:rsidRPr="00701A1E" w:rsidRDefault="00CE7637" w:rsidP="008D3718">
            <w:pPr>
              <w:spacing w:line="240" w:lineRule="auto"/>
              <w:rPr>
                <w:rFonts w:ascii="Times New Roman" w:hAnsi="Times New Roman" w:cs="Times New Roman"/>
                <w:sz w:val="24"/>
                <w:szCs w:val="24"/>
              </w:rPr>
            </w:pPr>
            <w:r w:rsidRPr="00701A1E">
              <w:rPr>
                <w:rFonts w:ascii="Times New Roman" w:hAnsi="Times New Roman" w:cs="Times New Roman"/>
                <w:sz w:val="24"/>
                <w:szCs w:val="24"/>
              </w:rPr>
              <w:t>Matematika a její aplikace</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7BF3E9" w14:textId="77777777" w:rsidR="00CE7637" w:rsidRPr="00701A1E" w:rsidRDefault="00CE7637" w:rsidP="008D3718">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r>
              <w:rPr>
                <w:rFonts w:ascii="Times New Roman" w:hAnsi="Times New Roman" w:cs="Times New Roman"/>
                <w:sz w:val="24"/>
                <w:szCs w:val="24"/>
              </w:rPr>
              <w:t>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9492304"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Matematika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25D0FD1D" w14:textId="77777777" w:rsidR="00CE7637" w:rsidRPr="00701A1E" w:rsidRDefault="00CE7637" w:rsidP="00024281">
            <w:pPr>
              <w:spacing w:line="240" w:lineRule="auto"/>
              <w:rPr>
                <w:rFonts w:ascii="Times New Roman" w:hAnsi="Times New Roman" w:cs="Times New Roman"/>
                <w:sz w:val="24"/>
                <w:szCs w:val="24"/>
              </w:rPr>
            </w:pPr>
            <w:r w:rsidRPr="00701A1E">
              <w:rPr>
                <w:rFonts w:ascii="Times New Roman" w:hAnsi="Times New Roman" w:cs="Times New Roman"/>
                <w:sz w:val="24"/>
                <w:szCs w:val="24"/>
              </w:rPr>
              <w:t>4</w:t>
            </w:r>
            <w:r>
              <w:rPr>
                <w:rFonts w:ascii="Times New Roman" w:hAnsi="Times New Roman" w:cs="Times New Roman"/>
                <w:sz w:val="24"/>
                <w:szCs w:val="24"/>
              </w:rPr>
              <w:t xml:space="preserve"> </w:t>
            </w:r>
            <w:r w:rsidR="003936E0">
              <w:rPr>
                <w:rFonts w:ascii="Times New Roman" w:hAnsi="Times New Roman" w:cs="Times New Roman"/>
                <w:sz w:val="24"/>
                <w:szCs w:val="24"/>
              </w:rPr>
              <w:t>+ 1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5D8AFEE6"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3861B4B1"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175DBCCD"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0220B76E"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14:paraId="3C2997DB"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20 + 5</w:t>
            </w:r>
            <w:r w:rsidRPr="00701A1E">
              <w:rPr>
                <w:rFonts w:ascii="Times New Roman" w:hAnsi="Times New Roman" w:cs="Times New Roman"/>
                <w:sz w:val="24"/>
                <w:szCs w:val="24"/>
              </w:rPr>
              <w:t xml:space="preserve"> </w:t>
            </w:r>
          </w:p>
        </w:tc>
      </w:tr>
      <w:tr w:rsidR="007B43C0" w:rsidRPr="00491389" w14:paraId="5A5134CE" w14:textId="77777777"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5AB990EE" w14:textId="6EB2AA2F" w:rsidR="00CE7637" w:rsidRPr="00106749" w:rsidRDefault="00F92FCE" w:rsidP="00701A1E">
            <w:pPr>
              <w:spacing w:line="240" w:lineRule="auto"/>
              <w:rPr>
                <w:rFonts w:ascii="Times New Roman" w:hAnsi="Times New Roman" w:cs="Times New Roman"/>
                <w:color w:val="FF0000"/>
                <w:sz w:val="24"/>
                <w:szCs w:val="24"/>
              </w:rPr>
            </w:pPr>
            <w:r w:rsidRPr="00106749">
              <w:rPr>
                <w:rFonts w:ascii="Times New Roman" w:hAnsi="Times New Roman" w:cs="Times New Roman"/>
                <w:color w:val="FF0000"/>
                <w:sz w:val="24"/>
                <w:szCs w:val="24"/>
              </w:rPr>
              <w:t>Informatika</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BF9D5CD" w14:textId="0A43BD20" w:rsidR="00CE7637" w:rsidRPr="00106749" w:rsidRDefault="00F92FCE" w:rsidP="00701A1E">
            <w:pPr>
              <w:spacing w:line="240" w:lineRule="auto"/>
              <w:rPr>
                <w:rFonts w:ascii="Times New Roman" w:hAnsi="Times New Roman" w:cs="Times New Roman"/>
                <w:color w:val="FF0000"/>
                <w:sz w:val="24"/>
                <w:szCs w:val="24"/>
              </w:rPr>
            </w:pPr>
            <w:r w:rsidRPr="00106749">
              <w:rPr>
                <w:rFonts w:ascii="Times New Roman" w:hAnsi="Times New Roman" w:cs="Times New Roman"/>
                <w:color w:val="FF0000"/>
                <w:sz w:val="24"/>
                <w:szCs w:val="24"/>
              </w:rPr>
              <w:t>2</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A8BDD0F" w14:textId="5D92FA17" w:rsidR="00CE7637" w:rsidRPr="00106749" w:rsidRDefault="00F92FCE" w:rsidP="00701A1E">
            <w:pPr>
              <w:spacing w:line="240" w:lineRule="auto"/>
              <w:rPr>
                <w:rFonts w:ascii="Times New Roman" w:hAnsi="Times New Roman" w:cs="Times New Roman"/>
                <w:color w:val="FF0000"/>
                <w:sz w:val="24"/>
                <w:szCs w:val="24"/>
              </w:rPr>
            </w:pPr>
            <w:r w:rsidRPr="00106749">
              <w:rPr>
                <w:rFonts w:ascii="Times New Roman" w:hAnsi="Times New Roman" w:cs="Times New Roman"/>
                <w:color w:val="FF0000"/>
                <w:sz w:val="24"/>
                <w:szCs w:val="24"/>
              </w:rPr>
              <w:t>Informatika</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42AC5C2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957CD28"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8666FF0"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CE1466B" w14:textId="0483B836" w:rsidR="00CE7637" w:rsidRPr="00106749" w:rsidRDefault="00F92FCE" w:rsidP="00701A1E">
            <w:pPr>
              <w:spacing w:line="240" w:lineRule="auto"/>
              <w:rPr>
                <w:rFonts w:ascii="Times New Roman" w:hAnsi="Times New Roman" w:cs="Times New Roman"/>
                <w:color w:val="FF0000"/>
                <w:sz w:val="24"/>
                <w:szCs w:val="24"/>
              </w:rPr>
            </w:pPr>
            <w:r w:rsidRPr="00106749">
              <w:rPr>
                <w:rFonts w:ascii="Times New Roman" w:hAnsi="Times New Roman" w:cs="Times New Roman"/>
                <w:color w:val="FF0000"/>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95756DB"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6ABDD30" w14:textId="4013B6CE" w:rsidR="00CE7637" w:rsidRPr="00106749" w:rsidRDefault="00F92FCE" w:rsidP="00701A1E">
            <w:pPr>
              <w:spacing w:line="240" w:lineRule="auto"/>
              <w:rPr>
                <w:rFonts w:ascii="Times New Roman" w:hAnsi="Times New Roman" w:cs="Times New Roman"/>
                <w:color w:val="FF0000"/>
                <w:sz w:val="24"/>
                <w:szCs w:val="24"/>
              </w:rPr>
            </w:pPr>
            <w:r w:rsidRPr="00106749">
              <w:rPr>
                <w:rFonts w:ascii="Times New Roman" w:hAnsi="Times New Roman" w:cs="Times New Roman"/>
                <w:b/>
                <w:bCs/>
                <w:color w:val="FF0000"/>
                <w:sz w:val="24"/>
                <w:szCs w:val="24"/>
              </w:rPr>
              <w:t>2</w:t>
            </w:r>
          </w:p>
        </w:tc>
      </w:tr>
      <w:tr w:rsidR="007B43C0" w:rsidRPr="00491389" w14:paraId="21715329"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7863AFC7" w14:textId="77777777" w:rsidR="00CE7637" w:rsidRPr="00701A1E" w:rsidRDefault="00CE7637" w:rsidP="008D3718">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 xml:space="preserve">Člověk </w:t>
            </w:r>
          </w:p>
          <w:p w14:paraId="235B698B" w14:textId="77777777" w:rsidR="00CE7637" w:rsidRPr="00701A1E" w:rsidRDefault="00CE7637" w:rsidP="008D3718">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a jeho svět</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04ECC3E7" w14:textId="7E3D30FA" w:rsidR="00CE7637" w:rsidRPr="00701A1E" w:rsidRDefault="00F92FCE" w:rsidP="00701A1E">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0A24368F"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Prvouka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A4DC3EC"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04620284"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F0723E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0FF8ECE6"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BA4EBD3"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60F7E74D"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6</w:t>
            </w:r>
          </w:p>
        </w:tc>
      </w:tr>
      <w:tr w:rsidR="007B43C0" w:rsidRPr="00491389" w14:paraId="47747B69" w14:textId="77777777" w:rsidTr="003864CB">
        <w:trPr>
          <w:trHeight w:val="397"/>
        </w:trPr>
        <w:tc>
          <w:tcPr>
            <w:tcW w:w="2231" w:type="dxa"/>
            <w:vMerge/>
            <w:tcBorders>
              <w:top w:val="nil"/>
              <w:left w:val="single" w:sz="8" w:space="0" w:color="auto"/>
              <w:bottom w:val="single" w:sz="8" w:space="0" w:color="auto"/>
              <w:right w:val="single" w:sz="8" w:space="0" w:color="auto"/>
            </w:tcBorders>
            <w:vAlign w:val="center"/>
          </w:tcPr>
          <w:p w14:paraId="13900BBD" w14:textId="77777777"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14:paraId="181EFBD9" w14:textId="77777777"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7B0716C"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Vlastivěda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6FC21E9"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1ADD43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4B32364"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7616BE6" w14:textId="29583BCE" w:rsidR="00CE7637" w:rsidRPr="00701A1E" w:rsidRDefault="00F92FCE" w:rsidP="00701A1E">
            <w:pPr>
              <w:spacing w:line="240" w:lineRule="auto"/>
              <w:rPr>
                <w:rFonts w:ascii="Times New Roman" w:hAnsi="Times New Roman" w:cs="Times New Roman"/>
                <w:sz w:val="24"/>
                <w:szCs w:val="24"/>
              </w:rPr>
            </w:pPr>
            <w:r>
              <w:rPr>
                <w:rFonts w:ascii="Times New Roman" w:hAnsi="Times New Roman" w:cs="Times New Roman"/>
                <w:sz w:val="24"/>
                <w:szCs w:val="24"/>
              </w:rPr>
              <w:t xml:space="preserve">1 + </w:t>
            </w:r>
            <w:r w:rsidRPr="00106749">
              <w:rPr>
                <w:rFonts w:ascii="Times New Roman" w:hAnsi="Times New Roman" w:cs="Times New Roman"/>
                <w:color w:val="FF0000"/>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F7535B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3E9A7B2E" w14:textId="18E6ED00" w:rsidR="00CE7637" w:rsidRPr="00701A1E" w:rsidRDefault="00F92FCE"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3 + </w:t>
            </w:r>
            <w:r w:rsidRPr="00106749">
              <w:rPr>
                <w:rFonts w:ascii="Times New Roman" w:hAnsi="Times New Roman" w:cs="Times New Roman"/>
                <w:b/>
                <w:bCs/>
                <w:color w:val="FF0000"/>
                <w:sz w:val="24"/>
                <w:szCs w:val="24"/>
              </w:rPr>
              <w:t>1</w:t>
            </w:r>
          </w:p>
        </w:tc>
      </w:tr>
      <w:tr w:rsidR="007B43C0" w:rsidRPr="00491389" w14:paraId="487ACCB2" w14:textId="77777777" w:rsidTr="003864CB">
        <w:trPr>
          <w:trHeight w:val="397"/>
        </w:trPr>
        <w:tc>
          <w:tcPr>
            <w:tcW w:w="2231" w:type="dxa"/>
            <w:vMerge/>
            <w:tcBorders>
              <w:top w:val="nil"/>
              <w:left w:val="single" w:sz="8" w:space="0" w:color="auto"/>
              <w:bottom w:val="single" w:sz="8" w:space="0" w:color="auto"/>
              <w:right w:val="single" w:sz="8" w:space="0" w:color="auto"/>
            </w:tcBorders>
            <w:vAlign w:val="center"/>
          </w:tcPr>
          <w:p w14:paraId="5AAF53F8" w14:textId="77777777"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14:paraId="13352F5B" w14:textId="77777777"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7A667CDD"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Přírodověda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8D11D13"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955463C"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77742796"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E1FA3BF"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ED9B2C6"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60AC2E58"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2</w:t>
            </w:r>
          </w:p>
        </w:tc>
      </w:tr>
      <w:tr w:rsidR="007B43C0" w:rsidRPr="00491389" w14:paraId="5AB6EF88" w14:textId="77777777"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2A0BA3A1" w14:textId="77777777" w:rsidR="00CE7637" w:rsidRPr="00701A1E" w:rsidRDefault="00CE7637" w:rsidP="007B43C0">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Umění a kultura</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14:paraId="1B911E99"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294F958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Hudební výchova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6D27E329"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E427F8D"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8240E2D"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A40B8E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002469E"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425BE6ED"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5</w:t>
            </w:r>
          </w:p>
        </w:tc>
      </w:tr>
      <w:tr w:rsidR="007B43C0" w:rsidRPr="00491389" w14:paraId="7F7E649F" w14:textId="77777777" w:rsidTr="003864CB">
        <w:trPr>
          <w:trHeight w:val="397"/>
        </w:trPr>
        <w:tc>
          <w:tcPr>
            <w:tcW w:w="2231" w:type="dxa"/>
            <w:vMerge/>
            <w:tcBorders>
              <w:top w:val="nil"/>
              <w:left w:val="single" w:sz="8" w:space="0" w:color="auto"/>
              <w:bottom w:val="single" w:sz="4" w:space="0" w:color="auto"/>
              <w:right w:val="single" w:sz="8" w:space="0" w:color="auto"/>
            </w:tcBorders>
            <w:vAlign w:val="center"/>
          </w:tcPr>
          <w:p w14:paraId="371021A7" w14:textId="77777777"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14:paraId="00E7D711" w14:textId="77777777"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14:paraId="59326105"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Výtvarná výchova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7CC0DF58"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0E45392B"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10AEE663"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20C92D8C"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14:paraId="60E51592"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14:paraId="4F79675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7</w:t>
            </w:r>
          </w:p>
        </w:tc>
      </w:tr>
      <w:tr w:rsidR="007B43C0" w:rsidRPr="00491389" w14:paraId="17D9E378" w14:textId="77777777"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EE716CF" w14:textId="77777777" w:rsidR="00CE7637" w:rsidRPr="00701A1E" w:rsidRDefault="00CE7637" w:rsidP="007B43C0">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 xml:space="preserve">Člověk </w:t>
            </w:r>
            <w:r>
              <w:rPr>
                <w:rFonts w:ascii="Times New Roman" w:hAnsi="Times New Roman" w:cs="Times New Roman"/>
                <w:sz w:val="24"/>
                <w:szCs w:val="24"/>
              </w:rPr>
              <w:t>a zdraví</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262BE2A" w14:textId="77777777" w:rsidR="00CE7637" w:rsidRPr="00701A1E" w:rsidRDefault="004C0C95" w:rsidP="00701A1E">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1264F96"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Tělesná výchova</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5C810EC"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73E0900"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1EC019F"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606E237"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1212D52" w14:textId="77777777"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792"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0D49EB9"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10</w:t>
            </w:r>
            <w:r w:rsidRPr="00701A1E">
              <w:rPr>
                <w:rFonts w:ascii="Times New Roman" w:hAnsi="Times New Roman" w:cs="Times New Roman"/>
                <w:sz w:val="24"/>
                <w:szCs w:val="24"/>
              </w:rPr>
              <w:t xml:space="preserve"> </w:t>
            </w:r>
          </w:p>
        </w:tc>
      </w:tr>
      <w:tr w:rsidR="007B43C0" w:rsidRPr="00491389" w14:paraId="65CCB323" w14:textId="77777777"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1CF83848" w14:textId="77777777" w:rsidR="00CE7637" w:rsidRPr="00701A1E" w:rsidRDefault="00CE7637" w:rsidP="008D3718">
            <w:pPr>
              <w:spacing w:after="0" w:line="240" w:lineRule="auto"/>
              <w:rPr>
                <w:rFonts w:ascii="Times New Roman" w:hAnsi="Times New Roman" w:cs="Times New Roman"/>
                <w:sz w:val="24"/>
                <w:szCs w:val="24"/>
              </w:rPr>
            </w:pPr>
            <w:r>
              <w:rPr>
                <w:rFonts w:ascii="Times New Roman" w:hAnsi="Times New Roman" w:cs="Times New Roman"/>
                <w:sz w:val="24"/>
                <w:szCs w:val="24"/>
              </w:rPr>
              <w:t>Člověk a svět práce</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993D2C8"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70A3E70" w14:textId="77777777" w:rsidR="00CE7637"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Pracovní výchova</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F0A2B3A"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429100F"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659EDF0" w14:textId="77777777" w:rsidR="00CE7637"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309C58A"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8EBFF31" w14:textId="77777777"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0AA069F" w14:textId="77777777" w:rsidR="00CE7637" w:rsidRDefault="00CE7637" w:rsidP="00701A1E">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p>
        </w:tc>
      </w:tr>
      <w:tr w:rsidR="007B43C0" w:rsidRPr="00491389" w14:paraId="264C789C" w14:textId="77777777" w:rsidTr="003864CB">
        <w:trPr>
          <w:trHeight w:val="607"/>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9013A73" w14:textId="77777777" w:rsidR="00CE7637" w:rsidRPr="004C0C95" w:rsidRDefault="004C0C95" w:rsidP="008D3718">
            <w:pPr>
              <w:spacing w:after="0" w:line="240" w:lineRule="auto"/>
              <w:rPr>
                <w:rFonts w:ascii="Times New Roman" w:hAnsi="Times New Roman" w:cs="Times New Roman"/>
                <w:b/>
                <w:sz w:val="24"/>
                <w:szCs w:val="24"/>
              </w:rPr>
            </w:pPr>
            <w:r>
              <w:rPr>
                <w:rFonts w:ascii="Times New Roman" w:hAnsi="Times New Roman" w:cs="Times New Roman"/>
                <w:b/>
                <w:sz w:val="24"/>
                <w:szCs w:val="24"/>
              </w:rPr>
              <w:t>Celkem</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14:paraId="3F2C4DD5"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102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14:paraId="21B2A831" w14:textId="77777777" w:rsidR="00CE7637" w:rsidRPr="004C0C95" w:rsidRDefault="00CE7637" w:rsidP="00701A1E">
            <w:pPr>
              <w:spacing w:line="240" w:lineRule="auto"/>
              <w:rPr>
                <w:rFonts w:ascii="Times New Roman" w:hAnsi="Times New Roman" w:cs="Times New Roman"/>
                <w:b/>
                <w:sz w:val="24"/>
                <w:szCs w:val="24"/>
              </w:rPr>
            </w:pP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5DEB2209"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2085A2FD"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41CA9715"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1412CBEF"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14:paraId="3026585B" w14:textId="77777777"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14:paraId="4A186E4E" w14:textId="77777777" w:rsidR="00CE7637" w:rsidRPr="004C0C95" w:rsidRDefault="00CE7637" w:rsidP="00701A1E">
            <w:pPr>
              <w:spacing w:line="240" w:lineRule="auto"/>
              <w:rPr>
                <w:rFonts w:ascii="Times New Roman" w:hAnsi="Times New Roman" w:cs="Times New Roman"/>
                <w:b/>
                <w:bCs/>
                <w:sz w:val="24"/>
                <w:szCs w:val="24"/>
              </w:rPr>
            </w:pPr>
            <w:r w:rsidRPr="004C0C95">
              <w:rPr>
                <w:rFonts w:ascii="Times New Roman" w:hAnsi="Times New Roman" w:cs="Times New Roman"/>
                <w:b/>
                <w:bCs/>
                <w:sz w:val="24"/>
                <w:szCs w:val="24"/>
              </w:rPr>
              <w:t>118</w:t>
            </w:r>
          </w:p>
        </w:tc>
      </w:tr>
    </w:tbl>
    <w:p w14:paraId="5EBBBD14" w14:textId="77777777" w:rsidR="003C2D05" w:rsidRDefault="003C2D05" w:rsidP="001F098E">
      <w:pPr>
        <w:pStyle w:val="Nadpis2"/>
        <w:numPr>
          <w:ilvl w:val="0"/>
          <w:numId w:val="0"/>
        </w:numPr>
      </w:pPr>
    </w:p>
    <w:p w14:paraId="6351A23F" w14:textId="77777777" w:rsidR="003C2D05" w:rsidRDefault="003C2D05" w:rsidP="003C2D05">
      <w:pPr>
        <w:rPr>
          <w:lang w:eastAsia="cs-CZ"/>
        </w:rPr>
      </w:pPr>
    </w:p>
    <w:p w14:paraId="4DCA4000" w14:textId="77777777" w:rsidR="0008137A" w:rsidRDefault="00CE7637" w:rsidP="00B40B47">
      <w:pPr>
        <w:spacing w:after="0"/>
        <w:rPr>
          <w:rFonts w:ascii="Times New Roman" w:hAnsi="Times New Roman" w:cs="Times New Roman"/>
          <w:sz w:val="24"/>
          <w:lang w:eastAsia="cs-CZ"/>
        </w:rPr>
      </w:pPr>
      <w:r w:rsidRPr="00CE7637">
        <w:rPr>
          <w:rFonts w:ascii="Times New Roman" w:hAnsi="Times New Roman" w:cs="Times New Roman"/>
          <w:sz w:val="24"/>
          <w:lang w:eastAsia="cs-CZ"/>
        </w:rPr>
        <w:t>Po</w:t>
      </w:r>
      <w:r>
        <w:rPr>
          <w:rFonts w:ascii="Times New Roman" w:hAnsi="Times New Roman" w:cs="Times New Roman"/>
          <w:sz w:val="24"/>
          <w:lang w:eastAsia="cs-CZ"/>
        </w:rPr>
        <w:t>známky k učebnímu plánu:</w:t>
      </w:r>
    </w:p>
    <w:p w14:paraId="6306162A" w14:textId="77777777" w:rsidR="00B40B47" w:rsidRPr="00CE7637" w:rsidRDefault="00B40B47" w:rsidP="00B40B47">
      <w:pPr>
        <w:spacing w:after="0"/>
        <w:rPr>
          <w:rFonts w:ascii="Times New Roman" w:hAnsi="Times New Roman" w:cs="Times New Roman"/>
          <w:sz w:val="24"/>
          <w:lang w:eastAsia="cs-CZ"/>
        </w:rPr>
      </w:pPr>
    </w:p>
    <w:p w14:paraId="7B8D451C" w14:textId="77777777" w:rsidR="00741928" w:rsidRPr="00741928" w:rsidRDefault="00741928" w:rsidP="00B40B47">
      <w:pPr>
        <w:spacing w:after="0" w:line="240" w:lineRule="auto"/>
        <w:rPr>
          <w:rFonts w:ascii="Times New Roman" w:hAnsi="Times New Roman" w:cs="Times New Roman"/>
          <w:sz w:val="24"/>
          <w:lang w:eastAsia="cs-CZ"/>
        </w:rPr>
      </w:pPr>
      <w:r w:rsidRPr="00741928">
        <w:rPr>
          <w:rFonts w:ascii="Times New Roman" w:hAnsi="Times New Roman" w:cs="Times New Roman"/>
          <w:sz w:val="24"/>
          <w:lang w:eastAsia="cs-CZ"/>
        </w:rPr>
        <w:t>Disponibilní časové dotace 1</w:t>
      </w:r>
      <w:r>
        <w:rPr>
          <w:rFonts w:ascii="Times New Roman" w:hAnsi="Times New Roman" w:cs="Times New Roman"/>
          <w:sz w:val="24"/>
          <w:lang w:eastAsia="cs-CZ"/>
        </w:rPr>
        <w:t>6</w:t>
      </w:r>
      <w:r w:rsidRPr="00741928">
        <w:rPr>
          <w:rFonts w:ascii="Times New Roman" w:hAnsi="Times New Roman" w:cs="Times New Roman"/>
          <w:sz w:val="24"/>
          <w:lang w:eastAsia="cs-CZ"/>
        </w:rPr>
        <w:t xml:space="preserve"> hod. je rozdělena dle vzdělávacích oblastí následovně:</w:t>
      </w:r>
    </w:p>
    <w:p w14:paraId="75A14D09" w14:textId="38AAC6F3" w:rsidR="00741928" w:rsidRPr="00106749" w:rsidRDefault="00741928" w:rsidP="00741928">
      <w:pPr>
        <w:spacing w:after="0" w:line="240" w:lineRule="auto"/>
        <w:rPr>
          <w:rFonts w:ascii="Times New Roman" w:hAnsi="Times New Roman" w:cs="Times New Roman"/>
          <w:color w:val="FF0000"/>
          <w:sz w:val="24"/>
          <w:lang w:eastAsia="cs-CZ"/>
        </w:rPr>
      </w:pPr>
      <w:r w:rsidRPr="00741928">
        <w:rPr>
          <w:rFonts w:ascii="Times New Roman" w:hAnsi="Times New Roman" w:cs="Times New Roman"/>
          <w:sz w:val="24"/>
          <w:lang w:eastAsia="cs-CZ"/>
        </w:rPr>
        <w:t xml:space="preserve">Jazyk a jazyková komunikace </w:t>
      </w:r>
      <w:r w:rsidRPr="00106749">
        <w:rPr>
          <w:rFonts w:ascii="Times New Roman" w:hAnsi="Times New Roman" w:cs="Times New Roman"/>
          <w:color w:val="FF0000"/>
          <w:sz w:val="24"/>
          <w:lang w:eastAsia="cs-CZ"/>
        </w:rPr>
        <w:t>1</w:t>
      </w:r>
      <w:r w:rsidR="00106749">
        <w:rPr>
          <w:rFonts w:ascii="Times New Roman" w:hAnsi="Times New Roman" w:cs="Times New Roman"/>
          <w:color w:val="FF0000"/>
          <w:sz w:val="24"/>
          <w:lang w:eastAsia="cs-CZ"/>
        </w:rPr>
        <w:t>0</w:t>
      </w:r>
      <w:r w:rsidRPr="00106749">
        <w:rPr>
          <w:rFonts w:ascii="Times New Roman" w:hAnsi="Times New Roman" w:cs="Times New Roman"/>
          <w:color w:val="FF0000"/>
          <w:sz w:val="24"/>
          <w:lang w:eastAsia="cs-CZ"/>
        </w:rPr>
        <w:t xml:space="preserve"> hod</w:t>
      </w:r>
      <w:r>
        <w:rPr>
          <w:rFonts w:ascii="Times New Roman" w:hAnsi="Times New Roman" w:cs="Times New Roman"/>
          <w:sz w:val="24"/>
          <w:lang w:eastAsia="cs-CZ"/>
        </w:rPr>
        <w:t xml:space="preserve">., z toho český jazyk a literatura </w:t>
      </w:r>
      <w:r w:rsidR="007E2500" w:rsidRPr="00106749">
        <w:rPr>
          <w:rFonts w:ascii="Times New Roman" w:hAnsi="Times New Roman" w:cs="Times New Roman"/>
          <w:color w:val="FF0000"/>
          <w:sz w:val="24"/>
          <w:lang w:eastAsia="cs-CZ"/>
        </w:rPr>
        <w:t>6</w:t>
      </w:r>
      <w:r w:rsidRPr="00106749">
        <w:rPr>
          <w:rFonts w:ascii="Times New Roman" w:hAnsi="Times New Roman" w:cs="Times New Roman"/>
          <w:color w:val="FF0000"/>
          <w:sz w:val="24"/>
          <w:lang w:eastAsia="cs-CZ"/>
        </w:rPr>
        <w:t xml:space="preserve"> hod</w:t>
      </w:r>
      <w:r w:rsidRPr="00741928">
        <w:rPr>
          <w:rFonts w:ascii="Times New Roman" w:hAnsi="Times New Roman" w:cs="Times New Roman"/>
          <w:sz w:val="24"/>
          <w:lang w:eastAsia="cs-CZ"/>
        </w:rPr>
        <w:t xml:space="preserve">. a cizí jazyk </w:t>
      </w:r>
      <w:r>
        <w:rPr>
          <w:rFonts w:ascii="Times New Roman" w:hAnsi="Times New Roman" w:cs="Times New Roman"/>
          <w:sz w:val="24"/>
          <w:lang w:eastAsia="cs-CZ"/>
        </w:rPr>
        <w:t xml:space="preserve">4 </w:t>
      </w:r>
      <w:r w:rsidRPr="00741928">
        <w:rPr>
          <w:rFonts w:ascii="Times New Roman" w:hAnsi="Times New Roman" w:cs="Times New Roman"/>
          <w:sz w:val="24"/>
          <w:lang w:eastAsia="cs-CZ"/>
        </w:rPr>
        <w:t>hod.</w:t>
      </w:r>
      <w:r w:rsidR="007E2500">
        <w:rPr>
          <w:rFonts w:ascii="Times New Roman" w:hAnsi="Times New Roman" w:cs="Times New Roman"/>
          <w:sz w:val="24"/>
          <w:lang w:eastAsia="cs-CZ"/>
        </w:rPr>
        <w:t xml:space="preserve">, </w:t>
      </w:r>
      <w:r w:rsidRPr="00741928">
        <w:rPr>
          <w:rFonts w:ascii="Times New Roman" w:hAnsi="Times New Roman" w:cs="Times New Roman"/>
          <w:sz w:val="24"/>
          <w:lang w:eastAsia="cs-CZ"/>
        </w:rPr>
        <w:t xml:space="preserve">Matematika a její aplikace </w:t>
      </w:r>
      <w:r>
        <w:rPr>
          <w:rFonts w:ascii="Times New Roman" w:hAnsi="Times New Roman" w:cs="Times New Roman"/>
          <w:sz w:val="24"/>
          <w:lang w:eastAsia="cs-CZ"/>
        </w:rPr>
        <w:t>5</w:t>
      </w:r>
      <w:r w:rsidRPr="00741928">
        <w:rPr>
          <w:rFonts w:ascii="Times New Roman" w:hAnsi="Times New Roman" w:cs="Times New Roman"/>
          <w:sz w:val="24"/>
          <w:lang w:eastAsia="cs-CZ"/>
        </w:rPr>
        <w:t xml:space="preserve"> hod.</w:t>
      </w:r>
      <w:r w:rsidR="007E2500">
        <w:rPr>
          <w:rFonts w:ascii="Times New Roman" w:hAnsi="Times New Roman" w:cs="Times New Roman"/>
          <w:sz w:val="24"/>
          <w:lang w:eastAsia="cs-CZ"/>
        </w:rPr>
        <w:t xml:space="preserve"> a </w:t>
      </w:r>
      <w:r w:rsidR="007E2500" w:rsidRPr="00106749">
        <w:rPr>
          <w:rFonts w:ascii="Times New Roman" w:hAnsi="Times New Roman" w:cs="Times New Roman"/>
          <w:color w:val="FF0000"/>
          <w:sz w:val="24"/>
          <w:lang w:eastAsia="cs-CZ"/>
        </w:rPr>
        <w:t>Vlastivěda 1 hodina.</w:t>
      </w:r>
    </w:p>
    <w:p w14:paraId="48155ADD" w14:textId="77777777" w:rsidR="0008137A" w:rsidRDefault="0008137A" w:rsidP="003C2D05">
      <w:pPr>
        <w:rPr>
          <w:rFonts w:ascii="Times New Roman" w:hAnsi="Times New Roman" w:cs="Times New Roman"/>
          <w:lang w:eastAsia="cs-CZ"/>
        </w:rPr>
      </w:pPr>
    </w:p>
    <w:p w14:paraId="764BAF37" w14:textId="77777777" w:rsidR="0008137A" w:rsidRDefault="0008137A" w:rsidP="003C2D05">
      <w:pPr>
        <w:rPr>
          <w:rFonts w:ascii="Times New Roman" w:hAnsi="Times New Roman" w:cs="Times New Roman"/>
          <w:lang w:eastAsia="cs-CZ"/>
        </w:rPr>
      </w:pPr>
    </w:p>
    <w:p w14:paraId="508DD681" w14:textId="77777777" w:rsidR="0008137A" w:rsidRDefault="0008137A" w:rsidP="003C2D05">
      <w:pPr>
        <w:rPr>
          <w:rFonts w:ascii="Times New Roman" w:hAnsi="Times New Roman" w:cs="Times New Roman"/>
          <w:lang w:eastAsia="cs-CZ"/>
        </w:rPr>
      </w:pPr>
    </w:p>
    <w:p w14:paraId="6C6AE0B6" w14:textId="77777777" w:rsidR="0008137A" w:rsidRDefault="0008137A" w:rsidP="003C2D05">
      <w:pPr>
        <w:rPr>
          <w:rFonts w:ascii="Times New Roman" w:hAnsi="Times New Roman" w:cs="Times New Roman"/>
          <w:lang w:eastAsia="cs-CZ"/>
        </w:rPr>
      </w:pPr>
    </w:p>
    <w:p w14:paraId="5B3B9BC1" w14:textId="77777777" w:rsidR="0008137A" w:rsidRDefault="0008137A" w:rsidP="003C2D05">
      <w:pPr>
        <w:rPr>
          <w:rFonts w:ascii="Times New Roman" w:hAnsi="Times New Roman" w:cs="Times New Roman"/>
          <w:lang w:eastAsia="cs-CZ"/>
        </w:rPr>
      </w:pPr>
    </w:p>
    <w:p w14:paraId="18D31BD9" w14:textId="77777777" w:rsidR="0008137A" w:rsidRDefault="0008137A" w:rsidP="003C2D05">
      <w:pPr>
        <w:rPr>
          <w:rFonts w:ascii="Times New Roman" w:hAnsi="Times New Roman" w:cs="Times New Roman"/>
          <w:lang w:eastAsia="cs-CZ"/>
        </w:rPr>
      </w:pPr>
    </w:p>
    <w:p w14:paraId="75E01A69" w14:textId="77777777" w:rsidR="0008137A" w:rsidRDefault="0008137A" w:rsidP="003C2D05">
      <w:pPr>
        <w:rPr>
          <w:rFonts w:ascii="Times New Roman" w:hAnsi="Times New Roman" w:cs="Times New Roman"/>
          <w:lang w:eastAsia="cs-CZ"/>
        </w:rPr>
      </w:pPr>
    </w:p>
    <w:p w14:paraId="31623265" w14:textId="77777777" w:rsidR="0008137A" w:rsidRDefault="0008137A" w:rsidP="003C2D05">
      <w:pPr>
        <w:rPr>
          <w:rFonts w:ascii="Times New Roman" w:hAnsi="Times New Roman" w:cs="Times New Roman"/>
          <w:lang w:eastAsia="cs-CZ"/>
        </w:rPr>
      </w:pPr>
    </w:p>
    <w:p w14:paraId="1F341719" w14:textId="77777777" w:rsidR="0008137A" w:rsidRDefault="0008137A" w:rsidP="003C2D05">
      <w:pPr>
        <w:rPr>
          <w:rFonts w:ascii="Times New Roman" w:hAnsi="Times New Roman" w:cs="Times New Roman"/>
          <w:lang w:eastAsia="cs-CZ"/>
        </w:rPr>
      </w:pPr>
    </w:p>
    <w:p w14:paraId="2C66DBB9" w14:textId="77777777" w:rsidR="0008137A" w:rsidRDefault="0008137A" w:rsidP="003C2D05">
      <w:pPr>
        <w:rPr>
          <w:rFonts w:ascii="Times New Roman" w:hAnsi="Times New Roman" w:cs="Times New Roman"/>
          <w:lang w:eastAsia="cs-CZ"/>
        </w:rPr>
      </w:pPr>
    </w:p>
    <w:p w14:paraId="0108002F" w14:textId="77777777" w:rsidR="0008137A" w:rsidRDefault="0008137A" w:rsidP="003C2D05">
      <w:pPr>
        <w:rPr>
          <w:rFonts w:ascii="Times New Roman" w:hAnsi="Times New Roman" w:cs="Times New Roman"/>
          <w:lang w:eastAsia="cs-CZ"/>
        </w:rPr>
      </w:pPr>
    </w:p>
    <w:p w14:paraId="2AFBB27D" w14:textId="77777777" w:rsidR="003864CB" w:rsidRDefault="003864CB" w:rsidP="003C2D05">
      <w:pPr>
        <w:rPr>
          <w:rFonts w:ascii="Times New Roman" w:hAnsi="Times New Roman" w:cs="Times New Roman"/>
          <w:lang w:eastAsia="cs-CZ"/>
        </w:rPr>
      </w:pPr>
    </w:p>
    <w:p w14:paraId="14FB2DB8" w14:textId="77777777" w:rsidR="003864CB" w:rsidRDefault="003864CB" w:rsidP="003C2D05">
      <w:pPr>
        <w:rPr>
          <w:rFonts w:ascii="Times New Roman" w:hAnsi="Times New Roman" w:cs="Times New Roman"/>
          <w:lang w:eastAsia="cs-CZ"/>
        </w:rPr>
      </w:pPr>
    </w:p>
    <w:p w14:paraId="0315B5B1" w14:textId="77777777" w:rsidR="003864CB" w:rsidRDefault="003864CB" w:rsidP="003C2D05">
      <w:pPr>
        <w:rPr>
          <w:rFonts w:ascii="Times New Roman" w:hAnsi="Times New Roman" w:cs="Times New Roman"/>
          <w:lang w:eastAsia="cs-CZ"/>
        </w:rPr>
      </w:pPr>
    </w:p>
    <w:p w14:paraId="72E7E7DB" w14:textId="77777777" w:rsidR="003864CB" w:rsidRDefault="003864CB" w:rsidP="003C2D05">
      <w:pPr>
        <w:rPr>
          <w:rFonts w:ascii="Times New Roman" w:hAnsi="Times New Roman" w:cs="Times New Roman"/>
          <w:lang w:eastAsia="cs-CZ"/>
        </w:rPr>
      </w:pPr>
    </w:p>
    <w:p w14:paraId="45B6A69F" w14:textId="77777777" w:rsidR="0008137A" w:rsidRDefault="0008137A" w:rsidP="003C2D05">
      <w:pPr>
        <w:rPr>
          <w:rFonts w:ascii="Times New Roman" w:hAnsi="Times New Roman" w:cs="Times New Roman"/>
          <w:lang w:eastAsia="cs-CZ"/>
        </w:rPr>
      </w:pPr>
    </w:p>
    <w:p w14:paraId="0B2303D9" w14:textId="77777777" w:rsidR="00CE7637" w:rsidRDefault="00CE7637" w:rsidP="003C2D05">
      <w:pPr>
        <w:rPr>
          <w:rFonts w:ascii="Times New Roman" w:hAnsi="Times New Roman" w:cs="Times New Roman"/>
          <w:lang w:eastAsia="cs-CZ"/>
        </w:rPr>
      </w:pPr>
    </w:p>
    <w:p w14:paraId="59574664" w14:textId="77777777" w:rsidR="003C2D05" w:rsidRDefault="00582CC0" w:rsidP="001F098E">
      <w:pPr>
        <w:pStyle w:val="Nadpis2"/>
      </w:pPr>
      <w:bookmarkStart w:id="31" w:name="_Toc115108913"/>
      <w:r>
        <w:t xml:space="preserve">Učební plán 2. </w:t>
      </w:r>
      <w:r w:rsidRPr="00EC19EC">
        <w:t>stupně</w:t>
      </w:r>
      <w:bookmarkEnd w:id="31"/>
    </w:p>
    <w:p w14:paraId="04344AC4" w14:textId="77777777" w:rsidR="003C2D05" w:rsidRDefault="003C2D05" w:rsidP="003C2D05">
      <w:pPr>
        <w:rPr>
          <w:rFonts w:ascii="Times New Roman" w:hAnsi="Times New Roman" w:cs="Times New Roman"/>
          <w:lang w:eastAsia="cs-CZ"/>
        </w:rPr>
      </w:pPr>
    </w:p>
    <w:tbl>
      <w:tblPr>
        <w:tblW w:w="0" w:type="auto"/>
        <w:tblInd w:w="-72" w:type="dxa"/>
        <w:tblLayout w:type="fixed"/>
        <w:tblLook w:val="0000" w:firstRow="0" w:lastRow="0" w:firstColumn="0" w:lastColumn="0" w:noHBand="0" w:noVBand="0"/>
      </w:tblPr>
      <w:tblGrid>
        <w:gridCol w:w="3186"/>
        <w:gridCol w:w="1843"/>
        <w:gridCol w:w="2551"/>
        <w:gridCol w:w="992"/>
        <w:gridCol w:w="993"/>
        <w:gridCol w:w="992"/>
        <w:gridCol w:w="992"/>
        <w:gridCol w:w="1701"/>
      </w:tblGrid>
      <w:tr w:rsidR="00646711" w14:paraId="192686A2" w14:textId="77777777" w:rsidTr="006A0E1C">
        <w:trPr>
          <w:trHeight w:val="267"/>
        </w:trPr>
        <w:tc>
          <w:tcPr>
            <w:tcW w:w="7580" w:type="dxa"/>
            <w:gridSpan w:val="3"/>
            <w:tcBorders>
              <w:top w:val="single" w:sz="4" w:space="0" w:color="000000"/>
              <w:left w:val="single" w:sz="4" w:space="0" w:color="000000"/>
              <w:bottom w:val="single" w:sz="4" w:space="0" w:color="000000"/>
              <w:right w:val="single" w:sz="4" w:space="0" w:color="000000"/>
            </w:tcBorders>
            <w:shd w:val="clear" w:color="auto" w:fill="auto"/>
          </w:tcPr>
          <w:p w14:paraId="6524EBE9" w14:textId="77777777" w:rsidR="00646711" w:rsidRPr="00646711" w:rsidRDefault="00646711" w:rsidP="00EC19E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Celkem povinně hodin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7B3803"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28</w:t>
            </w:r>
            <w:r>
              <w:rPr>
                <w:rFonts w:ascii="Times New Roman" w:hAnsi="Times New Roman" w:cs="Times New Roman"/>
                <w:b/>
                <w:bCs/>
                <w:color w:val="000000"/>
                <w:sz w:val="24"/>
                <w:szCs w:val="24"/>
              </w:rPr>
              <w:t xml:space="preserve"> - 30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20BA49" w14:textId="77777777"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28 - 30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974B47" w14:textId="77777777"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30 - 32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2FA494" w14:textId="77777777" w:rsidR="00646711" w:rsidRPr="00646711" w:rsidRDefault="00646711" w:rsidP="00EC19EC">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30 - 32</w:t>
            </w:r>
          </w:p>
        </w:tc>
        <w:tc>
          <w:tcPr>
            <w:tcW w:w="1701" w:type="dxa"/>
            <w:tcBorders>
              <w:top w:val="single" w:sz="4" w:space="0" w:color="000000"/>
              <w:left w:val="single" w:sz="4" w:space="0" w:color="000000"/>
              <w:bottom w:val="single" w:sz="4" w:space="0" w:color="000000"/>
              <w:right w:val="single" w:sz="4" w:space="0" w:color="000000"/>
            </w:tcBorders>
          </w:tcPr>
          <w:p w14:paraId="09C9AE0B" w14:textId="77777777"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122 (104 + 18)</w:t>
            </w:r>
          </w:p>
        </w:tc>
      </w:tr>
      <w:tr w:rsidR="00646711" w14:paraId="04D9BAD1" w14:textId="77777777" w:rsidTr="006A0E1C">
        <w:trPr>
          <w:trHeight w:val="54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7607B5E3"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Vzdělávací oblasti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D9B8C8" w14:textId="77777777"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Minimální časová dotace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92991C"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Předměty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08B9D0"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6. roč.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CD36F4"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7.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2190A" w14:textId="77777777"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8.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76BC6" w14:textId="77777777" w:rsidR="00646711" w:rsidRPr="00646711" w:rsidRDefault="00646711" w:rsidP="00EC19EC">
            <w:pPr>
              <w:spacing w:line="276" w:lineRule="auto"/>
              <w:jc w:val="both"/>
              <w:rPr>
                <w:rFonts w:ascii="Times New Roman" w:hAnsi="Times New Roman" w:cs="Times New Roman"/>
                <w:sz w:val="24"/>
                <w:szCs w:val="24"/>
              </w:rPr>
            </w:pPr>
            <w:r w:rsidRPr="00646711">
              <w:rPr>
                <w:rFonts w:ascii="Times New Roman" w:hAnsi="Times New Roman" w:cs="Times New Roman"/>
                <w:b/>
                <w:bCs/>
                <w:color w:val="000000"/>
                <w:sz w:val="24"/>
                <w:szCs w:val="24"/>
              </w:rPr>
              <w:t>9. roč.</w:t>
            </w:r>
          </w:p>
        </w:tc>
        <w:tc>
          <w:tcPr>
            <w:tcW w:w="1701" w:type="dxa"/>
            <w:tcBorders>
              <w:top w:val="single" w:sz="4" w:space="0" w:color="000000"/>
              <w:left w:val="single" w:sz="4" w:space="0" w:color="000000"/>
              <w:bottom w:val="single" w:sz="4" w:space="0" w:color="000000"/>
              <w:right w:val="single" w:sz="4" w:space="0" w:color="000000"/>
            </w:tcBorders>
          </w:tcPr>
          <w:p w14:paraId="5DFE6E48" w14:textId="77777777" w:rsidR="00646711" w:rsidRPr="00646711" w:rsidRDefault="006A0E1C"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součet</w:t>
            </w:r>
          </w:p>
        </w:tc>
      </w:tr>
      <w:tr w:rsidR="00646711" w14:paraId="03FFB2FC" w14:textId="77777777" w:rsidTr="006A0E1C">
        <w:trPr>
          <w:cantSplit/>
          <w:trHeight w:val="533"/>
        </w:trPr>
        <w:tc>
          <w:tcPr>
            <w:tcW w:w="3186" w:type="dxa"/>
            <w:vMerge w:val="restart"/>
            <w:tcBorders>
              <w:top w:val="single" w:sz="4" w:space="0" w:color="000000"/>
              <w:left w:val="single" w:sz="4" w:space="0" w:color="000000"/>
              <w:right w:val="single" w:sz="4" w:space="0" w:color="000000"/>
            </w:tcBorders>
            <w:shd w:val="clear" w:color="auto" w:fill="auto"/>
          </w:tcPr>
          <w:p w14:paraId="2FE0A4AA" w14:textId="77777777" w:rsidR="00646711" w:rsidRPr="00646711" w:rsidRDefault="00646711" w:rsidP="00646711">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Jazyk a jazyková komunikace</w:t>
            </w:r>
          </w:p>
          <w:p w14:paraId="5819E533" w14:textId="77777777" w:rsidR="00646711" w:rsidRPr="00646711" w:rsidRDefault="00646711" w:rsidP="00646711">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right w:val="single" w:sz="4" w:space="0" w:color="000000"/>
            </w:tcBorders>
            <w:shd w:val="clear" w:color="auto" w:fill="auto"/>
          </w:tcPr>
          <w:p w14:paraId="747AAE64" w14:textId="77777777" w:rsidR="00646711" w:rsidRPr="00646711" w:rsidRDefault="00646711" w:rsidP="0064671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w:t>
            </w:r>
          </w:p>
          <w:p w14:paraId="21811C81" w14:textId="77777777" w:rsidR="00646711" w:rsidRPr="00646711" w:rsidRDefault="00646711" w:rsidP="00646711">
            <w:pPr>
              <w:spacing w:after="0" w:line="240" w:lineRule="auto"/>
              <w:jc w:val="both"/>
              <w:rPr>
                <w:rFonts w:ascii="Times New Roman" w:hAnsi="Times New Roman" w:cs="Times New Roman"/>
                <w:bCs/>
                <w:color w:val="000000"/>
                <w:sz w:val="24"/>
                <w:szCs w:val="24"/>
              </w:rPr>
            </w:pPr>
          </w:p>
          <w:p w14:paraId="712F432C" w14:textId="77777777" w:rsidR="00646711" w:rsidRPr="00646711" w:rsidRDefault="00646711" w:rsidP="00646711">
            <w:pPr>
              <w:spacing w:after="0" w:line="240" w:lineRule="auto"/>
              <w:jc w:val="both"/>
              <w:rPr>
                <w:rFonts w:ascii="Times New Roman" w:hAnsi="Times New Roman" w:cs="Times New Roman"/>
                <w:bCs/>
                <w:color w:val="000000"/>
                <w:sz w:val="24"/>
                <w:szCs w:val="24"/>
              </w:rPr>
            </w:pPr>
          </w:p>
          <w:p w14:paraId="3D30E5AC" w14:textId="77777777" w:rsidR="00646711" w:rsidRPr="00646711" w:rsidRDefault="00646711" w:rsidP="00646711">
            <w:pPr>
              <w:spacing w:after="0" w:line="240"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7E7C689" w14:textId="77777777" w:rsidR="00646711" w:rsidRPr="00646711" w:rsidRDefault="00646711"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Český jazyk a literatura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B84173" w14:textId="77777777"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B39DCA" w14:textId="77777777"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B90D05" w14:textId="77777777"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357353" w14:textId="77777777" w:rsidR="00646711" w:rsidRPr="00646711" w:rsidRDefault="006A0E1C" w:rsidP="00646711">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14:paraId="5C961064"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+ 4</w:t>
            </w:r>
          </w:p>
        </w:tc>
      </w:tr>
      <w:tr w:rsidR="00646711" w14:paraId="410DB786" w14:textId="77777777" w:rsidTr="006A0E1C">
        <w:trPr>
          <w:cantSplit/>
          <w:trHeight w:val="142"/>
        </w:trPr>
        <w:tc>
          <w:tcPr>
            <w:tcW w:w="3186" w:type="dxa"/>
            <w:vMerge/>
            <w:tcBorders>
              <w:left w:val="single" w:sz="4" w:space="0" w:color="000000"/>
              <w:right w:val="single" w:sz="4" w:space="0" w:color="000000"/>
            </w:tcBorders>
            <w:shd w:val="clear" w:color="auto" w:fill="auto"/>
          </w:tcPr>
          <w:p w14:paraId="03821B2F" w14:textId="77777777" w:rsidR="00646711" w:rsidRPr="00646711" w:rsidRDefault="00646711" w:rsidP="00646711">
            <w:pPr>
              <w:spacing w:after="0" w:line="240" w:lineRule="auto"/>
              <w:rPr>
                <w:rFonts w:ascii="Times New Roman" w:hAnsi="Times New Roman" w:cs="Times New Roman"/>
                <w:sz w:val="24"/>
                <w:szCs w:val="24"/>
              </w:rPr>
            </w:pPr>
          </w:p>
        </w:tc>
        <w:tc>
          <w:tcPr>
            <w:tcW w:w="1843" w:type="dxa"/>
            <w:vMerge/>
            <w:tcBorders>
              <w:left w:val="single" w:sz="4" w:space="0" w:color="000000"/>
              <w:right w:val="single" w:sz="4" w:space="0" w:color="000000"/>
            </w:tcBorders>
            <w:shd w:val="clear" w:color="auto" w:fill="auto"/>
          </w:tcPr>
          <w:p w14:paraId="31597EF1" w14:textId="77777777" w:rsidR="00646711" w:rsidRPr="00646711" w:rsidRDefault="00646711" w:rsidP="00646711">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67A51D" w14:textId="77777777" w:rsid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 xml:space="preserve">Cizí jazyk </w:t>
            </w:r>
          </w:p>
          <w:p w14:paraId="103620E8" w14:textId="77777777" w:rsidR="00646711" w:rsidRP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anglický jazyk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990FD2"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008CDC"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2895C9"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070CE5" w14:textId="77777777" w:rsidR="00646711" w:rsidRPr="00646711" w:rsidRDefault="006A0E1C" w:rsidP="00646711">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3 + 1</w:t>
            </w:r>
          </w:p>
        </w:tc>
        <w:tc>
          <w:tcPr>
            <w:tcW w:w="1701" w:type="dxa"/>
            <w:tcBorders>
              <w:top w:val="single" w:sz="4" w:space="0" w:color="000000"/>
              <w:left w:val="single" w:sz="4" w:space="0" w:color="000000"/>
              <w:bottom w:val="single" w:sz="4" w:space="0" w:color="000000"/>
              <w:right w:val="single" w:sz="4" w:space="0" w:color="000000"/>
            </w:tcBorders>
          </w:tcPr>
          <w:p w14:paraId="378694F8"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+ 3</w:t>
            </w:r>
          </w:p>
        </w:tc>
      </w:tr>
      <w:tr w:rsidR="00646711" w14:paraId="131FF937" w14:textId="77777777" w:rsidTr="006A0E1C">
        <w:trPr>
          <w:cantSplit/>
          <w:trHeight w:val="142"/>
        </w:trPr>
        <w:tc>
          <w:tcPr>
            <w:tcW w:w="3186" w:type="dxa"/>
            <w:vMerge/>
            <w:tcBorders>
              <w:left w:val="single" w:sz="4" w:space="0" w:color="000000"/>
              <w:bottom w:val="single" w:sz="4" w:space="0" w:color="000000"/>
              <w:right w:val="single" w:sz="4" w:space="0" w:color="000000"/>
            </w:tcBorders>
            <w:shd w:val="clear" w:color="auto" w:fill="auto"/>
          </w:tcPr>
          <w:p w14:paraId="464669D2" w14:textId="77777777" w:rsidR="00646711" w:rsidRPr="00646711" w:rsidRDefault="00646711" w:rsidP="00646711">
            <w:pPr>
              <w:spacing w:after="0" w:line="276" w:lineRule="auto"/>
              <w:jc w:val="both"/>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14:paraId="16566479" w14:textId="77777777" w:rsidR="00646711" w:rsidRPr="00646711" w:rsidRDefault="00646711" w:rsidP="00646711">
            <w:pPr>
              <w:spacing w:after="0" w:line="276"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593EDE" w14:textId="77777777" w:rsid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Další cizí jazyk</w:t>
            </w:r>
          </w:p>
          <w:p w14:paraId="79CD7401" w14:textId="77777777" w:rsid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základy německého jazyka</w:t>
            </w:r>
          </w:p>
          <w:p w14:paraId="59E854C1" w14:textId="77777777" w:rsidR="00646711" w:rsidRP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základy ruského jazyka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85CD6"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DE46B8" w14:textId="77777777"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4BFDE7" w14:textId="77777777"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58408A" w14:textId="77777777" w:rsidR="00646711" w:rsidRPr="00646711" w:rsidRDefault="00646711" w:rsidP="00646711">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2CB0BBC3" w14:textId="77777777"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46711" w14:paraId="7B5FE1B6" w14:textId="77777777" w:rsidTr="006A0E1C">
        <w:trPr>
          <w:trHeight w:val="26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4CA8707F" w14:textId="77777777" w:rsidR="00646711" w:rsidRPr="00646711" w:rsidRDefault="00646711" w:rsidP="00EC19EC">
            <w:pPr>
              <w:spacing w:line="276" w:lineRule="auto"/>
              <w:jc w:val="both"/>
              <w:rPr>
                <w:rFonts w:ascii="Times New Roman" w:hAnsi="Times New Roman" w:cs="Times New Roman"/>
                <w:bCs/>
                <w:color w:val="000000"/>
                <w:sz w:val="24"/>
                <w:szCs w:val="24"/>
              </w:rPr>
            </w:pPr>
            <w:r w:rsidRPr="00646711">
              <w:rPr>
                <w:rFonts w:ascii="Times New Roman" w:hAnsi="Times New Roman" w:cs="Times New Roman"/>
                <w:color w:val="000000"/>
                <w:sz w:val="24"/>
                <w:szCs w:val="24"/>
              </w:rPr>
              <w:t>Matema</w:t>
            </w:r>
            <w:r>
              <w:rPr>
                <w:rFonts w:ascii="Times New Roman" w:hAnsi="Times New Roman" w:cs="Times New Roman"/>
                <w:color w:val="000000"/>
                <w:sz w:val="24"/>
                <w:szCs w:val="24"/>
              </w:rPr>
              <w:t>tika a její aplikace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F096D8" w14:textId="77777777" w:rsidR="00646711" w:rsidRPr="00646711" w:rsidRDefault="006A0E1C" w:rsidP="00EC19EC">
            <w:pPr>
              <w:spacing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CD7CD16" w14:textId="77777777"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Matematika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E39F22" w14:textId="77777777"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5CA288" w14:textId="77777777"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D42AAD" w14:textId="77777777"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75FEA5" w14:textId="77777777" w:rsidR="00646711" w:rsidRPr="00646711" w:rsidRDefault="006A0E1C" w:rsidP="00EC19E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14:paraId="63B6EAF0" w14:textId="77777777" w:rsidR="00646711" w:rsidRPr="00646711" w:rsidRDefault="006A0E1C" w:rsidP="00EC19EC">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+ 4</w:t>
            </w:r>
          </w:p>
        </w:tc>
      </w:tr>
      <w:tr w:rsidR="00646711" w14:paraId="639BEED0" w14:textId="77777777" w:rsidTr="006A0E1C">
        <w:trPr>
          <w:trHeight w:val="62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2862EBDE" w14:textId="77777777" w:rsidR="00646711" w:rsidRPr="00646711" w:rsidRDefault="00646711" w:rsidP="006A0E1C">
            <w:pPr>
              <w:spacing w:after="0" w:line="240" w:lineRule="auto"/>
              <w:jc w:val="both"/>
              <w:rPr>
                <w:rFonts w:ascii="Times New Roman" w:hAnsi="Times New Roman" w:cs="Times New Roman"/>
                <w:bCs/>
                <w:color w:val="000000"/>
                <w:sz w:val="24"/>
                <w:szCs w:val="24"/>
              </w:rPr>
            </w:pPr>
            <w:r w:rsidRPr="00646711">
              <w:rPr>
                <w:rFonts w:ascii="Times New Roman" w:hAnsi="Times New Roman" w:cs="Times New Roman"/>
                <w:color w:val="000000"/>
                <w:sz w:val="24"/>
                <w:szCs w:val="24"/>
              </w:rPr>
              <w:t>Informační a ko</w:t>
            </w:r>
            <w:r>
              <w:rPr>
                <w:rFonts w:ascii="Times New Roman" w:hAnsi="Times New Roman" w:cs="Times New Roman"/>
                <w:color w:val="000000"/>
                <w:sz w:val="24"/>
                <w:szCs w:val="24"/>
              </w:rPr>
              <w:t xml:space="preserve">munikační technologie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FF7B16" w14:textId="77777777"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521FA38"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Informatika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920AA"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B7104C"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F8F4B8"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D13121"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40568340" w14:textId="77777777" w:rsidR="00646711" w:rsidRPr="00646711" w:rsidRDefault="00646711" w:rsidP="006A0E1C">
            <w:pPr>
              <w:spacing w:after="0" w:line="276"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F5F3EF"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6711" w14:paraId="5568EDAE" w14:textId="77777777"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259D57" w14:textId="77777777" w:rsidR="00646711" w:rsidRPr="006A0E1C"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Člověk a společnost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21581"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CFDC4A"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Dějepis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42E869"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DAE2B4"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37F612"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E7F2D9" w14:textId="77777777" w:rsidR="00646711" w:rsidRPr="00646711" w:rsidRDefault="006A0E1C" w:rsidP="006A0E1C">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725C2E4B"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46711" w14:paraId="1E477A79"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3572FE8F" w14:textId="77777777"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79C7F54" w14:textId="77777777"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9CD8903"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Výchova k občanství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E2D95"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F75969"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2DF865"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9F2038" w14:textId="77777777"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04A3E2FB"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14:paraId="04D6D174" w14:textId="77777777"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322BC8"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Člověk a příroda</w:t>
            </w:r>
          </w:p>
          <w:p w14:paraId="1AC6577F" w14:textId="77777777" w:rsidR="00646711" w:rsidRPr="00646711"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1773AF"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CBDE488"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Fyzika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4F4B8"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r w:rsidR="006A0E1C">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5D2357"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219B0C"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45D80D" w14:textId="77777777" w:rsidR="00646711" w:rsidRPr="00646711" w:rsidRDefault="006A0E1C" w:rsidP="006A0E1C">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1 + 1</w:t>
            </w:r>
          </w:p>
        </w:tc>
        <w:tc>
          <w:tcPr>
            <w:tcW w:w="1701" w:type="dxa"/>
            <w:tcBorders>
              <w:top w:val="single" w:sz="4" w:space="0" w:color="000000"/>
              <w:left w:val="single" w:sz="4" w:space="0" w:color="000000"/>
              <w:bottom w:val="single" w:sz="4" w:space="0" w:color="000000"/>
              <w:right w:val="single" w:sz="4" w:space="0" w:color="000000"/>
            </w:tcBorders>
          </w:tcPr>
          <w:p w14:paraId="217E4982"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+ 2</w:t>
            </w:r>
          </w:p>
        </w:tc>
      </w:tr>
      <w:tr w:rsidR="00646711" w14:paraId="388B5C82"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402DFEB8" w14:textId="77777777"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F91BFCC" w14:textId="77777777"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577BE9D"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Chemie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D86E24"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064481"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7ED238"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538184" w14:textId="77777777"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1C9C7042"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14:paraId="32595DB0"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5568BA79" w14:textId="77777777"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DC6863B" w14:textId="77777777"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1849D8"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Přírodopis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5B717"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DDBC1A"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862DFB"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EA577" w14:textId="77777777"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233E9150"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+ 2</w:t>
            </w:r>
          </w:p>
        </w:tc>
      </w:tr>
      <w:tr w:rsidR="00646711" w14:paraId="01708A03"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296C088C" w14:textId="77777777"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090B402" w14:textId="77777777"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567FB4"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Zeměpis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6DE11A"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616B93"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68CB08"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41C994" w14:textId="77777777"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ADED3CF"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+ 1</w:t>
            </w:r>
          </w:p>
        </w:tc>
      </w:tr>
      <w:tr w:rsidR="00646711" w14:paraId="78F5897F" w14:textId="77777777" w:rsidTr="006A0E1C">
        <w:trPr>
          <w:cantSplit/>
          <w:trHeight w:val="282"/>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6B5873"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 xml:space="preserve">Umění </w:t>
            </w:r>
            <w:r w:rsidR="006A0E1C">
              <w:rPr>
                <w:rFonts w:ascii="Times New Roman" w:hAnsi="Times New Roman" w:cs="Times New Roman"/>
                <w:color w:val="000000"/>
                <w:sz w:val="24"/>
                <w:szCs w:val="24"/>
              </w:rPr>
              <w:t>a kultura</w:t>
            </w:r>
          </w:p>
          <w:p w14:paraId="122D18EF" w14:textId="77777777" w:rsidR="00646711" w:rsidRPr="00646711" w:rsidRDefault="00646711" w:rsidP="006A0E1C">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25001"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bCs/>
                <w:color w:val="000000"/>
                <w:sz w:val="24"/>
                <w:szCs w:val="24"/>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6425A2"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Hudební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048793"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D1F66E"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E7C69B"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BB10AF" w14:textId="77777777" w:rsidR="00646711" w:rsidRPr="00646711" w:rsidRDefault="00646711" w:rsidP="006A0E1C">
            <w:pPr>
              <w:spacing w:after="0" w:line="240"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17BE463" w14:textId="77777777"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14:paraId="1D10CE65"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7EA8BDAD" w14:textId="77777777" w:rsidR="00646711" w:rsidRPr="00646711" w:rsidRDefault="00646711" w:rsidP="006A0E1C">
            <w:pPr>
              <w:spacing w:after="0" w:line="240" w:lineRule="auto"/>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A818F75" w14:textId="77777777" w:rsidR="00646711" w:rsidRPr="00646711" w:rsidRDefault="00646711" w:rsidP="006A0E1C">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694DDA"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Výtvarná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DC6F93"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B129E6"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1520B"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542A4" w14:textId="77777777" w:rsidR="00646711" w:rsidRPr="00646711" w:rsidRDefault="00646711" w:rsidP="006A0E1C">
            <w:pPr>
              <w:spacing w:after="0" w:line="240"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666A74D4" w14:textId="77777777"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46711" w14:paraId="61F17663" w14:textId="77777777" w:rsidTr="006A0E1C">
        <w:trPr>
          <w:cantSplit/>
          <w:trHeight w:val="276"/>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CAC951" w14:textId="77777777"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Člověk a zdraví</w:t>
            </w:r>
          </w:p>
          <w:p w14:paraId="0699ECFD" w14:textId="77777777" w:rsidR="00646711" w:rsidRPr="00646711"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25611A" w14:textId="77777777"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bCs/>
                <w:color w:val="000000"/>
                <w:sz w:val="24"/>
                <w:szCs w:val="24"/>
              </w:rPr>
              <w:t>1</w:t>
            </w:r>
            <w:r w:rsidR="006A0E1C">
              <w:rPr>
                <w:rFonts w:ascii="Times New Roman" w:hAnsi="Times New Roman" w:cs="Times New Roman"/>
                <w:bCs/>
                <w:color w:val="000000"/>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0B0F50"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Tělesná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576D58"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0A976B"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FC488" w14:textId="77777777" w:rsidR="00646711" w:rsidRPr="006A0E1C"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03552C" w14:textId="77777777" w:rsidR="00646711" w:rsidRPr="006A0E1C" w:rsidRDefault="006A0E1C" w:rsidP="006A0E1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+ 1</w:t>
            </w:r>
          </w:p>
        </w:tc>
        <w:tc>
          <w:tcPr>
            <w:tcW w:w="1701" w:type="dxa"/>
            <w:tcBorders>
              <w:top w:val="single" w:sz="4" w:space="0" w:color="000000"/>
              <w:left w:val="single" w:sz="4" w:space="0" w:color="000000"/>
              <w:bottom w:val="single" w:sz="4" w:space="0" w:color="000000"/>
              <w:right w:val="single" w:sz="4" w:space="0" w:color="000000"/>
            </w:tcBorders>
          </w:tcPr>
          <w:p w14:paraId="2BE74291" w14:textId="77777777"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+ 2</w:t>
            </w:r>
          </w:p>
        </w:tc>
      </w:tr>
      <w:tr w:rsidR="00646711" w14:paraId="4084F16B" w14:textId="77777777"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14:paraId="07579946" w14:textId="77777777" w:rsidR="00646711" w:rsidRDefault="00646711" w:rsidP="006A0E1C">
            <w:pPr>
              <w:spacing w:after="0"/>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69FB5B9" w14:textId="77777777" w:rsidR="00646711" w:rsidRDefault="00646711" w:rsidP="006A0E1C">
            <w:pPr>
              <w:spacing w:after="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80B42E2"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Výchova ke zdraví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11DFA5"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BDAD69"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B26145" w14:textId="77777777"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4A82E2" w14:textId="77777777" w:rsidR="00646711" w:rsidRPr="006A0E1C" w:rsidRDefault="00646711" w:rsidP="006A0E1C">
            <w:pPr>
              <w:spacing w:after="0" w:line="240" w:lineRule="auto"/>
              <w:jc w:val="both"/>
              <w:rPr>
                <w:rFonts w:ascii="Times New Roman" w:hAnsi="Times New Roman" w:cs="Times New Roman"/>
                <w:sz w:val="24"/>
                <w:szCs w:val="24"/>
              </w:rPr>
            </w:pPr>
            <w:r w:rsidRPr="006A0E1C">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14:paraId="3D8C0ABE" w14:textId="77777777" w:rsidR="00646711" w:rsidRPr="006A0E1C"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6711" w14:paraId="0F2D5EB9" w14:textId="77777777" w:rsidTr="000941BF">
        <w:trPr>
          <w:cantSplit/>
          <w:trHeight w:val="32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472E59E8" w14:textId="77777777" w:rsidR="00646711" w:rsidRPr="006A0E1C" w:rsidRDefault="00646711" w:rsidP="005D4937">
            <w:pPr>
              <w:spacing w:after="0" w:line="240" w:lineRule="auto"/>
              <w:jc w:val="both"/>
              <w:rPr>
                <w:rFonts w:ascii="Times New Roman" w:hAnsi="Times New Roman" w:cs="Times New Roman"/>
                <w:bCs/>
                <w:color w:val="000000"/>
                <w:sz w:val="24"/>
              </w:rPr>
            </w:pPr>
            <w:r w:rsidRPr="006A0E1C">
              <w:rPr>
                <w:rFonts w:ascii="Times New Roman" w:hAnsi="Times New Roman" w:cs="Times New Roman"/>
                <w:color w:val="000000"/>
                <w:sz w:val="24"/>
              </w:rPr>
              <w:t>Člověk a svět práce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3BF06C" w14:textId="77777777" w:rsidR="00646711" w:rsidRPr="006A0E1C" w:rsidRDefault="006A0E1C" w:rsidP="006A0E1C">
            <w:pPr>
              <w:spacing w:after="0" w:line="240" w:lineRule="auto"/>
              <w:jc w:val="both"/>
              <w:rPr>
                <w:rFonts w:ascii="Times New Roman" w:hAnsi="Times New Roman" w:cs="Times New Roman"/>
                <w:color w:val="000000"/>
                <w:sz w:val="24"/>
              </w:rPr>
            </w:pPr>
            <w:r>
              <w:rPr>
                <w:rFonts w:ascii="Times New Roman" w:hAnsi="Times New Roman" w:cs="Times New Roman"/>
                <w:bCs/>
                <w:color w:val="000000"/>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834298" w14:textId="77777777"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Pracovní činnosti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9E6F26" w14:textId="77777777"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1AEBE8" w14:textId="77777777"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D8FAB9" w14:textId="77777777"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76413" w14:textId="77777777"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1701" w:type="dxa"/>
            <w:tcBorders>
              <w:top w:val="single" w:sz="4" w:space="0" w:color="000000"/>
              <w:left w:val="single" w:sz="4" w:space="0" w:color="000000"/>
              <w:bottom w:val="single" w:sz="4" w:space="0" w:color="000000"/>
              <w:right w:val="single" w:sz="4" w:space="0" w:color="000000"/>
            </w:tcBorders>
          </w:tcPr>
          <w:p w14:paraId="3366F0B7" w14:textId="77777777" w:rsidR="00646711" w:rsidRPr="006A0E1C" w:rsidRDefault="005D4937" w:rsidP="006A0E1C">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3</w:t>
            </w:r>
          </w:p>
        </w:tc>
      </w:tr>
      <w:tr w:rsidR="00741928" w14:paraId="428AC4E5" w14:textId="77777777" w:rsidTr="006A0E1C">
        <w:trPr>
          <w:cantSplit/>
          <w:trHeight w:val="142"/>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14:paraId="5A979933" w14:textId="77777777" w:rsidR="00741928" w:rsidRPr="00741928" w:rsidRDefault="00741928" w:rsidP="006A0E1C">
            <w:pPr>
              <w:spacing w:after="0" w:line="240" w:lineRule="auto"/>
              <w:rPr>
                <w:rFonts w:ascii="Times New Roman" w:hAnsi="Times New Roman" w:cs="Times New Roman"/>
                <w:b/>
                <w:sz w:val="24"/>
              </w:rPr>
            </w:pPr>
            <w:r>
              <w:rPr>
                <w:rFonts w:ascii="Times New Roman" w:hAnsi="Times New Roman" w:cs="Times New Roman"/>
                <w:b/>
                <w:sz w:val="24"/>
              </w:rPr>
              <w:t>Celkem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DD2A00" w14:textId="77777777" w:rsidR="00741928" w:rsidRPr="00741928" w:rsidRDefault="00741928" w:rsidP="006A0E1C">
            <w:pPr>
              <w:spacing w:after="0" w:line="240" w:lineRule="auto"/>
              <w:rPr>
                <w:rFonts w:ascii="Times New Roman" w:hAnsi="Times New Roman" w:cs="Times New Roman"/>
                <w:b/>
                <w:sz w:val="24"/>
              </w:rPr>
            </w:pPr>
            <w:r>
              <w:rPr>
                <w:rFonts w:ascii="Times New Roman" w:hAnsi="Times New Roman" w:cs="Times New Roman"/>
                <w:b/>
                <w:sz w:val="24"/>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3A0E7C4" w14:textId="77777777" w:rsidR="00741928" w:rsidRPr="00741928" w:rsidRDefault="00741928" w:rsidP="006A0E1C">
            <w:pPr>
              <w:spacing w:after="0" w:line="240" w:lineRule="auto"/>
              <w:jc w:val="both"/>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E812A9" w14:textId="77777777"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20A9AB" w14:textId="77777777"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1A01E0" w14:textId="77777777"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C6D8C6" w14:textId="77777777"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32</w:t>
            </w:r>
          </w:p>
        </w:tc>
        <w:tc>
          <w:tcPr>
            <w:tcW w:w="1701" w:type="dxa"/>
            <w:tcBorders>
              <w:top w:val="single" w:sz="4" w:space="0" w:color="000000"/>
              <w:left w:val="single" w:sz="4" w:space="0" w:color="000000"/>
              <w:bottom w:val="single" w:sz="4" w:space="0" w:color="000000"/>
              <w:right w:val="single" w:sz="4" w:space="0" w:color="000000"/>
            </w:tcBorders>
          </w:tcPr>
          <w:p w14:paraId="6F76FB12" w14:textId="77777777" w:rsidR="00741928" w:rsidRPr="00741928" w:rsidRDefault="00741928" w:rsidP="006A0E1C">
            <w:pPr>
              <w:spacing w:after="0" w:line="240" w:lineRule="auto"/>
              <w:jc w:val="both"/>
              <w:rPr>
                <w:rFonts w:ascii="Times New Roman" w:hAnsi="Times New Roman" w:cs="Times New Roman"/>
                <w:b/>
                <w:color w:val="000000"/>
                <w:sz w:val="24"/>
              </w:rPr>
            </w:pPr>
            <w:r>
              <w:rPr>
                <w:rFonts w:ascii="Times New Roman" w:hAnsi="Times New Roman" w:cs="Times New Roman"/>
                <w:b/>
                <w:color w:val="000000"/>
                <w:sz w:val="24"/>
              </w:rPr>
              <w:t>122</w:t>
            </w:r>
          </w:p>
        </w:tc>
      </w:tr>
    </w:tbl>
    <w:p w14:paraId="60B059A2" w14:textId="77777777" w:rsidR="00582CC0" w:rsidRDefault="00582CC0" w:rsidP="00741928">
      <w:pPr>
        <w:rPr>
          <w:rFonts w:ascii="Times New Roman" w:hAnsi="Times New Roman" w:cs="Times New Roman"/>
          <w:sz w:val="24"/>
          <w:szCs w:val="24"/>
          <w:lang w:eastAsia="cs-CZ"/>
        </w:rPr>
      </w:pPr>
    </w:p>
    <w:p w14:paraId="686B90E3" w14:textId="77777777" w:rsidR="00B01241" w:rsidRDefault="00B01241" w:rsidP="00741928">
      <w:pPr>
        <w:spacing w:after="0" w:line="240" w:lineRule="auto"/>
        <w:rPr>
          <w:rFonts w:ascii="Times New Roman" w:hAnsi="Times New Roman" w:cs="Times New Roman"/>
          <w:color w:val="FF0000"/>
          <w:sz w:val="24"/>
          <w:szCs w:val="24"/>
          <w:lang w:eastAsia="cs-CZ"/>
        </w:rPr>
      </w:pPr>
    </w:p>
    <w:p w14:paraId="01A24A08" w14:textId="77777777" w:rsidR="00B40B47" w:rsidRDefault="00B40B47" w:rsidP="00B40B47">
      <w:pPr>
        <w:spacing w:after="0"/>
        <w:rPr>
          <w:rFonts w:ascii="Times New Roman" w:hAnsi="Times New Roman" w:cs="Times New Roman"/>
          <w:sz w:val="24"/>
        </w:rPr>
      </w:pPr>
      <w:r w:rsidRPr="00B40B47">
        <w:rPr>
          <w:rFonts w:ascii="Times New Roman" w:hAnsi="Times New Roman" w:cs="Times New Roman"/>
          <w:sz w:val="24"/>
        </w:rPr>
        <w:t>Poznámky k učebnímu plánu</w:t>
      </w:r>
      <w:r>
        <w:rPr>
          <w:rFonts w:ascii="Times New Roman" w:hAnsi="Times New Roman" w:cs="Times New Roman"/>
          <w:sz w:val="24"/>
        </w:rPr>
        <w:t>:</w:t>
      </w:r>
    </w:p>
    <w:p w14:paraId="49FEC828" w14:textId="77777777" w:rsidR="00B40B47" w:rsidRDefault="00B40B47" w:rsidP="00B40B47">
      <w:pPr>
        <w:spacing w:after="0"/>
        <w:rPr>
          <w:rFonts w:ascii="Times New Roman" w:hAnsi="Times New Roman" w:cs="Times New Roman"/>
          <w:sz w:val="24"/>
        </w:rPr>
      </w:pPr>
    </w:p>
    <w:p w14:paraId="4E5189A9" w14:textId="77777777" w:rsidR="00741928"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 xml:space="preserve">Disponibilní časová dotace </w:t>
      </w:r>
      <w:r w:rsidR="00B01241" w:rsidRPr="0061637A">
        <w:rPr>
          <w:rFonts w:ascii="Times New Roman" w:hAnsi="Times New Roman" w:cs="Times New Roman"/>
          <w:sz w:val="24"/>
          <w:szCs w:val="24"/>
          <w:lang w:eastAsia="cs-CZ"/>
        </w:rPr>
        <w:t xml:space="preserve">18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 xml:space="preserve">in </w:t>
      </w:r>
      <w:r w:rsidRPr="0061637A">
        <w:rPr>
          <w:rFonts w:ascii="Times New Roman" w:hAnsi="Times New Roman" w:cs="Times New Roman"/>
          <w:sz w:val="24"/>
          <w:szCs w:val="24"/>
          <w:lang w:eastAsia="cs-CZ"/>
        </w:rPr>
        <w:t>je rozdělena dle vzdělávacích oblastí následovně:</w:t>
      </w:r>
    </w:p>
    <w:p w14:paraId="291B099D" w14:textId="77777777" w:rsidR="00741928" w:rsidRPr="0061637A" w:rsidRDefault="00B40B47" w:rsidP="00741928">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Jazyk a jazyková komunikace </w:t>
      </w:r>
      <w:r w:rsidR="00B01241" w:rsidRPr="0061637A">
        <w:rPr>
          <w:rFonts w:ascii="Times New Roman" w:hAnsi="Times New Roman" w:cs="Times New Roman"/>
          <w:sz w:val="24"/>
          <w:szCs w:val="24"/>
          <w:lang w:eastAsia="cs-CZ"/>
        </w:rPr>
        <w:t xml:space="preserve">7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w:t>
      </w:r>
      <w:r w:rsidR="00741928" w:rsidRPr="0061637A">
        <w:rPr>
          <w:rFonts w:ascii="Times New Roman" w:hAnsi="Times New Roman" w:cs="Times New Roman"/>
          <w:sz w:val="24"/>
          <w:szCs w:val="24"/>
          <w:lang w:eastAsia="cs-CZ"/>
        </w:rPr>
        <w:t>, z toho český jazyk a lit</w:t>
      </w:r>
      <w:r w:rsidR="00B01241" w:rsidRPr="0061637A">
        <w:rPr>
          <w:rFonts w:ascii="Times New Roman" w:hAnsi="Times New Roman" w:cs="Times New Roman"/>
          <w:sz w:val="24"/>
          <w:szCs w:val="24"/>
          <w:lang w:eastAsia="cs-CZ"/>
        </w:rPr>
        <w:t xml:space="preserve">eratura 4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 a anglický</w:t>
      </w:r>
      <w:r w:rsidR="00741928" w:rsidRPr="0061637A">
        <w:rPr>
          <w:rFonts w:ascii="Times New Roman" w:hAnsi="Times New Roman" w:cs="Times New Roman"/>
          <w:sz w:val="24"/>
          <w:szCs w:val="24"/>
          <w:lang w:eastAsia="cs-CZ"/>
        </w:rPr>
        <w:t xml:space="preserve"> jazyk </w:t>
      </w:r>
      <w:r w:rsidR="00B01241" w:rsidRPr="0061637A">
        <w:rPr>
          <w:rFonts w:ascii="Times New Roman" w:hAnsi="Times New Roman" w:cs="Times New Roman"/>
          <w:sz w:val="24"/>
          <w:szCs w:val="24"/>
          <w:lang w:eastAsia="cs-CZ"/>
        </w:rPr>
        <w:t xml:space="preserve">4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w:t>
      </w:r>
    </w:p>
    <w:p w14:paraId="0D4C911F" w14:textId="77777777" w:rsidR="00B01241"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Matem</w:t>
      </w:r>
      <w:r w:rsidR="00B01241" w:rsidRPr="0061637A">
        <w:rPr>
          <w:rFonts w:ascii="Times New Roman" w:hAnsi="Times New Roman" w:cs="Times New Roman"/>
          <w:sz w:val="24"/>
          <w:szCs w:val="24"/>
          <w:lang w:eastAsia="cs-CZ"/>
        </w:rPr>
        <w:t xml:space="preserve">atika </w:t>
      </w:r>
      <w:r w:rsidRPr="0061637A">
        <w:rPr>
          <w:rFonts w:ascii="Times New Roman" w:hAnsi="Times New Roman" w:cs="Times New Roman"/>
          <w:sz w:val="24"/>
          <w:szCs w:val="24"/>
          <w:lang w:eastAsia="cs-CZ"/>
        </w:rPr>
        <w:t xml:space="preserve">a její aplikace </w:t>
      </w:r>
      <w:r w:rsidR="00B01241" w:rsidRPr="0061637A">
        <w:rPr>
          <w:rFonts w:ascii="Times New Roman" w:hAnsi="Times New Roman" w:cs="Times New Roman"/>
          <w:sz w:val="24"/>
          <w:szCs w:val="24"/>
          <w:lang w:eastAsia="cs-CZ"/>
        </w:rPr>
        <w:t xml:space="preserve">4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w:t>
      </w:r>
    </w:p>
    <w:p w14:paraId="4D6817DF" w14:textId="77777777" w:rsidR="00B01241"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 xml:space="preserve">Člověk a příroda </w:t>
      </w:r>
      <w:r w:rsidR="00B01241" w:rsidRPr="0061637A">
        <w:rPr>
          <w:rFonts w:ascii="Times New Roman" w:hAnsi="Times New Roman" w:cs="Times New Roman"/>
          <w:sz w:val="24"/>
          <w:szCs w:val="24"/>
          <w:lang w:eastAsia="cs-CZ"/>
        </w:rPr>
        <w:t>5 hodin, z toho fyzika 2 hodiny, přírodopis 2 hodiny a zeměpis 1 hodina.</w:t>
      </w:r>
    </w:p>
    <w:p w14:paraId="2D689609" w14:textId="77777777" w:rsidR="00741928"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Člověk a zdraví 2</w:t>
      </w:r>
      <w:r w:rsidR="0061637A">
        <w:rPr>
          <w:rFonts w:ascii="Times New Roman" w:hAnsi="Times New Roman" w:cs="Times New Roman"/>
          <w:sz w:val="24"/>
          <w:szCs w:val="24"/>
          <w:lang w:eastAsia="cs-CZ"/>
        </w:rPr>
        <w:t xml:space="preserve">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 xml:space="preserve">iny. </w:t>
      </w:r>
    </w:p>
    <w:p w14:paraId="2050B0D0" w14:textId="77777777" w:rsidR="00472692" w:rsidRDefault="00472692" w:rsidP="00741928">
      <w:pPr>
        <w:spacing w:after="0" w:line="240" w:lineRule="auto"/>
        <w:rPr>
          <w:rFonts w:ascii="Times New Roman" w:hAnsi="Times New Roman" w:cs="Times New Roman"/>
          <w:sz w:val="24"/>
          <w:szCs w:val="24"/>
          <w:lang w:eastAsia="cs-CZ"/>
        </w:rPr>
      </w:pPr>
    </w:p>
    <w:p w14:paraId="529BD15C" w14:textId="77777777" w:rsidR="00B40B47" w:rsidRPr="00B40B47" w:rsidRDefault="00B40B47" w:rsidP="00B40B47">
      <w:pPr>
        <w:spacing w:after="0"/>
        <w:rPr>
          <w:rFonts w:ascii="Times New Roman" w:hAnsi="Times New Roman" w:cs="Times New Roman"/>
          <w:sz w:val="24"/>
        </w:rPr>
      </w:pPr>
    </w:p>
    <w:p w14:paraId="3EBBA04C" w14:textId="77777777" w:rsidR="00B40B47" w:rsidRPr="00B40B47" w:rsidRDefault="00B40B47" w:rsidP="00B40B47">
      <w:pPr>
        <w:spacing w:after="0"/>
        <w:rPr>
          <w:rFonts w:ascii="Times New Roman" w:hAnsi="Times New Roman" w:cs="Times New Roman"/>
          <w:sz w:val="24"/>
        </w:rPr>
      </w:pPr>
      <w:r w:rsidRPr="00B40B47">
        <w:rPr>
          <w:rFonts w:ascii="Times New Roman" w:hAnsi="Times New Roman" w:cs="Times New Roman"/>
          <w:sz w:val="24"/>
        </w:rPr>
        <w:t>Od 7. do 9. ročníku se budou v rámci předmětu Pracovní činnosti vyučovat tyto předměty: Informatika</w:t>
      </w:r>
      <w:r w:rsidR="004F1411">
        <w:rPr>
          <w:rFonts w:ascii="Times New Roman" w:hAnsi="Times New Roman" w:cs="Times New Roman"/>
          <w:sz w:val="24"/>
        </w:rPr>
        <w:t xml:space="preserve"> (Inf), Domácnost (Dom) </w:t>
      </w:r>
      <w:r w:rsidRPr="00B40B47">
        <w:rPr>
          <w:rFonts w:ascii="Times New Roman" w:hAnsi="Times New Roman" w:cs="Times New Roman"/>
          <w:sz w:val="24"/>
        </w:rPr>
        <w:t xml:space="preserve">a </w:t>
      </w:r>
      <w:r w:rsidR="00A44BCB">
        <w:rPr>
          <w:rFonts w:ascii="Times New Roman" w:hAnsi="Times New Roman" w:cs="Times New Roman"/>
          <w:sz w:val="24"/>
        </w:rPr>
        <w:t>P</w:t>
      </w:r>
      <w:r w:rsidRPr="00B40B47">
        <w:rPr>
          <w:rFonts w:ascii="Times New Roman" w:hAnsi="Times New Roman" w:cs="Times New Roman"/>
          <w:sz w:val="24"/>
        </w:rPr>
        <w:t>ráce</w:t>
      </w:r>
      <w:r w:rsidR="00A44BCB">
        <w:rPr>
          <w:rFonts w:ascii="Times New Roman" w:hAnsi="Times New Roman" w:cs="Times New Roman"/>
          <w:sz w:val="24"/>
        </w:rPr>
        <w:t xml:space="preserve"> s technickými materiály (Tp)</w:t>
      </w:r>
      <w:r w:rsidRPr="00B40B47">
        <w:rPr>
          <w:rFonts w:ascii="Times New Roman" w:hAnsi="Times New Roman" w:cs="Times New Roman"/>
          <w:sz w:val="24"/>
        </w:rPr>
        <w:t>.</w:t>
      </w:r>
    </w:p>
    <w:p w14:paraId="3F015056" w14:textId="77777777" w:rsidR="00472692" w:rsidRDefault="00472692" w:rsidP="00741928">
      <w:pPr>
        <w:spacing w:after="0" w:line="240" w:lineRule="auto"/>
        <w:rPr>
          <w:rFonts w:ascii="Times New Roman" w:hAnsi="Times New Roman" w:cs="Times New Roman"/>
          <w:sz w:val="24"/>
          <w:szCs w:val="24"/>
          <w:lang w:eastAsia="cs-CZ"/>
        </w:rPr>
      </w:pPr>
    </w:p>
    <w:p w14:paraId="3073CD15" w14:textId="77777777" w:rsidR="00190FFA" w:rsidRDefault="00190FFA" w:rsidP="00741928">
      <w:pPr>
        <w:spacing w:after="0" w:line="240" w:lineRule="auto"/>
        <w:rPr>
          <w:rFonts w:ascii="Times New Roman" w:hAnsi="Times New Roman" w:cs="Times New Roman"/>
          <w:sz w:val="24"/>
          <w:szCs w:val="24"/>
          <w:lang w:eastAsia="cs-CZ"/>
        </w:rPr>
      </w:pPr>
    </w:p>
    <w:p w14:paraId="658F704C" w14:textId="77777777" w:rsidR="00190FFA" w:rsidRDefault="00190FFA" w:rsidP="00741928">
      <w:pPr>
        <w:spacing w:after="0" w:line="240" w:lineRule="auto"/>
        <w:rPr>
          <w:rFonts w:ascii="Times New Roman" w:hAnsi="Times New Roman" w:cs="Times New Roman"/>
          <w:sz w:val="24"/>
          <w:szCs w:val="24"/>
          <w:lang w:eastAsia="cs-CZ"/>
        </w:rPr>
      </w:pPr>
    </w:p>
    <w:p w14:paraId="4AD4135D" w14:textId="77777777" w:rsidR="00190FFA" w:rsidRDefault="00190FFA" w:rsidP="00741928">
      <w:pPr>
        <w:spacing w:after="0" w:line="240" w:lineRule="auto"/>
        <w:rPr>
          <w:rFonts w:ascii="Times New Roman" w:hAnsi="Times New Roman" w:cs="Times New Roman"/>
          <w:sz w:val="24"/>
          <w:szCs w:val="24"/>
          <w:lang w:eastAsia="cs-CZ"/>
        </w:rPr>
      </w:pPr>
    </w:p>
    <w:p w14:paraId="44F7A503" w14:textId="77777777" w:rsidR="00190FFA" w:rsidRDefault="00190FFA" w:rsidP="00741928">
      <w:pPr>
        <w:spacing w:after="0" w:line="240" w:lineRule="auto"/>
        <w:rPr>
          <w:rFonts w:ascii="Times New Roman" w:hAnsi="Times New Roman" w:cs="Times New Roman"/>
          <w:sz w:val="24"/>
          <w:szCs w:val="24"/>
          <w:lang w:eastAsia="cs-CZ"/>
        </w:rPr>
      </w:pPr>
    </w:p>
    <w:p w14:paraId="6B822FD7" w14:textId="77777777" w:rsidR="00190FFA" w:rsidRDefault="00190FFA" w:rsidP="00741928">
      <w:pPr>
        <w:spacing w:after="0" w:line="240" w:lineRule="auto"/>
        <w:rPr>
          <w:rFonts w:ascii="Times New Roman" w:hAnsi="Times New Roman" w:cs="Times New Roman"/>
          <w:sz w:val="24"/>
          <w:szCs w:val="24"/>
          <w:lang w:eastAsia="cs-CZ"/>
        </w:rPr>
      </w:pPr>
    </w:p>
    <w:p w14:paraId="7C723D71" w14:textId="77777777" w:rsidR="00190FFA" w:rsidRDefault="00190FFA" w:rsidP="00741928">
      <w:pPr>
        <w:spacing w:after="0" w:line="240" w:lineRule="auto"/>
        <w:rPr>
          <w:rFonts w:ascii="Times New Roman" w:hAnsi="Times New Roman" w:cs="Times New Roman"/>
          <w:sz w:val="24"/>
          <w:szCs w:val="24"/>
          <w:lang w:eastAsia="cs-CZ"/>
        </w:rPr>
      </w:pPr>
    </w:p>
    <w:p w14:paraId="45AC1F72" w14:textId="77777777" w:rsidR="00190FFA" w:rsidRDefault="00190FFA" w:rsidP="00741928">
      <w:pPr>
        <w:spacing w:after="0" w:line="240" w:lineRule="auto"/>
        <w:rPr>
          <w:rFonts w:ascii="Times New Roman" w:hAnsi="Times New Roman" w:cs="Times New Roman"/>
          <w:sz w:val="24"/>
          <w:szCs w:val="24"/>
          <w:lang w:eastAsia="cs-CZ"/>
        </w:rPr>
      </w:pPr>
    </w:p>
    <w:p w14:paraId="773F3AF1" w14:textId="77777777" w:rsidR="00190FFA" w:rsidRDefault="00190FFA" w:rsidP="00741928">
      <w:pPr>
        <w:spacing w:after="0" w:line="240" w:lineRule="auto"/>
        <w:rPr>
          <w:rFonts w:ascii="Times New Roman" w:hAnsi="Times New Roman" w:cs="Times New Roman"/>
          <w:sz w:val="24"/>
          <w:szCs w:val="24"/>
          <w:lang w:eastAsia="cs-CZ"/>
        </w:rPr>
      </w:pPr>
    </w:p>
    <w:p w14:paraId="4FC52A48" w14:textId="77777777" w:rsidR="00190FFA" w:rsidRDefault="00190FFA" w:rsidP="00741928">
      <w:pPr>
        <w:spacing w:after="0" w:line="240" w:lineRule="auto"/>
        <w:rPr>
          <w:rFonts w:ascii="Times New Roman" w:hAnsi="Times New Roman" w:cs="Times New Roman"/>
          <w:sz w:val="24"/>
          <w:szCs w:val="24"/>
          <w:lang w:eastAsia="cs-CZ"/>
        </w:rPr>
      </w:pPr>
    </w:p>
    <w:p w14:paraId="59F3FA60" w14:textId="77777777" w:rsidR="00190FFA" w:rsidRDefault="00190FFA" w:rsidP="00741928">
      <w:pPr>
        <w:spacing w:after="0" w:line="240" w:lineRule="auto"/>
        <w:rPr>
          <w:rFonts w:ascii="Times New Roman" w:hAnsi="Times New Roman" w:cs="Times New Roman"/>
          <w:sz w:val="24"/>
          <w:szCs w:val="24"/>
          <w:lang w:eastAsia="cs-CZ"/>
        </w:rPr>
      </w:pPr>
    </w:p>
    <w:p w14:paraId="7FD91621" w14:textId="77777777" w:rsidR="00190FFA" w:rsidRDefault="00190FFA" w:rsidP="00741928">
      <w:pPr>
        <w:spacing w:after="0" w:line="240" w:lineRule="auto"/>
        <w:rPr>
          <w:rFonts w:ascii="Times New Roman" w:hAnsi="Times New Roman" w:cs="Times New Roman"/>
          <w:sz w:val="24"/>
          <w:szCs w:val="24"/>
          <w:lang w:eastAsia="cs-CZ"/>
        </w:rPr>
      </w:pPr>
    </w:p>
    <w:p w14:paraId="4632E759" w14:textId="77777777" w:rsidR="00190FFA" w:rsidRDefault="00190FFA" w:rsidP="00741928">
      <w:pPr>
        <w:spacing w:after="0" w:line="240" w:lineRule="auto"/>
        <w:rPr>
          <w:rFonts w:ascii="Times New Roman" w:hAnsi="Times New Roman" w:cs="Times New Roman"/>
          <w:sz w:val="24"/>
          <w:szCs w:val="24"/>
          <w:lang w:eastAsia="cs-CZ"/>
        </w:rPr>
      </w:pPr>
    </w:p>
    <w:p w14:paraId="29E228CF" w14:textId="77777777" w:rsidR="00190FFA" w:rsidRDefault="00190FFA" w:rsidP="00741928">
      <w:pPr>
        <w:spacing w:after="0" w:line="240" w:lineRule="auto"/>
        <w:rPr>
          <w:rFonts w:ascii="Times New Roman" w:hAnsi="Times New Roman" w:cs="Times New Roman"/>
          <w:sz w:val="24"/>
          <w:szCs w:val="24"/>
          <w:lang w:eastAsia="cs-CZ"/>
        </w:rPr>
      </w:pPr>
    </w:p>
    <w:p w14:paraId="6444611E" w14:textId="77777777" w:rsidR="00472692" w:rsidRDefault="00472692" w:rsidP="00741928">
      <w:pPr>
        <w:spacing w:after="0" w:line="240" w:lineRule="auto"/>
        <w:rPr>
          <w:rFonts w:ascii="Times New Roman" w:hAnsi="Times New Roman" w:cs="Times New Roman"/>
          <w:sz w:val="24"/>
          <w:szCs w:val="24"/>
          <w:lang w:eastAsia="cs-CZ"/>
        </w:rPr>
      </w:pPr>
    </w:p>
    <w:p w14:paraId="2E4EA686" w14:textId="77777777" w:rsidR="00AF1C7A" w:rsidRDefault="001469BF" w:rsidP="00B01CAE">
      <w:pPr>
        <w:pStyle w:val="Nadpis1"/>
      </w:pPr>
      <w:bookmarkStart w:id="32" w:name="_Toc115108914"/>
      <w:r>
        <w:t>Učební osnovy</w:t>
      </w:r>
      <w:bookmarkEnd w:id="32"/>
    </w:p>
    <w:p w14:paraId="1A57285E" w14:textId="77777777" w:rsidR="00AF1C7A" w:rsidRDefault="00AF1C7A" w:rsidP="00741928">
      <w:pPr>
        <w:spacing w:after="0" w:line="240" w:lineRule="auto"/>
        <w:rPr>
          <w:rFonts w:ascii="Times New Roman" w:hAnsi="Times New Roman" w:cs="Times New Roman"/>
          <w:color w:val="FF0000"/>
          <w:sz w:val="24"/>
          <w:szCs w:val="24"/>
          <w:lang w:eastAsia="cs-CZ"/>
        </w:rPr>
      </w:pPr>
    </w:p>
    <w:p w14:paraId="1CB44EC8" w14:textId="77777777" w:rsidR="001469BF" w:rsidRDefault="001469BF" w:rsidP="001F098E">
      <w:pPr>
        <w:pStyle w:val="Nadpis2"/>
      </w:pPr>
      <w:bookmarkStart w:id="33" w:name="_Toc115108915"/>
      <w:r>
        <w:lastRenderedPageBreak/>
        <w:t>Český jazyk a literatura</w:t>
      </w:r>
      <w:bookmarkEnd w:id="33"/>
    </w:p>
    <w:p w14:paraId="4C3EFDB6" w14:textId="77777777" w:rsidR="00AF1C7A" w:rsidRDefault="00AF1C7A" w:rsidP="00741928">
      <w:pPr>
        <w:spacing w:after="0" w:line="240" w:lineRule="auto"/>
        <w:rPr>
          <w:rFonts w:ascii="Times New Roman" w:hAnsi="Times New Roman" w:cs="Times New Roman"/>
          <w:color w:val="FF0000"/>
          <w:sz w:val="24"/>
          <w:szCs w:val="24"/>
          <w:lang w:eastAsia="cs-CZ"/>
        </w:rPr>
      </w:pPr>
    </w:p>
    <w:p w14:paraId="27980BA8" w14:textId="77777777" w:rsidR="00AF1C7A" w:rsidRDefault="00AF1C7A" w:rsidP="00741928">
      <w:pPr>
        <w:spacing w:after="0" w:line="240" w:lineRule="auto"/>
        <w:rPr>
          <w:rFonts w:ascii="Times New Roman" w:hAnsi="Times New Roman" w:cs="Times New Roman"/>
          <w:color w:val="FF0000"/>
          <w:sz w:val="24"/>
          <w:szCs w:val="24"/>
          <w:lang w:eastAsia="cs-CZ"/>
        </w:rPr>
      </w:pPr>
    </w:p>
    <w:p w14:paraId="0F03EC06" w14:textId="77777777" w:rsidR="00AF1C7A" w:rsidRDefault="00AF1C7A" w:rsidP="00741928">
      <w:pPr>
        <w:spacing w:after="0" w:line="240" w:lineRule="auto"/>
        <w:rPr>
          <w:rFonts w:ascii="Times New Roman" w:hAnsi="Times New Roman" w:cs="Times New Roman"/>
          <w:color w:val="FF0000"/>
          <w:sz w:val="24"/>
          <w:szCs w:val="24"/>
          <w:lang w:eastAsia="cs-CZ"/>
        </w:rPr>
      </w:pPr>
    </w:p>
    <w:p w14:paraId="24825A4E" w14:textId="77777777" w:rsidR="00AF1C7A" w:rsidRDefault="00AF1C7A" w:rsidP="00741928">
      <w:pPr>
        <w:spacing w:after="0" w:line="240" w:lineRule="auto"/>
        <w:rPr>
          <w:rFonts w:ascii="Times New Roman" w:hAnsi="Times New Roman" w:cs="Times New Roman"/>
          <w:color w:val="FF0000"/>
          <w:sz w:val="24"/>
          <w:szCs w:val="24"/>
          <w:lang w:eastAsia="cs-CZ"/>
        </w:rPr>
      </w:pPr>
    </w:p>
    <w:p w14:paraId="37CF17B0" w14:textId="77777777" w:rsidR="00AF1C7A" w:rsidRDefault="00AF1C7A" w:rsidP="00741928">
      <w:pPr>
        <w:spacing w:after="0" w:line="240" w:lineRule="auto"/>
        <w:rPr>
          <w:rFonts w:ascii="Times New Roman" w:hAnsi="Times New Roman" w:cs="Times New Roman"/>
          <w:color w:val="FF0000"/>
          <w:sz w:val="24"/>
          <w:szCs w:val="24"/>
          <w:lang w:eastAsia="cs-CZ"/>
        </w:rPr>
      </w:pPr>
    </w:p>
    <w:p w14:paraId="1ECC7B01" w14:textId="77777777" w:rsidR="00AF1C7A" w:rsidRDefault="00AF1C7A" w:rsidP="001469BF"/>
    <w:tbl>
      <w:tblPr>
        <w:tblpPr w:leftFromText="141" w:rightFromText="141" w:vertAnchor="page" w:horzAnchor="margin" w:tblpY="3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9C5159" w:rsidRPr="008A7733" w14:paraId="49E0D5BC" w14:textId="77777777" w:rsidTr="009C5159">
        <w:tc>
          <w:tcPr>
            <w:tcW w:w="12697" w:type="dxa"/>
            <w:gridSpan w:val="9"/>
            <w:shd w:val="clear" w:color="auto" w:fill="auto"/>
          </w:tcPr>
          <w:p w14:paraId="25979474" w14:textId="77777777" w:rsidR="009C5159" w:rsidRPr="009C5159" w:rsidRDefault="009C5159" w:rsidP="009C5159">
            <w:pPr>
              <w:spacing w:after="0" w:line="240" w:lineRule="auto"/>
              <w:jc w:val="center"/>
              <w:rPr>
                <w:rFonts w:ascii="Times New Roman" w:hAnsi="Times New Roman" w:cs="Times New Roman"/>
                <w:b/>
                <w:sz w:val="24"/>
                <w:szCs w:val="24"/>
              </w:rPr>
            </w:pPr>
            <w:r w:rsidRPr="009C5159">
              <w:rPr>
                <w:rFonts w:ascii="Times New Roman" w:hAnsi="Times New Roman" w:cs="Times New Roman"/>
                <w:b/>
                <w:sz w:val="24"/>
                <w:szCs w:val="24"/>
              </w:rPr>
              <w:t>Počet vyučovacích hodin za týden</w:t>
            </w:r>
          </w:p>
        </w:tc>
        <w:tc>
          <w:tcPr>
            <w:tcW w:w="1297" w:type="dxa"/>
            <w:vMerge w:val="restart"/>
            <w:shd w:val="clear" w:color="auto" w:fill="auto"/>
          </w:tcPr>
          <w:p w14:paraId="4326FDBB"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Celkem</w:t>
            </w:r>
          </w:p>
        </w:tc>
      </w:tr>
      <w:tr w:rsidR="009C5159" w:rsidRPr="008A7733" w14:paraId="6069E225" w14:textId="77777777" w:rsidTr="009C5159">
        <w:tc>
          <w:tcPr>
            <w:tcW w:w="1410" w:type="dxa"/>
            <w:shd w:val="clear" w:color="auto" w:fill="auto"/>
          </w:tcPr>
          <w:p w14:paraId="51746F3A"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0" w:type="dxa"/>
            <w:shd w:val="clear" w:color="auto" w:fill="auto"/>
          </w:tcPr>
          <w:p w14:paraId="7ADBED6B"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62300A8B"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68116D41"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7F9952FE"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3811C832"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1D39EBA0"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52111B36"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14:paraId="754DC865" w14:textId="77777777"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297" w:type="dxa"/>
            <w:vMerge/>
            <w:shd w:val="clear" w:color="auto" w:fill="auto"/>
          </w:tcPr>
          <w:p w14:paraId="440DCC78" w14:textId="77777777" w:rsidR="009C5159" w:rsidRPr="009C5159" w:rsidRDefault="009C5159" w:rsidP="009C5159">
            <w:pPr>
              <w:spacing w:after="0" w:line="240" w:lineRule="auto"/>
              <w:rPr>
                <w:rFonts w:ascii="Times New Roman" w:hAnsi="Times New Roman" w:cs="Times New Roman"/>
                <w:b/>
                <w:sz w:val="24"/>
                <w:szCs w:val="24"/>
              </w:rPr>
            </w:pPr>
          </w:p>
        </w:tc>
      </w:tr>
      <w:tr w:rsidR="009C5159" w:rsidRPr="008A7733" w14:paraId="5CA25EE3" w14:textId="77777777" w:rsidTr="009C5159">
        <w:tc>
          <w:tcPr>
            <w:tcW w:w="1410" w:type="dxa"/>
            <w:shd w:val="clear" w:color="auto" w:fill="auto"/>
          </w:tcPr>
          <w:p w14:paraId="59159B61" w14:textId="77777777" w:rsidR="009C5159" w:rsidRPr="009C5159" w:rsidRDefault="00051EAB" w:rsidP="009C515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0" w:type="dxa"/>
            <w:shd w:val="clear" w:color="auto" w:fill="auto"/>
          </w:tcPr>
          <w:p w14:paraId="2CF6AE55"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8</w:t>
            </w:r>
          </w:p>
        </w:tc>
        <w:tc>
          <w:tcPr>
            <w:tcW w:w="1411" w:type="dxa"/>
            <w:shd w:val="clear" w:color="auto" w:fill="auto"/>
          </w:tcPr>
          <w:p w14:paraId="0E8AC168"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9</w:t>
            </w:r>
          </w:p>
        </w:tc>
        <w:tc>
          <w:tcPr>
            <w:tcW w:w="1411" w:type="dxa"/>
            <w:shd w:val="clear" w:color="auto" w:fill="auto"/>
          </w:tcPr>
          <w:p w14:paraId="7C2A740A" w14:textId="1D488D7D" w:rsidR="009C5159" w:rsidRPr="009C5159" w:rsidRDefault="00EA3D01" w:rsidP="009C515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1" w:type="dxa"/>
            <w:shd w:val="clear" w:color="auto" w:fill="auto"/>
          </w:tcPr>
          <w:p w14:paraId="03B2ABD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7</w:t>
            </w:r>
          </w:p>
        </w:tc>
        <w:tc>
          <w:tcPr>
            <w:tcW w:w="1411" w:type="dxa"/>
            <w:shd w:val="clear" w:color="auto" w:fill="auto"/>
          </w:tcPr>
          <w:p w14:paraId="7877ACB9"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411" w:type="dxa"/>
            <w:shd w:val="clear" w:color="auto" w:fill="auto"/>
          </w:tcPr>
          <w:p w14:paraId="222A2FF1"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4</w:t>
            </w:r>
          </w:p>
        </w:tc>
        <w:tc>
          <w:tcPr>
            <w:tcW w:w="1411" w:type="dxa"/>
            <w:shd w:val="clear" w:color="auto" w:fill="auto"/>
          </w:tcPr>
          <w:p w14:paraId="477DF868"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411" w:type="dxa"/>
            <w:shd w:val="clear" w:color="auto" w:fill="auto"/>
          </w:tcPr>
          <w:p w14:paraId="46AF8F0A"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297" w:type="dxa"/>
            <w:shd w:val="clear" w:color="auto" w:fill="auto"/>
          </w:tcPr>
          <w:p w14:paraId="580F43A1" w14:textId="77777777" w:rsidR="009C5159" w:rsidRPr="009C5159" w:rsidRDefault="009C5159" w:rsidP="009C5159">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59</w:t>
            </w:r>
          </w:p>
        </w:tc>
      </w:tr>
      <w:tr w:rsidR="009C5159" w:rsidRPr="008A7733" w14:paraId="3F5A91D3" w14:textId="77777777" w:rsidTr="009C5159">
        <w:tc>
          <w:tcPr>
            <w:tcW w:w="1410" w:type="dxa"/>
            <w:shd w:val="clear" w:color="auto" w:fill="auto"/>
          </w:tcPr>
          <w:p w14:paraId="5C1F1DC7"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0" w:type="dxa"/>
            <w:shd w:val="clear" w:color="auto" w:fill="auto"/>
          </w:tcPr>
          <w:p w14:paraId="30C64A0A"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421326F1"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73C9C610"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1EC03DD7"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5011157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3A71E840"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3EE7AD8D"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14:paraId="58F9CCF1"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297" w:type="dxa"/>
            <w:shd w:val="clear" w:color="auto" w:fill="auto"/>
          </w:tcPr>
          <w:p w14:paraId="023827C6" w14:textId="77777777" w:rsidR="009C5159" w:rsidRPr="009C5159" w:rsidRDefault="009C5159" w:rsidP="009C5159">
            <w:pPr>
              <w:spacing w:after="0" w:line="240" w:lineRule="auto"/>
              <w:rPr>
                <w:rFonts w:ascii="Times New Roman" w:hAnsi="Times New Roman" w:cs="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22"/>
      </w:tblGrid>
      <w:tr w:rsidR="009C5159" w:rsidRPr="009C5159" w14:paraId="0CC0AC01" w14:textId="77777777" w:rsidTr="009C5159">
        <w:tc>
          <w:tcPr>
            <w:tcW w:w="2972" w:type="dxa"/>
            <w:shd w:val="clear" w:color="auto" w:fill="auto"/>
          </w:tcPr>
          <w:p w14:paraId="10991CA8"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Název předmětu</w:t>
            </w:r>
          </w:p>
        </w:tc>
        <w:tc>
          <w:tcPr>
            <w:tcW w:w="11022" w:type="dxa"/>
            <w:shd w:val="clear" w:color="auto" w:fill="auto"/>
          </w:tcPr>
          <w:p w14:paraId="5CED0AB5"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Český </w:t>
            </w:r>
            <w:r>
              <w:rPr>
                <w:rFonts w:ascii="Times New Roman" w:hAnsi="Times New Roman" w:cs="Times New Roman"/>
                <w:b/>
                <w:sz w:val="24"/>
                <w:szCs w:val="24"/>
              </w:rPr>
              <w:t xml:space="preserve">jazyk a </w:t>
            </w:r>
            <w:r w:rsidRPr="009C5159">
              <w:rPr>
                <w:rFonts w:ascii="Times New Roman" w:hAnsi="Times New Roman" w:cs="Times New Roman"/>
                <w:b/>
                <w:sz w:val="24"/>
                <w:szCs w:val="24"/>
              </w:rPr>
              <w:t>literatura</w:t>
            </w:r>
          </w:p>
        </w:tc>
      </w:tr>
      <w:tr w:rsidR="009C5159" w:rsidRPr="009C5159" w14:paraId="400FA1FA" w14:textId="77777777" w:rsidTr="009C5159">
        <w:tc>
          <w:tcPr>
            <w:tcW w:w="2972" w:type="dxa"/>
            <w:shd w:val="clear" w:color="auto" w:fill="auto"/>
          </w:tcPr>
          <w:p w14:paraId="56936B91"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Oblast</w:t>
            </w:r>
          </w:p>
        </w:tc>
        <w:tc>
          <w:tcPr>
            <w:tcW w:w="11022" w:type="dxa"/>
            <w:shd w:val="clear" w:color="auto" w:fill="auto"/>
          </w:tcPr>
          <w:p w14:paraId="70928545" w14:textId="77777777" w:rsidR="009C5159" w:rsidRPr="005D4937" w:rsidRDefault="009C5159" w:rsidP="009C5159">
            <w:pPr>
              <w:spacing w:after="0" w:line="240" w:lineRule="auto"/>
              <w:rPr>
                <w:rFonts w:ascii="Times New Roman" w:hAnsi="Times New Roman" w:cs="Times New Roman"/>
                <w:b/>
                <w:sz w:val="24"/>
                <w:szCs w:val="24"/>
              </w:rPr>
            </w:pPr>
            <w:r w:rsidRPr="005D4937">
              <w:rPr>
                <w:rFonts w:ascii="Times New Roman" w:hAnsi="Times New Roman" w:cs="Times New Roman"/>
                <w:b/>
                <w:sz w:val="24"/>
                <w:szCs w:val="24"/>
              </w:rPr>
              <w:t>Jazyk a jazyková komunikace</w:t>
            </w:r>
          </w:p>
        </w:tc>
      </w:tr>
      <w:tr w:rsidR="009C5159" w:rsidRPr="009C5159" w14:paraId="6C0F7BCD" w14:textId="77777777" w:rsidTr="009C5159">
        <w:tc>
          <w:tcPr>
            <w:tcW w:w="2972" w:type="dxa"/>
            <w:shd w:val="clear" w:color="auto" w:fill="auto"/>
          </w:tcPr>
          <w:p w14:paraId="32C5BBAD"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Charakteristika předmětu</w:t>
            </w:r>
          </w:p>
        </w:tc>
        <w:tc>
          <w:tcPr>
            <w:tcW w:w="11022" w:type="dxa"/>
            <w:shd w:val="clear" w:color="auto" w:fill="auto"/>
          </w:tcPr>
          <w:p w14:paraId="66BDBD1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Vzdělávací obsah oboru </w:t>
            </w:r>
            <w:r w:rsidRPr="009C5159">
              <w:rPr>
                <w:rFonts w:ascii="Times New Roman" w:hAnsi="Times New Roman" w:cs="Times New Roman"/>
                <w:b/>
                <w:sz w:val="24"/>
                <w:szCs w:val="24"/>
              </w:rPr>
              <w:t>Český jazyk a literatura</w:t>
            </w:r>
            <w:r w:rsidRPr="009C5159">
              <w:rPr>
                <w:rFonts w:ascii="Times New Roman" w:hAnsi="Times New Roman" w:cs="Times New Roman"/>
                <w:sz w:val="24"/>
                <w:szCs w:val="24"/>
              </w:rPr>
              <w:t xml:space="preserve"> má komplexní charakter a je rozdělen do tří částí: Komunikační a slohová výchova, Jazyková výchova a Literární výchova. Tyto části se ve výuce vzájemně prolínají.</w:t>
            </w:r>
          </w:p>
          <w:p w14:paraId="180C85CF" w14:textId="77777777"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1. stupeň</w:t>
            </w:r>
          </w:p>
          <w:p w14:paraId="3376173D"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b/>
                <w:sz w:val="24"/>
                <w:szCs w:val="24"/>
              </w:rPr>
              <w:t>1. Komunikační a slohová výchova:</w:t>
            </w:r>
          </w:p>
          <w:p w14:paraId="54664C1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učí žáky vnímání a chápání rozličných jazykových sdělení, porozumění četbě, kultivování písemného a mluveného projevu, analyzování a posuzování přečteného či slyšeného textu a následné rozhodování. </w:t>
            </w:r>
          </w:p>
          <w:p w14:paraId="7382BCEA" w14:textId="77777777"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2. Jazyková výchova:</w:t>
            </w:r>
          </w:p>
          <w:p w14:paraId="799648AD"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vede žáky k potřebným vědomostem a dovednostem pro osvojení spisovné podoby českého jazyka, k poznávání a rozlišování jeho dalších forem, k přesnému a logickému myšlení jako základu jasného, přehledného, srozumitelného vyjadřování.</w:t>
            </w:r>
          </w:p>
          <w:p w14:paraId="156F15CD"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Tato složka prohlubuje obecnou intelektovou dovednost žáků, a tak se český jazyk stává zdrojem nejen informací, ale i poznávání. </w:t>
            </w:r>
          </w:p>
          <w:p w14:paraId="61A4242D" w14:textId="77777777"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3. Literární výchova:</w:t>
            </w:r>
          </w:p>
          <w:p w14:paraId="710CAFD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seznamuje žáky se základními literárními druhy, učí je vnímat jejich specifické znaky, posuzovat umělecké záměry autora, formulovat vlastní názory o přečteném díle, rozlišovat literární fikci od skutečnosti. Získávání a rozvíjení základních čtenářských návyků, porozumění textu, nabytí poznatků a prožitků ovlivňuje postoje a životní hodnoty žáků a obohacuje jejich duchovní život.</w:t>
            </w:r>
            <w:r w:rsidRPr="009C5159">
              <w:rPr>
                <w:rFonts w:ascii="Times New Roman" w:hAnsi="Times New Roman" w:cs="Times New Roman"/>
                <w:sz w:val="24"/>
                <w:szCs w:val="24"/>
              </w:rPr>
              <w:br/>
            </w:r>
          </w:p>
          <w:p w14:paraId="0EC358C7" w14:textId="77777777"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lastRenderedPageBreak/>
              <w:t>2. stupeň</w:t>
            </w:r>
          </w:p>
          <w:p w14:paraId="77317347" w14:textId="77777777" w:rsidR="009C5159" w:rsidRPr="00B90725" w:rsidRDefault="009C5159" w:rsidP="009C5159">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Komunikační a slohové výchově</w:t>
            </w:r>
            <w:r w:rsidRPr="00B90725">
              <w:rPr>
                <w:rFonts w:ascii="Times New Roman" w:hAnsi="Times New Roman" w:cs="Times New Roman"/>
                <w:sz w:val="24"/>
                <w:szCs w:val="24"/>
              </w:rPr>
              <w:t xml:space="preserve"> se žáci učí vnímat různá jazyková sdělení, kultivovaně mluvit a psát, rozhodovat se na základě přečteného nebo slyšeného textu, analyzovat jej a kriticky posoudit jeho obsah. Učí se posuzovat také formální stránku textu a jeho výstavbu.</w:t>
            </w:r>
          </w:p>
          <w:p w14:paraId="3F205258" w14:textId="77777777" w:rsidR="009C5159" w:rsidRPr="00B90725" w:rsidRDefault="009C5159" w:rsidP="009C5159">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Jazykové výchově</w:t>
            </w:r>
            <w:r w:rsidRPr="00B90725">
              <w:rPr>
                <w:rFonts w:ascii="Times New Roman" w:hAnsi="Times New Roman" w:cs="Times New Roman"/>
                <w:sz w:val="24"/>
                <w:szCs w:val="24"/>
              </w:rPr>
              <w:t xml:space="preserve"> získávají vědomosti a dovednosti potřebné k osvojování spisovné podoby českého jazyka. Učí se poznávat a rozlišovat jeho další formy. Jazyková výchova vede žáky k přesnému a logickému myšlení, které je předpokladem jasného, přehledného a srozumitelnému vyjadřování. Při rozvoji potřebných znalostí a dovedností se uplatňují a prohlubují i jejich obecné intelektové dovednosti. Český jazyk se tak stává nástrojem získávání většiny informací, ale i předmětem poznávání.</w:t>
            </w:r>
          </w:p>
          <w:p w14:paraId="5603D501" w14:textId="77777777" w:rsidR="009C5159" w:rsidRPr="009C5159" w:rsidRDefault="009C5159" w:rsidP="001469BF">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Literární výchově</w:t>
            </w:r>
            <w:r w:rsidRPr="00B90725">
              <w:rPr>
                <w:rFonts w:ascii="Times New Roman" w:hAnsi="Times New Roman" w:cs="Times New Roman"/>
                <w:sz w:val="24"/>
                <w:szCs w:val="24"/>
              </w:rPr>
              <w:t xml:space="preserve"> žáci</w:t>
            </w:r>
            <w:r w:rsidRPr="009C5159">
              <w:rPr>
                <w:rFonts w:ascii="Times New Roman" w:hAnsi="Times New Roman" w:cs="Times New Roman"/>
                <w:sz w:val="24"/>
                <w:szCs w:val="24"/>
              </w:rPr>
              <w:t xml:space="preserve">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a schopnosti a číst s porozuměním. Jejich poznatky a prožitky mohou pozitivně ovlivnit jejich postoje, životní hodnotové orientace a obohatit jejich duchovní život.</w:t>
            </w:r>
          </w:p>
        </w:tc>
      </w:tr>
      <w:tr w:rsidR="009C5159" w:rsidRPr="009C5159" w14:paraId="38B63083" w14:textId="77777777" w:rsidTr="009C5159">
        <w:tc>
          <w:tcPr>
            <w:tcW w:w="2972" w:type="dxa"/>
            <w:shd w:val="clear" w:color="auto" w:fill="auto"/>
          </w:tcPr>
          <w:p w14:paraId="290D4BA7"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b/>
                <w:sz w:val="24"/>
                <w:szCs w:val="24"/>
              </w:rPr>
              <w:lastRenderedPageBreak/>
              <w:t>Obsahové, časové a organizační vymezení předmětu</w:t>
            </w:r>
            <w:r w:rsidRPr="009C5159">
              <w:rPr>
                <w:rFonts w:ascii="Times New Roman" w:hAnsi="Times New Roman" w:cs="Times New Roman"/>
                <w:sz w:val="24"/>
                <w:szCs w:val="24"/>
              </w:rPr>
              <w:t xml:space="preserve"> </w:t>
            </w:r>
            <w:r w:rsidRPr="009C5159">
              <w:rPr>
                <w:rFonts w:ascii="Times New Roman" w:hAnsi="Times New Roman" w:cs="Times New Roman"/>
                <w:b/>
                <w:sz w:val="24"/>
                <w:szCs w:val="24"/>
              </w:rPr>
              <w:t>(specifické informace o předmětu důležité pro jeho realizaci)</w:t>
            </w:r>
          </w:p>
        </w:tc>
        <w:tc>
          <w:tcPr>
            <w:tcW w:w="11022" w:type="dxa"/>
            <w:shd w:val="clear" w:color="auto" w:fill="auto"/>
          </w:tcPr>
          <w:p w14:paraId="7E1C19F5" w14:textId="77777777"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1. stupeň</w:t>
            </w:r>
          </w:p>
          <w:p w14:paraId="171CD979" w14:textId="7B91119C"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Český jazyk vyučován ve všech ročnících prvního stupně s touto hodinovou dotací: v 1.</w:t>
            </w:r>
            <w:r w:rsidR="008A74FC">
              <w:rPr>
                <w:rFonts w:ascii="Times New Roman" w:hAnsi="Times New Roman" w:cs="Times New Roman"/>
                <w:sz w:val="24"/>
                <w:szCs w:val="24"/>
              </w:rPr>
              <w:t xml:space="preserve"> a</w:t>
            </w:r>
            <w:r w:rsidR="00051EAB">
              <w:rPr>
                <w:rFonts w:ascii="Times New Roman" w:hAnsi="Times New Roman" w:cs="Times New Roman"/>
                <w:sz w:val="24"/>
                <w:szCs w:val="24"/>
              </w:rPr>
              <w:t xml:space="preserve"> 2.</w:t>
            </w:r>
            <w:r w:rsidRPr="009C5159">
              <w:rPr>
                <w:rFonts w:ascii="Times New Roman" w:hAnsi="Times New Roman" w:cs="Times New Roman"/>
                <w:sz w:val="24"/>
                <w:szCs w:val="24"/>
              </w:rPr>
              <w:t xml:space="preserve"> ročníku po </w:t>
            </w:r>
            <w:r w:rsidR="00051EAB">
              <w:rPr>
                <w:rFonts w:ascii="Times New Roman" w:hAnsi="Times New Roman" w:cs="Times New Roman"/>
                <w:sz w:val="24"/>
                <w:szCs w:val="24"/>
              </w:rPr>
              <w:t>8</w:t>
            </w:r>
            <w:r w:rsidRPr="009C5159">
              <w:rPr>
                <w:rFonts w:ascii="Times New Roman" w:hAnsi="Times New Roman" w:cs="Times New Roman"/>
                <w:sz w:val="24"/>
                <w:szCs w:val="24"/>
              </w:rPr>
              <w:t xml:space="preserve"> hodinách, ve </w:t>
            </w:r>
            <w:r w:rsidR="00051EAB">
              <w:rPr>
                <w:rFonts w:ascii="Times New Roman" w:hAnsi="Times New Roman" w:cs="Times New Roman"/>
                <w:sz w:val="24"/>
                <w:szCs w:val="24"/>
              </w:rPr>
              <w:t>3</w:t>
            </w:r>
            <w:r w:rsidRPr="009C5159">
              <w:rPr>
                <w:rFonts w:ascii="Times New Roman" w:hAnsi="Times New Roman" w:cs="Times New Roman"/>
                <w:sz w:val="24"/>
                <w:szCs w:val="24"/>
              </w:rPr>
              <w:t>.</w:t>
            </w:r>
            <w:r w:rsidR="00024281">
              <w:rPr>
                <w:rFonts w:ascii="Times New Roman" w:hAnsi="Times New Roman" w:cs="Times New Roman"/>
                <w:sz w:val="24"/>
                <w:szCs w:val="24"/>
              </w:rPr>
              <w:t xml:space="preserve"> </w:t>
            </w:r>
            <w:r w:rsidR="00051EAB">
              <w:rPr>
                <w:rFonts w:ascii="Times New Roman" w:hAnsi="Times New Roman" w:cs="Times New Roman"/>
                <w:sz w:val="24"/>
                <w:szCs w:val="24"/>
              </w:rPr>
              <w:t>ročníku po 9 hodinách a</w:t>
            </w:r>
            <w:r w:rsidR="008A74FC">
              <w:rPr>
                <w:rFonts w:ascii="Times New Roman" w:hAnsi="Times New Roman" w:cs="Times New Roman"/>
                <w:sz w:val="24"/>
                <w:szCs w:val="24"/>
              </w:rPr>
              <w:t xml:space="preserve"> ve 4. a </w:t>
            </w:r>
            <w:r w:rsidRPr="009C5159">
              <w:rPr>
                <w:rFonts w:ascii="Times New Roman" w:hAnsi="Times New Roman" w:cs="Times New Roman"/>
                <w:sz w:val="24"/>
                <w:szCs w:val="24"/>
              </w:rPr>
              <w:t>5. ročníku</w:t>
            </w:r>
            <w:r w:rsidR="008A74FC">
              <w:rPr>
                <w:rFonts w:ascii="Times New Roman" w:hAnsi="Times New Roman" w:cs="Times New Roman"/>
                <w:sz w:val="24"/>
                <w:szCs w:val="24"/>
              </w:rPr>
              <w:t xml:space="preserve"> po</w:t>
            </w:r>
            <w:r w:rsidRPr="009C5159">
              <w:rPr>
                <w:rFonts w:ascii="Times New Roman" w:hAnsi="Times New Roman" w:cs="Times New Roman"/>
                <w:sz w:val="24"/>
                <w:szCs w:val="24"/>
              </w:rPr>
              <w:t xml:space="preserve"> 7 hodin</w:t>
            </w:r>
            <w:r w:rsidR="008A74FC">
              <w:rPr>
                <w:rFonts w:ascii="Times New Roman" w:hAnsi="Times New Roman" w:cs="Times New Roman"/>
                <w:sz w:val="24"/>
                <w:szCs w:val="24"/>
              </w:rPr>
              <w:t>ách</w:t>
            </w:r>
            <w:r w:rsidRPr="009C5159">
              <w:rPr>
                <w:rFonts w:ascii="Times New Roman" w:hAnsi="Times New Roman" w:cs="Times New Roman"/>
                <w:sz w:val="24"/>
                <w:szCs w:val="24"/>
              </w:rPr>
              <w:t xml:space="preserve">. Celková časová dotace je </w:t>
            </w:r>
            <w:r w:rsidR="008A74FC">
              <w:rPr>
                <w:rFonts w:ascii="Times New Roman" w:hAnsi="Times New Roman" w:cs="Times New Roman"/>
                <w:sz w:val="24"/>
                <w:szCs w:val="24"/>
              </w:rPr>
              <w:t>39</w:t>
            </w:r>
            <w:r w:rsidRPr="009C5159">
              <w:rPr>
                <w:rFonts w:ascii="Times New Roman" w:hAnsi="Times New Roman" w:cs="Times New Roman"/>
                <w:sz w:val="24"/>
                <w:szCs w:val="24"/>
              </w:rPr>
              <w:t xml:space="preserve"> hodin týdně, z toho je </w:t>
            </w:r>
            <w:r w:rsidR="008A74FC">
              <w:rPr>
                <w:rFonts w:ascii="Times New Roman" w:hAnsi="Times New Roman" w:cs="Times New Roman"/>
                <w:sz w:val="24"/>
                <w:szCs w:val="24"/>
              </w:rPr>
              <w:t>6</w:t>
            </w:r>
            <w:r w:rsidRPr="009C5159">
              <w:rPr>
                <w:rFonts w:ascii="Times New Roman" w:hAnsi="Times New Roman" w:cs="Times New Roman"/>
                <w:sz w:val="24"/>
                <w:szCs w:val="24"/>
              </w:rPr>
              <w:t xml:space="preserve"> hodin disponibilních.</w:t>
            </w:r>
          </w:p>
          <w:p w14:paraId="48CFA809"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 rámci tohoto vyučovacího předmětu nejsou žáci většinou děleni do skupin a výuka probíhá v kmenových třídách. Výjimkou může být výuka Českého jazyka v 1. ročníku.</w:t>
            </w:r>
          </w:p>
          <w:p w14:paraId="616E3A22" w14:textId="77777777" w:rsidR="009C5159" w:rsidRPr="009C5159" w:rsidRDefault="009C5159" w:rsidP="009C5159">
            <w:pPr>
              <w:spacing w:after="0" w:line="240" w:lineRule="auto"/>
              <w:jc w:val="both"/>
              <w:rPr>
                <w:rFonts w:ascii="Times New Roman" w:hAnsi="Times New Roman" w:cs="Times New Roman"/>
                <w:sz w:val="24"/>
                <w:szCs w:val="24"/>
              </w:rPr>
            </w:pPr>
          </w:p>
          <w:p w14:paraId="5CB91486" w14:textId="77777777"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2. stupeň</w:t>
            </w:r>
          </w:p>
          <w:p w14:paraId="43554148" w14:textId="77777777" w:rsidR="009C5159" w:rsidRPr="009C5159" w:rsidRDefault="009C5159" w:rsidP="001469BF">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Vyučovací předmět český jazyk a literatura se na 2. stupni vyučuje jako samostatný předmět v 6. ročníku 5 hodin týdně, v 7. ročníku 4 hodiny týdně, v 8. a 9. ročníku 5 hodin týdně. Celková časová dotace je 19 hodin týdně, z toho jsou 4 hodiny disponibilní.</w:t>
            </w:r>
          </w:p>
        </w:tc>
      </w:tr>
      <w:tr w:rsidR="009C5159" w:rsidRPr="009C5159" w14:paraId="7F7CDF4E" w14:textId="77777777" w:rsidTr="009C5159">
        <w:tc>
          <w:tcPr>
            <w:tcW w:w="2972" w:type="dxa"/>
            <w:shd w:val="clear" w:color="auto" w:fill="auto"/>
          </w:tcPr>
          <w:p w14:paraId="406FE4C3"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Výchovné a vzdělávací strategie: společné postupy uplatňované na úrovni předmětu, jimiž učitelé cíleně utvářejí a rozvíjejí klíčové kompetence žáků</w:t>
            </w:r>
          </w:p>
        </w:tc>
        <w:tc>
          <w:tcPr>
            <w:tcW w:w="11022" w:type="dxa"/>
            <w:shd w:val="clear" w:color="auto" w:fill="auto"/>
          </w:tcPr>
          <w:p w14:paraId="1FA7D825"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Kompetence k učení:</w:t>
            </w:r>
            <w:r w:rsidRPr="009C5159">
              <w:rPr>
                <w:rFonts w:ascii="Times New Roman" w:hAnsi="Times New Roman" w:cs="Times New Roman"/>
                <w:sz w:val="24"/>
                <w:szCs w:val="24"/>
              </w:rPr>
              <w:br/>
            </w:r>
            <w:r w:rsidRPr="009C5159">
              <w:rPr>
                <w:rFonts w:ascii="Times New Roman" w:hAnsi="Times New Roman" w:cs="Times New Roman"/>
                <w:b/>
                <w:sz w:val="24"/>
                <w:szCs w:val="24"/>
              </w:rPr>
              <w:t>co dělá učitel</w:t>
            </w:r>
          </w:p>
          <w:p w14:paraId="051BCBFA"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166CE2B5"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napomáhá poznávat smysl a cíl učení</w:t>
            </w:r>
          </w:p>
          <w:p w14:paraId="6A41E5A9"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formuje vztah k učení</w:t>
            </w:r>
          </w:p>
          <w:p w14:paraId="7D146F2A"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ke schopnosti kriticky hodnotit své učební výsledky</w:t>
            </w:r>
          </w:p>
          <w:p w14:paraId="13F9983E"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vybírat a využívat informace pro efektivní učení</w:t>
            </w:r>
          </w:p>
          <w:p w14:paraId="69525145"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pomáhá si osvojit základní jazykové a literární pojmy</w:t>
            </w:r>
          </w:p>
          <w:p w14:paraId="1604C09A"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rozlišovat základní literární druhy a žánry, porovnávat je</w:t>
            </w:r>
          </w:p>
          <w:p w14:paraId="4F5D8313" w14:textId="77777777" w:rsidR="009C5159" w:rsidRPr="009C5159" w:rsidRDefault="009C5159" w:rsidP="009C5159">
            <w:pPr>
              <w:suppressAutoHyphens/>
              <w:spacing w:after="0" w:line="240" w:lineRule="auto"/>
              <w:ind w:left="360"/>
              <w:jc w:val="both"/>
              <w:rPr>
                <w:rFonts w:ascii="Times New Roman" w:hAnsi="Times New Roman" w:cs="Times New Roman"/>
                <w:sz w:val="24"/>
                <w:szCs w:val="24"/>
              </w:rPr>
            </w:pPr>
          </w:p>
          <w:p w14:paraId="517A5368"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14:paraId="5CDE9F03"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motivuje žáky ke zvládnutí úskalí českého pravopisu</w:t>
            </w:r>
          </w:p>
          <w:p w14:paraId="638714F2"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vede žáky ke zvládnutí komplexních rozborů různorodých textů</w:t>
            </w:r>
          </w:p>
          <w:p w14:paraId="503B8678"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učí žáky pracovat s příručkami a slovníky, vyhledávat informace na internetu   </w:t>
            </w:r>
          </w:p>
          <w:p w14:paraId="16A27B6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rozvíjí vlastní tvorbu žáků v hodinách literatury a slohu</w:t>
            </w:r>
          </w:p>
          <w:p w14:paraId="726578D5"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pravidelně zařazuje čtenářské dílny, návštěvu knihovny, referáty a prezentace</w:t>
            </w:r>
          </w:p>
          <w:p w14:paraId="39D96FBA"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nabízí žákům různé projekty, a to zejména mezipředmětové </w:t>
            </w:r>
          </w:p>
          <w:p w14:paraId="659FFF38"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rozvíjí vlastní tvorbu žáků v hodinách literatury a slohu</w:t>
            </w:r>
          </w:p>
          <w:p w14:paraId="460F0094"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vede žáky k uplatnění získaných poznatků v každodenním životě </w:t>
            </w:r>
          </w:p>
          <w:p w14:paraId="4896038F"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učí žáky aktivně získávat informace z různých zdrojů (tištěných i elektronických)</w:t>
            </w:r>
          </w:p>
          <w:p w14:paraId="3E135DF7"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xml:space="preserve">- organizuje pro žáky soutěže a školní kola olympiád, doplňuje výuku nabídkou výukových programů, exkurzí a kulturních akcí  </w:t>
            </w:r>
            <w:r w:rsidRPr="009C5159">
              <w:rPr>
                <w:rFonts w:ascii="Times New Roman" w:hAnsi="Times New Roman" w:cs="Times New Roman"/>
                <w:sz w:val="24"/>
                <w:szCs w:val="24"/>
              </w:rPr>
              <w:br/>
            </w:r>
            <w:r w:rsidRPr="009C5159">
              <w:rPr>
                <w:rFonts w:ascii="Times New Roman" w:hAnsi="Times New Roman" w:cs="Times New Roman"/>
                <w:b/>
                <w:sz w:val="24"/>
                <w:szCs w:val="24"/>
              </w:rPr>
              <w:t>metody a postupy, jak toho dosáhne</w:t>
            </w:r>
          </w:p>
          <w:p w14:paraId="08089E7B" w14:textId="77777777"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4DB48EA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frontální výuka</w:t>
            </w:r>
          </w:p>
          <w:p w14:paraId="22D27351"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14:paraId="7E9EB68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samostatná práce</w:t>
            </w:r>
          </w:p>
          <w:p w14:paraId="29CE2E0B"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individuální přístup</w:t>
            </w:r>
          </w:p>
          <w:p w14:paraId="65C92859"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soutěže</w:t>
            </w:r>
          </w:p>
          <w:p w14:paraId="711DBBB1"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tvorba prezentací</w:t>
            </w:r>
          </w:p>
          <w:p w14:paraId="1CB65B95" w14:textId="77777777" w:rsidR="009C5159" w:rsidRPr="009C5159" w:rsidRDefault="009C5159" w:rsidP="009C5159">
            <w:pPr>
              <w:spacing w:after="0" w:line="240" w:lineRule="auto"/>
              <w:rPr>
                <w:rFonts w:ascii="Times New Roman" w:hAnsi="Times New Roman" w:cs="Times New Roman"/>
                <w:b/>
                <w:sz w:val="24"/>
                <w:szCs w:val="24"/>
              </w:rPr>
            </w:pPr>
          </w:p>
          <w:p w14:paraId="1AE4145C" w14:textId="77777777"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14:paraId="3AEDCDD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samostatná práce </w:t>
            </w:r>
          </w:p>
          <w:p w14:paraId="4FFF52D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práce ve skupinách </w:t>
            </w:r>
          </w:p>
          <w:p w14:paraId="111A5E8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frontální výuka </w:t>
            </w:r>
          </w:p>
          <w:p w14:paraId="3BA9E32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soutěže</w:t>
            </w:r>
          </w:p>
        </w:tc>
      </w:tr>
      <w:tr w:rsidR="009C5159" w:rsidRPr="009C5159" w14:paraId="52F00C8C" w14:textId="77777777" w:rsidTr="009C5159">
        <w:tc>
          <w:tcPr>
            <w:tcW w:w="2972" w:type="dxa"/>
            <w:shd w:val="clear" w:color="auto" w:fill="auto"/>
          </w:tcPr>
          <w:p w14:paraId="748FA8BF" w14:textId="77777777"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6499981"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Kompetence k řešení problémů:</w:t>
            </w:r>
            <w:r w:rsidRPr="009C5159">
              <w:rPr>
                <w:rFonts w:ascii="Times New Roman" w:hAnsi="Times New Roman" w:cs="Times New Roman"/>
                <w:sz w:val="24"/>
                <w:szCs w:val="24"/>
              </w:rPr>
              <w:br/>
            </w:r>
            <w:r w:rsidRPr="009C5159">
              <w:rPr>
                <w:rFonts w:ascii="Times New Roman" w:hAnsi="Times New Roman" w:cs="Times New Roman"/>
                <w:b/>
                <w:sz w:val="24"/>
                <w:szCs w:val="24"/>
              </w:rPr>
              <w:t>co dělá učitel</w:t>
            </w:r>
          </w:p>
          <w:p w14:paraId="1092B5EB"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6759B9DB"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učí vnímat problémové situace a řešit je vhodně a samostatně</w:t>
            </w:r>
          </w:p>
          <w:p w14:paraId="783BFD51"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myslet tvořivě</w:t>
            </w:r>
          </w:p>
          <w:p w14:paraId="307208CF"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logickému uvažování</w:t>
            </w:r>
          </w:p>
          <w:p w14:paraId="21C8B4C2"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rozhodovat uvážlivě při využití komunikačních zásad</w:t>
            </w:r>
          </w:p>
          <w:p w14:paraId="2BCB3BD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řešení aktuální problémové situace</w:t>
            </w:r>
          </w:p>
          <w:p w14:paraId="2EC44868" w14:textId="77777777" w:rsidR="009C5159" w:rsidRPr="009C5159" w:rsidRDefault="009C5159" w:rsidP="009C5159">
            <w:pPr>
              <w:spacing w:after="0" w:line="240" w:lineRule="auto"/>
              <w:rPr>
                <w:rFonts w:ascii="Times New Roman" w:hAnsi="Times New Roman" w:cs="Times New Roman"/>
                <w:sz w:val="24"/>
                <w:szCs w:val="24"/>
              </w:rPr>
            </w:pPr>
          </w:p>
          <w:p w14:paraId="3B1A7D52"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učí žáky kritickému hodnocení komunikačních dovedností ostatních i sebe sama (evaluace a autoevaluace) </w:t>
            </w:r>
          </w:p>
          <w:p w14:paraId="02468DD5"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probíraná témata průběžně doplňuje novými aktuálními texty</w:t>
            </w:r>
          </w:p>
          <w:p w14:paraId="67BBCC17"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diskutuje nad literárními ukázkami</w:t>
            </w:r>
          </w:p>
          <w:p w14:paraId="2A91728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ke kritickému myšlení při pravidelné práci s textem</w:t>
            </w:r>
          </w:p>
          <w:p w14:paraId="28E3DCFE"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vede žáky k hledání různých řešení problému  </w:t>
            </w:r>
          </w:p>
          <w:p w14:paraId="48A1D357"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nabízí metodu „práce s chybou“  </w:t>
            </w:r>
          </w:p>
          <w:p w14:paraId="03358CFF"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obhajobě řešení problému</w:t>
            </w:r>
          </w:p>
          <w:p w14:paraId="386EC4B1" w14:textId="77777777"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14:paraId="0C7C7AAC" w14:textId="77777777"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1E7ABDBA"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navození modelových situací</w:t>
            </w:r>
          </w:p>
          <w:p w14:paraId="65CD469C"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14:paraId="0F1AB7C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srovnávání</w:t>
            </w:r>
          </w:p>
          <w:p w14:paraId="0F09E0E2" w14:textId="77777777" w:rsidR="009C5159" w:rsidRPr="009C5159" w:rsidRDefault="009C5159" w:rsidP="009C5159">
            <w:pPr>
              <w:spacing w:after="0" w:line="240" w:lineRule="auto"/>
              <w:jc w:val="both"/>
              <w:rPr>
                <w:rFonts w:ascii="Times New Roman" w:hAnsi="Times New Roman" w:cs="Times New Roman"/>
                <w:sz w:val="24"/>
                <w:szCs w:val="24"/>
                <w:u w:val="single"/>
              </w:rPr>
            </w:pPr>
          </w:p>
          <w:p w14:paraId="0904F46E"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u w:val="single"/>
              </w:rPr>
              <w:t>2. stupeň</w:t>
            </w:r>
          </w:p>
          <w:p w14:paraId="1E21C787"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diskuse </w:t>
            </w:r>
          </w:p>
          <w:p w14:paraId="10F035ED"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dramatizace</w:t>
            </w:r>
          </w:p>
          <w:p w14:paraId="6A517B32" w14:textId="77777777" w:rsidR="009C5159" w:rsidRPr="009C5159" w:rsidRDefault="009C5159" w:rsidP="00F14973">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skupinová práce</w:t>
            </w:r>
          </w:p>
        </w:tc>
      </w:tr>
      <w:tr w:rsidR="009C5159" w:rsidRPr="009C5159" w14:paraId="2A4B4561" w14:textId="77777777" w:rsidTr="009C5159">
        <w:tc>
          <w:tcPr>
            <w:tcW w:w="2972" w:type="dxa"/>
            <w:shd w:val="clear" w:color="auto" w:fill="auto"/>
          </w:tcPr>
          <w:p w14:paraId="5E1E3977" w14:textId="77777777"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88F6591"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komunikativní: </w:t>
            </w:r>
            <w:r w:rsidRPr="009C5159">
              <w:rPr>
                <w:rFonts w:ascii="Times New Roman" w:hAnsi="Times New Roman" w:cs="Times New Roman"/>
                <w:b/>
                <w:sz w:val="24"/>
                <w:szCs w:val="24"/>
              </w:rPr>
              <w:br/>
              <w:t xml:space="preserve">co dělá učitel </w:t>
            </w:r>
          </w:p>
          <w:p w14:paraId="403855A0"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4C39AED2"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formulovat a vyjadřovat své myšlenky a názory v písemném a ústním projevu</w:t>
            </w:r>
          </w:p>
          <w:p w14:paraId="5BF48401"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diskutovat a obhajovat svůj názor</w:t>
            </w:r>
          </w:p>
          <w:p w14:paraId="4E7912C6"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respektovat názor druhých a vhodně reagovat</w:t>
            </w:r>
          </w:p>
          <w:p w14:paraId="15D20BC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porozumění různým typům textů a záznamů</w:t>
            </w:r>
          </w:p>
          <w:p w14:paraId="361B7118"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využívá informační a komunikační prostředky pro utváření vztahů</w:t>
            </w:r>
          </w:p>
          <w:p w14:paraId="55CE7358" w14:textId="77777777" w:rsidR="009C5159" w:rsidRPr="009C5159" w:rsidRDefault="009C5159" w:rsidP="009C5159">
            <w:pPr>
              <w:spacing w:after="0" w:line="240" w:lineRule="auto"/>
              <w:rPr>
                <w:rFonts w:ascii="Times New Roman" w:hAnsi="Times New Roman" w:cs="Times New Roman"/>
                <w:sz w:val="24"/>
                <w:szCs w:val="24"/>
                <w:u w:val="single"/>
              </w:rPr>
            </w:pPr>
          </w:p>
          <w:p w14:paraId="6C2BD7B3"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rozvíjí schopnost formulovat myšlenky a názory, a to formou rétorických cvičení, diskusí, dramatické výchovy a interaktivních her</w:t>
            </w:r>
          </w:p>
          <w:p w14:paraId="68FEDAF9"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kultivovanému a výstižnému projevu (ústnímu i písemnému)</w:t>
            </w:r>
          </w:p>
          <w:p w14:paraId="1423607F"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tomu, aby dokázali naslouchat promluvám druhých lidí a vhodně na ně reagovat</w:t>
            </w:r>
          </w:p>
          <w:p w14:paraId="2C399A0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účinně žáky zapojuje do diskuze, kde se snaží vhodně obhajovat své názory</w:t>
            </w:r>
          </w:p>
          <w:p w14:paraId="38D74A6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porozumět různým typům textů a záznamů</w:t>
            </w:r>
          </w:p>
          <w:p w14:paraId="364EF471"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využívá různorodých informačních a komunikačních prostředků</w:t>
            </w:r>
          </w:p>
          <w:p w14:paraId="0E045969"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rozlišit subjektivní a objektivní sdělení a komunikační záměr partnera v hovoru</w:t>
            </w:r>
          </w:p>
          <w:p w14:paraId="57E6DA20"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spolupráci s jinými školami a institucemi</w:t>
            </w:r>
          </w:p>
          <w:p w14:paraId="4E4AD451" w14:textId="77777777"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14:paraId="27C00756"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0CE634E7"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14:paraId="76884068"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14:paraId="641BC25A"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dramatizace</w:t>
            </w:r>
          </w:p>
          <w:p w14:paraId="17FBD82E"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návštěva divadelního představení</w:t>
            </w:r>
          </w:p>
          <w:p w14:paraId="33A11C40" w14:textId="77777777" w:rsidR="009C5159" w:rsidRPr="009C5159" w:rsidRDefault="009C5159" w:rsidP="009C5159">
            <w:pPr>
              <w:spacing w:after="0" w:line="240" w:lineRule="auto"/>
              <w:jc w:val="both"/>
              <w:rPr>
                <w:rFonts w:ascii="Times New Roman" w:hAnsi="Times New Roman" w:cs="Times New Roman"/>
                <w:sz w:val="24"/>
                <w:szCs w:val="24"/>
              </w:rPr>
            </w:pPr>
          </w:p>
          <w:p w14:paraId="46C59E4A"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14:paraId="26564AF6"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výstižné vyjádření ústně a písemně </w:t>
            </w:r>
          </w:p>
          <w:p w14:paraId="57867D2F"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dodržování pravidel diskuse </w:t>
            </w:r>
          </w:p>
          <w:p w14:paraId="5D7D484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používání informačních technologií  </w:t>
            </w:r>
          </w:p>
        </w:tc>
      </w:tr>
      <w:tr w:rsidR="009C5159" w:rsidRPr="009C5159" w14:paraId="521E43BC" w14:textId="77777777" w:rsidTr="009C5159">
        <w:tc>
          <w:tcPr>
            <w:tcW w:w="2972" w:type="dxa"/>
            <w:shd w:val="clear" w:color="auto" w:fill="auto"/>
          </w:tcPr>
          <w:p w14:paraId="24B175CD" w14:textId="77777777"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470111F6"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sociální a personální: </w:t>
            </w:r>
            <w:r w:rsidRPr="009C5159">
              <w:rPr>
                <w:rFonts w:ascii="Times New Roman" w:hAnsi="Times New Roman" w:cs="Times New Roman"/>
                <w:b/>
                <w:sz w:val="24"/>
                <w:szCs w:val="24"/>
              </w:rPr>
              <w:br/>
              <w:t>co dělá učitel</w:t>
            </w:r>
          </w:p>
          <w:p w14:paraId="0F1AF811"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18AB54A8"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ke spolupráci ve skupině, k přijímání rolí</w:t>
            </w:r>
          </w:p>
          <w:p w14:paraId="7FDB7882"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zdravé sebevědomí a sebeúctu</w:t>
            </w:r>
          </w:p>
          <w:p w14:paraId="21AB1E5F"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respektovat druhé</w:t>
            </w:r>
          </w:p>
          <w:p w14:paraId="3CB8E1D4"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dobré mezilidské vztahy</w:t>
            </w:r>
          </w:p>
          <w:p w14:paraId="1BBC4827"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nabízí žákům interaktivní hry, skupinovou práci, práci ve dvojicích – podporuje práci v týmu</w:t>
            </w:r>
          </w:p>
          <w:p w14:paraId="2128B43F"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je respektovat názor učitele a spolužáků</w:t>
            </w:r>
          </w:p>
          <w:p w14:paraId="31979194"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podporuje spolupráci s jinými školami a kulturními a vzdělávacími institucemi</w:t>
            </w:r>
          </w:p>
          <w:p w14:paraId="1EB8B98D"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14:paraId="2FB32772"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06FD165C"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14:paraId="364F8803"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hry</w:t>
            </w:r>
          </w:p>
          <w:p w14:paraId="2421A499"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sebehodnocení</w:t>
            </w:r>
          </w:p>
          <w:p w14:paraId="39B43C54" w14:textId="77777777" w:rsidR="009C5159" w:rsidRPr="009C5159" w:rsidRDefault="009C5159" w:rsidP="009C5159">
            <w:pPr>
              <w:spacing w:after="0" w:line="240" w:lineRule="auto"/>
              <w:rPr>
                <w:rFonts w:ascii="Times New Roman" w:hAnsi="Times New Roman" w:cs="Times New Roman"/>
                <w:sz w:val="24"/>
                <w:szCs w:val="24"/>
                <w:u w:val="single"/>
              </w:rPr>
            </w:pPr>
          </w:p>
          <w:p w14:paraId="527B2593"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u w:val="single"/>
              </w:rPr>
              <w:br/>
            </w:r>
            <w:r w:rsidRPr="009C5159">
              <w:rPr>
                <w:rFonts w:ascii="Times New Roman" w:hAnsi="Times New Roman" w:cs="Times New Roman"/>
                <w:sz w:val="24"/>
                <w:szCs w:val="24"/>
              </w:rPr>
              <w:t xml:space="preserve">- dramatizace </w:t>
            </w:r>
          </w:p>
          <w:p w14:paraId="595D680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rétorická cvičení </w:t>
            </w:r>
          </w:p>
          <w:p w14:paraId="6F6D608F"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návštěva divadelních představení</w:t>
            </w:r>
            <w:r w:rsidRPr="009C5159">
              <w:rPr>
                <w:rFonts w:ascii="Times New Roman" w:hAnsi="Times New Roman" w:cs="Times New Roman"/>
                <w:sz w:val="24"/>
                <w:szCs w:val="24"/>
              </w:rPr>
              <w:br/>
              <w:t>- hry a týmová spolupráce</w:t>
            </w:r>
          </w:p>
        </w:tc>
      </w:tr>
      <w:tr w:rsidR="009C5159" w:rsidRPr="009C5159" w14:paraId="21E26F9F" w14:textId="77777777" w:rsidTr="009C5159">
        <w:tc>
          <w:tcPr>
            <w:tcW w:w="2972" w:type="dxa"/>
            <w:shd w:val="clear" w:color="auto" w:fill="auto"/>
          </w:tcPr>
          <w:p w14:paraId="6E1971D0" w14:textId="77777777"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613035B1"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občanské: </w:t>
            </w:r>
            <w:r w:rsidRPr="009C5159">
              <w:rPr>
                <w:rFonts w:ascii="Times New Roman" w:hAnsi="Times New Roman" w:cs="Times New Roman"/>
                <w:b/>
                <w:sz w:val="24"/>
                <w:szCs w:val="24"/>
              </w:rPr>
              <w:br/>
              <w:t>co dělá učitel</w:t>
            </w:r>
          </w:p>
          <w:p w14:paraId="1188AE55"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43949CF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zodpovědnému chování</w:t>
            </w:r>
          </w:p>
          <w:p w14:paraId="375772E6"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chápat zákony a společenské normy a umět je aplikovat do praxe</w:t>
            </w:r>
          </w:p>
          <w:p w14:paraId="30DFA4FE"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naslouchá a vede k vcítění se do situací ostatních lidí a respektovat jejich názory</w:t>
            </w:r>
          </w:p>
          <w:p w14:paraId="0EC96A09"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ctí národní tradice, kulturní a historické dědictví</w:t>
            </w:r>
          </w:p>
          <w:p w14:paraId="5FF592DD"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vnímat ekologické souvislosti</w:t>
            </w:r>
          </w:p>
          <w:p w14:paraId="6B101FF1"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toleranci a snášenlivosti</w:t>
            </w:r>
          </w:p>
          <w:p w14:paraId="64A663D3" w14:textId="77777777" w:rsidR="009C5159" w:rsidRPr="009C5159" w:rsidRDefault="009C5159" w:rsidP="009C5159">
            <w:pPr>
              <w:spacing w:after="0" w:line="240" w:lineRule="auto"/>
              <w:rPr>
                <w:rFonts w:ascii="Times New Roman" w:hAnsi="Times New Roman" w:cs="Times New Roman"/>
                <w:sz w:val="24"/>
                <w:szCs w:val="24"/>
              </w:rPr>
            </w:pPr>
          </w:p>
          <w:p w14:paraId="5E50787B"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na základě literární historie a znalostí vývoje a užití jazyka pěstuje u žáků vědomí příslušnosti k vlastnímu národu </w:t>
            </w:r>
          </w:p>
          <w:p w14:paraId="502AF6ED"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zařazuje diskuze a mezipředmětové projekty ve spolupráci se sekcí Člověk a společnost </w:t>
            </w:r>
          </w:p>
          <w:p w14:paraId="1B4FBFB0"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 základě práce s texty učí žáky rozpoznávat netoleranci a extremistické projevy</w:t>
            </w:r>
          </w:p>
          <w:p w14:paraId="5D797164"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vhodně reflektuje aktuální a společenskou situaci a její změny</w:t>
            </w:r>
            <w:r w:rsidRPr="009C5159">
              <w:rPr>
                <w:rFonts w:ascii="Times New Roman" w:hAnsi="Times New Roman" w:cs="Times New Roman"/>
                <w:sz w:val="24"/>
                <w:szCs w:val="24"/>
              </w:rPr>
              <w:br/>
            </w:r>
            <w:r w:rsidRPr="009C5159">
              <w:rPr>
                <w:rFonts w:ascii="Times New Roman" w:hAnsi="Times New Roman" w:cs="Times New Roman"/>
                <w:b/>
                <w:sz w:val="24"/>
                <w:szCs w:val="24"/>
              </w:rPr>
              <w:t>metody a postupy, jak toho dosáhne</w:t>
            </w:r>
          </w:p>
          <w:p w14:paraId="16FFFAD9"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7547116C"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vlastní příklad</w:t>
            </w:r>
          </w:p>
          <w:p w14:paraId="42745E16"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sdílení dobré praxe</w:t>
            </w:r>
          </w:p>
          <w:p w14:paraId="054A4398"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beseda</w:t>
            </w:r>
          </w:p>
          <w:p w14:paraId="0D0FCA48"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14:paraId="31CFD824"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projekty</w:t>
            </w:r>
          </w:p>
          <w:p w14:paraId="0DA3A876" w14:textId="77777777" w:rsidR="009C5159" w:rsidRPr="009C5159" w:rsidRDefault="009C5159" w:rsidP="009C5159">
            <w:pPr>
              <w:spacing w:after="0" w:line="240" w:lineRule="auto"/>
              <w:rPr>
                <w:rFonts w:ascii="Times New Roman" w:hAnsi="Times New Roman" w:cs="Times New Roman"/>
                <w:sz w:val="24"/>
                <w:szCs w:val="24"/>
              </w:rPr>
            </w:pPr>
          </w:p>
          <w:p w14:paraId="5A826000"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sebehodnocení žáka </w:t>
            </w:r>
          </w:p>
          <w:p w14:paraId="56A9D57D"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skupinová práce </w:t>
            </w:r>
          </w:p>
          <w:p w14:paraId="4C6FEF0E"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prezentace</w:t>
            </w:r>
          </w:p>
          <w:p w14:paraId="7D32D355"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projekty</w:t>
            </w:r>
          </w:p>
        </w:tc>
      </w:tr>
      <w:tr w:rsidR="009C5159" w:rsidRPr="009C5159" w14:paraId="426DED96" w14:textId="77777777" w:rsidTr="009C5159">
        <w:tc>
          <w:tcPr>
            <w:tcW w:w="2972" w:type="dxa"/>
            <w:shd w:val="clear" w:color="auto" w:fill="auto"/>
          </w:tcPr>
          <w:p w14:paraId="06E0F777" w14:textId="77777777"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14:paraId="7F823564" w14:textId="77777777"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pracovní: </w:t>
            </w:r>
            <w:r w:rsidRPr="009C5159">
              <w:rPr>
                <w:rFonts w:ascii="Times New Roman" w:hAnsi="Times New Roman" w:cs="Times New Roman"/>
                <w:b/>
                <w:sz w:val="24"/>
                <w:szCs w:val="24"/>
              </w:rPr>
              <w:br/>
              <w:t>co dělá učitel</w:t>
            </w:r>
          </w:p>
          <w:p w14:paraId="41474121"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659A55F2" w14:textId="77777777"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rPr>
              <w:t>- učí dodržovat bezpečnostní a hygienická pravidla při práci z hlediska ochrany svého zdraví i zdraví druhých</w:t>
            </w:r>
          </w:p>
          <w:p w14:paraId="6CDFFF46"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ochraně životního prostředí</w:t>
            </w:r>
          </w:p>
          <w:p w14:paraId="685122E1"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ochraně kulturních a společenských hodnot</w:t>
            </w:r>
          </w:p>
          <w:p w14:paraId="0BB3F4B9"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tvorbu příjemného pracovního prostředí</w:t>
            </w:r>
          </w:p>
          <w:p w14:paraId="11C00EAA" w14:textId="77777777" w:rsidR="009C5159" w:rsidRPr="009C5159" w:rsidRDefault="009C5159" w:rsidP="009C5159">
            <w:pPr>
              <w:spacing w:after="0" w:line="240" w:lineRule="auto"/>
              <w:rPr>
                <w:rFonts w:ascii="Times New Roman" w:hAnsi="Times New Roman" w:cs="Times New Roman"/>
                <w:sz w:val="24"/>
                <w:szCs w:val="24"/>
                <w:u w:val="single"/>
              </w:rPr>
            </w:pPr>
          </w:p>
          <w:p w14:paraId="0FFF3EBE"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rozvíjí spolupráci ve skupině, ve dvojicích</w:t>
            </w:r>
          </w:p>
          <w:p w14:paraId="4E16AE3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díky pravidelnému zadávání úkolů a mezipředmětovým projektům probouzí a upevňuje u žáků svědomitost a zodpovědnost</w:t>
            </w:r>
          </w:p>
          <w:p w14:paraId="5726D18B"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udržování pořádku a rozvíjení estetiky prostředí</w:t>
            </w:r>
          </w:p>
          <w:p w14:paraId="07419F9C"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prezentovat výsledky práce</w:t>
            </w:r>
          </w:p>
          <w:p w14:paraId="7B94DC8A"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vede žáky k dodržování bezpečnosti práce </w:t>
            </w:r>
          </w:p>
          <w:p w14:paraId="18DD952B"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zapojuje žáky do činností a aktivit školy</w:t>
            </w:r>
          </w:p>
          <w:p w14:paraId="07B04FFE" w14:textId="77777777"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14:paraId="11F96DB0" w14:textId="77777777"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14:paraId="28F1A512"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praktická cvičení</w:t>
            </w:r>
          </w:p>
          <w:p w14:paraId="59567CDA"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14:paraId="6600A4D0" w14:textId="77777777"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individuální přístup</w:t>
            </w:r>
          </w:p>
          <w:p w14:paraId="41BFB5CD" w14:textId="77777777" w:rsidR="009C5159" w:rsidRPr="009C5159" w:rsidRDefault="009C5159" w:rsidP="009C5159">
            <w:pPr>
              <w:spacing w:after="0" w:line="240" w:lineRule="auto"/>
              <w:jc w:val="both"/>
              <w:rPr>
                <w:rFonts w:ascii="Times New Roman" w:hAnsi="Times New Roman" w:cs="Times New Roman"/>
                <w:sz w:val="24"/>
                <w:szCs w:val="24"/>
                <w:u w:val="single"/>
              </w:rPr>
            </w:pPr>
          </w:p>
          <w:p w14:paraId="72AE4513"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u w:val="single"/>
              </w:rPr>
              <w:t>2. stupeň</w:t>
            </w:r>
          </w:p>
          <w:p w14:paraId="229CCE4F"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xml:space="preserve">- skupinová práce </w:t>
            </w:r>
          </w:p>
          <w:p w14:paraId="74A36F75" w14:textId="77777777"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prezentace</w:t>
            </w:r>
          </w:p>
          <w:p w14:paraId="3CF7D5A3" w14:textId="77777777"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projekty</w:t>
            </w:r>
          </w:p>
          <w:p w14:paraId="0ACBAB0E" w14:textId="77777777" w:rsidR="009C5159" w:rsidRPr="009C5159" w:rsidRDefault="009C5159" w:rsidP="009C5159">
            <w:pPr>
              <w:spacing w:after="0" w:line="240" w:lineRule="auto"/>
              <w:rPr>
                <w:rFonts w:ascii="Times New Roman" w:hAnsi="Times New Roman" w:cs="Times New Roman"/>
                <w:b/>
                <w:sz w:val="24"/>
                <w:szCs w:val="24"/>
              </w:rPr>
            </w:pPr>
          </w:p>
        </w:tc>
      </w:tr>
      <w:tr w:rsidR="007E2500" w:rsidRPr="009C5159" w14:paraId="42B336B7" w14:textId="77777777" w:rsidTr="009C5159">
        <w:tc>
          <w:tcPr>
            <w:tcW w:w="2972" w:type="dxa"/>
            <w:shd w:val="clear" w:color="auto" w:fill="auto"/>
          </w:tcPr>
          <w:p w14:paraId="64FB5DE6" w14:textId="77777777" w:rsidR="007E2500" w:rsidRPr="009C5159" w:rsidRDefault="007E2500" w:rsidP="009C5159">
            <w:pPr>
              <w:spacing w:after="0" w:line="240" w:lineRule="auto"/>
              <w:rPr>
                <w:rFonts w:ascii="Times New Roman" w:hAnsi="Times New Roman" w:cs="Times New Roman"/>
                <w:sz w:val="24"/>
                <w:szCs w:val="24"/>
              </w:rPr>
            </w:pPr>
          </w:p>
        </w:tc>
        <w:tc>
          <w:tcPr>
            <w:tcW w:w="11022" w:type="dxa"/>
            <w:shd w:val="clear" w:color="auto" w:fill="auto"/>
          </w:tcPr>
          <w:p w14:paraId="18D660F9" w14:textId="77777777" w:rsidR="007E2500" w:rsidRPr="00352DC3" w:rsidRDefault="007E2500" w:rsidP="009C5159">
            <w:pPr>
              <w:spacing w:after="0" w:line="240" w:lineRule="auto"/>
              <w:rPr>
                <w:rFonts w:ascii="Times New Roman" w:hAnsi="Times New Roman" w:cs="Times New Roman"/>
                <w:bCs/>
                <w:color w:val="FF0000"/>
                <w:sz w:val="24"/>
                <w:szCs w:val="24"/>
              </w:rPr>
            </w:pPr>
            <w:r w:rsidRPr="00352DC3">
              <w:rPr>
                <w:rFonts w:ascii="Times New Roman" w:hAnsi="Times New Roman" w:cs="Times New Roman"/>
                <w:b/>
                <w:color w:val="FF0000"/>
                <w:sz w:val="24"/>
                <w:szCs w:val="24"/>
              </w:rPr>
              <w:t xml:space="preserve">Kompetence digitální: </w:t>
            </w:r>
            <w:r w:rsidRPr="00352DC3">
              <w:rPr>
                <w:rFonts w:ascii="Times New Roman" w:hAnsi="Times New Roman" w:cs="Times New Roman"/>
                <w:b/>
                <w:color w:val="FF0000"/>
                <w:sz w:val="24"/>
                <w:szCs w:val="24"/>
              </w:rPr>
              <w:br/>
            </w:r>
            <w:r w:rsidR="00016E86" w:rsidRPr="00352DC3">
              <w:rPr>
                <w:rFonts w:ascii="Times New Roman" w:hAnsi="Times New Roman" w:cs="Times New Roman"/>
                <w:bCs/>
                <w:color w:val="FF0000"/>
                <w:sz w:val="24"/>
                <w:szCs w:val="24"/>
                <w:u w:val="single"/>
              </w:rPr>
              <w:t>1. stupeň:</w:t>
            </w:r>
          </w:p>
          <w:p w14:paraId="1FA7ECFF" w14:textId="7E1BE7D3" w:rsidR="00016E86" w:rsidRPr="00352DC3" w:rsidRDefault="00016E86" w:rsidP="00016E86">
            <w:pPr>
              <w:spacing w:after="0" w:line="240" w:lineRule="auto"/>
              <w:rPr>
                <w:rFonts w:ascii="Times New Roman" w:hAnsi="Times New Roman" w:cs="Times New Roman"/>
                <w:bCs/>
                <w:color w:val="FF0000"/>
                <w:sz w:val="24"/>
                <w:szCs w:val="24"/>
              </w:rPr>
            </w:pPr>
            <w:r w:rsidRPr="00352DC3">
              <w:rPr>
                <w:rFonts w:ascii="Times New Roman" w:hAnsi="Times New Roman" w:cs="Times New Roman"/>
                <w:bCs/>
                <w:color w:val="FF0000"/>
                <w:sz w:val="24"/>
                <w:szCs w:val="24"/>
              </w:rPr>
              <w:t>- interpretujeme s žáky informace za pomoci argumentů</w:t>
            </w:r>
          </w:p>
          <w:p w14:paraId="083BA644" w14:textId="12051464" w:rsidR="00016E86" w:rsidRPr="00352DC3" w:rsidRDefault="00016E86" w:rsidP="00016E86">
            <w:pPr>
              <w:spacing w:after="0" w:line="240" w:lineRule="auto"/>
              <w:rPr>
                <w:rFonts w:ascii="Times New Roman" w:hAnsi="Times New Roman" w:cs="Times New Roman"/>
                <w:bCs/>
                <w:color w:val="FF0000"/>
                <w:sz w:val="24"/>
                <w:szCs w:val="24"/>
              </w:rPr>
            </w:pPr>
            <w:r w:rsidRPr="00352DC3">
              <w:rPr>
                <w:rFonts w:ascii="Times New Roman" w:hAnsi="Times New Roman" w:cs="Times New Roman"/>
                <w:bCs/>
                <w:color w:val="FF0000"/>
                <w:sz w:val="24"/>
                <w:szCs w:val="24"/>
              </w:rPr>
              <w:t>- vedeme žáky k týmové práci při řešení problémů</w:t>
            </w:r>
          </w:p>
          <w:p w14:paraId="73664372" w14:textId="658FADFE" w:rsidR="00016E86" w:rsidRPr="00352DC3" w:rsidRDefault="00016E86" w:rsidP="00016E86">
            <w:pPr>
              <w:spacing w:after="0" w:line="240" w:lineRule="auto"/>
              <w:rPr>
                <w:rFonts w:ascii="Times New Roman" w:hAnsi="Times New Roman" w:cs="Times New Roman"/>
                <w:bCs/>
                <w:color w:val="FF0000"/>
                <w:sz w:val="24"/>
                <w:szCs w:val="24"/>
              </w:rPr>
            </w:pPr>
            <w:r w:rsidRPr="00352DC3">
              <w:rPr>
                <w:rFonts w:ascii="Times New Roman" w:hAnsi="Times New Roman" w:cs="Times New Roman"/>
                <w:bCs/>
                <w:color w:val="FF0000"/>
                <w:sz w:val="24"/>
                <w:szCs w:val="24"/>
              </w:rPr>
              <w:t>- informační systémy školy využíváme s žáky, poukazujeme na výhody jejich používání</w:t>
            </w:r>
          </w:p>
          <w:p w14:paraId="1A4E2376" w14:textId="361A4E91" w:rsidR="00016E86" w:rsidRPr="009C5159" w:rsidRDefault="00016E86" w:rsidP="00352DC3">
            <w:pPr>
              <w:spacing w:after="0" w:line="240" w:lineRule="auto"/>
              <w:rPr>
                <w:rFonts w:ascii="Times New Roman" w:hAnsi="Times New Roman" w:cs="Times New Roman"/>
                <w:b/>
                <w:sz w:val="24"/>
                <w:szCs w:val="24"/>
              </w:rPr>
            </w:pPr>
            <w:r w:rsidRPr="00352DC3">
              <w:rPr>
                <w:rFonts w:ascii="Times New Roman" w:hAnsi="Times New Roman" w:cs="Times New Roman"/>
                <w:bCs/>
                <w:color w:val="FF0000"/>
                <w:sz w:val="24"/>
                <w:szCs w:val="24"/>
              </w:rPr>
              <w:t>- klademe důraz na prevenci rizikového chování v kyberprostoru</w:t>
            </w:r>
          </w:p>
        </w:tc>
      </w:tr>
    </w:tbl>
    <w:p w14:paraId="0E40617F" w14:textId="77777777" w:rsidR="009C5159" w:rsidRPr="009C5159" w:rsidRDefault="009C5159" w:rsidP="009C5159">
      <w:pPr>
        <w:spacing w:after="0" w:line="240" w:lineRule="auto"/>
        <w:rPr>
          <w:rFonts w:ascii="Times New Roman" w:hAnsi="Times New Roman" w:cs="Times New Roman"/>
          <w:b/>
          <w:sz w:val="24"/>
          <w:szCs w:val="24"/>
        </w:rPr>
      </w:pPr>
    </w:p>
    <w:p w14:paraId="56E8FBFC" w14:textId="77777777" w:rsidR="009C5159" w:rsidRDefault="009C5159" w:rsidP="009C5159">
      <w:pPr>
        <w:spacing w:after="0" w:line="240" w:lineRule="auto"/>
        <w:rPr>
          <w:rFonts w:ascii="Times New Roman" w:hAnsi="Times New Roman" w:cs="Times New Roman"/>
          <w:sz w:val="24"/>
          <w:szCs w:val="24"/>
          <w:lang w:eastAsia="cs-CZ"/>
        </w:rPr>
      </w:pPr>
    </w:p>
    <w:p w14:paraId="4317CAE3" w14:textId="77777777" w:rsidR="00811F7D" w:rsidRDefault="00811F7D" w:rsidP="009C5159">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539"/>
        <w:gridCol w:w="4253"/>
        <w:gridCol w:w="3402"/>
        <w:gridCol w:w="2800"/>
      </w:tblGrid>
      <w:tr w:rsidR="00125E12" w:rsidRPr="00125E12" w14:paraId="14F44D7C" w14:textId="77777777" w:rsidTr="00EF3E28">
        <w:tc>
          <w:tcPr>
            <w:tcW w:w="0" w:type="auto"/>
            <w:gridSpan w:val="4"/>
          </w:tcPr>
          <w:p w14:paraId="02CF463A" w14:textId="77777777" w:rsidR="001469BF" w:rsidRDefault="00125E12" w:rsidP="001469BF">
            <w:pPr>
              <w:jc w:val="center"/>
              <w:rPr>
                <w:rFonts w:ascii="Times New Roman" w:hAnsi="Times New Roman" w:cs="Times New Roman"/>
                <w:b/>
                <w:sz w:val="24"/>
                <w:szCs w:val="24"/>
              </w:rPr>
            </w:pPr>
            <w:r w:rsidRPr="00811F7D">
              <w:rPr>
                <w:rFonts w:ascii="Times New Roman" w:hAnsi="Times New Roman" w:cs="Times New Roman"/>
                <w:b/>
                <w:sz w:val="24"/>
                <w:szCs w:val="24"/>
              </w:rPr>
              <w:t xml:space="preserve">Český jazyk a literatura </w:t>
            </w:r>
          </w:p>
          <w:p w14:paraId="64C5D7CA" w14:textId="77777777" w:rsidR="00125E12" w:rsidRPr="00125E12" w:rsidRDefault="00125E12" w:rsidP="001469BF">
            <w:pPr>
              <w:jc w:val="center"/>
              <w:rPr>
                <w:rFonts w:ascii="Times New Roman" w:hAnsi="Times New Roman" w:cs="Times New Roman"/>
                <w:sz w:val="24"/>
                <w:szCs w:val="24"/>
              </w:rPr>
            </w:pPr>
            <w:r>
              <w:rPr>
                <w:rFonts w:ascii="Times New Roman" w:hAnsi="Times New Roman" w:cs="Times New Roman"/>
                <w:b/>
                <w:sz w:val="24"/>
                <w:szCs w:val="24"/>
              </w:rPr>
              <w:t>1</w:t>
            </w:r>
            <w:r w:rsidRPr="00811F7D">
              <w:rPr>
                <w:rFonts w:ascii="Times New Roman" w:hAnsi="Times New Roman" w:cs="Times New Roman"/>
                <w:b/>
                <w:sz w:val="24"/>
                <w:szCs w:val="24"/>
              </w:rPr>
              <w:t>. ročník</w:t>
            </w:r>
          </w:p>
        </w:tc>
      </w:tr>
      <w:tr w:rsidR="00125E12" w:rsidRPr="00125E12" w14:paraId="28B06B1C" w14:textId="77777777" w:rsidTr="0032281C">
        <w:tc>
          <w:tcPr>
            <w:tcW w:w="3539" w:type="dxa"/>
          </w:tcPr>
          <w:p w14:paraId="7B4D4424" w14:textId="77777777" w:rsidR="00125E12" w:rsidRPr="002A0428" w:rsidRDefault="00125E12" w:rsidP="001469BF">
            <w:pPr>
              <w:jc w:val="center"/>
              <w:rPr>
                <w:rFonts w:ascii="Times New Roman" w:hAnsi="Times New Roman" w:cs="Times New Roman"/>
                <w:b/>
                <w:sz w:val="24"/>
                <w:szCs w:val="24"/>
              </w:rPr>
            </w:pPr>
            <w:r w:rsidRPr="002A0428">
              <w:rPr>
                <w:rFonts w:ascii="Times New Roman" w:hAnsi="Times New Roman" w:cs="Times New Roman"/>
                <w:b/>
                <w:sz w:val="24"/>
                <w:szCs w:val="24"/>
              </w:rPr>
              <w:t>RVP výstupy</w:t>
            </w:r>
          </w:p>
          <w:p w14:paraId="5E3C1ED3" w14:textId="77777777" w:rsidR="00125E12" w:rsidRPr="002A0428" w:rsidRDefault="00125E12" w:rsidP="001469BF">
            <w:pPr>
              <w:jc w:val="center"/>
              <w:rPr>
                <w:rFonts w:ascii="Times New Roman" w:hAnsi="Times New Roman" w:cs="Times New Roman"/>
                <w:b/>
                <w:sz w:val="24"/>
                <w:szCs w:val="24"/>
              </w:rPr>
            </w:pPr>
          </w:p>
        </w:tc>
        <w:tc>
          <w:tcPr>
            <w:tcW w:w="4253" w:type="dxa"/>
          </w:tcPr>
          <w:p w14:paraId="43776755" w14:textId="77777777" w:rsidR="00125E12" w:rsidRPr="002A0428" w:rsidRDefault="00125E12" w:rsidP="001469BF">
            <w:pPr>
              <w:jc w:val="center"/>
              <w:rPr>
                <w:rFonts w:ascii="Times New Roman" w:hAnsi="Times New Roman" w:cs="Times New Roman"/>
                <w:b/>
                <w:sz w:val="24"/>
                <w:szCs w:val="24"/>
              </w:rPr>
            </w:pPr>
            <w:r w:rsidRPr="002A0428">
              <w:rPr>
                <w:rFonts w:ascii="Times New Roman" w:hAnsi="Times New Roman" w:cs="Times New Roman"/>
                <w:b/>
                <w:sz w:val="24"/>
                <w:szCs w:val="24"/>
              </w:rPr>
              <w:t>ŠVP výstupy</w:t>
            </w:r>
          </w:p>
          <w:p w14:paraId="56C40A2F" w14:textId="77777777" w:rsidR="00125E12" w:rsidRPr="002A0428" w:rsidRDefault="00125E12" w:rsidP="001469BF">
            <w:pPr>
              <w:jc w:val="center"/>
              <w:rPr>
                <w:rFonts w:ascii="Times New Roman" w:hAnsi="Times New Roman" w:cs="Times New Roman"/>
                <w:b/>
                <w:i/>
                <w:sz w:val="24"/>
                <w:szCs w:val="24"/>
              </w:rPr>
            </w:pPr>
          </w:p>
        </w:tc>
        <w:tc>
          <w:tcPr>
            <w:tcW w:w="3402" w:type="dxa"/>
          </w:tcPr>
          <w:p w14:paraId="39C792E7" w14:textId="77777777" w:rsidR="00125E12" w:rsidRPr="002A0428" w:rsidRDefault="0032281C" w:rsidP="001469BF">
            <w:pPr>
              <w:jc w:val="center"/>
              <w:rPr>
                <w:rFonts w:ascii="Times New Roman" w:hAnsi="Times New Roman" w:cs="Times New Roman"/>
                <w:b/>
                <w:sz w:val="24"/>
                <w:szCs w:val="24"/>
              </w:rPr>
            </w:pPr>
            <w:r>
              <w:rPr>
                <w:rFonts w:ascii="Times New Roman" w:hAnsi="Times New Roman" w:cs="Times New Roman"/>
                <w:b/>
                <w:sz w:val="24"/>
                <w:szCs w:val="24"/>
              </w:rPr>
              <w:t>U</w:t>
            </w:r>
            <w:r w:rsidR="00125E12" w:rsidRPr="002A0428">
              <w:rPr>
                <w:rFonts w:ascii="Times New Roman" w:hAnsi="Times New Roman" w:cs="Times New Roman"/>
                <w:b/>
                <w:sz w:val="24"/>
                <w:szCs w:val="24"/>
              </w:rPr>
              <w:t>čivo</w:t>
            </w:r>
          </w:p>
        </w:tc>
        <w:tc>
          <w:tcPr>
            <w:tcW w:w="2800" w:type="dxa"/>
          </w:tcPr>
          <w:p w14:paraId="385B7BFD" w14:textId="77777777" w:rsidR="00125E12" w:rsidRPr="002A0428" w:rsidRDefault="0032281C" w:rsidP="001469BF">
            <w:pPr>
              <w:jc w:val="center"/>
              <w:rPr>
                <w:rFonts w:ascii="Times New Roman" w:hAnsi="Times New Roman" w:cs="Times New Roman"/>
                <w:b/>
                <w:sz w:val="24"/>
                <w:szCs w:val="24"/>
              </w:rPr>
            </w:pPr>
            <w:r>
              <w:rPr>
                <w:rFonts w:ascii="Times New Roman" w:hAnsi="Times New Roman" w:cs="Times New Roman"/>
                <w:b/>
                <w:sz w:val="24"/>
                <w:szCs w:val="24"/>
              </w:rPr>
              <w:t>Průřezová témata</w:t>
            </w:r>
            <w:r w:rsidR="00641729">
              <w:rPr>
                <w:rFonts w:ascii="Times New Roman" w:hAnsi="Times New Roman" w:cs="Times New Roman"/>
                <w:b/>
                <w:sz w:val="24"/>
                <w:szCs w:val="24"/>
              </w:rPr>
              <w:t>, přesahy</w:t>
            </w:r>
          </w:p>
        </w:tc>
      </w:tr>
      <w:tr w:rsidR="001469BF" w:rsidRPr="00125E12" w14:paraId="7A4834C6" w14:textId="77777777" w:rsidTr="000B3F09">
        <w:tc>
          <w:tcPr>
            <w:tcW w:w="13994" w:type="dxa"/>
            <w:gridSpan w:val="4"/>
          </w:tcPr>
          <w:p w14:paraId="1309CE9E" w14:textId="77777777" w:rsidR="001469BF" w:rsidRDefault="001469BF" w:rsidP="001469BF">
            <w:pPr>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125E12" w:rsidRPr="00125E12" w14:paraId="62D3259C" w14:textId="77777777" w:rsidTr="0032281C">
        <w:tc>
          <w:tcPr>
            <w:tcW w:w="3539" w:type="dxa"/>
          </w:tcPr>
          <w:p w14:paraId="3F1D84AB" w14:textId="77777777" w:rsidR="00125E12" w:rsidRPr="00125E12" w:rsidRDefault="00125E12" w:rsidP="004D0581">
            <w:pPr>
              <w:rPr>
                <w:rFonts w:ascii="Times New Roman" w:hAnsi="Times New Roman" w:cs="Times New Roman"/>
                <w:sz w:val="24"/>
                <w:szCs w:val="24"/>
              </w:rPr>
            </w:pPr>
            <w:r w:rsidRPr="00125E12">
              <w:rPr>
                <w:rFonts w:ascii="Times New Roman" w:hAnsi="Times New Roman" w:cs="Times New Roman"/>
                <w:sz w:val="24"/>
                <w:szCs w:val="24"/>
              </w:rPr>
              <w:t>ČJL-3-2-01 rozlišuje zvukovou a grafickou podobu slova, člení slova na hlásky, odlišuje dlouhé a krátké samohlásky</w:t>
            </w:r>
          </w:p>
        </w:tc>
        <w:tc>
          <w:tcPr>
            <w:tcW w:w="4253" w:type="dxa"/>
          </w:tcPr>
          <w:p w14:paraId="6A776DF5" w14:textId="77777777"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Rozeznává hlásku, slabiku a větu. Skládá slova ze slabik. Počítá slova ve větě. Rozeznává začátek a konec vět.</w:t>
            </w:r>
          </w:p>
        </w:tc>
        <w:tc>
          <w:tcPr>
            <w:tcW w:w="3402" w:type="dxa"/>
          </w:tcPr>
          <w:p w14:paraId="02C2480B" w14:textId="77777777"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 xml:space="preserve">Zvuková a grafická podoba hlásky. Tvoření slabik a slov. </w:t>
            </w:r>
          </w:p>
          <w:p w14:paraId="72528105" w14:textId="77777777"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Opis a přepis slov a krátkých vět.</w:t>
            </w:r>
          </w:p>
        </w:tc>
        <w:tc>
          <w:tcPr>
            <w:tcW w:w="2800" w:type="dxa"/>
          </w:tcPr>
          <w:p w14:paraId="622C9168" w14:textId="77777777" w:rsidR="00125E12" w:rsidRPr="00125E12" w:rsidRDefault="00125E12" w:rsidP="00125E12">
            <w:pPr>
              <w:rPr>
                <w:rFonts w:ascii="Times New Roman" w:hAnsi="Times New Roman" w:cs="Times New Roman"/>
                <w:sz w:val="24"/>
                <w:szCs w:val="24"/>
              </w:rPr>
            </w:pPr>
          </w:p>
        </w:tc>
      </w:tr>
      <w:tr w:rsidR="00641729" w:rsidRPr="00125E12" w14:paraId="705A0B97" w14:textId="77777777" w:rsidTr="000B3F09">
        <w:tc>
          <w:tcPr>
            <w:tcW w:w="13994" w:type="dxa"/>
            <w:gridSpan w:val="4"/>
          </w:tcPr>
          <w:p w14:paraId="5956C1EA" w14:textId="77777777" w:rsidR="00641729" w:rsidRPr="00641729" w:rsidRDefault="00641729" w:rsidP="00641729">
            <w:pPr>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641729" w:rsidRPr="00125E12" w14:paraId="54C8A429" w14:textId="77777777" w:rsidTr="0032281C">
        <w:tc>
          <w:tcPr>
            <w:tcW w:w="3539" w:type="dxa"/>
          </w:tcPr>
          <w:p w14:paraId="497B9B0A" w14:textId="77777777" w:rsidR="00641729" w:rsidRPr="00125E12" w:rsidRDefault="00641729" w:rsidP="00641729">
            <w:pPr>
              <w:tabs>
                <w:tab w:val="left" w:pos="1155"/>
              </w:tabs>
              <w:rPr>
                <w:rFonts w:ascii="Times New Roman" w:hAnsi="Times New Roman" w:cs="Times New Roman"/>
                <w:sz w:val="24"/>
                <w:szCs w:val="24"/>
              </w:rPr>
            </w:pPr>
            <w:r w:rsidRPr="00125E12">
              <w:rPr>
                <w:rFonts w:ascii="Times New Roman" w:hAnsi="Times New Roman" w:cs="Times New Roman"/>
                <w:sz w:val="24"/>
                <w:szCs w:val="24"/>
              </w:rPr>
              <w:t xml:space="preserve">ČJL-3-3-01 čte a přednáší zpaměti ve vhodném frázování a tempu literární texty přiměřené věku </w:t>
            </w:r>
          </w:p>
        </w:tc>
        <w:tc>
          <w:tcPr>
            <w:tcW w:w="4253" w:type="dxa"/>
          </w:tcPr>
          <w:p w14:paraId="25F799CA" w14:textId="77777777" w:rsidR="00641729" w:rsidRPr="00125E12" w:rsidRDefault="00641729" w:rsidP="00125E12">
            <w:pPr>
              <w:rPr>
                <w:rFonts w:ascii="Times New Roman" w:hAnsi="Times New Roman" w:cs="Times New Roman"/>
                <w:sz w:val="24"/>
                <w:szCs w:val="24"/>
              </w:rPr>
            </w:pPr>
            <w:r w:rsidRPr="00125E12">
              <w:rPr>
                <w:rFonts w:ascii="Times New Roman" w:hAnsi="Times New Roman" w:cs="Times New Roman"/>
                <w:sz w:val="24"/>
                <w:szCs w:val="24"/>
              </w:rPr>
              <w:t>Přednese báseň. Reprodukuje krátký text.</w:t>
            </w:r>
          </w:p>
        </w:tc>
        <w:tc>
          <w:tcPr>
            <w:tcW w:w="3402" w:type="dxa"/>
          </w:tcPr>
          <w:p w14:paraId="26D394FB" w14:textId="77777777"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Říkadla, rozpočítadla, básně.</w:t>
            </w:r>
          </w:p>
          <w:p w14:paraId="1E07164F" w14:textId="77777777"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Reprodukce textu.</w:t>
            </w:r>
          </w:p>
        </w:tc>
        <w:tc>
          <w:tcPr>
            <w:tcW w:w="2800" w:type="dxa"/>
          </w:tcPr>
          <w:p w14:paraId="10EFA639" w14:textId="77777777" w:rsidR="00641729" w:rsidRPr="00125E12" w:rsidRDefault="00641729" w:rsidP="00125E12">
            <w:pPr>
              <w:rPr>
                <w:rFonts w:ascii="Times New Roman" w:hAnsi="Times New Roman" w:cs="Times New Roman"/>
                <w:sz w:val="24"/>
                <w:szCs w:val="24"/>
              </w:rPr>
            </w:pPr>
          </w:p>
        </w:tc>
      </w:tr>
      <w:tr w:rsidR="00641729" w:rsidRPr="00125E12" w14:paraId="07AA1A44" w14:textId="77777777" w:rsidTr="0032281C">
        <w:tc>
          <w:tcPr>
            <w:tcW w:w="3539" w:type="dxa"/>
          </w:tcPr>
          <w:p w14:paraId="304E8F5D" w14:textId="77777777" w:rsidR="00641729" w:rsidRPr="00125E12" w:rsidRDefault="00641729" w:rsidP="00641729">
            <w:pPr>
              <w:tabs>
                <w:tab w:val="left" w:pos="1155"/>
              </w:tabs>
              <w:rPr>
                <w:rFonts w:ascii="Times New Roman" w:hAnsi="Times New Roman" w:cs="Times New Roman"/>
                <w:sz w:val="24"/>
                <w:szCs w:val="24"/>
              </w:rPr>
            </w:pPr>
            <w:r w:rsidRPr="00125E12">
              <w:rPr>
                <w:rFonts w:ascii="Times New Roman" w:hAnsi="Times New Roman" w:cs="Times New Roman"/>
                <w:sz w:val="24"/>
                <w:szCs w:val="24"/>
              </w:rPr>
              <w:t xml:space="preserve">ČJL-3-3-02 vyjadřuje své pocity z přečteného textu </w:t>
            </w:r>
          </w:p>
        </w:tc>
        <w:tc>
          <w:tcPr>
            <w:tcW w:w="4253" w:type="dxa"/>
          </w:tcPr>
          <w:p w14:paraId="50DEADCA" w14:textId="77777777" w:rsidR="00641729" w:rsidRPr="00125E12" w:rsidRDefault="00641729" w:rsidP="00125E12">
            <w:pPr>
              <w:rPr>
                <w:rFonts w:ascii="Times New Roman" w:hAnsi="Times New Roman" w:cs="Times New Roman"/>
                <w:sz w:val="24"/>
                <w:szCs w:val="24"/>
              </w:rPr>
            </w:pPr>
            <w:r w:rsidRPr="00125E12">
              <w:rPr>
                <w:rFonts w:ascii="Times New Roman" w:hAnsi="Times New Roman" w:cs="Times New Roman"/>
                <w:sz w:val="24"/>
                <w:szCs w:val="24"/>
              </w:rPr>
              <w:t>Vyjádří pocity z přečteného textu.</w:t>
            </w:r>
          </w:p>
        </w:tc>
        <w:tc>
          <w:tcPr>
            <w:tcW w:w="3402" w:type="dxa"/>
          </w:tcPr>
          <w:p w14:paraId="09BDF168" w14:textId="77777777"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Zážitkové čtení a naslouchání.</w:t>
            </w:r>
          </w:p>
          <w:p w14:paraId="56E2E025" w14:textId="77777777"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Dramatizace a ilustrace.</w:t>
            </w:r>
          </w:p>
        </w:tc>
        <w:tc>
          <w:tcPr>
            <w:tcW w:w="2800" w:type="dxa"/>
          </w:tcPr>
          <w:p w14:paraId="58BDE294" w14:textId="77777777" w:rsidR="00641729" w:rsidRPr="00125E12" w:rsidRDefault="00641729" w:rsidP="00125E12">
            <w:pPr>
              <w:rPr>
                <w:rFonts w:ascii="Times New Roman" w:hAnsi="Times New Roman" w:cs="Times New Roman"/>
                <w:sz w:val="24"/>
                <w:szCs w:val="24"/>
              </w:rPr>
            </w:pPr>
          </w:p>
        </w:tc>
      </w:tr>
      <w:tr w:rsidR="00641729" w:rsidRPr="00125E12" w14:paraId="57E8D549" w14:textId="77777777" w:rsidTr="000B3F09">
        <w:tc>
          <w:tcPr>
            <w:tcW w:w="13994" w:type="dxa"/>
            <w:gridSpan w:val="4"/>
          </w:tcPr>
          <w:p w14:paraId="23BE55A8" w14:textId="77777777" w:rsidR="00641729" w:rsidRPr="00641729" w:rsidRDefault="00641729" w:rsidP="00641729">
            <w:pPr>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641729" w:rsidRPr="00125E12" w14:paraId="511E427C" w14:textId="77777777" w:rsidTr="0032281C">
        <w:tc>
          <w:tcPr>
            <w:tcW w:w="3539" w:type="dxa"/>
          </w:tcPr>
          <w:p w14:paraId="1A4B47C2"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ČJL-3-1-01 plynule čte s porozuměním texty přiměřeného rozsahu a náročnosti </w:t>
            </w:r>
          </w:p>
          <w:p w14:paraId="550CA914" w14:textId="77777777" w:rsidR="00641729" w:rsidRPr="009107D5" w:rsidRDefault="00641729" w:rsidP="00641729">
            <w:pPr>
              <w:rPr>
                <w:rFonts w:ascii="Times New Roman" w:hAnsi="Times New Roman" w:cs="Times New Roman"/>
                <w:sz w:val="24"/>
                <w:szCs w:val="24"/>
              </w:rPr>
            </w:pPr>
          </w:p>
        </w:tc>
        <w:tc>
          <w:tcPr>
            <w:tcW w:w="4253" w:type="dxa"/>
          </w:tcPr>
          <w:p w14:paraId="61BF48AB"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Postupně přechází od vázaného slabikování k plynulému čtení slov, jednoduchých vět a krátkých textů.</w:t>
            </w:r>
          </w:p>
          <w:p w14:paraId="0253B140"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Čte s porozuměním.</w:t>
            </w:r>
          </w:p>
        </w:tc>
        <w:tc>
          <w:tcPr>
            <w:tcW w:w="3402" w:type="dxa"/>
          </w:tcPr>
          <w:p w14:paraId="5FC391A8"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Základy techniky slabikování přecházející k plynulému čtení.</w:t>
            </w:r>
          </w:p>
        </w:tc>
        <w:tc>
          <w:tcPr>
            <w:tcW w:w="2800" w:type="dxa"/>
            <w:vMerge w:val="restart"/>
          </w:tcPr>
          <w:p w14:paraId="6CB7B6B8"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Osobnostní a sociální výchova</w:t>
            </w:r>
          </w:p>
          <w:p w14:paraId="5EE995C5" w14:textId="77777777"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lastRenderedPageBreak/>
              <w:t>- R</w:t>
            </w:r>
            <w:r w:rsidRPr="009107D5">
              <w:rPr>
                <w:rFonts w:ascii="Times New Roman" w:hAnsi="Times New Roman" w:cs="Times New Roman"/>
                <w:sz w:val="24"/>
                <w:szCs w:val="24"/>
              </w:rPr>
              <w:t>ozvoj schopností poznávání</w:t>
            </w:r>
          </w:p>
          <w:p w14:paraId="42239A2E" w14:textId="77777777"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S</w:t>
            </w:r>
            <w:r w:rsidRPr="009107D5">
              <w:rPr>
                <w:rFonts w:ascii="Times New Roman" w:hAnsi="Times New Roman" w:cs="Times New Roman"/>
                <w:sz w:val="24"/>
                <w:szCs w:val="24"/>
              </w:rPr>
              <w:t>eberegulace a sebeorganizace</w:t>
            </w:r>
          </w:p>
          <w:p w14:paraId="6ADEBAF6" w14:textId="77777777"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S</w:t>
            </w:r>
            <w:r w:rsidRPr="009107D5">
              <w:rPr>
                <w:rFonts w:ascii="Times New Roman" w:hAnsi="Times New Roman" w:cs="Times New Roman"/>
                <w:sz w:val="24"/>
                <w:szCs w:val="24"/>
              </w:rPr>
              <w:t>ebepoznání a sebepojetí</w:t>
            </w:r>
          </w:p>
          <w:p w14:paraId="7DB770EA" w14:textId="77777777"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K</w:t>
            </w:r>
            <w:r w:rsidRPr="009107D5">
              <w:rPr>
                <w:rFonts w:ascii="Times New Roman" w:hAnsi="Times New Roman" w:cs="Times New Roman"/>
                <w:sz w:val="24"/>
                <w:szCs w:val="24"/>
              </w:rPr>
              <w:t>omunikace</w:t>
            </w:r>
          </w:p>
          <w:p w14:paraId="0173C376" w14:textId="77777777" w:rsidR="00641729" w:rsidRPr="00125E12" w:rsidRDefault="00641729" w:rsidP="00641729">
            <w:pPr>
              <w:rPr>
                <w:rFonts w:ascii="Times New Roman" w:hAnsi="Times New Roman" w:cs="Times New Roman"/>
                <w:sz w:val="24"/>
                <w:szCs w:val="24"/>
              </w:rPr>
            </w:pPr>
            <w:r>
              <w:rPr>
                <w:rFonts w:ascii="Times New Roman" w:hAnsi="Times New Roman" w:cs="Times New Roman"/>
                <w:sz w:val="24"/>
                <w:szCs w:val="24"/>
              </w:rPr>
              <w:t>- M</w:t>
            </w:r>
            <w:r w:rsidRPr="009107D5">
              <w:rPr>
                <w:rFonts w:ascii="Times New Roman" w:hAnsi="Times New Roman" w:cs="Times New Roman"/>
                <w:sz w:val="24"/>
                <w:szCs w:val="24"/>
              </w:rPr>
              <w:t>ezilidské vztahy</w:t>
            </w:r>
          </w:p>
        </w:tc>
      </w:tr>
      <w:tr w:rsidR="00641729" w:rsidRPr="00125E12" w14:paraId="739B7D15" w14:textId="77777777" w:rsidTr="0032281C">
        <w:tc>
          <w:tcPr>
            <w:tcW w:w="3539" w:type="dxa"/>
          </w:tcPr>
          <w:p w14:paraId="10E966DE"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ČJL-3-1-02 porozumí písemným nebo mluveným pokynům přiměřené složitosti</w:t>
            </w:r>
          </w:p>
        </w:tc>
        <w:tc>
          <w:tcPr>
            <w:tcW w:w="4253" w:type="dxa"/>
          </w:tcPr>
          <w:p w14:paraId="651C0D17"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Chápe a vnímá pokyny přiměřené jeho věku a dokáže je plnit.</w:t>
            </w:r>
          </w:p>
        </w:tc>
        <w:tc>
          <w:tcPr>
            <w:tcW w:w="3402" w:type="dxa"/>
          </w:tcPr>
          <w:p w14:paraId="002F1F46"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Čtení s porozuměním a orientace v textu.</w:t>
            </w:r>
          </w:p>
        </w:tc>
        <w:tc>
          <w:tcPr>
            <w:tcW w:w="2800" w:type="dxa"/>
            <w:vMerge/>
          </w:tcPr>
          <w:p w14:paraId="2ACF73D5" w14:textId="77777777" w:rsidR="00641729" w:rsidRPr="00125E12" w:rsidRDefault="00641729" w:rsidP="00641729">
            <w:pPr>
              <w:rPr>
                <w:rFonts w:ascii="Times New Roman" w:hAnsi="Times New Roman" w:cs="Times New Roman"/>
                <w:sz w:val="24"/>
                <w:szCs w:val="24"/>
              </w:rPr>
            </w:pPr>
          </w:p>
        </w:tc>
      </w:tr>
      <w:tr w:rsidR="00641729" w:rsidRPr="00125E12" w14:paraId="7D56A097" w14:textId="77777777" w:rsidTr="0032281C">
        <w:tc>
          <w:tcPr>
            <w:tcW w:w="3539" w:type="dxa"/>
          </w:tcPr>
          <w:p w14:paraId="2F1A7A87"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ČJL-3-1-03 respektuje základní komunikační pravidla v rozhovoru </w:t>
            </w:r>
          </w:p>
        </w:tc>
        <w:tc>
          <w:tcPr>
            <w:tcW w:w="4253" w:type="dxa"/>
          </w:tcPr>
          <w:p w14:paraId="25DB561A"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Dodržuje pravidla mluvené komunikace, neskáče do řeči, naslouchá druhým.</w:t>
            </w:r>
          </w:p>
        </w:tc>
        <w:tc>
          <w:tcPr>
            <w:tcW w:w="3402" w:type="dxa"/>
          </w:tcPr>
          <w:p w14:paraId="6A82DABD"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Řízený rozhovor. Vymezení rolí mluvčí a posluchač.</w:t>
            </w:r>
          </w:p>
        </w:tc>
        <w:tc>
          <w:tcPr>
            <w:tcW w:w="2800" w:type="dxa"/>
            <w:vMerge/>
          </w:tcPr>
          <w:p w14:paraId="390E86D0" w14:textId="77777777" w:rsidR="00641729" w:rsidRPr="00125E12" w:rsidRDefault="00641729" w:rsidP="00641729">
            <w:pPr>
              <w:rPr>
                <w:rFonts w:ascii="Times New Roman" w:hAnsi="Times New Roman" w:cs="Times New Roman"/>
                <w:sz w:val="24"/>
                <w:szCs w:val="24"/>
              </w:rPr>
            </w:pPr>
          </w:p>
        </w:tc>
      </w:tr>
      <w:tr w:rsidR="00641729" w:rsidRPr="00125E12" w14:paraId="3E24F687" w14:textId="77777777" w:rsidTr="0032281C">
        <w:tc>
          <w:tcPr>
            <w:tcW w:w="3539" w:type="dxa"/>
          </w:tcPr>
          <w:p w14:paraId="7F5BC88C"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ČJL-3-1-04 pečlivě vyslovuje, opravuje svou nesprávnou nebo nedbalou výslovnost</w:t>
            </w:r>
            <w:r w:rsidRPr="009107D5">
              <w:rPr>
                <w:rFonts w:ascii="Times New Roman" w:hAnsi="Times New Roman" w:cs="Times New Roman"/>
                <w:sz w:val="24"/>
                <w:szCs w:val="24"/>
              </w:rPr>
              <w:tab/>
            </w:r>
          </w:p>
          <w:p w14:paraId="7F29A143" w14:textId="77777777" w:rsidR="00641729" w:rsidRPr="009107D5" w:rsidRDefault="00641729" w:rsidP="00641729">
            <w:pPr>
              <w:rPr>
                <w:rFonts w:ascii="Times New Roman" w:hAnsi="Times New Roman" w:cs="Times New Roman"/>
                <w:sz w:val="24"/>
                <w:szCs w:val="24"/>
              </w:rPr>
            </w:pPr>
          </w:p>
        </w:tc>
        <w:tc>
          <w:tcPr>
            <w:tcW w:w="4253" w:type="dxa"/>
          </w:tcPr>
          <w:p w14:paraId="7B1C71A9"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Snaží se pečlivě vyslovovat, správně artikulovat.</w:t>
            </w:r>
          </w:p>
        </w:tc>
        <w:tc>
          <w:tcPr>
            <w:tcW w:w="3402" w:type="dxa"/>
          </w:tcPr>
          <w:p w14:paraId="0D415702"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Hlasová a artikulační cvičení. Náprava vadné výslovnosti nápodobou.</w:t>
            </w:r>
          </w:p>
          <w:p w14:paraId="1EB3AFE3"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Jazykolamy.</w:t>
            </w:r>
          </w:p>
        </w:tc>
        <w:tc>
          <w:tcPr>
            <w:tcW w:w="2800" w:type="dxa"/>
            <w:vMerge/>
          </w:tcPr>
          <w:p w14:paraId="6E6F47DE" w14:textId="77777777" w:rsidR="00641729" w:rsidRPr="00125E12" w:rsidRDefault="00641729" w:rsidP="00641729">
            <w:pPr>
              <w:rPr>
                <w:rFonts w:ascii="Times New Roman" w:hAnsi="Times New Roman" w:cs="Times New Roman"/>
                <w:sz w:val="24"/>
                <w:szCs w:val="24"/>
              </w:rPr>
            </w:pPr>
          </w:p>
        </w:tc>
      </w:tr>
      <w:tr w:rsidR="00641729" w:rsidRPr="00125E12" w14:paraId="03DBAD21" w14:textId="77777777" w:rsidTr="0032281C">
        <w:tc>
          <w:tcPr>
            <w:tcW w:w="3539" w:type="dxa"/>
          </w:tcPr>
          <w:p w14:paraId="2B125BA8"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ČJL-3-1-05 v krátkých mluvených projevech správně dýchá a volí vhodné tempo řeči</w:t>
            </w:r>
          </w:p>
        </w:tc>
        <w:tc>
          <w:tcPr>
            <w:tcW w:w="4253" w:type="dxa"/>
          </w:tcPr>
          <w:p w14:paraId="7A5301DC"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Nacvičuje správné dýchání a vhodné tempo řeči.</w:t>
            </w:r>
          </w:p>
        </w:tc>
        <w:tc>
          <w:tcPr>
            <w:tcW w:w="3402" w:type="dxa"/>
          </w:tcPr>
          <w:p w14:paraId="5D7B6036"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Dechová cvičení.</w:t>
            </w:r>
          </w:p>
          <w:p w14:paraId="6126EB3B"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Technika čtení.</w:t>
            </w:r>
          </w:p>
        </w:tc>
        <w:tc>
          <w:tcPr>
            <w:tcW w:w="2800" w:type="dxa"/>
            <w:vMerge/>
          </w:tcPr>
          <w:p w14:paraId="2D1B1AB0" w14:textId="77777777" w:rsidR="00641729" w:rsidRPr="00125E12" w:rsidRDefault="00641729" w:rsidP="00641729">
            <w:pPr>
              <w:rPr>
                <w:rFonts w:ascii="Times New Roman" w:hAnsi="Times New Roman" w:cs="Times New Roman"/>
                <w:sz w:val="24"/>
                <w:szCs w:val="24"/>
              </w:rPr>
            </w:pPr>
          </w:p>
        </w:tc>
      </w:tr>
      <w:tr w:rsidR="00641729" w:rsidRPr="00125E12" w14:paraId="2152D48E" w14:textId="77777777" w:rsidTr="0032281C">
        <w:tc>
          <w:tcPr>
            <w:tcW w:w="3539" w:type="dxa"/>
          </w:tcPr>
          <w:p w14:paraId="1D8D80A4"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ČJL-3-1-06 volí vhodné verbální i nonverbální prostředky řeči v běžných školních i mimoškolních situacích</w:t>
            </w:r>
          </w:p>
        </w:tc>
        <w:tc>
          <w:tcPr>
            <w:tcW w:w="4253" w:type="dxa"/>
          </w:tcPr>
          <w:p w14:paraId="588CC927"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Vybaví si vhodné verbální i neverbální prostředky.</w:t>
            </w:r>
          </w:p>
        </w:tc>
        <w:tc>
          <w:tcPr>
            <w:tcW w:w="3402" w:type="dxa"/>
          </w:tcPr>
          <w:p w14:paraId="2C0DB223"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Zdvořilé vystupování.</w:t>
            </w:r>
          </w:p>
        </w:tc>
        <w:tc>
          <w:tcPr>
            <w:tcW w:w="2800" w:type="dxa"/>
            <w:vMerge/>
          </w:tcPr>
          <w:p w14:paraId="2477C1CE" w14:textId="77777777" w:rsidR="00641729" w:rsidRPr="00125E12" w:rsidRDefault="00641729" w:rsidP="00641729">
            <w:pPr>
              <w:rPr>
                <w:rFonts w:ascii="Times New Roman" w:hAnsi="Times New Roman" w:cs="Times New Roman"/>
                <w:sz w:val="24"/>
                <w:szCs w:val="24"/>
              </w:rPr>
            </w:pPr>
          </w:p>
        </w:tc>
      </w:tr>
      <w:tr w:rsidR="00641729" w:rsidRPr="00125E12" w14:paraId="7A015EDD" w14:textId="77777777" w:rsidTr="0032281C">
        <w:tc>
          <w:tcPr>
            <w:tcW w:w="3539" w:type="dxa"/>
          </w:tcPr>
          <w:p w14:paraId="01B10177"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ČJL-3-1-07 na základě vlastních zážitků tvoří krátký mluvený projev</w:t>
            </w:r>
          </w:p>
        </w:tc>
        <w:tc>
          <w:tcPr>
            <w:tcW w:w="4253" w:type="dxa"/>
          </w:tcPr>
          <w:p w14:paraId="7E91D658"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Sdílení zážitků v rámci mluveného projevu.</w:t>
            </w:r>
          </w:p>
        </w:tc>
        <w:tc>
          <w:tcPr>
            <w:tcW w:w="3402" w:type="dxa"/>
          </w:tcPr>
          <w:p w14:paraId="3BD8DCF1"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Reprodukce vlastního zážitku.</w:t>
            </w:r>
          </w:p>
        </w:tc>
        <w:tc>
          <w:tcPr>
            <w:tcW w:w="2800" w:type="dxa"/>
            <w:vMerge/>
          </w:tcPr>
          <w:p w14:paraId="09A0D468" w14:textId="77777777" w:rsidR="00641729" w:rsidRPr="00125E12" w:rsidRDefault="00641729" w:rsidP="00641729">
            <w:pPr>
              <w:rPr>
                <w:rFonts w:ascii="Times New Roman" w:hAnsi="Times New Roman" w:cs="Times New Roman"/>
                <w:sz w:val="24"/>
                <w:szCs w:val="24"/>
              </w:rPr>
            </w:pPr>
          </w:p>
        </w:tc>
      </w:tr>
      <w:tr w:rsidR="00641729" w:rsidRPr="00125E12" w14:paraId="0354AE54" w14:textId="77777777" w:rsidTr="0032281C">
        <w:tc>
          <w:tcPr>
            <w:tcW w:w="3539" w:type="dxa"/>
          </w:tcPr>
          <w:p w14:paraId="21A13042"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ČJL-3-1-08 zvládá základní hygienické návyky spojené se psaním </w:t>
            </w:r>
            <w:r w:rsidRPr="009107D5">
              <w:rPr>
                <w:rFonts w:ascii="Times New Roman" w:hAnsi="Times New Roman" w:cs="Times New Roman"/>
                <w:sz w:val="24"/>
                <w:szCs w:val="24"/>
              </w:rPr>
              <w:tab/>
            </w:r>
          </w:p>
        </w:tc>
        <w:tc>
          <w:tcPr>
            <w:tcW w:w="4253" w:type="dxa"/>
          </w:tcPr>
          <w:p w14:paraId="3FC52413"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Postupné zvládání hygienických návyků při psaní.</w:t>
            </w:r>
          </w:p>
        </w:tc>
        <w:tc>
          <w:tcPr>
            <w:tcW w:w="3402" w:type="dxa"/>
          </w:tcPr>
          <w:p w14:paraId="0905CD6A"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Návyk správného držení těla a psacího náčiní.</w:t>
            </w:r>
          </w:p>
        </w:tc>
        <w:tc>
          <w:tcPr>
            <w:tcW w:w="2800" w:type="dxa"/>
            <w:vMerge/>
          </w:tcPr>
          <w:p w14:paraId="3EA60D30" w14:textId="77777777" w:rsidR="00641729" w:rsidRPr="00125E12" w:rsidRDefault="00641729" w:rsidP="00641729">
            <w:pPr>
              <w:rPr>
                <w:rFonts w:ascii="Times New Roman" w:hAnsi="Times New Roman" w:cs="Times New Roman"/>
                <w:sz w:val="24"/>
                <w:szCs w:val="24"/>
              </w:rPr>
            </w:pPr>
          </w:p>
        </w:tc>
      </w:tr>
      <w:tr w:rsidR="00641729" w:rsidRPr="00125E12" w14:paraId="432DF5EF" w14:textId="77777777" w:rsidTr="0032281C">
        <w:tc>
          <w:tcPr>
            <w:tcW w:w="3539" w:type="dxa"/>
          </w:tcPr>
          <w:p w14:paraId="62B06F5B" w14:textId="77777777" w:rsidR="00641729" w:rsidRPr="009107D5" w:rsidRDefault="00641729" w:rsidP="00641729">
            <w:pPr>
              <w:rPr>
                <w:rFonts w:ascii="Times New Roman" w:hAnsi="Times New Roman" w:cs="Times New Roman"/>
                <w:sz w:val="24"/>
                <w:szCs w:val="24"/>
              </w:rPr>
            </w:pPr>
            <w:r w:rsidRPr="002A0428">
              <w:rPr>
                <w:rFonts w:ascii="Times New Roman" w:hAnsi="Times New Roman" w:cs="Times New Roman"/>
                <w:sz w:val="24"/>
              </w:rPr>
              <w:t>ČJL-3-1-09 píše správné tvary písmen a číslic, správně spojuje písmena i slabiky; kontroluje vlastní písemný projev</w:t>
            </w:r>
          </w:p>
        </w:tc>
        <w:tc>
          <w:tcPr>
            <w:tcW w:w="4253" w:type="dxa"/>
          </w:tcPr>
          <w:p w14:paraId="25ACE1A9"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Správně píše a postupně si upevňuje tvary písmen a číslic.</w:t>
            </w:r>
          </w:p>
          <w:p w14:paraId="7459D494"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Ovládá sklon tahu písma.</w:t>
            </w:r>
          </w:p>
        </w:tc>
        <w:tc>
          <w:tcPr>
            <w:tcW w:w="3402" w:type="dxa"/>
          </w:tcPr>
          <w:p w14:paraId="353D16D8"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Uvolňovací cviky, sklon a výška písma. Nácvik plynulého psacího pohybu.</w:t>
            </w:r>
          </w:p>
          <w:p w14:paraId="03A237A9"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Velká a malá písmena. Diakritika.</w:t>
            </w:r>
          </w:p>
        </w:tc>
        <w:tc>
          <w:tcPr>
            <w:tcW w:w="2800" w:type="dxa"/>
            <w:vMerge/>
          </w:tcPr>
          <w:p w14:paraId="013E040C" w14:textId="77777777" w:rsidR="00641729" w:rsidRPr="00125E12" w:rsidRDefault="00641729" w:rsidP="00641729">
            <w:pPr>
              <w:rPr>
                <w:rFonts w:ascii="Times New Roman" w:hAnsi="Times New Roman" w:cs="Times New Roman"/>
                <w:sz w:val="24"/>
                <w:szCs w:val="24"/>
              </w:rPr>
            </w:pPr>
          </w:p>
        </w:tc>
      </w:tr>
      <w:tr w:rsidR="00641729" w:rsidRPr="00125E12" w14:paraId="340173ED" w14:textId="77777777" w:rsidTr="0032281C">
        <w:tc>
          <w:tcPr>
            <w:tcW w:w="3539" w:type="dxa"/>
          </w:tcPr>
          <w:p w14:paraId="5540A6CB" w14:textId="77777777" w:rsidR="00641729" w:rsidRPr="009107D5" w:rsidRDefault="00641729" w:rsidP="00641729">
            <w:pPr>
              <w:rPr>
                <w:rFonts w:ascii="Times New Roman" w:hAnsi="Times New Roman" w:cs="Times New Roman"/>
                <w:sz w:val="24"/>
                <w:szCs w:val="24"/>
              </w:rPr>
            </w:pPr>
            <w:r w:rsidRPr="002A0428">
              <w:rPr>
                <w:rFonts w:ascii="Times New Roman" w:hAnsi="Times New Roman" w:cs="Times New Roman"/>
                <w:sz w:val="24"/>
                <w:szCs w:val="24"/>
              </w:rPr>
              <w:t>ČJL-3-1-11 seřadí ilustrace podle dějové posloupnosti a vypráví podle nich jednoduchý příběh</w:t>
            </w:r>
          </w:p>
        </w:tc>
        <w:tc>
          <w:tcPr>
            <w:tcW w:w="4253" w:type="dxa"/>
          </w:tcPr>
          <w:p w14:paraId="2C4B9E4D"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Dokáže vyprávět příběh ve správné posloupnosti dle obrázkové osnovy.</w:t>
            </w:r>
          </w:p>
        </w:tc>
        <w:tc>
          <w:tcPr>
            <w:tcW w:w="3402" w:type="dxa"/>
          </w:tcPr>
          <w:p w14:paraId="6C04C0AB"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Vyprávění podle obrázků.</w:t>
            </w:r>
          </w:p>
          <w:p w14:paraId="0D605204" w14:textId="77777777"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Dodržení správné posloupnosti</w:t>
            </w:r>
            <w:r>
              <w:rPr>
                <w:rFonts w:ascii="Times New Roman" w:hAnsi="Times New Roman" w:cs="Times New Roman"/>
                <w:sz w:val="24"/>
                <w:szCs w:val="24"/>
              </w:rPr>
              <w:t>.</w:t>
            </w:r>
          </w:p>
        </w:tc>
        <w:tc>
          <w:tcPr>
            <w:tcW w:w="2800" w:type="dxa"/>
            <w:vMerge/>
          </w:tcPr>
          <w:p w14:paraId="43371A87" w14:textId="77777777" w:rsidR="00641729" w:rsidRPr="00125E12" w:rsidRDefault="00641729" w:rsidP="00641729">
            <w:pPr>
              <w:rPr>
                <w:rFonts w:ascii="Times New Roman" w:hAnsi="Times New Roman" w:cs="Times New Roman"/>
                <w:sz w:val="24"/>
                <w:szCs w:val="24"/>
              </w:rPr>
            </w:pPr>
          </w:p>
        </w:tc>
      </w:tr>
      <w:tr w:rsidR="00266FC7" w:rsidRPr="00125E12" w14:paraId="69C33A2C" w14:textId="77777777" w:rsidTr="000B3F09">
        <w:trPr>
          <w:trHeight w:val="848"/>
        </w:trPr>
        <w:tc>
          <w:tcPr>
            <w:tcW w:w="13994" w:type="dxa"/>
            <w:gridSpan w:val="4"/>
          </w:tcPr>
          <w:p w14:paraId="36C91E7E" w14:textId="77777777"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lastRenderedPageBreak/>
              <w:t xml:space="preserve">Minimální doporučená úroveň pro úpravy očekávaných výstupů v rámci podpůrných opatření </w:t>
            </w:r>
          </w:p>
          <w:p w14:paraId="5CA3A7FB" w14:textId="77777777"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14:paraId="0D702AB8" w14:textId="77777777" w:rsidR="00266FC7" w:rsidRDefault="00266FC7" w:rsidP="00266FC7">
            <w:pPr>
              <w:rPr>
                <w:rFonts w:ascii="Times New Roman" w:hAnsi="Times New Roman" w:cs="Times New Roman"/>
                <w:i/>
                <w:sz w:val="24"/>
                <w:szCs w:val="24"/>
              </w:rPr>
            </w:pPr>
          </w:p>
          <w:p w14:paraId="232382DA" w14:textId="77777777" w:rsidR="00266FC7" w:rsidRPr="00811F7D" w:rsidRDefault="00266FC7" w:rsidP="00266FC7">
            <w:pPr>
              <w:rPr>
                <w:rFonts w:ascii="Times New Roman" w:hAnsi="Times New Roman" w:cs="Times New Roman"/>
                <w:i/>
                <w:sz w:val="24"/>
                <w:szCs w:val="24"/>
              </w:rPr>
            </w:pPr>
            <w:r>
              <w:rPr>
                <w:rFonts w:ascii="Times New Roman" w:hAnsi="Times New Roman" w:cs="Times New Roman"/>
                <w:i/>
                <w:sz w:val="24"/>
                <w:szCs w:val="24"/>
              </w:rPr>
              <w:t>Žák</w:t>
            </w:r>
          </w:p>
          <w:p w14:paraId="245FACE7"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JAZYKOVÁ VÝCHOVA </w:t>
            </w:r>
          </w:p>
          <w:p w14:paraId="0578ED3E"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ČJL-3-2-01p rozlišuje všechna písmena malé a velké abecedy</w:t>
            </w:r>
          </w:p>
          <w:p w14:paraId="0B321667"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rozeznává samohlásky (odlišuje jejich délku) a souhlásky </w:t>
            </w:r>
          </w:p>
          <w:p w14:paraId="1B922DB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tvoří slabiky </w:t>
            </w:r>
          </w:p>
          <w:p w14:paraId="51F04CBF"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rozlišuje věty, slova, slabiky, hlásky </w:t>
            </w:r>
          </w:p>
          <w:p w14:paraId="0ABD2CFB"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ČJL-3-2-08p píše velká písmena na začátku věty a ve vlastních jménech</w:t>
            </w:r>
          </w:p>
          <w:p w14:paraId="16735AC0"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LITERÁRNÍ VÝCHOVA </w:t>
            </w:r>
          </w:p>
          <w:p w14:paraId="626D28C0"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ČJL-3-3-01p pamatuje si a reprodukuje jednoduché říkanky a dětské básně </w:t>
            </w:r>
          </w:p>
          <w:p w14:paraId="10C14603"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14:paraId="61A7A905" w14:textId="77777777" w:rsidR="00266FC7" w:rsidRPr="00266FC7"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66FC7">
              <w:rPr>
                <w:rFonts w:ascii="Times New Roman" w:eastAsia="Times New Roman" w:hAnsi="Times New Roman" w:cs="Times New Roman"/>
                <w:i/>
                <w:color w:val="000000"/>
                <w:sz w:val="24"/>
                <w:szCs w:val="24"/>
                <w:lang w:eastAsia="cs-CZ"/>
              </w:rPr>
              <w:t xml:space="preserve">KOMUNIKAČNÍ A SLOHOVÁ VÝCHOVA </w:t>
            </w:r>
          </w:p>
          <w:p w14:paraId="780C0D0A"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ČJL-3-1-01p čte s porozuměním jednoduché texty </w:t>
            </w:r>
          </w:p>
          <w:p w14:paraId="015D2BE0"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ČJL-3-1-02p rozumí pokynům přiměřené složitosti </w:t>
            </w:r>
          </w:p>
          <w:p w14:paraId="6E68F1EF"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14:paraId="4B165B8E"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ČJL-3-1-08 zvládá základní hygienické návyky spojené se psaním</w:t>
            </w:r>
          </w:p>
          <w:p w14:paraId="33C3340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14:paraId="62AF910F"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ČJL-3-1-09p spojuje písmena a slabiky</w:t>
            </w:r>
          </w:p>
          <w:p w14:paraId="045CE63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převádí slova z mluvené do psané podoby </w:t>
            </w:r>
          </w:p>
          <w:p w14:paraId="7AF85F75"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dodržuje správné pořadí písmen ve slově a jejich úplnost </w:t>
            </w:r>
          </w:p>
          <w:p w14:paraId="2573146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ČJL-3-1-10p opisuje a přepisuje krátké věty</w:t>
            </w:r>
            <w:r w:rsidRPr="00266FC7">
              <w:rPr>
                <w:rFonts w:ascii="Times New Roman" w:eastAsia="Times New Roman" w:hAnsi="Times New Roman" w:cs="Times New Roman"/>
                <w:i/>
                <w:iCs/>
                <w:sz w:val="23"/>
                <w:szCs w:val="23"/>
                <w:lang w:eastAsia="cs-CZ"/>
              </w:rPr>
              <w:t xml:space="preserve"> </w:t>
            </w:r>
          </w:p>
          <w:p w14:paraId="4AE26180" w14:textId="77777777" w:rsidR="00266FC7" w:rsidRPr="00125E12" w:rsidRDefault="00266FC7" w:rsidP="00641729">
            <w:pPr>
              <w:rPr>
                <w:rFonts w:ascii="Times New Roman" w:hAnsi="Times New Roman" w:cs="Times New Roman"/>
                <w:sz w:val="24"/>
                <w:szCs w:val="24"/>
              </w:rPr>
            </w:pPr>
          </w:p>
        </w:tc>
      </w:tr>
    </w:tbl>
    <w:p w14:paraId="019B9F8D" w14:textId="77777777" w:rsidR="00125E12" w:rsidRDefault="00125E12" w:rsidP="00125E12">
      <w:pPr>
        <w:spacing w:line="240" w:lineRule="auto"/>
        <w:rPr>
          <w:rFonts w:ascii="Times New Roman" w:hAnsi="Times New Roman" w:cs="Times New Roman"/>
          <w:sz w:val="24"/>
          <w:szCs w:val="24"/>
        </w:rPr>
      </w:pPr>
    </w:p>
    <w:p w14:paraId="4A449779" w14:textId="77777777" w:rsidR="004D0581" w:rsidRDefault="004D0581" w:rsidP="00125E12">
      <w:pPr>
        <w:spacing w:line="240" w:lineRule="auto"/>
        <w:rPr>
          <w:rFonts w:ascii="Times New Roman" w:hAnsi="Times New Roman" w:cs="Times New Roman"/>
          <w:sz w:val="24"/>
          <w:szCs w:val="24"/>
        </w:rPr>
      </w:pPr>
    </w:p>
    <w:p w14:paraId="4473E017" w14:textId="77777777" w:rsidR="003864CB" w:rsidRDefault="003864CB" w:rsidP="00125E12">
      <w:pPr>
        <w:spacing w:line="240" w:lineRule="auto"/>
        <w:rPr>
          <w:rFonts w:ascii="Times New Roman" w:hAnsi="Times New Roman" w:cs="Times New Roman"/>
          <w:sz w:val="24"/>
          <w:szCs w:val="24"/>
        </w:rPr>
      </w:pPr>
    </w:p>
    <w:p w14:paraId="2C689D36" w14:textId="77777777" w:rsidR="003864CB" w:rsidRPr="00125E12" w:rsidRDefault="003864CB" w:rsidP="00125E12">
      <w:pPr>
        <w:spacing w:line="240" w:lineRule="auto"/>
        <w:rPr>
          <w:rFonts w:ascii="Times New Roman" w:hAnsi="Times New Roman" w:cs="Times New Roman"/>
          <w:sz w:val="24"/>
          <w:szCs w:val="24"/>
        </w:rPr>
      </w:pPr>
    </w:p>
    <w:p w14:paraId="4463E5B3" w14:textId="77777777" w:rsidR="00986AAA" w:rsidRDefault="00986AAA" w:rsidP="002A0428">
      <w:pPr>
        <w:spacing w:line="360" w:lineRule="auto"/>
      </w:pPr>
    </w:p>
    <w:tbl>
      <w:tblPr>
        <w:tblStyle w:val="Mkatabulky"/>
        <w:tblW w:w="0" w:type="auto"/>
        <w:tblLook w:val="01E0" w:firstRow="1" w:lastRow="1" w:firstColumn="1" w:lastColumn="1" w:noHBand="0" w:noVBand="0"/>
      </w:tblPr>
      <w:tblGrid>
        <w:gridCol w:w="4377"/>
        <w:gridCol w:w="3532"/>
        <w:gridCol w:w="3710"/>
        <w:gridCol w:w="2375"/>
      </w:tblGrid>
      <w:tr w:rsidR="00EF3E8E" w:rsidRPr="008149DA" w14:paraId="20A8BFB9" w14:textId="77777777" w:rsidTr="00986AAA">
        <w:tc>
          <w:tcPr>
            <w:tcW w:w="13994" w:type="dxa"/>
            <w:gridSpan w:val="4"/>
          </w:tcPr>
          <w:p w14:paraId="476FF000" w14:textId="77777777" w:rsidR="00266FC7" w:rsidRDefault="00EF3E8E" w:rsidP="00266FC7">
            <w:pPr>
              <w:jc w:val="center"/>
              <w:rPr>
                <w:rFonts w:ascii="Times New Roman" w:hAnsi="Times New Roman" w:cs="Times New Roman"/>
                <w:b/>
                <w:sz w:val="24"/>
                <w:szCs w:val="24"/>
              </w:rPr>
            </w:pPr>
            <w:r w:rsidRPr="00EF3E8E">
              <w:rPr>
                <w:rFonts w:ascii="Times New Roman" w:hAnsi="Times New Roman" w:cs="Times New Roman"/>
                <w:b/>
                <w:sz w:val="24"/>
                <w:szCs w:val="24"/>
              </w:rPr>
              <w:lastRenderedPageBreak/>
              <w:t xml:space="preserve">Český jazyk a literatura </w:t>
            </w:r>
          </w:p>
          <w:p w14:paraId="2C570006" w14:textId="77777777" w:rsidR="00EF3E8E" w:rsidRPr="00EF3E8E" w:rsidRDefault="00EF3E8E" w:rsidP="00266FC7">
            <w:pPr>
              <w:jc w:val="center"/>
              <w:rPr>
                <w:rFonts w:ascii="Times New Roman" w:hAnsi="Times New Roman" w:cs="Times New Roman"/>
                <w:sz w:val="24"/>
                <w:szCs w:val="24"/>
              </w:rPr>
            </w:pPr>
            <w:r w:rsidRPr="00EF3E8E">
              <w:rPr>
                <w:rFonts w:ascii="Times New Roman" w:hAnsi="Times New Roman" w:cs="Times New Roman"/>
                <w:b/>
                <w:sz w:val="24"/>
                <w:szCs w:val="24"/>
              </w:rPr>
              <w:t>2. ročník</w:t>
            </w:r>
          </w:p>
        </w:tc>
      </w:tr>
      <w:tr w:rsidR="00EF3E8E" w:rsidRPr="008149DA" w14:paraId="3E4AC520" w14:textId="77777777" w:rsidTr="00F14973">
        <w:tc>
          <w:tcPr>
            <w:tcW w:w="4377" w:type="dxa"/>
          </w:tcPr>
          <w:p w14:paraId="04CFD202" w14:textId="77777777" w:rsidR="00EF3E8E" w:rsidRPr="008149DA" w:rsidRDefault="00EF3E8E" w:rsidP="00266FC7">
            <w:pPr>
              <w:jc w:val="center"/>
              <w:rPr>
                <w:rFonts w:ascii="Times New Roman" w:hAnsi="Times New Roman" w:cs="Times New Roman"/>
                <w:b/>
                <w:sz w:val="24"/>
                <w:szCs w:val="24"/>
              </w:rPr>
            </w:pPr>
            <w:r w:rsidRPr="008149DA">
              <w:rPr>
                <w:rFonts w:ascii="Times New Roman" w:hAnsi="Times New Roman" w:cs="Times New Roman"/>
                <w:b/>
                <w:sz w:val="24"/>
                <w:szCs w:val="24"/>
              </w:rPr>
              <w:t>RVP výstupy</w:t>
            </w:r>
          </w:p>
          <w:p w14:paraId="33B85A3D" w14:textId="77777777" w:rsidR="00EF3E8E" w:rsidRPr="008149DA" w:rsidRDefault="00EF3E8E" w:rsidP="00266FC7">
            <w:pPr>
              <w:jc w:val="center"/>
              <w:rPr>
                <w:rFonts w:ascii="Times New Roman" w:hAnsi="Times New Roman" w:cs="Times New Roman"/>
                <w:b/>
                <w:sz w:val="24"/>
                <w:szCs w:val="24"/>
              </w:rPr>
            </w:pPr>
          </w:p>
        </w:tc>
        <w:tc>
          <w:tcPr>
            <w:tcW w:w="3532" w:type="dxa"/>
          </w:tcPr>
          <w:p w14:paraId="426AA2E3" w14:textId="77777777" w:rsidR="00EF3E8E" w:rsidRPr="00EF3E8E" w:rsidRDefault="00EF3E8E" w:rsidP="00266FC7">
            <w:pPr>
              <w:jc w:val="center"/>
              <w:rPr>
                <w:rFonts w:ascii="Times New Roman" w:hAnsi="Times New Roman" w:cs="Times New Roman"/>
                <w:b/>
                <w:sz w:val="24"/>
                <w:szCs w:val="24"/>
              </w:rPr>
            </w:pPr>
            <w:r w:rsidRPr="00EF3E8E">
              <w:rPr>
                <w:rFonts w:ascii="Times New Roman" w:hAnsi="Times New Roman" w:cs="Times New Roman"/>
                <w:b/>
                <w:sz w:val="24"/>
                <w:szCs w:val="24"/>
              </w:rPr>
              <w:t>ŠVP výstupy</w:t>
            </w:r>
          </w:p>
          <w:p w14:paraId="0FF7B84F" w14:textId="77777777" w:rsidR="00EF3E8E" w:rsidRPr="00EF3E8E" w:rsidRDefault="00EF3E8E" w:rsidP="00266FC7">
            <w:pPr>
              <w:jc w:val="center"/>
              <w:rPr>
                <w:rFonts w:ascii="Times New Roman" w:hAnsi="Times New Roman" w:cs="Times New Roman"/>
                <w:b/>
                <w:i/>
                <w:sz w:val="24"/>
                <w:szCs w:val="24"/>
              </w:rPr>
            </w:pPr>
          </w:p>
        </w:tc>
        <w:tc>
          <w:tcPr>
            <w:tcW w:w="3710" w:type="dxa"/>
          </w:tcPr>
          <w:p w14:paraId="2D665A02" w14:textId="77777777" w:rsidR="00EF3E8E" w:rsidRPr="008149DA" w:rsidRDefault="0032281C" w:rsidP="00FA2433">
            <w:pPr>
              <w:jc w:val="center"/>
              <w:rPr>
                <w:rFonts w:ascii="Times New Roman" w:hAnsi="Times New Roman" w:cs="Times New Roman"/>
                <w:b/>
                <w:sz w:val="24"/>
                <w:szCs w:val="24"/>
              </w:rPr>
            </w:pPr>
            <w:r>
              <w:rPr>
                <w:rFonts w:ascii="Times New Roman" w:hAnsi="Times New Roman" w:cs="Times New Roman"/>
                <w:b/>
                <w:sz w:val="24"/>
                <w:szCs w:val="24"/>
              </w:rPr>
              <w:t>U</w:t>
            </w:r>
            <w:r w:rsidR="00EF3E8E" w:rsidRPr="008149DA">
              <w:rPr>
                <w:rFonts w:ascii="Times New Roman" w:hAnsi="Times New Roman" w:cs="Times New Roman"/>
                <w:b/>
                <w:sz w:val="24"/>
                <w:szCs w:val="24"/>
              </w:rPr>
              <w:t>čivo</w:t>
            </w:r>
          </w:p>
        </w:tc>
        <w:tc>
          <w:tcPr>
            <w:tcW w:w="2375" w:type="dxa"/>
          </w:tcPr>
          <w:p w14:paraId="4A97D81E" w14:textId="77777777" w:rsidR="00EF3E8E" w:rsidRPr="008149DA" w:rsidRDefault="0032281C" w:rsidP="00266FC7">
            <w:pPr>
              <w:jc w:val="center"/>
              <w:rPr>
                <w:rFonts w:ascii="Times New Roman" w:hAnsi="Times New Roman" w:cs="Times New Roman"/>
                <w:b/>
                <w:sz w:val="24"/>
                <w:szCs w:val="24"/>
              </w:rPr>
            </w:pPr>
            <w:r>
              <w:rPr>
                <w:rFonts w:ascii="Times New Roman" w:hAnsi="Times New Roman" w:cs="Times New Roman"/>
                <w:b/>
                <w:sz w:val="24"/>
                <w:szCs w:val="24"/>
              </w:rPr>
              <w:t>Průřezová témata</w:t>
            </w:r>
            <w:r w:rsidR="00266FC7">
              <w:rPr>
                <w:rFonts w:ascii="Times New Roman" w:hAnsi="Times New Roman" w:cs="Times New Roman"/>
                <w:b/>
                <w:sz w:val="24"/>
                <w:szCs w:val="24"/>
              </w:rPr>
              <w:t>, přesahy</w:t>
            </w:r>
          </w:p>
        </w:tc>
      </w:tr>
      <w:tr w:rsidR="00266FC7" w:rsidRPr="008149DA" w14:paraId="240EDD38" w14:textId="77777777" w:rsidTr="000B3F09">
        <w:tc>
          <w:tcPr>
            <w:tcW w:w="13994" w:type="dxa"/>
            <w:gridSpan w:val="4"/>
          </w:tcPr>
          <w:p w14:paraId="55792860" w14:textId="77777777" w:rsidR="00266FC7" w:rsidRPr="008149DA" w:rsidRDefault="00266FC7" w:rsidP="00266FC7">
            <w:pPr>
              <w:jc w:val="center"/>
              <w:rPr>
                <w:rFonts w:ascii="Times New Roman" w:hAnsi="Times New Roman" w:cs="Times New Roman"/>
                <w:sz w:val="24"/>
                <w:szCs w:val="24"/>
              </w:rPr>
            </w:pPr>
            <w:r>
              <w:rPr>
                <w:rFonts w:ascii="Times New Roman" w:hAnsi="Times New Roman" w:cs="Times New Roman"/>
                <w:b/>
                <w:sz w:val="24"/>
                <w:szCs w:val="24"/>
              </w:rPr>
              <w:t>JAZYKOVÁ VÝCHOVA</w:t>
            </w:r>
          </w:p>
        </w:tc>
      </w:tr>
      <w:tr w:rsidR="00986AAA" w:rsidRPr="008149DA" w14:paraId="5BCE79D6" w14:textId="77777777" w:rsidTr="00F14973">
        <w:tc>
          <w:tcPr>
            <w:tcW w:w="4377" w:type="dxa"/>
          </w:tcPr>
          <w:p w14:paraId="694967DC"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ČJL-3-2-01 rozlišuje zvukovou a grafickou podobu slova, člení slova na hlásky, odlišuje dlouhé a krátké samohlásky</w:t>
            </w:r>
          </w:p>
          <w:p w14:paraId="40225DCE" w14:textId="77777777" w:rsidR="00986AAA" w:rsidRPr="008149DA" w:rsidRDefault="00986AAA" w:rsidP="00EF3E28">
            <w:pPr>
              <w:rPr>
                <w:rFonts w:ascii="Times New Roman" w:hAnsi="Times New Roman" w:cs="Times New Roman"/>
                <w:sz w:val="24"/>
                <w:szCs w:val="24"/>
              </w:rPr>
            </w:pPr>
          </w:p>
        </w:tc>
        <w:tc>
          <w:tcPr>
            <w:tcW w:w="3532" w:type="dxa"/>
          </w:tcPr>
          <w:p w14:paraId="01757D7C"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Rozeznává hlásku, slabiku a větu. Skládá slova ze slabik. Počítá slova ve větě. Rozeznává začátek a konec vět.</w:t>
            </w:r>
          </w:p>
        </w:tc>
        <w:tc>
          <w:tcPr>
            <w:tcW w:w="3710" w:type="dxa"/>
          </w:tcPr>
          <w:p w14:paraId="135BA2C4"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 xml:space="preserve">Zvuková a grafická podoba hlásky. Tvoření slabik a slov. </w:t>
            </w:r>
          </w:p>
          <w:p w14:paraId="3D7FECD5"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Opis a přepis slov a vět.</w:t>
            </w:r>
          </w:p>
          <w:p w14:paraId="6FAD6C1F"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Dvojhlásky a párové souhlásky.</w:t>
            </w:r>
          </w:p>
        </w:tc>
        <w:tc>
          <w:tcPr>
            <w:tcW w:w="2375" w:type="dxa"/>
            <w:vMerge w:val="restart"/>
          </w:tcPr>
          <w:p w14:paraId="6B19E762" w14:textId="77777777" w:rsidR="00986AAA" w:rsidRPr="008149DA" w:rsidRDefault="00986AAA" w:rsidP="00EF3E28">
            <w:pPr>
              <w:rPr>
                <w:rFonts w:ascii="Times New Roman" w:hAnsi="Times New Roman" w:cs="Times New Roman"/>
                <w:sz w:val="24"/>
                <w:szCs w:val="24"/>
              </w:rPr>
            </w:pPr>
          </w:p>
        </w:tc>
      </w:tr>
      <w:tr w:rsidR="00986AAA" w:rsidRPr="008149DA" w14:paraId="04184C80" w14:textId="77777777" w:rsidTr="00F14973">
        <w:tc>
          <w:tcPr>
            <w:tcW w:w="4377" w:type="dxa"/>
          </w:tcPr>
          <w:p w14:paraId="1B24DB7D"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ČJL-3-2-02 porovnává významy slov zvláště slova opačného významu a slova významem souřadná, nadřazená a podřazená, vyhledává v textu slova příbuzná</w:t>
            </w:r>
          </w:p>
        </w:tc>
        <w:tc>
          <w:tcPr>
            <w:tcW w:w="3532" w:type="dxa"/>
          </w:tcPr>
          <w:p w14:paraId="70050E98"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Rozlišuje významy slov.</w:t>
            </w:r>
          </w:p>
        </w:tc>
        <w:tc>
          <w:tcPr>
            <w:tcW w:w="3710" w:type="dxa"/>
          </w:tcPr>
          <w:p w14:paraId="0D0DC24D"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Slova souřadná, podřazená a nadřazená.</w:t>
            </w:r>
          </w:p>
          <w:p w14:paraId="63E3B8CC"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Antonyma. Homonyma.</w:t>
            </w:r>
            <w:r>
              <w:t xml:space="preserve"> </w:t>
            </w:r>
            <w:r w:rsidRPr="008149DA">
              <w:rPr>
                <w:rFonts w:ascii="Times New Roman" w:hAnsi="Times New Roman" w:cs="Times New Roman"/>
                <w:sz w:val="24"/>
                <w:szCs w:val="24"/>
              </w:rPr>
              <w:t>Synonyma.</w:t>
            </w:r>
          </w:p>
          <w:p w14:paraId="3235461F"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Slova citově zabarvená.</w:t>
            </w:r>
          </w:p>
        </w:tc>
        <w:tc>
          <w:tcPr>
            <w:tcW w:w="2375" w:type="dxa"/>
            <w:vMerge/>
          </w:tcPr>
          <w:p w14:paraId="40CFEF33" w14:textId="77777777" w:rsidR="00986AAA" w:rsidRPr="008149DA" w:rsidRDefault="00986AAA" w:rsidP="00EF3E28">
            <w:pPr>
              <w:rPr>
                <w:rFonts w:ascii="Times New Roman" w:hAnsi="Times New Roman" w:cs="Times New Roman"/>
                <w:sz w:val="24"/>
                <w:szCs w:val="24"/>
              </w:rPr>
            </w:pPr>
          </w:p>
        </w:tc>
      </w:tr>
      <w:tr w:rsidR="00986AAA" w:rsidRPr="008149DA" w14:paraId="0214E7B0" w14:textId="77777777" w:rsidTr="00F14973">
        <w:tc>
          <w:tcPr>
            <w:tcW w:w="4377" w:type="dxa"/>
          </w:tcPr>
          <w:p w14:paraId="333B7D3A"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ČJL-3-2-04 rozlišuje slovní druhy v základním tvaru</w:t>
            </w:r>
          </w:p>
        </w:tc>
        <w:tc>
          <w:tcPr>
            <w:tcW w:w="3532" w:type="dxa"/>
          </w:tcPr>
          <w:p w14:paraId="0C3FF2CA"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Seznámení se slovními druhy.</w:t>
            </w:r>
          </w:p>
          <w:p w14:paraId="0C51E542"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Vyhledá v textu dané slovní druhy.</w:t>
            </w:r>
          </w:p>
        </w:tc>
        <w:tc>
          <w:tcPr>
            <w:tcW w:w="3710" w:type="dxa"/>
          </w:tcPr>
          <w:p w14:paraId="3CD4DF75"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Podstatná jména.</w:t>
            </w:r>
          </w:p>
          <w:p w14:paraId="4D8D541C"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Slovesa.</w:t>
            </w:r>
          </w:p>
          <w:p w14:paraId="41E09063"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Předložky a spojky.</w:t>
            </w:r>
          </w:p>
        </w:tc>
        <w:tc>
          <w:tcPr>
            <w:tcW w:w="2375" w:type="dxa"/>
            <w:vMerge/>
          </w:tcPr>
          <w:p w14:paraId="5F0FF41D" w14:textId="77777777" w:rsidR="00986AAA" w:rsidRPr="008149DA" w:rsidRDefault="00986AAA" w:rsidP="00EF3E28">
            <w:pPr>
              <w:rPr>
                <w:rFonts w:ascii="Times New Roman" w:hAnsi="Times New Roman" w:cs="Times New Roman"/>
                <w:sz w:val="24"/>
                <w:szCs w:val="24"/>
              </w:rPr>
            </w:pPr>
          </w:p>
        </w:tc>
      </w:tr>
      <w:tr w:rsidR="00986AAA" w:rsidRPr="008149DA" w14:paraId="3573D9C1" w14:textId="77777777" w:rsidTr="00F14973">
        <w:tc>
          <w:tcPr>
            <w:tcW w:w="4377" w:type="dxa"/>
          </w:tcPr>
          <w:p w14:paraId="7708F4AB" w14:textId="77777777" w:rsidR="00986AAA" w:rsidRPr="008149DA" w:rsidRDefault="00986AAA" w:rsidP="00EF3E28">
            <w:pPr>
              <w:rPr>
                <w:rFonts w:ascii="Times New Roman" w:hAnsi="Times New Roman" w:cs="Times New Roman"/>
                <w:b/>
                <w:sz w:val="24"/>
                <w:szCs w:val="24"/>
              </w:rPr>
            </w:pPr>
            <w:r w:rsidRPr="008149DA">
              <w:rPr>
                <w:rFonts w:ascii="Times New Roman" w:hAnsi="Times New Roman" w:cs="Times New Roman"/>
                <w:sz w:val="24"/>
                <w:szCs w:val="24"/>
              </w:rPr>
              <w:t>ČJL-3-2-06 spojuje věty do jednodušších souvětí vhodnými spojkami a jinými spojovacími výrazy</w:t>
            </w:r>
          </w:p>
        </w:tc>
        <w:tc>
          <w:tcPr>
            <w:tcW w:w="3532" w:type="dxa"/>
          </w:tcPr>
          <w:p w14:paraId="2D9F4AFF"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Seznámení s větou jednoduchou a souvětím.</w:t>
            </w:r>
          </w:p>
        </w:tc>
        <w:tc>
          <w:tcPr>
            <w:tcW w:w="3710" w:type="dxa"/>
          </w:tcPr>
          <w:p w14:paraId="530CE164"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Skladba.</w:t>
            </w:r>
            <w:r>
              <w:t xml:space="preserve"> </w:t>
            </w:r>
            <w:r w:rsidRPr="008149DA">
              <w:rPr>
                <w:rFonts w:ascii="Times New Roman" w:hAnsi="Times New Roman" w:cs="Times New Roman"/>
                <w:sz w:val="24"/>
                <w:szCs w:val="24"/>
              </w:rPr>
              <w:t>Věta jednoduchá a souvětí.</w:t>
            </w:r>
          </w:p>
          <w:p w14:paraId="302FA17B"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Spojovací výrazy. Větné vzorce.</w:t>
            </w:r>
          </w:p>
        </w:tc>
        <w:tc>
          <w:tcPr>
            <w:tcW w:w="2375" w:type="dxa"/>
            <w:vMerge/>
          </w:tcPr>
          <w:p w14:paraId="2E52B198" w14:textId="77777777" w:rsidR="00986AAA" w:rsidRPr="008149DA" w:rsidRDefault="00986AAA" w:rsidP="00EF3E28">
            <w:pPr>
              <w:rPr>
                <w:rFonts w:ascii="Times New Roman" w:hAnsi="Times New Roman" w:cs="Times New Roman"/>
                <w:sz w:val="24"/>
                <w:szCs w:val="24"/>
              </w:rPr>
            </w:pPr>
          </w:p>
        </w:tc>
      </w:tr>
      <w:tr w:rsidR="00986AAA" w:rsidRPr="008149DA" w14:paraId="6C650DDA" w14:textId="77777777" w:rsidTr="00F14973">
        <w:tc>
          <w:tcPr>
            <w:tcW w:w="4377" w:type="dxa"/>
          </w:tcPr>
          <w:p w14:paraId="38758A2B" w14:textId="77777777" w:rsidR="00986AAA" w:rsidRPr="008149DA" w:rsidRDefault="00986AAA" w:rsidP="00AE3154">
            <w:pPr>
              <w:rPr>
                <w:rFonts w:ascii="Times New Roman" w:hAnsi="Times New Roman" w:cs="Times New Roman"/>
                <w:sz w:val="24"/>
                <w:szCs w:val="24"/>
              </w:rPr>
            </w:pPr>
            <w:r w:rsidRPr="008149DA">
              <w:rPr>
                <w:rFonts w:ascii="Times New Roman" w:hAnsi="Times New Roman" w:cs="Times New Roman"/>
                <w:sz w:val="24"/>
                <w:szCs w:val="24"/>
              </w:rPr>
              <w:t xml:space="preserve">ČJL-3-2-07 rozlišuje v textu druhy vět podle postoje mluvčího a k jejich vytvoření volí vhodné jazykové i zvukové prostředky </w:t>
            </w:r>
          </w:p>
        </w:tc>
        <w:tc>
          <w:tcPr>
            <w:tcW w:w="3532" w:type="dxa"/>
          </w:tcPr>
          <w:p w14:paraId="10427149"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Určuje druhy vět a volí správná diakritická znaménka.</w:t>
            </w:r>
          </w:p>
        </w:tc>
        <w:tc>
          <w:tcPr>
            <w:tcW w:w="3710" w:type="dxa"/>
          </w:tcPr>
          <w:p w14:paraId="6000B2F1"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Druhy vět.</w:t>
            </w:r>
          </w:p>
          <w:p w14:paraId="15DDB4F3"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Melodie hlasu.</w:t>
            </w:r>
          </w:p>
        </w:tc>
        <w:tc>
          <w:tcPr>
            <w:tcW w:w="2375" w:type="dxa"/>
            <w:vMerge/>
          </w:tcPr>
          <w:p w14:paraId="7573893E" w14:textId="77777777" w:rsidR="00986AAA" w:rsidRPr="008149DA" w:rsidRDefault="00986AAA" w:rsidP="00EF3E28">
            <w:pPr>
              <w:rPr>
                <w:rFonts w:ascii="Times New Roman" w:hAnsi="Times New Roman" w:cs="Times New Roman"/>
                <w:sz w:val="24"/>
                <w:szCs w:val="24"/>
              </w:rPr>
            </w:pPr>
          </w:p>
        </w:tc>
      </w:tr>
      <w:tr w:rsidR="00986AAA" w:rsidRPr="008149DA" w14:paraId="6394C6A4" w14:textId="77777777" w:rsidTr="00F14973">
        <w:tc>
          <w:tcPr>
            <w:tcW w:w="4377" w:type="dxa"/>
          </w:tcPr>
          <w:p w14:paraId="7BD1479F" w14:textId="77777777" w:rsidR="00986AAA" w:rsidRPr="008149DA" w:rsidRDefault="00986AAA" w:rsidP="00266FC7">
            <w:pPr>
              <w:rPr>
                <w:rFonts w:ascii="Times New Roman" w:hAnsi="Times New Roman" w:cs="Times New Roman"/>
                <w:sz w:val="24"/>
                <w:szCs w:val="24"/>
              </w:rPr>
            </w:pPr>
            <w:r w:rsidRPr="008149DA">
              <w:rPr>
                <w:rFonts w:ascii="Times New Roman" w:hAnsi="Times New Roman" w:cs="Times New Roman"/>
                <w:sz w:val="24"/>
                <w:szCs w:val="24"/>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3532" w:type="dxa"/>
          </w:tcPr>
          <w:p w14:paraId="26B5A077"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Odůvodňuje a píše správně: i/y po tvrdých a měkkých souhláskách</w:t>
            </w:r>
            <w:r w:rsidR="00FA2433">
              <w:rPr>
                <w:rFonts w:ascii="Times New Roman" w:hAnsi="Times New Roman" w:cs="Times New Roman"/>
                <w:sz w:val="24"/>
                <w:szCs w:val="24"/>
              </w:rPr>
              <w:t>.</w:t>
            </w:r>
          </w:p>
          <w:p w14:paraId="20D9B8E5"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Píše a odůvodňuje dě, tě, ně, ú/ů, bě, pě, vě, mě</w:t>
            </w:r>
            <w:r w:rsidR="00FA2433">
              <w:rPr>
                <w:rFonts w:ascii="Times New Roman" w:hAnsi="Times New Roman" w:cs="Times New Roman"/>
                <w:sz w:val="24"/>
                <w:szCs w:val="24"/>
              </w:rPr>
              <w:t>.</w:t>
            </w:r>
          </w:p>
          <w:p w14:paraId="5B96DD7D"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Používá velká písmena na začátku vět i v psaní vlastních jmen</w:t>
            </w:r>
            <w:r w:rsidR="00FA2433">
              <w:rPr>
                <w:rFonts w:ascii="Times New Roman" w:hAnsi="Times New Roman" w:cs="Times New Roman"/>
                <w:sz w:val="24"/>
                <w:szCs w:val="24"/>
              </w:rPr>
              <w:t>.</w:t>
            </w:r>
          </w:p>
        </w:tc>
        <w:tc>
          <w:tcPr>
            <w:tcW w:w="3710" w:type="dxa"/>
          </w:tcPr>
          <w:p w14:paraId="45BBFC5F"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Pravopis psaní  i/y po tvrdých a měkkých souhláskách</w:t>
            </w:r>
            <w:r w:rsidR="00FA2433">
              <w:rPr>
                <w:rFonts w:ascii="Times New Roman" w:hAnsi="Times New Roman" w:cs="Times New Roman"/>
                <w:sz w:val="24"/>
                <w:szCs w:val="24"/>
              </w:rPr>
              <w:t>.</w:t>
            </w:r>
          </w:p>
          <w:p w14:paraId="57CD9AEF"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Pravopis u, ú/ů</w:t>
            </w:r>
            <w:r w:rsidR="00FA2433">
              <w:rPr>
                <w:rFonts w:ascii="Times New Roman" w:hAnsi="Times New Roman" w:cs="Times New Roman"/>
                <w:sz w:val="24"/>
                <w:szCs w:val="24"/>
              </w:rPr>
              <w:t>.</w:t>
            </w:r>
          </w:p>
          <w:p w14:paraId="05BD952D"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Skupiny hlásek odůvodňuje dě, tě, ně, bě, pě, vě, mě</w:t>
            </w:r>
            <w:r w:rsidR="00FA2433">
              <w:rPr>
                <w:rFonts w:ascii="Times New Roman" w:hAnsi="Times New Roman" w:cs="Times New Roman"/>
                <w:sz w:val="24"/>
                <w:szCs w:val="24"/>
              </w:rPr>
              <w:t>.</w:t>
            </w:r>
          </w:p>
          <w:p w14:paraId="5510845C" w14:textId="77777777"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Velká písmena ve vlastních jménech</w:t>
            </w:r>
            <w:r w:rsidR="00FA2433">
              <w:rPr>
                <w:rFonts w:ascii="Times New Roman" w:hAnsi="Times New Roman" w:cs="Times New Roman"/>
                <w:sz w:val="24"/>
                <w:szCs w:val="24"/>
              </w:rPr>
              <w:t>.</w:t>
            </w:r>
          </w:p>
        </w:tc>
        <w:tc>
          <w:tcPr>
            <w:tcW w:w="2375" w:type="dxa"/>
            <w:vMerge/>
          </w:tcPr>
          <w:p w14:paraId="75B2B348" w14:textId="77777777" w:rsidR="00986AAA" w:rsidRPr="008149DA" w:rsidRDefault="00986AAA" w:rsidP="00EF3E28">
            <w:pPr>
              <w:rPr>
                <w:rFonts w:ascii="Times New Roman" w:hAnsi="Times New Roman" w:cs="Times New Roman"/>
                <w:sz w:val="24"/>
                <w:szCs w:val="24"/>
              </w:rPr>
            </w:pPr>
          </w:p>
        </w:tc>
      </w:tr>
      <w:tr w:rsidR="00266FC7" w:rsidRPr="008149DA" w14:paraId="4A8CB3BE" w14:textId="77777777" w:rsidTr="000B3F09">
        <w:tc>
          <w:tcPr>
            <w:tcW w:w="13994" w:type="dxa"/>
            <w:gridSpan w:val="4"/>
          </w:tcPr>
          <w:p w14:paraId="5D957A96" w14:textId="77777777" w:rsidR="00266FC7" w:rsidRPr="00266FC7" w:rsidRDefault="00266FC7" w:rsidP="00266FC7">
            <w:pPr>
              <w:jc w:val="center"/>
              <w:rPr>
                <w:rFonts w:ascii="Times New Roman" w:hAnsi="Times New Roman" w:cs="Times New Roman"/>
                <w:b/>
                <w:sz w:val="24"/>
                <w:szCs w:val="24"/>
              </w:rPr>
            </w:pPr>
            <w:r>
              <w:rPr>
                <w:rFonts w:ascii="Times New Roman" w:hAnsi="Times New Roman" w:cs="Times New Roman"/>
                <w:b/>
                <w:sz w:val="24"/>
                <w:szCs w:val="24"/>
              </w:rPr>
              <w:lastRenderedPageBreak/>
              <w:t>LITERÁRNÍ VÝCHOVA</w:t>
            </w:r>
          </w:p>
        </w:tc>
      </w:tr>
      <w:tr w:rsidR="00AE3154" w:rsidRPr="008149DA" w14:paraId="705FB231" w14:textId="77777777" w:rsidTr="00F14973">
        <w:tc>
          <w:tcPr>
            <w:tcW w:w="4377" w:type="dxa"/>
          </w:tcPr>
          <w:p w14:paraId="12D86568" w14:textId="77777777" w:rsidR="00AE3154" w:rsidRPr="008149DA" w:rsidRDefault="00AE3154" w:rsidP="00AE3154">
            <w:pPr>
              <w:tabs>
                <w:tab w:val="left" w:pos="1155"/>
              </w:tabs>
              <w:rPr>
                <w:rFonts w:ascii="Times New Roman" w:hAnsi="Times New Roman" w:cs="Times New Roman"/>
                <w:sz w:val="24"/>
                <w:szCs w:val="24"/>
              </w:rPr>
            </w:pPr>
            <w:r w:rsidRPr="008149DA">
              <w:rPr>
                <w:rFonts w:ascii="Times New Roman" w:hAnsi="Times New Roman" w:cs="Times New Roman"/>
                <w:sz w:val="24"/>
                <w:szCs w:val="24"/>
              </w:rPr>
              <w:t xml:space="preserve">ČJL-3-3-01 čte a přednáší zpaměti ve vhodném frázování a tempu literární texty přiměřené věku </w:t>
            </w:r>
          </w:p>
        </w:tc>
        <w:tc>
          <w:tcPr>
            <w:tcW w:w="3532" w:type="dxa"/>
          </w:tcPr>
          <w:p w14:paraId="12B6F10B"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Přednese báseň. Reprodukuje text ve vhodném tempu a se správným frázováním.</w:t>
            </w:r>
          </w:p>
        </w:tc>
        <w:tc>
          <w:tcPr>
            <w:tcW w:w="3710" w:type="dxa"/>
          </w:tcPr>
          <w:p w14:paraId="0F49F78F"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Básně – přednes i tvorba rýmu.</w:t>
            </w:r>
          </w:p>
          <w:p w14:paraId="23AAE425"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Reprodukce textu.</w:t>
            </w:r>
          </w:p>
        </w:tc>
        <w:tc>
          <w:tcPr>
            <w:tcW w:w="2375" w:type="dxa"/>
            <w:vMerge w:val="restart"/>
          </w:tcPr>
          <w:p w14:paraId="6DFF25F2" w14:textId="77777777" w:rsidR="00AE3154" w:rsidRPr="008149DA" w:rsidRDefault="00AE3154" w:rsidP="00266FC7">
            <w:pPr>
              <w:rPr>
                <w:rFonts w:ascii="Times New Roman" w:hAnsi="Times New Roman" w:cs="Times New Roman"/>
                <w:sz w:val="24"/>
                <w:szCs w:val="24"/>
              </w:rPr>
            </w:pPr>
          </w:p>
        </w:tc>
      </w:tr>
      <w:tr w:rsidR="00AE3154" w:rsidRPr="008149DA" w14:paraId="2F648964" w14:textId="77777777" w:rsidTr="00F14973">
        <w:tc>
          <w:tcPr>
            <w:tcW w:w="4377" w:type="dxa"/>
          </w:tcPr>
          <w:p w14:paraId="2243F69E" w14:textId="77777777" w:rsidR="00AE3154" w:rsidRPr="008149DA" w:rsidRDefault="00AE3154" w:rsidP="00AE3154">
            <w:pPr>
              <w:tabs>
                <w:tab w:val="left" w:pos="1155"/>
              </w:tabs>
              <w:rPr>
                <w:rFonts w:ascii="Times New Roman" w:hAnsi="Times New Roman" w:cs="Times New Roman"/>
                <w:sz w:val="24"/>
                <w:szCs w:val="24"/>
              </w:rPr>
            </w:pPr>
            <w:r w:rsidRPr="008149DA">
              <w:rPr>
                <w:rFonts w:ascii="Times New Roman" w:hAnsi="Times New Roman" w:cs="Times New Roman"/>
                <w:sz w:val="24"/>
                <w:szCs w:val="24"/>
              </w:rPr>
              <w:t xml:space="preserve">ČJL-3-3-02 vyjadřuje své pocity z přečteného textu </w:t>
            </w:r>
          </w:p>
        </w:tc>
        <w:tc>
          <w:tcPr>
            <w:tcW w:w="3532" w:type="dxa"/>
          </w:tcPr>
          <w:p w14:paraId="2458C5C5"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Vyjádří pocity z přečteného textu.</w:t>
            </w:r>
          </w:p>
        </w:tc>
        <w:tc>
          <w:tcPr>
            <w:tcW w:w="3710" w:type="dxa"/>
          </w:tcPr>
          <w:p w14:paraId="7CA7DD25"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Zážitkové čtení a naslouchání.</w:t>
            </w:r>
          </w:p>
          <w:p w14:paraId="4EDBD8B0"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Dramatizace a ilustrace.</w:t>
            </w:r>
          </w:p>
        </w:tc>
        <w:tc>
          <w:tcPr>
            <w:tcW w:w="2375" w:type="dxa"/>
            <w:vMerge/>
          </w:tcPr>
          <w:p w14:paraId="6314C8B4" w14:textId="77777777" w:rsidR="00AE3154" w:rsidRPr="008149DA" w:rsidRDefault="00AE3154" w:rsidP="00266FC7">
            <w:pPr>
              <w:rPr>
                <w:rFonts w:ascii="Times New Roman" w:hAnsi="Times New Roman" w:cs="Times New Roman"/>
                <w:sz w:val="24"/>
                <w:szCs w:val="24"/>
              </w:rPr>
            </w:pPr>
          </w:p>
        </w:tc>
      </w:tr>
      <w:tr w:rsidR="00AE3154" w:rsidRPr="008149DA" w14:paraId="3A4828B6" w14:textId="77777777" w:rsidTr="00F14973">
        <w:tc>
          <w:tcPr>
            <w:tcW w:w="4377" w:type="dxa"/>
          </w:tcPr>
          <w:p w14:paraId="3EF79FAA" w14:textId="77777777" w:rsidR="00AE3154" w:rsidRPr="008149DA" w:rsidRDefault="00AE3154" w:rsidP="00266FC7">
            <w:pPr>
              <w:tabs>
                <w:tab w:val="left" w:pos="1155"/>
              </w:tabs>
              <w:rPr>
                <w:rFonts w:ascii="Times New Roman" w:hAnsi="Times New Roman" w:cs="Times New Roman"/>
                <w:sz w:val="24"/>
                <w:szCs w:val="24"/>
              </w:rPr>
            </w:pPr>
            <w:r w:rsidRPr="008149DA">
              <w:rPr>
                <w:rFonts w:ascii="Times New Roman" w:hAnsi="Times New Roman" w:cs="Times New Roman"/>
                <w:sz w:val="24"/>
                <w:szCs w:val="24"/>
              </w:rPr>
              <w:t>ČJL-3-3-03 rozlišuje vyjadřování v próze a ve verších, odlišuje pohádku od ostatních vyprávění</w:t>
            </w:r>
          </w:p>
        </w:tc>
        <w:tc>
          <w:tcPr>
            <w:tcW w:w="3532" w:type="dxa"/>
          </w:tcPr>
          <w:p w14:paraId="3CB50A89"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Rozliší poezii a prózu.</w:t>
            </w:r>
          </w:p>
          <w:p w14:paraId="0861F214"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Uvědomuje si různé způsoby vyjadřování.</w:t>
            </w:r>
          </w:p>
        </w:tc>
        <w:tc>
          <w:tcPr>
            <w:tcW w:w="3710" w:type="dxa"/>
          </w:tcPr>
          <w:p w14:paraId="3090A79B"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 xml:space="preserve">Poezie. Próza. </w:t>
            </w:r>
          </w:p>
          <w:p w14:paraId="387AC3F2"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Autoři dětské literatury.</w:t>
            </w:r>
          </w:p>
        </w:tc>
        <w:tc>
          <w:tcPr>
            <w:tcW w:w="2375" w:type="dxa"/>
            <w:vMerge/>
          </w:tcPr>
          <w:p w14:paraId="58BBDE33" w14:textId="77777777" w:rsidR="00AE3154" w:rsidRPr="008149DA" w:rsidRDefault="00AE3154" w:rsidP="00266FC7">
            <w:pPr>
              <w:rPr>
                <w:rFonts w:ascii="Times New Roman" w:hAnsi="Times New Roman" w:cs="Times New Roman"/>
                <w:sz w:val="24"/>
                <w:szCs w:val="24"/>
              </w:rPr>
            </w:pPr>
          </w:p>
        </w:tc>
      </w:tr>
      <w:tr w:rsidR="00AE3154" w:rsidRPr="008149DA" w14:paraId="38303AA5" w14:textId="77777777" w:rsidTr="00F14973">
        <w:tc>
          <w:tcPr>
            <w:tcW w:w="4377" w:type="dxa"/>
          </w:tcPr>
          <w:p w14:paraId="7D4EB451" w14:textId="77777777" w:rsidR="00AE3154" w:rsidRPr="008149DA" w:rsidRDefault="00AE3154" w:rsidP="00266FC7">
            <w:pPr>
              <w:tabs>
                <w:tab w:val="left" w:pos="1155"/>
              </w:tabs>
              <w:rPr>
                <w:rFonts w:ascii="Times New Roman" w:hAnsi="Times New Roman" w:cs="Times New Roman"/>
                <w:sz w:val="24"/>
                <w:szCs w:val="24"/>
              </w:rPr>
            </w:pPr>
            <w:r w:rsidRPr="008149DA">
              <w:rPr>
                <w:rFonts w:ascii="Times New Roman" w:hAnsi="Times New Roman" w:cs="Times New Roman"/>
                <w:sz w:val="24"/>
                <w:szCs w:val="24"/>
              </w:rPr>
              <w:t>ČJL-3-3-04 pracuje tvořivě s literárním textem podle pokynů učitele a podle svých schopností</w:t>
            </w:r>
          </w:p>
        </w:tc>
        <w:tc>
          <w:tcPr>
            <w:tcW w:w="3532" w:type="dxa"/>
          </w:tcPr>
          <w:p w14:paraId="4F687E56"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Pracuje s textem, reprodukuje přečtený nebo slyšený text.</w:t>
            </w:r>
          </w:p>
        </w:tc>
        <w:tc>
          <w:tcPr>
            <w:tcW w:w="3710" w:type="dxa"/>
          </w:tcPr>
          <w:p w14:paraId="76C38D45" w14:textId="77777777"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Práce s textem dle pokynů – dokončení děje.</w:t>
            </w:r>
          </w:p>
        </w:tc>
        <w:tc>
          <w:tcPr>
            <w:tcW w:w="2375" w:type="dxa"/>
            <w:vMerge/>
          </w:tcPr>
          <w:p w14:paraId="470F7CB6" w14:textId="77777777" w:rsidR="00AE3154" w:rsidRPr="008149DA" w:rsidRDefault="00AE3154" w:rsidP="00266FC7">
            <w:pPr>
              <w:rPr>
                <w:rFonts w:ascii="Times New Roman" w:hAnsi="Times New Roman" w:cs="Times New Roman"/>
                <w:sz w:val="24"/>
                <w:szCs w:val="24"/>
              </w:rPr>
            </w:pPr>
          </w:p>
        </w:tc>
      </w:tr>
      <w:tr w:rsidR="00266FC7" w:rsidRPr="008149DA" w14:paraId="06CF03D0" w14:textId="77777777" w:rsidTr="000B3F09">
        <w:tc>
          <w:tcPr>
            <w:tcW w:w="13994" w:type="dxa"/>
            <w:gridSpan w:val="4"/>
          </w:tcPr>
          <w:p w14:paraId="2D468E54" w14:textId="77777777" w:rsidR="00266FC7" w:rsidRPr="00266FC7" w:rsidRDefault="00266FC7" w:rsidP="00266FC7">
            <w:pPr>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266FC7" w:rsidRPr="008149DA" w14:paraId="36313F6B" w14:textId="77777777" w:rsidTr="00F14973">
        <w:tc>
          <w:tcPr>
            <w:tcW w:w="4377" w:type="dxa"/>
          </w:tcPr>
          <w:p w14:paraId="4ED1E720"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ČJL-3-1-01 plynule čte s porozuměním texty přiměřeného rozsahu a náročnosti </w:t>
            </w:r>
          </w:p>
          <w:p w14:paraId="659CA90A" w14:textId="77777777" w:rsidR="00266FC7" w:rsidRPr="008149DA" w:rsidRDefault="00266FC7" w:rsidP="00266FC7">
            <w:pPr>
              <w:rPr>
                <w:rFonts w:ascii="Times New Roman" w:hAnsi="Times New Roman" w:cs="Times New Roman"/>
                <w:sz w:val="24"/>
                <w:szCs w:val="24"/>
              </w:rPr>
            </w:pPr>
          </w:p>
        </w:tc>
        <w:tc>
          <w:tcPr>
            <w:tcW w:w="3532" w:type="dxa"/>
          </w:tcPr>
          <w:p w14:paraId="460DCC7C"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Používá techniku plynulého čtení s porozuměním.</w:t>
            </w:r>
          </w:p>
        </w:tc>
        <w:tc>
          <w:tcPr>
            <w:tcW w:w="3710" w:type="dxa"/>
          </w:tcPr>
          <w:p w14:paraId="1A6A8173"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Plynulé čtení s kontrolou porozumění přečteného textu.</w:t>
            </w:r>
          </w:p>
        </w:tc>
        <w:tc>
          <w:tcPr>
            <w:tcW w:w="2375" w:type="dxa"/>
            <w:vMerge w:val="restart"/>
          </w:tcPr>
          <w:p w14:paraId="02F4C870" w14:textId="77777777" w:rsidR="00AE3154" w:rsidRPr="0032281C" w:rsidRDefault="00AE3154" w:rsidP="00AE3154">
            <w:pPr>
              <w:rPr>
                <w:rFonts w:ascii="Times New Roman" w:hAnsi="Times New Roman" w:cs="Times New Roman"/>
                <w:sz w:val="24"/>
                <w:szCs w:val="24"/>
              </w:rPr>
            </w:pPr>
            <w:r w:rsidRPr="0032281C">
              <w:rPr>
                <w:rFonts w:ascii="Times New Roman" w:hAnsi="Times New Roman" w:cs="Times New Roman"/>
                <w:sz w:val="24"/>
                <w:szCs w:val="24"/>
              </w:rPr>
              <w:t>Osobnostní a sociální výchova</w:t>
            </w:r>
          </w:p>
          <w:p w14:paraId="03BA11E2"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R</w:t>
            </w:r>
            <w:r w:rsidRPr="008149DA">
              <w:rPr>
                <w:rFonts w:ascii="Times New Roman" w:hAnsi="Times New Roman" w:cs="Times New Roman"/>
                <w:sz w:val="24"/>
                <w:szCs w:val="24"/>
              </w:rPr>
              <w:t>ozvoj schopností poznávání</w:t>
            </w:r>
          </w:p>
          <w:p w14:paraId="144CD07E"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S</w:t>
            </w:r>
            <w:r w:rsidRPr="008149DA">
              <w:rPr>
                <w:rFonts w:ascii="Times New Roman" w:hAnsi="Times New Roman" w:cs="Times New Roman"/>
                <w:sz w:val="24"/>
                <w:szCs w:val="24"/>
              </w:rPr>
              <w:t>eberegulace a sebeorganizace</w:t>
            </w:r>
          </w:p>
          <w:p w14:paraId="61E71D85"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S</w:t>
            </w:r>
            <w:r w:rsidRPr="008149DA">
              <w:rPr>
                <w:rFonts w:ascii="Times New Roman" w:hAnsi="Times New Roman" w:cs="Times New Roman"/>
                <w:sz w:val="24"/>
                <w:szCs w:val="24"/>
              </w:rPr>
              <w:t>ebepoznání a sebepojetí</w:t>
            </w:r>
          </w:p>
          <w:p w14:paraId="7A646B44"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K</w:t>
            </w:r>
            <w:r w:rsidRPr="008149DA">
              <w:rPr>
                <w:rFonts w:ascii="Times New Roman" w:hAnsi="Times New Roman" w:cs="Times New Roman"/>
                <w:sz w:val="24"/>
                <w:szCs w:val="24"/>
              </w:rPr>
              <w:t>omunikace</w:t>
            </w:r>
          </w:p>
          <w:p w14:paraId="79740018" w14:textId="77777777" w:rsidR="00266FC7" w:rsidRDefault="00AE3154" w:rsidP="00AE3154">
            <w:pPr>
              <w:rPr>
                <w:rFonts w:ascii="Times New Roman" w:hAnsi="Times New Roman" w:cs="Times New Roman"/>
                <w:sz w:val="24"/>
                <w:szCs w:val="24"/>
              </w:rPr>
            </w:pPr>
            <w:r>
              <w:rPr>
                <w:rFonts w:ascii="Times New Roman" w:hAnsi="Times New Roman" w:cs="Times New Roman"/>
                <w:sz w:val="24"/>
                <w:szCs w:val="24"/>
              </w:rPr>
              <w:t>- M</w:t>
            </w:r>
            <w:r w:rsidRPr="008149DA">
              <w:rPr>
                <w:rFonts w:ascii="Times New Roman" w:hAnsi="Times New Roman" w:cs="Times New Roman"/>
                <w:sz w:val="24"/>
                <w:szCs w:val="24"/>
              </w:rPr>
              <w:t>ezilidské vztahy</w:t>
            </w:r>
          </w:p>
          <w:p w14:paraId="7234843D" w14:textId="77777777" w:rsidR="00AE3154" w:rsidRDefault="00AE3154" w:rsidP="00AE3154">
            <w:pPr>
              <w:rPr>
                <w:rFonts w:ascii="Times New Roman" w:hAnsi="Times New Roman" w:cs="Times New Roman"/>
                <w:sz w:val="24"/>
                <w:szCs w:val="24"/>
              </w:rPr>
            </w:pPr>
          </w:p>
          <w:p w14:paraId="63C20B2C"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Výchova demokratického občana</w:t>
            </w:r>
          </w:p>
          <w:p w14:paraId="2633904C" w14:textId="77777777"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8149DA">
              <w:rPr>
                <w:rFonts w:ascii="Times New Roman" w:hAnsi="Times New Roman" w:cs="Times New Roman"/>
                <w:sz w:val="24"/>
                <w:szCs w:val="24"/>
              </w:rPr>
              <w:t>bčanská společnost a škola</w:t>
            </w:r>
          </w:p>
          <w:p w14:paraId="23336A02" w14:textId="77777777" w:rsidR="00AE3154"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8149DA">
              <w:rPr>
                <w:rFonts w:ascii="Times New Roman" w:hAnsi="Times New Roman" w:cs="Times New Roman"/>
                <w:sz w:val="24"/>
                <w:szCs w:val="24"/>
              </w:rPr>
              <w:t>bčan, občanská společnost a stát</w:t>
            </w:r>
          </w:p>
          <w:p w14:paraId="0676A3A0" w14:textId="77777777" w:rsidR="00AE3154" w:rsidRDefault="00AE3154" w:rsidP="00AE3154">
            <w:pPr>
              <w:rPr>
                <w:rFonts w:ascii="Times New Roman" w:hAnsi="Times New Roman" w:cs="Times New Roman"/>
                <w:sz w:val="24"/>
                <w:szCs w:val="24"/>
              </w:rPr>
            </w:pPr>
          </w:p>
          <w:p w14:paraId="106FDCE3" w14:textId="77777777" w:rsidR="00AE3154" w:rsidRPr="008149DA" w:rsidRDefault="00AE3154" w:rsidP="00AE3154">
            <w:pPr>
              <w:rPr>
                <w:rFonts w:ascii="Times New Roman" w:hAnsi="Times New Roman" w:cs="Times New Roman"/>
                <w:sz w:val="24"/>
                <w:szCs w:val="24"/>
              </w:rPr>
            </w:pPr>
            <w:r w:rsidRPr="008149DA">
              <w:rPr>
                <w:rFonts w:ascii="Times New Roman" w:hAnsi="Times New Roman" w:cs="Times New Roman"/>
                <w:sz w:val="24"/>
                <w:szCs w:val="24"/>
              </w:rPr>
              <w:lastRenderedPageBreak/>
              <w:t>Výchova k myšlení v evrops</w:t>
            </w:r>
            <w:r>
              <w:rPr>
                <w:rFonts w:ascii="Times New Roman" w:hAnsi="Times New Roman" w:cs="Times New Roman"/>
                <w:sz w:val="24"/>
                <w:szCs w:val="24"/>
              </w:rPr>
              <w:t>kých a globálních souvislostech</w:t>
            </w:r>
          </w:p>
          <w:p w14:paraId="2E79A6F0" w14:textId="77777777" w:rsidR="00AE3154" w:rsidRPr="00EF3E8E" w:rsidRDefault="00AE3154" w:rsidP="00AE3154">
            <w:pPr>
              <w:rPr>
                <w:rFonts w:ascii="Times New Roman" w:hAnsi="Times New Roman" w:cs="Times New Roman"/>
                <w:sz w:val="24"/>
                <w:szCs w:val="24"/>
              </w:rPr>
            </w:pPr>
            <w:r>
              <w:rPr>
                <w:rFonts w:ascii="Times New Roman" w:hAnsi="Times New Roman" w:cs="Times New Roman"/>
                <w:sz w:val="24"/>
              </w:rPr>
              <w:t>-</w:t>
            </w:r>
            <w:r>
              <w:t xml:space="preserve"> </w:t>
            </w:r>
            <w:r w:rsidRPr="00AE3154">
              <w:rPr>
                <w:rFonts w:ascii="Times New Roman" w:hAnsi="Times New Roman" w:cs="Times New Roman"/>
                <w:sz w:val="24"/>
                <w:szCs w:val="24"/>
              </w:rPr>
              <w:t>Jsm</w:t>
            </w:r>
            <w:r w:rsidRPr="00EF3E8E">
              <w:rPr>
                <w:rFonts w:ascii="Times New Roman" w:hAnsi="Times New Roman" w:cs="Times New Roman"/>
                <w:sz w:val="24"/>
                <w:szCs w:val="24"/>
              </w:rPr>
              <w:t>e Evropané</w:t>
            </w:r>
          </w:p>
          <w:p w14:paraId="0C06210E" w14:textId="77777777" w:rsidR="00AE3154" w:rsidRPr="00EF3E8E"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EF3E8E">
              <w:rPr>
                <w:rFonts w:ascii="Times New Roman" w:hAnsi="Times New Roman" w:cs="Times New Roman"/>
                <w:sz w:val="24"/>
                <w:szCs w:val="24"/>
              </w:rPr>
              <w:t>bjevujeme Evropu a svět</w:t>
            </w:r>
          </w:p>
          <w:p w14:paraId="622EBDB9" w14:textId="77777777" w:rsidR="00AE3154" w:rsidRPr="008149DA" w:rsidRDefault="00AE3154" w:rsidP="00AE3154">
            <w:pPr>
              <w:rPr>
                <w:rFonts w:ascii="Times New Roman" w:hAnsi="Times New Roman" w:cs="Times New Roman"/>
                <w:sz w:val="24"/>
                <w:szCs w:val="24"/>
              </w:rPr>
            </w:pPr>
          </w:p>
        </w:tc>
      </w:tr>
      <w:tr w:rsidR="00266FC7" w:rsidRPr="008149DA" w14:paraId="5C4D6C71" w14:textId="77777777" w:rsidTr="00F14973">
        <w:tc>
          <w:tcPr>
            <w:tcW w:w="4377" w:type="dxa"/>
          </w:tcPr>
          <w:p w14:paraId="1A5AC437"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ČJL-3-1-02 porozumí písemným nebo mluveným pokynům přiměřené složitosti</w:t>
            </w:r>
          </w:p>
        </w:tc>
        <w:tc>
          <w:tcPr>
            <w:tcW w:w="3532" w:type="dxa"/>
          </w:tcPr>
          <w:p w14:paraId="27262B61"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Vyhledává klíčová slova v textu. Pracuje s textem dle pokynů.</w:t>
            </w:r>
          </w:p>
        </w:tc>
        <w:tc>
          <w:tcPr>
            <w:tcW w:w="3710" w:type="dxa"/>
          </w:tcPr>
          <w:p w14:paraId="7E5AE0F5"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Čtení s porozuměním a orientace v textu. </w:t>
            </w:r>
          </w:p>
          <w:p w14:paraId="7F750419"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Čtení jako zdroj informací.</w:t>
            </w:r>
          </w:p>
        </w:tc>
        <w:tc>
          <w:tcPr>
            <w:tcW w:w="2375" w:type="dxa"/>
            <w:vMerge/>
          </w:tcPr>
          <w:p w14:paraId="472B1EE7" w14:textId="77777777" w:rsidR="00266FC7" w:rsidRPr="008149DA" w:rsidRDefault="00266FC7" w:rsidP="00266FC7">
            <w:pPr>
              <w:rPr>
                <w:rFonts w:ascii="Times New Roman" w:hAnsi="Times New Roman" w:cs="Times New Roman"/>
                <w:sz w:val="24"/>
                <w:szCs w:val="24"/>
              </w:rPr>
            </w:pPr>
          </w:p>
        </w:tc>
      </w:tr>
      <w:tr w:rsidR="00266FC7" w:rsidRPr="008149DA" w14:paraId="153ECE6A" w14:textId="77777777" w:rsidTr="00F14973">
        <w:tc>
          <w:tcPr>
            <w:tcW w:w="4377" w:type="dxa"/>
          </w:tcPr>
          <w:p w14:paraId="214613CD"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ČJL-3-1-03 respektuje základní komunikační pravidla v rozhovoru </w:t>
            </w:r>
          </w:p>
          <w:p w14:paraId="187276C4" w14:textId="77777777" w:rsidR="00266FC7" w:rsidRPr="008149DA" w:rsidRDefault="00266FC7" w:rsidP="00266FC7">
            <w:pPr>
              <w:rPr>
                <w:rFonts w:ascii="Times New Roman" w:hAnsi="Times New Roman" w:cs="Times New Roman"/>
                <w:sz w:val="24"/>
                <w:szCs w:val="24"/>
              </w:rPr>
            </w:pPr>
          </w:p>
        </w:tc>
        <w:tc>
          <w:tcPr>
            <w:tcW w:w="3532" w:type="dxa"/>
          </w:tcPr>
          <w:p w14:paraId="7A430821"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Dodržuje pravidla mluvené komunikace, neskáče do řeči, naslouchá druhým.</w:t>
            </w:r>
          </w:p>
        </w:tc>
        <w:tc>
          <w:tcPr>
            <w:tcW w:w="3710" w:type="dxa"/>
          </w:tcPr>
          <w:p w14:paraId="789BCC67"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Řízený rozhovor. Respektování rolí mluvčí a posluchač. Držení se tématu.</w:t>
            </w:r>
          </w:p>
        </w:tc>
        <w:tc>
          <w:tcPr>
            <w:tcW w:w="2375" w:type="dxa"/>
            <w:vMerge/>
          </w:tcPr>
          <w:p w14:paraId="0BFD7359" w14:textId="77777777" w:rsidR="00266FC7" w:rsidRPr="008149DA" w:rsidRDefault="00266FC7" w:rsidP="00266FC7">
            <w:pPr>
              <w:rPr>
                <w:rFonts w:ascii="Times New Roman" w:hAnsi="Times New Roman" w:cs="Times New Roman"/>
                <w:sz w:val="24"/>
                <w:szCs w:val="24"/>
              </w:rPr>
            </w:pPr>
          </w:p>
        </w:tc>
      </w:tr>
      <w:tr w:rsidR="00266FC7" w:rsidRPr="008149DA" w14:paraId="55909784" w14:textId="77777777" w:rsidTr="00F14973">
        <w:tc>
          <w:tcPr>
            <w:tcW w:w="4377" w:type="dxa"/>
          </w:tcPr>
          <w:p w14:paraId="25816B03"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ČJL-3-1-04 pečlivě vyslovuje, opravuje svou nesprávnou nebo nedbalou </w:t>
            </w:r>
            <w:r>
              <w:t>v</w:t>
            </w:r>
            <w:r w:rsidRPr="008149DA">
              <w:rPr>
                <w:rFonts w:ascii="Times New Roman" w:hAnsi="Times New Roman" w:cs="Times New Roman"/>
                <w:sz w:val="24"/>
                <w:szCs w:val="24"/>
              </w:rPr>
              <w:t>ýslovnost</w:t>
            </w:r>
          </w:p>
        </w:tc>
        <w:tc>
          <w:tcPr>
            <w:tcW w:w="3532" w:type="dxa"/>
          </w:tcPr>
          <w:p w14:paraId="70F315E6"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Pečlivě vyslovuje, správně artikuluje.</w:t>
            </w:r>
          </w:p>
        </w:tc>
        <w:tc>
          <w:tcPr>
            <w:tcW w:w="3710" w:type="dxa"/>
          </w:tcPr>
          <w:p w14:paraId="389C0128"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Hlasová a artikulační cvičení. </w:t>
            </w:r>
          </w:p>
          <w:p w14:paraId="53E524E3"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Jazykolamy.</w:t>
            </w:r>
          </w:p>
        </w:tc>
        <w:tc>
          <w:tcPr>
            <w:tcW w:w="2375" w:type="dxa"/>
            <w:vMerge/>
          </w:tcPr>
          <w:p w14:paraId="18C4EBA3" w14:textId="77777777" w:rsidR="00266FC7" w:rsidRPr="008149DA" w:rsidRDefault="00266FC7" w:rsidP="00266FC7">
            <w:pPr>
              <w:rPr>
                <w:rFonts w:ascii="Times New Roman" w:hAnsi="Times New Roman" w:cs="Times New Roman"/>
                <w:sz w:val="24"/>
                <w:szCs w:val="24"/>
              </w:rPr>
            </w:pPr>
          </w:p>
        </w:tc>
      </w:tr>
      <w:tr w:rsidR="00266FC7" w:rsidRPr="008149DA" w14:paraId="4096DE73" w14:textId="77777777" w:rsidTr="00F14973">
        <w:tc>
          <w:tcPr>
            <w:tcW w:w="4377" w:type="dxa"/>
          </w:tcPr>
          <w:p w14:paraId="271191D9"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ČJL-3-1-05 v krátkých mluvených projevech správně dýchá a volí vhodné tempo řeči </w:t>
            </w:r>
          </w:p>
          <w:p w14:paraId="68150513" w14:textId="77777777" w:rsidR="00266FC7" w:rsidRPr="008149DA" w:rsidRDefault="00266FC7" w:rsidP="00266FC7">
            <w:pPr>
              <w:rPr>
                <w:rFonts w:ascii="Times New Roman" w:hAnsi="Times New Roman" w:cs="Times New Roman"/>
                <w:sz w:val="24"/>
                <w:szCs w:val="24"/>
              </w:rPr>
            </w:pPr>
          </w:p>
        </w:tc>
        <w:tc>
          <w:tcPr>
            <w:tcW w:w="3532" w:type="dxa"/>
          </w:tcPr>
          <w:p w14:paraId="0970A28A"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Procvičuje správné dýchání a vhodné tempo řeči.</w:t>
            </w:r>
          </w:p>
        </w:tc>
        <w:tc>
          <w:tcPr>
            <w:tcW w:w="3710" w:type="dxa"/>
          </w:tcPr>
          <w:p w14:paraId="41184C8B"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Dechová cvičení.</w:t>
            </w:r>
          </w:p>
          <w:p w14:paraId="5C3D441D"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Správná technika čtení.</w:t>
            </w:r>
          </w:p>
          <w:p w14:paraId="356B01A6"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Melodie vět.</w:t>
            </w:r>
          </w:p>
        </w:tc>
        <w:tc>
          <w:tcPr>
            <w:tcW w:w="2375" w:type="dxa"/>
            <w:vMerge/>
          </w:tcPr>
          <w:p w14:paraId="652B1378" w14:textId="77777777" w:rsidR="00266FC7" w:rsidRPr="008149DA" w:rsidRDefault="00266FC7" w:rsidP="00266FC7">
            <w:pPr>
              <w:rPr>
                <w:rFonts w:ascii="Times New Roman" w:hAnsi="Times New Roman" w:cs="Times New Roman"/>
                <w:sz w:val="24"/>
                <w:szCs w:val="24"/>
              </w:rPr>
            </w:pPr>
          </w:p>
        </w:tc>
      </w:tr>
      <w:tr w:rsidR="00266FC7" w:rsidRPr="008149DA" w14:paraId="1769B57D" w14:textId="77777777" w:rsidTr="00F14973">
        <w:tc>
          <w:tcPr>
            <w:tcW w:w="4377" w:type="dxa"/>
          </w:tcPr>
          <w:p w14:paraId="76E0C547"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ČJL-3-1-06 volí vhodné verbální i nonverbální prostředky řeči v běžných školních i mimoškolních situacích </w:t>
            </w:r>
          </w:p>
        </w:tc>
        <w:tc>
          <w:tcPr>
            <w:tcW w:w="3532" w:type="dxa"/>
          </w:tcPr>
          <w:p w14:paraId="27FD3D64"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Volí vhodné verbální i neverbální prostředky.</w:t>
            </w:r>
          </w:p>
        </w:tc>
        <w:tc>
          <w:tcPr>
            <w:tcW w:w="3710" w:type="dxa"/>
          </w:tcPr>
          <w:p w14:paraId="3928DDE6"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Zdvořilé vystupování. </w:t>
            </w:r>
          </w:p>
          <w:p w14:paraId="6FD59FB6"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Dodržování komunikačních pravidel.</w:t>
            </w:r>
          </w:p>
        </w:tc>
        <w:tc>
          <w:tcPr>
            <w:tcW w:w="2375" w:type="dxa"/>
            <w:vMerge/>
          </w:tcPr>
          <w:p w14:paraId="715CFD2E" w14:textId="77777777" w:rsidR="00266FC7" w:rsidRPr="008149DA" w:rsidRDefault="00266FC7" w:rsidP="00266FC7">
            <w:pPr>
              <w:rPr>
                <w:rFonts w:ascii="Times New Roman" w:hAnsi="Times New Roman" w:cs="Times New Roman"/>
                <w:sz w:val="24"/>
                <w:szCs w:val="24"/>
              </w:rPr>
            </w:pPr>
          </w:p>
        </w:tc>
      </w:tr>
      <w:tr w:rsidR="00266FC7" w:rsidRPr="008149DA" w14:paraId="4047D2D3" w14:textId="77777777" w:rsidTr="00F14973">
        <w:tc>
          <w:tcPr>
            <w:tcW w:w="4377" w:type="dxa"/>
          </w:tcPr>
          <w:p w14:paraId="4D6445EA"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lastRenderedPageBreak/>
              <w:t xml:space="preserve">ČJL-3-1-07 na základě vlastních zážitků tvoří krátký mluvený projev </w:t>
            </w:r>
          </w:p>
          <w:p w14:paraId="1ADB031E" w14:textId="77777777" w:rsidR="00266FC7" w:rsidRPr="008149DA" w:rsidRDefault="00266FC7" w:rsidP="00266FC7">
            <w:pPr>
              <w:rPr>
                <w:rFonts w:ascii="Times New Roman" w:hAnsi="Times New Roman" w:cs="Times New Roman"/>
                <w:sz w:val="24"/>
                <w:szCs w:val="24"/>
              </w:rPr>
            </w:pPr>
          </w:p>
        </w:tc>
        <w:tc>
          <w:tcPr>
            <w:tcW w:w="3532" w:type="dxa"/>
          </w:tcPr>
          <w:p w14:paraId="5F1358F5"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Sdílení vlastních zážitků i zážitků z četby. </w:t>
            </w:r>
          </w:p>
        </w:tc>
        <w:tc>
          <w:tcPr>
            <w:tcW w:w="3710" w:type="dxa"/>
          </w:tcPr>
          <w:p w14:paraId="04489EA7"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Reprodukce zážitku.</w:t>
            </w:r>
          </w:p>
          <w:p w14:paraId="70FB1281"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Sestavení osnovy.</w:t>
            </w:r>
          </w:p>
        </w:tc>
        <w:tc>
          <w:tcPr>
            <w:tcW w:w="2375" w:type="dxa"/>
            <w:vMerge/>
          </w:tcPr>
          <w:p w14:paraId="6B01D4A6" w14:textId="77777777" w:rsidR="00266FC7" w:rsidRPr="008149DA" w:rsidRDefault="00266FC7" w:rsidP="00266FC7">
            <w:pPr>
              <w:rPr>
                <w:rFonts w:ascii="Times New Roman" w:hAnsi="Times New Roman" w:cs="Times New Roman"/>
                <w:sz w:val="24"/>
                <w:szCs w:val="24"/>
              </w:rPr>
            </w:pPr>
          </w:p>
        </w:tc>
      </w:tr>
      <w:tr w:rsidR="00266FC7" w:rsidRPr="008149DA" w14:paraId="7D511778" w14:textId="77777777" w:rsidTr="00F14973">
        <w:tc>
          <w:tcPr>
            <w:tcW w:w="4377" w:type="dxa"/>
          </w:tcPr>
          <w:p w14:paraId="1E6FBF7F"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lastRenderedPageBreak/>
              <w:t xml:space="preserve">ČJL-3-1-08 zvládá základní hygienické návyky spojené se psaním </w:t>
            </w:r>
          </w:p>
          <w:p w14:paraId="4012329E" w14:textId="77777777" w:rsidR="00266FC7" w:rsidRPr="008149DA" w:rsidRDefault="00266FC7" w:rsidP="00266FC7">
            <w:pPr>
              <w:tabs>
                <w:tab w:val="left" w:pos="1320"/>
              </w:tabs>
              <w:rPr>
                <w:rFonts w:ascii="Times New Roman" w:hAnsi="Times New Roman" w:cs="Times New Roman"/>
                <w:sz w:val="24"/>
                <w:szCs w:val="24"/>
              </w:rPr>
            </w:pPr>
            <w:r w:rsidRPr="008149DA">
              <w:rPr>
                <w:rFonts w:ascii="Times New Roman" w:hAnsi="Times New Roman" w:cs="Times New Roman"/>
                <w:sz w:val="24"/>
                <w:szCs w:val="24"/>
              </w:rPr>
              <w:tab/>
            </w:r>
          </w:p>
        </w:tc>
        <w:tc>
          <w:tcPr>
            <w:tcW w:w="3532" w:type="dxa"/>
          </w:tcPr>
          <w:p w14:paraId="152CBC2E"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Sebekontrola dodržování hygienických návyků při psaní.</w:t>
            </w:r>
          </w:p>
        </w:tc>
        <w:tc>
          <w:tcPr>
            <w:tcW w:w="3710" w:type="dxa"/>
          </w:tcPr>
          <w:p w14:paraId="703BEFF3"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Správné držení těla a psacího náčiní. Poloha sešitu, úhlednost psaného projevu.</w:t>
            </w:r>
          </w:p>
        </w:tc>
        <w:tc>
          <w:tcPr>
            <w:tcW w:w="2375" w:type="dxa"/>
            <w:vMerge/>
          </w:tcPr>
          <w:p w14:paraId="467122CE" w14:textId="77777777" w:rsidR="00266FC7" w:rsidRPr="008149DA" w:rsidRDefault="00266FC7" w:rsidP="00266FC7">
            <w:pPr>
              <w:rPr>
                <w:rFonts w:ascii="Times New Roman" w:hAnsi="Times New Roman" w:cs="Times New Roman"/>
                <w:sz w:val="24"/>
                <w:szCs w:val="24"/>
              </w:rPr>
            </w:pPr>
          </w:p>
        </w:tc>
      </w:tr>
      <w:tr w:rsidR="00266FC7" w:rsidRPr="008149DA" w14:paraId="29E66567" w14:textId="77777777" w:rsidTr="00F14973">
        <w:tc>
          <w:tcPr>
            <w:tcW w:w="4377" w:type="dxa"/>
          </w:tcPr>
          <w:p w14:paraId="2AFE403F" w14:textId="77777777" w:rsidR="00266FC7" w:rsidRPr="008149DA" w:rsidRDefault="00266FC7" w:rsidP="00266FC7">
            <w:r w:rsidRPr="008149DA">
              <w:rPr>
                <w:rFonts w:ascii="Times New Roman" w:hAnsi="Times New Roman" w:cs="Times New Roman"/>
                <w:sz w:val="24"/>
                <w:szCs w:val="24"/>
              </w:rPr>
              <w:t>ČJL-3-1-10 píše věcně i formálně správně jednoduchá sdělení</w:t>
            </w:r>
          </w:p>
        </w:tc>
        <w:tc>
          <w:tcPr>
            <w:tcW w:w="3532" w:type="dxa"/>
          </w:tcPr>
          <w:p w14:paraId="76F368DB" w14:textId="77777777" w:rsidR="00266FC7" w:rsidRPr="008149DA" w:rsidRDefault="00266FC7" w:rsidP="00266FC7">
            <w:r w:rsidRPr="008149DA">
              <w:rPr>
                <w:rFonts w:ascii="Times New Roman" w:hAnsi="Times New Roman" w:cs="Times New Roman"/>
                <w:sz w:val="24"/>
                <w:szCs w:val="24"/>
              </w:rPr>
              <w:t>Snaží se formálně správně psát jednoduchá sdělení.</w:t>
            </w:r>
          </w:p>
        </w:tc>
        <w:tc>
          <w:tcPr>
            <w:tcW w:w="3710" w:type="dxa"/>
          </w:tcPr>
          <w:p w14:paraId="730A8DB2" w14:textId="77777777" w:rsidR="00266FC7" w:rsidRPr="008149DA" w:rsidRDefault="00266FC7" w:rsidP="00266FC7">
            <w:r w:rsidRPr="008149DA">
              <w:rPr>
                <w:rFonts w:ascii="Times New Roman" w:hAnsi="Times New Roman" w:cs="Times New Roman"/>
                <w:sz w:val="24"/>
                <w:szCs w:val="24"/>
              </w:rPr>
              <w:t>Dopis, pozdrav, blahopřání</w:t>
            </w:r>
            <w:r w:rsidR="00FA2433">
              <w:rPr>
                <w:rFonts w:ascii="Times New Roman" w:hAnsi="Times New Roman" w:cs="Times New Roman"/>
                <w:sz w:val="24"/>
                <w:szCs w:val="24"/>
              </w:rPr>
              <w:t>.</w:t>
            </w:r>
          </w:p>
        </w:tc>
        <w:tc>
          <w:tcPr>
            <w:tcW w:w="2375" w:type="dxa"/>
            <w:vMerge/>
          </w:tcPr>
          <w:p w14:paraId="76EAD47B" w14:textId="77777777" w:rsidR="00266FC7" w:rsidRPr="008149DA" w:rsidRDefault="00266FC7" w:rsidP="00266FC7">
            <w:pPr>
              <w:rPr>
                <w:rFonts w:ascii="Times New Roman" w:hAnsi="Times New Roman" w:cs="Times New Roman"/>
                <w:sz w:val="24"/>
                <w:szCs w:val="24"/>
              </w:rPr>
            </w:pPr>
          </w:p>
        </w:tc>
      </w:tr>
      <w:tr w:rsidR="00266FC7" w:rsidRPr="008149DA" w14:paraId="40B14169" w14:textId="77777777" w:rsidTr="00F14973">
        <w:tc>
          <w:tcPr>
            <w:tcW w:w="4377" w:type="dxa"/>
          </w:tcPr>
          <w:p w14:paraId="06CCD77E" w14:textId="77777777" w:rsidR="00266FC7" w:rsidRPr="008149DA" w:rsidRDefault="00266FC7" w:rsidP="00266FC7">
            <w:r w:rsidRPr="008149DA">
              <w:rPr>
                <w:rFonts w:ascii="Times New Roman" w:hAnsi="Times New Roman" w:cs="Times New Roman"/>
                <w:sz w:val="24"/>
                <w:szCs w:val="24"/>
              </w:rPr>
              <w:t>ČJL-3-1-11 seřadí ilustrace podle dějové posloupnosti a vypráví podle nich jednoduchý příběh</w:t>
            </w:r>
          </w:p>
        </w:tc>
        <w:tc>
          <w:tcPr>
            <w:tcW w:w="3532" w:type="dxa"/>
          </w:tcPr>
          <w:p w14:paraId="7B73C3A7" w14:textId="77777777" w:rsidR="00266FC7" w:rsidRPr="008149DA" w:rsidRDefault="00266FC7" w:rsidP="00266FC7">
            <w:r w:rsidRPr="008149DA">
              <w:rPr>
                <w:rFonts w:ascii="Times New Roman" w:hAnsi="Times New Roman" w:cs="Times New Roman"/>
                <w:sz w:val="24"/>
                <w:szCs w:val="24"/>
              </w:rPr>
              <w:t>Dokáže vyprávět příběh ve správné posloupnosti dle obrázkové osnovy.</w:t>
            </w:r>
          </w:p>
        </w:tc>
        <w:tc>
          <w:tcPr>
            <w:tcW w:w="3710" w:type="dxa"/>
          </w:tcPr>
          <w:p w14:paraId="2325D76E" w14:textId="77777777"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Vyprávění podle obrázků.</w:t>
            </w:r>
          </w:p>
          <w:p w14:paraId="7DC650E1" w14:textId="77777777" w:rsidR="00266FC7" w:rsidRPr="008149DA" w:rsidRDefault="00266FC7" w:rsidP="00266FC7">
            <w:r w:rsidRPr="008149DA">
              <w:rPr>
                <w:rFonts w:ascii="Times New Roman" w:hAnsi="Times New Roman" w:cs="Times New Roman"/>
                <w:sz w:val="24"/>
                <w:szCs w:val="24"/>
              </w:rPr>
              <w:t>Dodržení správné posloupnosti.</w:t>
            </w:r>
          </w:p>
        </w:tc>
        <w:tc>
          <w:tcPr>
            <w:tcW w:w="2375" w:type="dxa"/>
            <w:vMerge/>
          </w:tcPr>
          <w:p w14:paraId="3C19B13D" w14:textId="77777777" w:rsidR="00266FC7" w:rsidRPr="008149DA" w:rsidRDefault="00266FC7" w:rsidP="00266FC7">
            <w:pPr>
              <w:rPr>
                <w:rFonts w:ascii="Times New Roman" w:hAnsi="Times New Roman" w:cs="Times New Roman"/>
                <w:sz w:val="24"/>
                <w:szCs w:val="24"/>
              </w:rPr>
            </w:pPr>
          </w:p>
        </w:tc>
      </w:tr>
      <w:tr w:rsidR="00266FC7" w:rsidRPr="008149DA" w14:paraId="4CE354CE" w14:textId="77777777" w:rsidTr="000B3F09">
        <w:tc>
          <w:tcPr>
            <w:tcW w:w="13994" w:type="dxa"/>
            <w:gridSpan w:val="4"/>
          </w:tcPr>
          <w:p w14:paraId="6B272139" w14:textId="77777777"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Minimální doporučená úroveň pro úpravy očekávaných výstupů v rámci podpůrných opatření </w:t>
            </w:r>
          </w:p>
          <w:p w14:paraId="57327DDE" w14:textId="77777777"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14:paraId="471398B9" w14:textId="77777777" w:rsidR="00266FC7" w:rsidRDefault="00266FC7" w:rsidP="00266FC7">
            <w:pPr>
              <w:rPr>
                <w:rFonts w:ascii="Times New Roman" w:hAnsi="Times New Roman" w:cs="Times New Roman"/>
                <w:i/>
                <w:sz w:val="24"/>
                <w:szCs w:val="24"/>
              </w:rPr>
            </w:pPr>
          </w:p>
          <w:p w14:paraId="55D6BA56" w14:textId="77777777" w:rsidR="00266FC7" w:rsidRPr="00811F7D" w:rsidRDefault="00266FC7" w:rsidP="00266FC7">
            <w:pPr>
              <w:rPr>
                <w:rFonts w:ascii="Times New Roman" w:hAnsi="Times New Roman" w:cs="Times New Roman"/>
                <w:i/>
                <w:sz w:val="24"/>
                <w:szCs w:val="24"/>
              </w:rPr>
            </w:pPr>
            <w:r>
              <w:rPr>
                <w:rFonts w:ascii="Times New Roman" w:hAnsi="Times New Roman" w:cs="Times New Roman"/>
                <w:i/>
                <w:sz w:val="24"/>
                <w:szCs w:val="24"/>
              </w:rPr>
              <w:t>Žák</w:t>
            </w:r>
          </w:p>
          <w:p w14:paraId="29B759DF"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JAZYKOVÁ VÝCHOVA </w:t>
            </w:r>
          </w:p>
          <w:p w14:paraId="79FF97AD"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ČJL-3-2-01p rozlišuje všechna písmena malé a velké abecedy</w:t>
            </w:r>
          </w:p>
          <w:p w14:paraId="5D6AB59E"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rozeznává samohlásky (odlišuje jejich délku) a souhlásky </w:t>
            </w:r>
          </w:p>
          <w:p w14:paraId="61C64C48"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tvoří slabiky </w:t>
            </w:r>
          </w:p>
          <w:p w14:paraId="0F6956DA"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rozlišuje věty, slova, slabiky, hlásky </w:t>
            </w:r>
          </w:p>
          <w:p w14:paraId="5735A3DD"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ČJL-3-2-08p píše velká písmena na začátku věty a ve vlastních jménech</w:t>
            </w:r>
          </w:p>
          <w:p w14:paraId="3FDC37BE"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LITERÁRNÍ VÝCHOVA </w:t>
            </w:r>
          </w:p>
          <w:p w14:paraId="7E53416C"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ČJL-3-3-01p pamatuje si a reprodukuje jednoduché říkanky a dětské básně </w:t>
            </w:r>
          </w:p>
          <w:p w14:paraId="5B01BE6C"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14:paraId="6CF32E8A" w14:textId="77777777" w:rsidR="00266FC7" w:rsidRPr="00266FC7"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66FC7">
              <w:rPr>
                <w:rFonts w:ascii="Times New Roman" w:eastAsia="Times New Roman" w:hAnsi="Times New Roman" w:cs="Times New Roman"/>
                <w:i/>
                <w:color w:val="000000"/>
                <w:sz w:val="24"/>
                <w:szCs w:val="24"/>
                <w:lang w:eastAsia="cs-CZ"/>
              </w:rPr>
              <w:t xml:space="preserve">KOMUNIKAČNÍ A SLOHOVÁ VÝCHOVA </w:t>
            </w:r>
          </w:p>
          <w:p w14:paraId="484D6742"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ČJL-3-1-01p čte s porozuměním jednoduché texty </w:t>
            </w:r>
          </w:p>
          <w:p w14:paraId="5C7F2405"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ČJL-3-1-02p rozumí pokynům přiměřené složitosti </w:t>
            </w:r>
          </w:p>
          <w:p w14:paraId="1495B3E1"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14:paraId="4E226CF8"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ČJL-3-1-08 zvládá základní hygienické návyky spojené se psaním</w:t>
            </w:r>
          </w:p>
          <w:p w14:paraId="19BB42B5"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14:paraId="3FFAE0B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ČJL-3-1-09p spojuje písmena a slabiky</w:t>
            </w:r>
          </w:p>
          <w:p w14:paraId="168B807C"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převádí slova z mluvené do psané podoby </w:t>
            </w:r>
          </w:p>
          <w:p w14:paraId="00CCCAC6" w14:textId="77777777"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lastRenderedPageBreak/>
              <w:t xml:space="preserve">ČJL-3-1-09p dodržuje správné pořadí písmen ve slově a jejich úplnost </w:t>
            </w:r>
          </w:p>
          <w:p w14:paraId="4B8BCA79" w14:textId="77777777" w:rsidR="00266FC7" w:rsidRPr="008149DA" w:rsidRDefault="00266FC7" w:rsidP="00AE3154">
            <w:pPr>
              <w:rPr>
                <w:rFonts w:ascii="Times New Roman" w:hAnsi="Times New Roman" w:cs="Times New Roman"/>
                <w:sz w:val="24"/>
                <w:szCs w:val="24"/>
              </w:rPr>
            </w:pPr>
            <w:r w:rsidRPr="00266FC7">
              <w:rPr>
                <w:rFonts w:ascii="Times New Roman" w:eastAsia="Times New Roman" w:hAnsi="Times New Roman" w:cs="Times New Roman"/>
                <w:i/>
                <w:sz w:val="24"/>
                <w:szCs w:val="24"/>
                <w:lang w:eastAsia="cs-CZ"/>
              </w:rPr>
              <w:t>ČJL-3-1-10p opisuje a přepisuje krátké věty</w:t>
            </w:r>
          </w:p>
        </w:tc>
      </w:tr>
    </w:tbl>
    <w:p w14:paraId="483947C4" w14:textId="77777777" w:rsidR="00EF3E8E" w:rsidRDefault="00EF3E8E" w:rsidP="002A0428">
      <w:pPr>
        <w:spacing w:line="360" w:lineRule="auto"/>
      </w:pPr>
    </w:p>
    <w:tbl>
      <w:tblPr>
        <w:tblStyle w:val="Mkatabulky8"/>
        <w:tblW w:w="14328" w:type="dxa"/>
        <w:tblLook w:val="01E0" w:firstRow="1" w:lastRow="1" w:firstColumn="1" w:lastColumn="1" w:noHBand="0" w:noVBand="0"/>
      </w:tblPr>
      <w:tblGrid>
        <w:gridCol w:w="2808"/>
        <w:gridCol w:w="3537"/>
        <w:gridCol w:w="5387"/>
        <w:gridCol w:w="2596"/>
      </w:tblGrid>
      <w:tr w:rsidR="00CD143A" w:rsidRPr="00CD143A" w14:paraId="7D67F0FC" w14:textId="77777777" w:rsidTr="000B3F09">
        <w:trPr>
          <w:trHeight w:val="474"/>
        </w:trPr>
        <w:tc>
          <w:tcPr>
            <w:tcW w:w="14328" w:type="dxa"/>
            <w:gridSpan w:val="4"/>
          </w:tcPr>
          <w:p w14:paraId="5882F761" w14:textId="77777777" w:rsidR="00CD143A" w:rsidRPr="00CD143A" w:rsidRDefault="00CD143A" w:rsidP="00CD143A">
            <w:pPr>
              <w:ind w:right="-1368"/>
              <w:jc w:val="center"/>
              <w:rPr>
                <w:b/>
                <w:sz w:val="24"/>
                <w:szCs w:val="24"/>
              </w:rPr>
            </w:pPr>
            <w:r w:rsidRPr="00CD143A">
              <w:rPr>
                <w:b/>
                <w:sz w:val="24"/>
                <w:szCs w:val="24"/>
              </w:rPr>
              <w:t>Český jazyk a literatura</w:t>
            </w:r>
          </w:p>
          <w:p w14:paraId="33592186" w14:textId="77777777" w:rsidR="00CD143A" w:rsidRPr="00CD143A" w:rsidRDefault="00CD143A" w:rsidP="00CD143A">
            <w:pPr>
              <w:ind w:right="-1368"/>
              <w:jc w:val="center"/>
              <w:rPr>
                <w:sz w:val="24"/>
                <w:szCs w:val="24"/>
              </w:rPr>
            </w:pPr>
            <w:r w:rsidRPr="00CD143A">
              <w:rPr>
                <w:b/>
                <w:sz w:val="24"/>
                <w:szCs w:val="24"/>
              </w:rPr>
              <w:t>3. ročník</w:t>
            </w:r>
          </w:p>
        </w:tc>
      </w:tr>
      <w:tr w:rsidR="00CD143A" w:rsidRPr="00CD143A" w14:paraId="64ED6276" w14:textId="77777777" w:rsidTr="000B3F09">
        <w:tc>
          <w:tcPr>
            <w:tcW w:w="2808" w:type="dxa"/>
          </w:tcPr>
          <w:p w14:paraId="1794F58D" w14:textId="77777777" w:rsidR="00CD143A" w:rsidRPr="00CD143A" w:rsidRDefault="00CD143A" w:rsidP="00CD143A">
            <w:pPr>
              <w:jc w:val="center"/>
              <w:rPr>
                <w:b/>
                <w:sz w:val="24"/>
                <w:szCs w:val="24"/>
              </w:rPr>
            </w:pPr>
            <w:r w:rsidRPr="00CD143A">
              <w:rPr>
                <w:b/>
                <w:sz w:val="24"/>
                <w:szCs w:val="24"/>
              </w:rPr>
              <w:t>RVP výstupy</w:t>
            </w:r>
          </w:p>
          <w:p w14:paraId="489CDB65" w14:textId="77777777" w:rsidR="00CD143A" w:rsidRPr="00CD143A" w:rsidRDefault="00CD143A" w:rsidP="00CD143A">
            <w:pPr>
              <w:jc w:val="center"/>
              <w:rPr>
                <w:b/>
                <w:sz w:val="24"/>
                <w:szCs w:val="24"/>
              </w:rPr>
            </w:pPr>
          </w:p>
        </w:tc>
        <w:tc>
          <w:tcPr>
            <w:tcW w:w="3537" w:type="dxa"/>
          </w:tcPr>
          <w:p w14:paraId="44997BDF" w14:textId="77777777" w:rsidR="00CD143A" w:rsidRPr="00CD143A" w:rsidRDefault="00CD143A" w:rsidP="00CD143A">
            <w:pPr>
              <w:jc w:val="center"/>
              <w:rPr>
                <w:b/>
                <w:sz w:val="24"/>
                <w:szCs w:val="24"/>
              </w:rPr>
            </w:pPr>
            <w:r w:rsidRPr="00CD143A">
              <w:rPr>
                <w:b/>
                <w:sz w:val="24"/>
                <w:szCs w:val="24"/>
              </w:rPr>
              <w:t>ŠVP výstupy</w:t>
            </w:r>
          </w:p>
          <w:p w14:paraId="4F31ED1B" w14:textId="77777777" w:rsidR="00CD143A" w:rsidRPr="00CD143A" w:rsidRDefault="00CD143A" w:rsidP="00CD143A">
            <w:pPr>
              <w:jc w:val="center"/>
              <w:rPr>
                <w:b/>
                <w:sz w:val="24"/>
                <w:szCs w:val="24"/>
              </w:rPr>
            </w:pPr>
          </w:p>
        </w:tc>
        <w:tc>
          <w:tcPr>
            <w:tcW w:w="5387" w:type="dxa"/>
          </w:tcPr>
          <w:p w14:paraId="49620F82" w14:textId="77777777" w:rsidR="00CD143A" w:rsidRPr="00CD143A" w:rsidRDefault="00CD143A" w:rsidP="00CD143A">
            <w:pPr>
              <w:jc w:val="center"/>
              <w:rPr>
                <w:b/>
                <w:sz w:val="24"/>
                <w:szCs w:val="24"/>
              </w:rPr>
            </w:pPr>
            <w:r w:rsidRPr="00CD143A">
              <w:rPr>
                <w:b/>
                <w:sz w:val="24"/>
                <w:szCs w:val="24"/>
              </w:rPr>
              <w:t>Učivo</w:t>
            </w:r>
          </w:p>
        </w:tc>
        <w:tc>
          <w:tcPr>
            <w:tcW w:w="2596" w:type="dxa"/>
          </w:tcPr>
          <w:p w14:paraId="51F9BAE1" w14:textId="77777777" w:rsidR="00CD143A" w:rsidRPr="00CD143A" w:rsidRDefault="00CD143A" w:rsidP="00CD143A">
            <w:pPr>
              <w:jc w:val="center"/>
              <w:rPr>
                <w:b/>
                <w:sz w:val="24"/>
                <w:szCs w:val="24"/>
              </w:rPr>
            </w:pPr>
            <w:r w:rsidRPr="00CD143A">
              <w:rPr>
                <w:b/>
                <w:sz w:val="24"/>
                <w:szCs w:val="24"/>
              </w:rPr>
              <w:t xml:space="preserve">Průřezová témata, </w:t>
            </w:r>
          </w:p>
          <w:p w14:paraId="74831C9B" w14:textId="77777777" w:rsidR="00CD143A" w:rsidRPr="00CD143A" w:rsidRDefault="00CD143A" w:rsidP="00CD143A">
            <w:pPr>
              <w:jc w:val="center"/>
              <w:rPr>
                <w:b/>
                <w:sz w:val="24"/>
                <w:szCs w:val="24"/>
              </w:rPr>
            </w:pPr>
            <w:r w:rsidRPr="00CD143A">
              <w:rPr>
                <w:b/>
                <w:sz w:val="24"/>
                <w:szCs w:val="24"/>
              </w:rPr>
              <w:t>přesahy</w:t>
            </w:r>
          </w:p>
        </w:tc>
      </w:tr>
      <w:tr w:rsidR="00CD143A" w:rsidRPr="00CD143A" w14:paraId="20CE4A82" w14:textId="77777777" w:rsidTr="000B3F09">
        <w:tc>
          <w:tcPr>
            <w:tcW w:w="14328" w:type="dxa"/>
            <w:gridSpan w:val="4"/>
          </w:tcPr>
          <w:p w14:paraId="01E74853" w14:textId="77777777" w:rsidR="00CD143A" w:rsidRPr="00CD143A" w:rsidRDefault="00CD143A" w:rsidP="00CD143A">
            <w:pPr>
              <w:autoSpaceDE w:val="0"/>
              <w:autoSpaceDN w:val="0"/>
              <w:adjustRightInd w:val="0"/>
              <w:jc w:val="center"/>
              <w:rPr>
                <w:b/>
                <w:color w:val="000000"/>
                <w:sz w:val="24"/>
                <w:szCs w:val="24"/>
              </w:rPr>
            </w:pPr>
            <w:r w:rsidRPr="00CD143A">
              <w:rPr>
                <w:b/>
                <w:color w:val="000000"/>
                <w:sz w:val="24"/>
                <w:szCs w:val="24"/>
              </w:rPr>
              <w:t>KOMUNIKAČNÍ A SLOHOVÁ VÝCHOVA</w:t>
            </w:r>
          </w:p>
        </w:tc>
      </w:tr>
      <w:tr w:rsidR="00CD143A" w:rsidRPr="00CD143A" w14:paraId="783AEA15" w14:textId="77777777" w:rsidTr="000B3F09">
        <w:tc>
          <w:tcPr>
            <w:tcW w:w="2808" w:type="dxa"/>
          </w:tcPr>
          <w:p w14:paraId="250D131B" w14:textId="77777777" w:rsidR="00CD143A" w:rsidRPr="00CD143A" w:rsidRDefault="00CD143A" w:rsidP="00CD143A">
            <w:pPr>
              <w:rPr>
                <w:sz w:val="24"/>
                <w:szCs w:val="24"/>
              </w:rPr>
            </w:pPr>
            <w:r w:rsidRPr="00CD143A">
              <w:rPr>
                <w:sz w:val="24"/>
                <w:szCs w:val="24"/>
              </w:rPr>
              <w:t>ČJL-3-1-01 plynule čte s porozuměním texty přiměřeného rozsahu a náročnosti</w:t>
            </w:r>
          </w:p>
        </w:tc>
        <w:tc>
          <w:tcPr>
            <w:tcW w:w="3537" w:type="dxa"/>
          </w:tcPr>
          <w:p w14:paraId="01A2ADEE" w14:textId="77777777" w:rsidR="00CD143A" w:rsidRPr="00CD143A" w:rsidRDefault="00CD143A" w:rsidP="00CD143A">
            <w:pPr>
              <w:rPr>
                <w:sz w:val="24"/>
                <w:szCs w:val="24"/>
              </w:rPr>
            </w:pPr>
            <w:r w:rsidRPr="00CD143A">
              <w:rPr>
                <w:sz w:val="24"/>
                <w:szCs w:val="24"/>
              </w:rPr>
              <w:t>Správný přednes, srozumitelnost dramatizace textu.</w:t>
            </w:r>
          </w:p>
        </w:tc>
        <w:tc>
          <w:tcPr>
            <w:tcW w:w="5387" w:type="dxa"/>
          </w:tcPr>
          <w:p w14:paraId="58F74300" w14:textId="77777777" w:rsidR="00CD143A" w:rsidRPr="00CD143A" w:rsidRDefault="00CD143A" w:rsidP="00CD143A">
            <w:pPr>
              <w:rPr>
                <w:sz w:val="24"/>
                <w:szCs w:val="24"/>
              </w:rPr>
            </w:pPr>
            <w:r w:rsidRPr="00CD143A">
              <w:rPr>
                <w:sz w:val="24"/>
                <w:szCs w:val="24"/>
              </w:rPr>
              <w:t>Čtení úryvků české i světové literatury, četba celých literárních děl</w:t>
            </w:r>
            <w:r w:rsidR="00FA2433">
              <w:rPr>
                <w:sz w:val="24"/>
                <w:szCs w:val="24"/>
              </w:rPr>
              <w:t>.</w:t>
            </w:r>
          </w:p>
        </w:tc>
        <w:tc>
          <w:tcPr>
            <w:tcW w:w="2596" w:type="dxa"/>
            <w:vMerge w:val="restart"/>
          </w:tcPr>
          <w:p w14:paraId="20D2320B" w14:textId="77777777" w:rsidR="00CD143A" w:rsidRPr="00CD143A" w:rsidRDefault="00CD143A" w:rsidP="00CD143A">
            <w:pPr>
              <w:jc w:val="both"/>
              <w:rPr>
                <w:sz w:val="24"/>
                <w:szCs w:val="24"/>
              </w:rPr>
            </w:pPr>
            <w:r w:rsidRPr="00CD143A">
              <w:rPr>
                <w:sz w:val="24"/>
                <w:szCs w:val="24"/>
              </w:rPr>
              <w:t>Osobnostní a sociální výchova</w:t>
            </w:r>
          </w:p>
          <w:p w14:paraId="3AD6832C" w14:textId="77777777" w:rsidR="00CD143A" w:rsidRPr="00CD143A" w:rsidRDefault="00CD143A" w:rsidP="00CD143A">
            <w:pPr>
              <w:suppressAutoHyphens/>
              <w:rPr>
                <w:sz w:val="24"/>
                <w:szCs w:val="24"/>
              </w:rPr>
            </w:pPr>
            <w:r w:rsidRPr="00CD143A">
              <w:rPr>
                <w:sz w:val="24"/>
                <w:szCs w:val="24"/>
              </w:rPr>
              <w:t>- Rozvoj schopností poznávání</w:t>
            </w:r>
          </w:p>
          <w:p w14:paraId="52730B25" w14:textId="77777777" w:rsidR="00CD143A" w:rsidRPr="00CD143A" w:rsidRDefault="00CD143A" w:rsidP="00CD143A">
            <w:pPr>
              <w:suppressAutoHyphens/>
              <w:rPr>
                <w:sz w:val="24"/>
                <w:szCs w:val="24"/>
              </w:rPr>
            </w:pPr>
            <w:r w:rsidRPr="00CD143A">
              <w:rPr>
                <w:sz w:val="24"/>
                <w:szCs w:val="24"/>
              </w:rPr>
              <w:t>- Komunikace</w:t>
            </w:r>
          </w:p>
          <w:p w14:paraId="227F7451" w14:textId="77777777" w:rsidR="00CD143A" w:rsidRPr="00CD143A" w:rsidRDefault="00CD143A" w:rsidP="00CD143A">
            <w:pPr>
              <w:rPr>
                <w:sz w:val="24"/>
                <w:szCs w:val="24"/>
              </w:rPr>
            </w:pPr>
            <w:r w:rsidRPr="00CD143A">
              <w:rPr>
                <w:sz w:val="24"/>
                <w:szCs w:val="24"/>
              </w:rPr>
              <w:t>- Mezilidské vztahy</w:t>
            </w:r>
          </w:p>
          <w:p w14:paraId="0E9E1428" w14:textId="77777777" w:rsidR="00CD143A" w:rsidRPr="00CD143A" w:rsidRDefault="00CD143A" w:rsidP="00CD143A">
            <w:pPr>
              <w:rPr>
                <w:sz w:val="24"/>
                <w:szCs w:val="24"/>
              </w:rPr>
            </w:pPr>
            <w:r w:rsidRPr="00CD143A">
              <w:rPr>
                <w:sz w:val="24"/>
                <w:szCs w:val="24"/>
              </w:rPr>
              <w:t>- Hodnoty, postoje, praktická etika</w:t>
            </w:r>
          </w:p>
          <w:p w14:paraId="6177F601" w14:textId="77777777" w:rsidR="00CD143A" w:rsidRPr="00CD143A" w:rsidRDefault="00CD143A" w:rsidP="00CD143A">
            <w:pPr>
              <w:rPr>
                <w:sz w:val="24"/>
                <w:szCs w:val="24"/>
              </w:rPr>
            </w:pPr>
            <w:r w:rsidRPr="00CD143A">
              <w:rPr>
                <w:sz w:val="24"/>
                <w:szCs w:val="24"/>
              </w:rPr>
              <w:t>- Seberegulace a sebeorganizace</w:t>
            </w:r>
          </w:p>
          <w:p w14:paraId="52257C66" w14:textId="77777777" w:rsidR="00CD143A" w:rsidRPr="00CD143A" w:rsidRDefault="00CD143A" w:rsidP="00CD143A">
            <w:pPr>
              <w:rPr>
                <w:sz w:val="24"/>
                <w:szCs w:val="24"/>
              </w:rPr>
            </w:pPr>
            <w:r w:rsidRPr="00CD143A">
              <w:rPr>
                <w:sz w:val="24"/>
                <w:szCs w:val="24"/>
              </w:rPr>
              <w:t>- Komunikace</w:t>
            </w:r>
          </w:p>
          <w:p w14:paraId="03222E73" w14:textId="77777777" w:rsidR="00CD143A" w:rsidRPr="00CD143A" w:rsidRDefault="00686D98" w:rsidP="00CD143A">
            <w:pPr>
              <w:rPr>
                <w:sz w:val="24"/>
                <w:szCs w:val="24"/>
              </w:rPr>
            </w:pPr>
            <w:r>
              <w:rPr>
                <w:sz w:val="24"/>
                <w:szCs w:val="24"/>
              </w:rPr>
              <w:t>- Kreativi</w:t>
            </w:r>
            <w:r w:rsidR="00CD143A" w:rsidRPr="00CD143A">
              <w:rPr>
                <w:sz w:val="24"/>
                <w:szCs w:val="24"/>
              </w:rPr>
              <w:t>ta</w:t>
            </w:r>
          </w:p>
          <w:p w14:paraId="515C99A3" w14:textId="77777777" w:rsidR="00CD143A" w:rsidRPr="00CD143A" w:rsidRDefault="00CD143A" w:rsidP="00CD143A">
            <w:pPr>
              <w:jc w:val="both"/>
              <w:rPr>
                <w:sz w:val="24"/>
                <w:szCs w:val="24"/>
              </w:rPr>
            </w:pPr>
          </w:p>
          <w:p w14:paraId="687EF455" w14:textId="77777777" w:rsidR="00CD143A" w:rsidRPr="00CD143A" w:rsidRDefault="00CD143A" w:rsidP="00CD143A">
            <w:pPr>
              <w:jc w:val="both"/>
              <w:rPr>
                <w:sz w:val="24"/>
                <w:szCs w:val="24"/>
              </w:rPr>
            </w:pPr>
          </w:p>
          <w:p w14:paraId="697043DB" w14:textId="77777777" w:rsidR="00CD143A" w:rsidRPr="00CD143A" w:rsidRDefault="00CD143A" w:rsidP="00CD143A">
            <w:pPr>
              <w:jc w:val="both"/>
              <w:rPr>
                <w:sz w:val="24"/>
                <w:szCs w:val="24"/>
              </w:rPr>
            </w:pPr>
          </w:p>
          <w:p w14:paraId="12E826BE" w14:textId="77777777" w:rsidR="00CD143A" w:rsidRPr="00CD143A" w:rsidRDefault="00CD143A" w:rsidP="00CD143A">
            <w:pPr>
              <w:jc w:val="both"/>
              <w:rPr>
                <w:sz w:val="24"/>
                <w:szCs w:val="24"/>
              </w:rPr>
            </w:pPr>
          </w:p>
          <w:p w14:paraId="6F22F600" w14:textId="77777777" w:rsidR="00CD143A" w:rsidRPr="00CD143A" w:rsidRDefault="00CD143A" w:rsidP="00CD143A">
            <w:pPr>
              <w:jc w:val="both"/>
              <w:rPr>
                <w:sz w:val="24"/>
                <w:szCs w:val="24"/>
              </w:rPr>
            </w:pPr>
            <w:r w:rsidRPr="00CD143A">
              <w:rPr>
                <w:sz w:val="24"/>
                <w:szCs w:val="24"/>
              </w:rPr>
              <w:t xml:space="preserve">Multikulturní výchova </w:t>
            </w:r>
          </w:p>
          <w:p w14:paraId="2B4459EF" w14:textId="77777777" w:rsidR="00CD143A" w:rsidRPr="00CD143A" w:rsidRDefault="00CD143A" w:rsidP="00CD143A">
            <w:pPr>
              <w:rPr>
                <w:sz w:val="24"/>
                <w:szCs w:val="24"/>
              </w:rPr>
            </w:pPr>
          </w:p>
        </w:tc>
      </w:tr>
      <w:tr w:rsidR="00CD143A" w:rsidRPr="00CD143A" w14:paraId="589E0FE0" w14:textId="77777777" w:rsidTr="000B3F09">
        <w:tc>
          <w:tcPr>
            <w:tcW w:w="2808" w:type="dxa"/>
          </w:tcPr>
          <w:p w14:paraId="073313AE" w14:textId="77777777" w:rsidR="00CD143A" w:rsidRPr="00CD143A" w:rsidRDefault="00CD143A" w:rsidP="00CD143A">
            <w:pPr>
              <w:rPr>
                <w:sz w:val="24"/>
                <w:szCs w:val="24"/>
              </w:rPr>
            </w:pPr>
            <w:r w:rsidRPr="00CD143A">
              <w:rPr>
                <w:sz w:val="24"/>
                <w:szCs w:val="24"/>
              </w:rPr>
              <w:t>ČJL-3-1-02 porozumí písemným nebo mluveným pokynům přiměřené složitosti</w:t>
            </w:r>
          </w:p>
          <w:p w14:paraId="4D86AAFD" w14:textId="77777777" w:rsidR="00CD143A" w:rsidRPr="00CD143A" w:rsidRDefault="00CD143A" w:rsidP="00CD143A">
            <w:pPr>
              <w:rPr>
                <w:sz w:val="24"/>
                <w:szCs w:val="24"/>
              </w:rPr>
            </w:pPr>
          </w:p>
        </w:tc>
        <w:tc>
          <w:tcPr>
            <w:tcW w:w="3537" w:type="dxa"/>
          </w:tcPr>
          <w:p w14:paraId="425A8F44" w14:textId="77777777" w:rsidR="00CD143A" w:rsidRPr="00CD143A" w:rsidRDefault="00CD143A" w:rsidP="00CD143A">
            <w:pPr>
              <w:rPr>
                <w:sz w:val="24"/>
                <w:szCs w:val="24"/>
              </w:rPr>
            </w:pPr>
            <w:r w:rsidRPr="00CD143A">
              <w:rPr>
                <w:sz w:val="24"/>
                <w:szCs w:val="24"/>
              </w:rPr>
              <w:t>Rozlišuje orientační prvky v textu, v mluveném projevu se dokáže vyjádřit na základě komunikační situace.</w:t>
            </w:r>
          </w:p>
        </w:tc>
        <w:tc>
          <w:tcPr>
            <w:tcW w:w="5387" w:type="dxa"/>
          </w:tcPr>
          <w:p w14:paraId="2736F800" w14:textId="77777777" w:rsidR="00FA2433" w:rsidRDefault="00CD143A" w:rsidP="00FA2433">
            <w:pPr>
              <w:rPr>
                <w:sz w:val="24"/>
                <w:szCs w:val="24"/>
              </w:rPr>
            </w:pPr>
            <w:r w:rsidRPr="00CD143A">
              <w:rPr>
                <w:sz w:val="24"/>
                <w:szCs w:val="24"/>
              </w:rPr>
              <w:t>Rozlišování orientačních prvků v</w:t>
            </w:r>
            <w:r w:rsidR="00FA2433">
              <w:rPr>
                <w:sz w:val="24"/>
                <w:szCs w:val="24"/>
              </w:rPr>
              <w:t> </w:t>
            </w:r>
            <w:r w:rsidRPr="00CD143A">
              <w:rPr>
                <w:sz w:val="24"/>
                <w:szCs w:val="24"/>
              </w:rPr>
              <w:t>textu</w:t>
            </w:r>
            <w:r w:rsidR="00FA2433">
              <w:rPr>
                <w:sz w:val="24"/>
                <w:szCs w:val="24"/>
              </w:rPr>
              <w:t>.</w:t>
            </w:r>
          </w:p>
          <w:p w14:paraId="02D4D8BE" w14:textId="77777777" w:rsidR="00FA2433" w:rsidRDefault="00FA2433" w:rsidP="00FA2433">
            <w:pPr>
              <w:rPr>
                <w:sz w:val="24"/>
                <w:szCs w:val="24"/>
              </w:rPr>
            </w:pPr>
            <w:r>
              <w:rPr>
                <w:sz w:val="24"/>
                <w:szCs w:val="24"/>
              </w:rPr>
              <w:t>V</w:t>
            </w:r>
            <w:r w:rsidR="00CD143A" w:rsidRPr="00CD143A">
              <w:rPr>
                <w:sz w:val="24"/>
                <w:szCs w:val="24"/>
              </w:rPr>
              <w:t xml:space="preserve">erbální vyjadřování </w:t>
            </w:r>
            <w:r>
              <w:rPr>
                <w:sz w:val="24"/>
                <w:szCs w:val="24"/>
              </w:rPr>
              <w:t xml:space="preserve">na základě komunikační situace. </w:t>
            </w:r>
          </w:p>
          <w:p w14:paraId="3A8BA21A" w14:textId="77777777" w:rsidR="00CD143A" w:rsidRPr="00CD143A" w:rsidRDefault="00FA2433" w:rsidP="00FA2433">
            <w:pPr>
              <w:rPr>
                <w:sz w:val="24"/>
                <w:szCs w:val="24"/>
              </w:rPr>
            </w:pPr>
            <w:r>
              <w:rPr>
                <w:sz w:val="24"/>
                <w:szCs w:val="24"/>
              </w:rPr>
              <w:t>P</w:t>
            </w:r>
            <w:r w:rsidR="00CD143A" w:rsidRPr="00CD143A">
              <w:rPr>
                <w:sz w:val="24"/>
                <w:szCs w:val="24"/>
              </w:rPr>
              <w:t>ozdrav, prosba, poděkování</w:t>
            </w:r>
            <w:r>
              <w:rPr>
                <w:sz w:val="24"/>
                <w:szCs w:val="24"/>
              </w:rPr>
              <w:t>.</w:t>
            </w:r>
          </w:p>
        </w:tc>
        <w:tc>
          <w:tcPr>
            <w:tcW w:w="2596" w:type="dxa"/>
            <w:vMerge/>
          </w:tcPr>
          <w:p w14:paraId="19D69851" w14:textId="77777777" w:rsidR="00CD143A" w:rsidRPr="00CD143A" w:rsidRDefault="00CD143A" w:rsidP="00CD143A">
            <w:pPr>
              <w:rPr>
                <w:sz w:val="24"/>
                <w:szCs w:val="24"/>
              </w:rPr>
            </w:pPr>
          </w:p>
        </w:tc>
      </w:tr>
      <w:tr w:rsidR="00CD143A" w:rsidRPr="00CD143A" w14:paraId="27CC7782" w14:textId="77777777" w:rsidTr="000B3F09">
        <w:tc>
          <w:tcPr>
            <w:tcW w:w="2808" w:type="dxa"/>
          </w:tcPr>
          <w:p w14:paraId="42D3E3E9" w14:textId="77777777" w:rsidR="00CD143A" w:rsidRPr="00CD143A" w:rsidRDefault="00CD143A" w:rsidP="00CD143A">
            <w:pPr>
              <w:rPr>
                <w:sz w:val="24"/>
                <w:szCs w:val="24"/>
              </w:rPr>
            </w:pPr>
            <w:r w:rsidRPr="00CD143A">
              <w:rPr>
                <w:sz w:val="24"/>
                <w:szCs w:val="24"/>
              </w:rPr>
              <w:t>ČJL-3-1-03 respektuje základní komunikační pravidla v rozhovoru</w:t>
            </w:r>
          </w:p>
          <w:p w14:paraId="55DB2BD3" w14:textId="77777777" w:rsidR="00CD143A" w:rsidRPr="00CD143A" w:rsidRDefault="00CD143A" w:rsidP="00CD143A">
            <w:pPr>
              <w:rPr>
                <w:sz w:val="24"/>
                <w:szCs w:val="24"/>
              </w:rPr>
            </w:pPr>
          </w:p>
        </w:tc>
        <w:tc>
          <w:tcPr>
            <w:tcW w:w="3537" w:type="dxa"/>
          </w:tcPr>
          <w:p w14:paraId="542D10BF" w14:textId="77777777" w:rsidR="00CD143A" w:rsidRPr="00CD143A" w:rsidRDefault="00CD143A" w:rsidP="00CD143A">
            <w:pPr>
              <w:rPr>
                <w:sz w:val="24"/>
                <w:szCs w:val="24"/>
              </w:rPr>
            </w:pPr>
            <w:r w:rsidRPr="00CD143A">
              <w:rPr>
                <w:sz w:val="24"/>
                <w:szCs w:val="24"/>
              </w:rPr>
              <w:t>Užívá větu oznamovací, tázací, rozkazovací a přací, sestaví větu se správným slovosledem.</w:t>
            </w:r>
          </w:p>
          <w:p w14:paraId="5FE85A15" w14:textId="77777777" w:rsidR="00CD143A" w:rsidRPr="00CD143A" w:rsidRDefault="00CD143A" w:rsidP="00CD143A">
            <w:pPr>
              <w:rPr>
                <w:sz w:val="24"/>
                <w:szCs w:val="24"/>
              </w:rPr>
            </w:pPr>
            <w:r w:rsidRPr="00CD143A">
              <w:rPr>
                <w:sz w:val="24"/>
                <w:szCs w:val="24"/>
              </w:rPr>
              <w:t>Vybírá vhodné jazykové prostředky.</w:t>
            </w:r>
          </w:p>
        </w:tc>
        <w:tc>
          <w:tcPr>
            <w:tcW w:w="5387" w:type="dxa"/>
          </w:tcPr>
          <w:p w14:paraId="6FD4CAA4" w14:textId="77777777" w:rsidR="00CD143A" w:rsidRPr="00CD143A" w:rsidRDefault="00CD143A" w:rsidP="00FA2433">
            <w:pPr>
              <w:rPr>
                <w:sz w:val="24"/>
                <w:szCs w:val="24"/>
              </w:rPr>
            </w:pPr>
            <w:r w:rsidRPr="00CD143A">
              <w:rPr>
                <w:sz w:val="24"/>
                <w:szCs w:val="24"/>
              </w:rPr>
              <w:t>Věta oznamovac</w:t>
            </w:r>
            <w:r w:rsidR="00FA2433">
              <w:rPr>
                <w:sz w:val="24"/>
                <w:szCs w:val="24"/>
              </w:rPr>
              <w:t>í, tázací, rozkazovací a přací. S</w:t>
            </w:r>
            <w:r w:rsidRPr="00CD143A">
              <w:rPr>
                <w:sz w:val="24"/>
                <w:szCs w:val="24"/>
              </w:rPr>
              <w:t xml:space="preserve">estavování slov </w:t>
            </w:r>
            <w:r w:rsidR="00FA2433">
              <w:rPr>
                <w:sz w:val="24"/>
                <w:szCs w:val="24"/>
              </w:rPr>
              <w:t>do</w:t>
            </w:r>
            <w:r w:rsidRPr="00CD143A">
              <w:rPr>
                <w:sz w:val="24"/>
                <w:szCs w:val="24"/>
              </w:rPr>
              <w:t xml:space="preserve"> věty, pořádek slov ve větě. Výběr vhodných jazykových prostředků</w:t>
            </w:r>
            <w:r w:rsidR="00FA2433">
              <w:rPr>
                <w:sz w:val="24"/>
                <w:szCs w:val="24"/>
              </w:rPr>
              <w:t>.</w:t>
            </w:r>
          </w:p>
        </w:tc>
        <w:tc>
          <w:tcPr>
            <w:tcW w:w="2596" w:type="dxa"/>
            <w:vMerge/>
          </w:tcPr>
          <w:p w14:paraId="516EEED0" w14:textId="77777777" w:rsidR="00CD143A" w:rsidRPr="00CD143A" w:rsidRDefault="00CD143A" w:rsidP="00CD143A">
            <w:pPr>
              <w:rPr>
                <w:sz w:val="24"/>
                <w:szCs w:val="24"/>
              </w:rPr>
            </w:pPr>
          </w:p>
        </w:tc>
      </w:tr>
      <w:tr w:rsidR="00CD143A" w:rsidRPr="00CD143A" w14:paraId="3286403A" w14:textId="77777777" w:rsidTr="000B3F09">
        <w:tc>
          <w:tcPr>
            <w:tcW w:w="2808" w:type="dxa"/>
          </w:tcPr>
          <w:p w14:paraId="6A1176D0" w14:textId="77777777" w:rsidR="00CD143A" w:rsidRPr="00CD143A" w:rsidRDefault="00CD143A" w:rsidP="00CD143A">
            <w:pPr>
              <w:rPr>
                <w:sz w:val="24"/>
                <w:szCs w:val="24"/>
              </w:rPr>
            </w:pPr>
            <w:r w:rsidRPr="00CD143A">
              <w:rPr>
                <w:sz w:val="24"/>
                <w:szCs w:val="24"/>
              </w:rPr>
              <w:t>ČJL-3-1-06 volí vhodné verbální i nonverbální prostředky řeči v běžných školních i mimoškolních situacích</w:t>
            </w:r>
          </w:p>
        </w:tc>
        <w:tc>
          <w:tcPr>
            <w:tcW w:w="3537" w:type="dxa"/>
          </w:tcPr>
          <w:p w14:paraId="3B07F96E" w14:textId="77777777" w:rsidR="00CD143A" w:rsidRPr="00CD143A" w:rsidRDefault="00CD143A" w:rsidP="00CD143A">
            <w:pPr>
              <w:rPr>
                <w:sz w:val="24"/>
                <w:szCs w:val="24"/>
              </w:rPr>
            </w:pPr>
            <w:r w:rsidRPr="00CD143A">
              <w:rPr>
                <w:sz w:val="24"/>
                <w:szCs w:val="24"/>
              </w:rPr>
              <w:t>Vyjadřuje se vhodnými verbálními i nonverbálními prostředky.</w:t>
            </w:r>
          </w:p>
        </w:tc>
        <w:tc>
          <w:tcPr>
            <w:tcW w:w="5387" w:type="dxa"/>
          </w:tcPr>
          <w:p w14:paraId="3BF8D212" w14:textId="77777777" w:rsidR="00CD143A" w:rsidRPr="00CD143A" w:rsidRDefault="00CD143A" w:rsidP="00CD143A">
            <w:pPr>
              <w:rPr>
                <w:sz w:val="24"/>
                <w:szCs w:val="24"/>
              </w:rPr>
            </w:pPr>
            <w:r w:rsidRPr="00CD143A">
              <w:rPr>
                <w:sz w:val="24"/>
                <w:szCs w:val="24"/>
              </w:rPr>
              <w:t>Vhodná volba komunikačních prostředků</w:t>
            </w:r>
          </w:p>
        </w:tc>
        <w:tc>
          <w:tcPr>
            <w:tcW w:w="2596" w:type="dxa"/>
            <w:vMerge/>
          </w:tcPr>
          <w:p w14:paraId="539FBF99" w14:textId="77777777" w:rsidR="00CD143A" w:rsidRPr="00CD143A" w:rsidRDefault="00CD143A" w:rsidP="00CD143A">
            <w:pPr>
              <w:rPr>
                <w:sz w:val="24"/>
                <w:szCs w:val="24"/>
              </w:rPr>
            </w:pPr>
          </w:p>
        </w:tc>
      </w:tr>
      <w:tr w:rsidR="00CD143A" w:rsidRPr="00CD143A" w14:paraId="201759BE" w14:textId="77777777" w:rsidTr="000B3F09">
        <w:tc>
          <w:tcPr>
            <w:tcW w:w="2808" w:type="dxa"/>
          </w:tcPr>
          <w:p w14:paraId="635ABD45" w14:textId="77777777" w:rsidR="00CD143A" w:rsidRPr="00CD143A" w:rsidRDefault="00CD143A" w:rsidP="00CD143A">
            <w:pPr>
              <w:rPr>
                <w:sz w:val="24"/>
                <w:szCs w:val="24"/>
              </w:rPr>
            </w:pPr>
            <w:r w:rsidRPr="00CD143A">
              <w:rPr>
                <w:sz w:val="24"/>
                <w:szCs w:val="24"/>
              </w:rPr>
              <w:t>ČJL-3-1-07 na základě vlastních zážitků tvoří krátký mluvený projev</w:t>
            </w:r>
          </w:p>
          <w:p w14:paraId="2B1BF5DB" w14:textId="77777777" w:rsidR="00CD143A" w:rsidRPr="00CD143A" w:rsidRDefault="00CD143A" w:rsidP="00CD143A">
            <w:pPr>
              <w:rPr>
                <w:sz w:val="24"/>
                <w:szCs w:val="24"/>
              </w:rPr>
            </w:pPr>
          </w:p>
        </w:tc>
        <w:tc>
          <w:tcPr>
            <w:tcW w:w="3537" w:type="dxa"/>
          </w:tcPr>
          <w:p w14:paraId="6AB39AB6" w14:textId="77777777" w:rsidR="00CD143A" w:rsidRPr="00CD143A" w:rsidRDefault="00CD143A" w:rsidP="00CD143A">
            <w:pPr>
              <w:rPr>
                <w:sz w:val="24"/>
                <w:szCs w:val="24"/>
              </w:rPr>
            </w:pPr>
            <w:r w:rsidRPr="00CD143A">
              <w:rPr>
                <w:sz w:val="24"/>
                <w:szCs w:val="24"/>
              </w:rPr>
              <w:t>Své zážitky dokáže vyjádřit pomocí krátkých, smysluplných, správně formulovaných vět</w:t>
            </w:r>
            <w:r w:rsidR="007E6514">
              <w:rPr>
                <w:sz w:val="24"/>
                <w:szCs w:val="24"/>
              </w:rPr>
              <w:t>.</w:t>
            </w:r>
          </w:p>
        </w:tc>
        <w:tc>
          <w:tcPr>
            <w:tcW w:w="5387" w:type="dxa"/>
          </w:tcPr>
          <w:p w14:paraId="07433540" w14:textId="77777777" w:rsidR="00CD143A" w:rsidRPr="00CD143A" w:rsidRDefault="00CD143A" w:rsidP="00CD143A">
            <w:pPr>
              <w:rPr>
                <w:sz w:val="24"/>
                <w:szCs w:val="24"/>
              </w:rPr>
            </w:pPr>
            <w:r w:rsidRPr="00CD143A">
              <w:rPr>
                <w:sz w:val="24"/>
                <w:szCs w:val="24"/>
              </w:rPr>
              <w:t>Vyjadřování vlastních zážitků pomocí krátkých, smysluplných, správně formulovaných vět.</w:t>
            </w:r>
          </w:p>
        </w:tc>
        <w:tc>
          <w:tcPr>
            <w:tcW w:w="2596" w:type="dxa"/>
            <w:vMerge/>
          </w:tcPr>
          <w:p w14:paraId="385E98C4" w14:textId="77777777" w:rsidR="00CD143A" w:rsidRPr="00CD143A" w:rsidRDefault="00CD143A" w:rsidP="00CD143A">
            <w:pPr>
              <w:rPr>
                <w:sz w:val="24"/>
                <w:szCs w:val="24"/>
              </w:rPr>
            </w:pPr>
          </w:p>
        </w:tc>
      </w:tr>
      <w:tr w:rsidR="00CD143A" w:rsidRPr="00CD143A" w14:paraId="1A69C179" w14:textId="77777777" w:rsidTr="000B3F09">
        <w:tc>
          <w:tcPr>
            <w:tcW w:w="2808" w:type="dxa"/>
          </w:tcPr>
          <w:p w14:paraId="3ADA8CE4" w14:textId="77777777" w:rsidR="00CD143A" w:rsidRPr="00CD143A" w:rsidRDefault="00CD143A" w:rsidP="00CD143A">
            <w:pPr>
              <w:rPr>
                <w:sz w:val="24"/>
                <w:szCs w:val="24"/>
              </w:rPr>
            </w:pPr>
            <w:r w:rsidRPr="00CD143A">
              <w:rPr>
                <w:sz w:val="24"/>
                <w:szCs w:val="24"/>
              </w:rPr>
              <w:lastRenderedPageBreak/>
              <w:t>ČJL-3-1-08 zvládá základní hygienické návyky spojené se psaním</w:t>
            </w:r>
          </w:p>
          <w:p w14:paraId="6D5BC983" w14:textId="77777777" w:rsidR="00CD143A" w:rsidRPr="00CD143A" w:rsidRDefault="00CD143A" w:rsidP="00CD143A">
            <w:pPr>
              <w:rPr>
                <w:sz w:val="24"/>
                <w:szCs w:val="24"/>
              </w:rPr>
            </w:pPr>
          </w:p>
          <w:p w14:paraId="754E99C0" w14:textId="77777777" w:rsidR="00CD143A" w:rsidRPr="00CD143A" w:rsidRDefault="00CD143A" w:rsidP="00CD143A">
            <w:pPr>
              <w:rPr>
                <w:sz w:val="24"/>
                <w:szCs w:val="24"/>
              </w:rPr>
            </w:pPr>
          </w:p>
        </w:tc>
        <w:tc>
          <w:tcPr>
            <w:tcW w:w="3537" w:type="dxa"/>
          </w:tcPr>
          <w:p w14:paraId="636D61FE" w14:textId="77777777" w:rsidR="00CD143A" w:rsidRPr="00CD143A" w:rsidRDefault="007E6514" w:rsidP="007E6514">
            <w:pPr>
              <w:rPr>
                <w:sz w:val="24"/>
                <w:szCs w:val="24"/>
              </w:rPr>
            </w:pPr>
            <w:r>
              <w:rPr>
                <w:sz w:val="24"/>
                <w:szCs w:val="24"/>
              </w:rPr>
              <w:t>Dokáže správně sedět</w:t>
            </w:r>
            <w:r w:rsidR="00CD143A" w:rsidRPr="00CD143A">
              <w:rPr>
                <w:sz w:val="24"/>
                <w:szCs w:val="24"/>
              </w:rPr>
              <w:t xml:space="preserve"> a drže</w:t>
            </w:r>
            <w:r>
              <w:rPr>
                <w:sz w:val="24"/>
                <w:szCs w:val="24"/>
              </w:rPr>
              <w:t>t</w:t>
            </w:r>
            <w:r w:rsidR="00CD143A" w:rsidRPr="00CD143A">
              <w:rPr>
                <w:sz w:val="24"/>
                <w:szCs w:val="24"/>
              </w:rPr>
              <w:t xml:space="preserve"> psací</w:t>
            </w:r>
            <w:r>
              <w:rPr>
                <w:sz w:val="24"/>
                <w:szCs w:val="24"/>
              </w:rPr>
              <w:t xml:space="preserve"> náčiní </w:t>
            </w:r>
            <w:r w:rsidR="00CD143A" w:rsidRPr="00CD143A">
              <w:rPr>
                <w:sz w:val="24"/>
                <w:szCs w:val="24"/>
              </w:rPr>
              <w:t xml:space="preserve">a </w:t>
            </w:r>
            <w:r>
              <w:rPr>
                <w:sz w:val="24"/>
                <w:szCs w:val="24"/>
              </w:rPr>
              <w:t>dokáže kontrolovat</w:t>
            </w:r>
            <w:r w:rsidR="00CD143A" w:rsidRPr="00CD143A">
              <w:rPr>
                <w:sz w:val="24"/>
                <w:szCs w:val="24"/>
              </w:rPr>
              <w:t xml:space="preserve"> zacházení s grafickým materiálem</w:t>
            </w:r>
          </w:p>
        </w:tc>
        <w:tc>
          <w:tcPr>
            <w:tcW w:w="5387" w:type="dxa"/>
          </w:tcPr>
          <w:p w14:paraId="7655483A" w14:textId="77777777" w:rsidR="007E6514" w:rsidRDefault="00CD143A" w:rsidP="007E6514">
            <w:pPr>
              <w:rPr>
                <w:sz w:val="24"/>
                <w:szCs w:val="24"/>
              </w:rPr>
            </w:pPr>
            <w:r w:rsidRPr="00CD143A">
              <w:rPr>
                <w:sz w:val="24"/>
                <w:szCs w:val="24"/>
              </w:rPr>
              <w:t xml:space="preserve">Správné sezení a držení psacího </w:t>
            </w:r>
            <w:r w:rsidR="007E6514">
              <w:rPr>
                <w:sz w:val="24"/>
                <w:szCs w:val="24"/>
              </w:rPr>
              <w:t>náčiní.</w:t>
            </w:r>
          </w:p>
          <w:p w14:paraId="40C0DC0C" w14:textId="77777777" w:rsidR="007E6514" w:rsidRDefault="007E6514" w:rsidP="007E6514">
            <w:pPr>
              <w:rPr>
                <w:sz w:val="24"/>
                <w:szCs w:val="24"/>
              </w:rPr>
            </w:pPr>
            <w:r>
              <w:rPr>
                <w:sz w:val="24"/>
                <w:szCs w:val="24"/>
              </w:rPr>
              <w:t>V</w:t>
            </w:r>
            <w:r w:rsidR="00CD143A" w:rsidRPr="00CD143A">
              <w:rPr>
                <w:sz w:val="24"/>
                <w:szCs w:val="24"/>
              </w:rPr>
              <w:t>lastní kontrola, z</w:t>
            </w:r>
            <w:r>
              <w:rPr>
                <w:sz w:val="24"/>
                <w:szCs w:val="24"/>
              </w:rPr>
              <w:t>acházení s grafickým materiálem.</w:t>
            </w:r>
          </w:p>
          <w:p w14:paraId="41C67F51" w14:textId="77777777" w:rsidR="00CD143A" w:rsidRPr="00CD143A" w:rsidRDefault="007E6514" w:rsidP="007E6514">
            <w:pPr>
              <w:rPr>
                <w:sz w:val="24"/>
                <w:szCs w:val="24"/>
              </w:rPr>
            </w:pPr>
            <w:r>
              <w:rPr>
                <w:sz w:val="24"/>
                <w:szCs w:val="24"/>
              </w:rPr>
              <w:t>P</w:t>
            </w:r>
            <w:r w:rsidR="00CD143A" w:rsidRPr="00CD143A">
              <w:rPr>
                <w:sz w:val="24"/>
                <w:szCs w:val="24"/>
              </w:rPr>
              <w:t>éče o psací potřeby</w:t>
            </w:r>
            <w:r>
              <w:rPr>
                <w:sz w:val="24"/>
                <w:szCs w:val="24"/>
              </w:rPr>
              <w:t>.</w:t>
            </w:r>
          </w:p>
        </w:tc>
        <w:tc>
          <w:tcPr>
            <w:tcW w:w="2596" w:type="dxa"/>
            <w:vMerge/>
          </w:tcPr>
          <w:p w14:paraId="770F20C9" w14:textId="77777777" w:rsidR="00CD143A" w:rsidRPr="00CD143A" w:rsidRDefault="00CD143A" w:rsidP="00CD143A">
            <w:pPr>
              <w:rPr>
                <w:sz w:val="24"/>
                <w:szCs w:val="24"/>
              </w:rPr>
            </w:pPr>
          </w:p>
        </w:tc>
      </w:tr>
      <w:tr w:rsidR="00CD143A" w:rsidRPr="00CD143A" w14:paraId="6E0A8755" w14:textId="77777777" w:rsidTr="000B3F09">
        <w:tc>
          <w:tcPr>
            <w:tcW w:w="2808" w:type="dxa"/>
          </w:tcPr>
          <w:p w14:paraId="662FFB92" w14:textId="77777777" w:rsidR="00CD143A" w:rsidRPr="00CD143A" w:rsidRDefault="00CD143A" w:rsidP="00CD143A">
            <w:pPr>
              <w:rPr>
                <w:sz w:val="24"/>
                <w:szCs w:val="24"/>
              </w:rPr>
            </w:pPr>
            <w:r w:rsidRPr="00CD143A">
              <w:rPr>
                <w:sz w:val="24"/>
                <w:szCs w:val="24"/>
              </w:rPr>
              <w:lastRenderedPageBreak/>
              <w:t>ČJL-3-1-10  píše věcně i formálně správně jednoduchá sdělení</w:t>
            </w:r>
          </w:p>
        </w:tc>
        <w:tc>
          <w:tcPr>
            <w:tcW w:w="3537" w:type="dxa"/>
          </w:tcPr>
          <w:p w14:paraId="59D30E38" w14:textId="77777777" w:rsidR="00CD143A" w:rsidRPr="00CD143A" w:rsidRDefault="007E6514" w:rsidP="00CD143A">
            <w:pPr>
              <w:rPr>
                <w:sz w:val="24"/>
                <w:szCs w:val="24"/>
              </w:rPr>
            </w:pPr>
            <w:r>
              <w:rPr>
                <w:sz w:val="24"/>
                <w:szCs w:val="24"/>
              </w:rPr>
              <w:t>Ovládá p</w:t>
            </w:r>
            <w:r w:rsidR="00CD143A" w:rsidRPr="00CD143A">
              <w:rPr>
                <w:sz w:val="24"/>
                <w:szCs w:val="24"/>
              </w:rPr>
              <w:t>lynulý a úhledný písemný projev</w:t>
            </w:r>
            <w:r>
              <w:rPr>
                <w:sz w:val="24"/>
                <w:szCs w:val="24"/>
              </w:rPr>
              <w:t>.</w:t>
            </w:r>
          </w:p>
        </w:tc>
        <w:tc>
          <w:tcPr>
            <w:tcW w:w="5387" w:type="dxa"/>
          </w:tcPr>
          <w:p w14:paraId="10D54FB1" w14:textId="77777777" w:rsidR="00CD143A" w:rsidRPr="00CD143A" w:rsidRDefault="00CD143A" w:rsidP="00CD143A">
            <w:pPr>
              <w:rPr>
                <w:sz w:val="24"/>
                <w:szCs w:val="24"/>
              </w:rPr>
            </w:pPr>
            <w:r w:rsidRPr="00CD143A">
              <w:rPr>
                <w:sz w:val="24"/>
                <w:szCs w:val="24"/>
              </w:rPr>
              <w:t>Korespondence, blahopřání, písemný vzkaz, pozvánka</w:t>
            </w:r>
            <w:r w:rsidR="007E6514">
              <w:rPr>
                <w:sz w:val="24"/>
                <w:szCs w:val="24"/>
              </w:rPr>
              <w:t>.</w:t>
            </w:r>
          </w:p>
        </w:tc>
        <w:tc>
          <w:tcPr>
            <w:tcW w:w="2596" w:type="dxa"/>
            <w:vMerge/>
          </w:tcPr>
          <w:p w14:paraId="625EE881" w14:textId="77777777" w:rsidR="00CD143A" w:rsidRPr="00CD143A" w:rsidRDefault="00CD143A" w:rsidP="00CD143A">
            <w:pPr>
              <w:rPr>
                <w:sz w:val="24"/>
                <w:szCs w:val="24"/>
              </w:rPr>
            </w:pPr>
          </w:p>
        </w:tc>
      </w:tr>
      <w:tr w:rsidR="00CD143A" w:rsidRPr="00CD143A" w14:paraId="2B0A77EE" w14:textId="77777777" w:rsidTr="000B3F09">
        <w:tc>
          <w:tcPr>
            <w:tcW w:w="14328" w:type="dxa"/>
            <w:gridSpan w:val="4"/>
          </w:tcPr>
          <w:p w14:paraId="24F6CC5B" w14:textId="77777777" w:rsidR="00CD143A" w:rsidRPr="00CD143A" w:rsidRDefault="00CD143A" w:rsidP="00CD143A">
            <w:pPr>
              <w:jc w:val="center"/>
              <w:rPr>
                <w:b/>
                <w:sz w:val="24"/>
                <w:szCs w:val="24"/>
              </w:rPr>
            </w:pPr>
            <w:r w:rsidRPr="00CD143A">
              <w:rPr>
                <w:b/>
                <w:sz w:val="24"/>
                <w:szCs w:val="24"/>
              </w:rPr>
              <w:t>JAZYKOVÁ VÝCHOVA</w:t>
            </w:r>
          </w:p>
        </w:tc>
      </w:tr>
      <w:tr w:rsidR="00CD143A" w:rsidRPr="00CD143A" w14:paraId="13020608" w14:textId="77777777" w:rsidTr="000B3F09">
        <w:tc>
          <w:tcPr>
            <w:tcW w:w="2808" w:type="dxa"/>
          </w:tcPr>
          <w:p w14:paraId="4BA7BA21" w14:textId="77777777" w:rsidR="00CD143A" w:rsidRPr="00CD143A" w:rsidRDefault="00CD143A" w:rsidP="00CD143A">
            <w:pPr>
              <w:rPr>
                <w:sz w:val="24"/>
                <w:szCs w:val="24"/>
              </w:rPr>
            </w:pPr>
            <w:r w:rsidRPr="00CD143A">
              <w:rPr>
                <w:sz w:val="24"/>
                <w:szCs w:val="24"/>
              </w:rPr>
              <w:t>ČJL-3-2-02 porovnává významy slov, zvláště slova opačného významu a slova významem souřadná, nadřazená a podřazená, vyhledává v textu slova příbuzná</w:t>
            </w:r>
          </w:p>
          <w:p w14:paraId="7C9C6791" w14:textId="77777777" w:rsidR="00CD143A" w:rsidRPr="00CD143A" w:rsidRDefault="00CD143A" w:rsidP="00CD143A">
            <w:pPr>
              <w:rPr>
                <w:sz w:val="24"/>
                <w:szCs w:val="24"/>
              </w:rPr>
            </w:pPr>
          </w:p>
        </w:tc>
        <w:tc>
          <w:tcPr>
            <w:tcW w:w="3537" w:type="dxa"/>
          </w:tcPr>
          <w:p w14:paraId="173E0EE1" w14:textId="77777777" w:rsidR="00CD143A" w:rsidRPr="00CD143A" w:rsidRDefault="00CD143A" w:rsidP="00CD143A">
            <w:pPr>
              <w:rPr>
                <w:sz w:val="24"/>
                <w:szCs w:val="24"/>
              </w:rPr>
            </w:pPr>
            <w:r w:rsidRPr="00CD143A">
              <w:rPr>
                <w:sz w:val="24"/>
                <w:szCs w:val="24"/>
              </w:rPr>
              <w:t>Třídí slova podle významu, slova významem podobná, příbuzná a protikladná.</w:t>
            </w:r>
          </w:p>
        </w:tc>
        <w:tc>
          <w:tcPr>
            <w:tcW w:w="5387" w:type="dxa"/>
          </w:tcPr>
          <w:p w14:paraId="42CD821D" w14:textId="77777777" w:rsidR="00CD143A" w:rsidRPr="00CD143A" w:rsidRDefault="00CD143A" w:rsidP="00CD143A">
            <w:pPr>
              <w:rPr>
                <w:sz w:val="24"/>
                <w:szCs w:val="24"/>
              </w:rPr>
            </w:pPr>
            <w:r w:rsidRPr="00CD143A">
              <w:rPr>
                <w:sz w:val="24"/>
                <w:szCs w:val="24"/>
              </w:rPr>
              <w:t>Nauka o slově</w:t>
            </w:r>
            <w:r w:rsidR="007E6514">
              <w:rPr>
                <w:sz w:val="24"/>
                <w:szCs w:val="24"/>
              </w:rPr>
              <w:t>.</w:t>
            </w:r>
          </w:p>
          <w:p w14:paraId="61056B19" w14:textId="77777777" w:rsidR="00CD143A" w:rsidRPr="00CD143A" w:rsidRDefault="00CD143A" w:rsidP="00CD143A">
            <w:pPr>
              <w:rPr>
                <w:sz w:val="24"/>
                <w:szCs w:val="24"/>
              </w:rPr>
            </w:pPr>
            <w:r w:rsidRPr="00CD143A">
              <w:rPr>
                <w:sz w:val="24"/>
                <w:szCs w:val="24"/>
              </w:rPr>
              <w:t>Kořen slova</w:t>
            </w:r>
            <w:r w:rsidR="007E6514">
              <w:rPr>
                <w:sz w:val="24"/>
                <w:szCs w:val="24"/>
              </w:rPr>
              <w:t>.</w:t>
            </w:r>
          </w:p>
          <w:p w14:paraId="27EA92BF" w14:textId="77777777" w:rsidR="00CD143A" w:rsidRPr="00CD143A" w:rsidRDefault="00CD143A" w:rsidP="00CD143A">
            <w:pPr>
              <w:rPr>
                <w:sz w:val="24"/>
                <w:szCs w:val="24"/>
              </w:rPr>
            </w:pPr>
            <w:r w:rsidRPr="00CD143A">
              <w:rPr>
                <w:sz w:val="24"/>
                <w:szCs w:val="24"/>
              </w:rPr>
              <w:t>Základové slovo</w:t>
            </w:r>
            <w:r w:rsidR="007E6514">
              <w:rPr>
                <w:sz w:val="24"/>
                <w:szCs w:val="24"/>
              </w:rPr>
              <w:t>.</w:t>
            </w:r>
          </w:p>
        </w:tc>
        <w:tc>
          <w:tcPr>
            <w:tcW w:w="2596" w:type="dxa"/>
          </w:tcPr>
          <w:p w14:paraId="6D0C7C1B" w14:textId="77777777" w:rsidR="00CD143A" w:rsidRPr="00CD143A" w:rsidRDefault="00CD143A" w:rsidP="00CD143A">
            <w:pPr>
              <w:rPr>
                <w:sz w:val="24"/>
                <w:szCs w:val="24"/>
              </w:rPr>
            </w:pPr>
          </w:p>
        </w:tc>
      </w:tr>
      <w:tr w:rsidR="00CD143A" w:rsidRPr="00CD143A" w14:paraId="3BBA819B" w14:textId="77777777" w:rsidTr="000B3F09">
        <w:tc>
          <w:tcPr>
            <w:tcW w:w="2808" w:type="dxa"/>
          </w:tcPr>
          <w:p w14:paraId="4FAE1BE0" w14:textId="77777777" w:rsidR="00CD143A" w:rsidRPr="00CD143A" w:rsidRDefault="00CD143A" w:rsidP="00CD143A">
            <w:pPr>
              <w:rPr>
                <w:sz w:val="24"/>
                <w:szCs w:val="24"/>
              </w:rPr>
            </w:pPr>
            <w:r w:rsidRPr="00CD143A">
              <w:rPr>
                <w:sz w:val="24"/>
                <w:szCs w:val="24"/>
              </w:rPr>
              <w:t>ČJL-3-2-03 porovnává a třídí slova podle zobecněného významu</w:t>
            </w:r>
          </w:p>
        </w:tc>
        <w:tc>
          <w:tcPr>
            <w:tcW w:w="3537" w:type="dxa"/>
          </w:tcPr>
          <w:p w14:paraId="65703857" w14:textId="77777777" w:rsidR="00CD143A" w:rsidRPr="00CD143A" w:rsidRDefault="00CD143A" w:rsidP="007E6514">
            <w:pPr>
              <w:rPr>
                <w:sz w:val="24"/>
                <w:szCs w:val="24"/>
              </w:rPr>
            </w:pPr>
            <w:r w:rsidRPr="00CD143A">
              <w:rPr>
                <w:sz w:val="24"/>
                <w:szCs w:val="24"/>
              </w:rPr>
              <w:t>Třídí slova podle významu</w:t>
            </w:r>
            <w:r w:rsidR="007E6514">
              <w:rPr>
                <w:sz w:val="24"/>
                <w:szCs w:val="24"/>
              </w:rPr>
              <w:t xml:space="preserve">. </w:t>
            </w:r>
            <w:r w:rsidRPr="00CD143A">
              <w:rPr>
                <w:sz w:val="24"/>
                <w:szCs w:val="24"/>
              </w:rPr>
              <w:t xml:space="preserve"> </w:t>
            </w:r>
          </w:p>
        </w:tc>
        <w:tc>
          <w:tcPr>
            <w:tcW w:w="5387" w:type="dxa"/>
          </w:tcPr>
          <w:p w14:paraId="1D2E44E3" w14:textId="77777777" w:rsidR="00CD143A" w:rsidRPr="00CD143A" w:rsidRDefault="00CD143A" w:rsidP="00CD143A">
            <w:pPr>
              <w:rPr>
                <w:sz w:val="24"/>
                <w:szCs w:val="24"/>
              </w:rPr>
            </w:pPr>
            <w:r w:rsidRPr="00CD143A">
              <w:rPr>
                <w:sz w:val="24"/>
                <w:szCs w:val="24"/>
              </w:rPr>
              <w:t>Tvarosloví, slovní druhy</w:t>
            </w:r>
            <w:r w:rsidR="007E6514">
              <w:rPr>
                <w:sz w:val="24"/>
                <w:szCs w:val="24"/>
              </w:rPr>
              <w:t>.</w:t>
            </w:r>
          </w:p>
        </w:tc>
        <w:tc>
          <w:tcPr>
            <w:tcW w:w="2596" w:type="dxa"/>
          </w:tcPr>
          <w:p w14:paraId="131585CB" w14:textId="77777777" w:rsidR="00CD143A" w:rsidRPr="00CD143A" w:rsidRDefault="00CD143A" w:rsidP="00CD143A">
            <w:pPr>
              <w:rPr>
                <w:sz w:val="24"/>
                <w:szCs w:val="24"/>
              </w:rPr>
            </w:pPr>
          </w:p>
        </w:tc>
      </w:tr>
      <w:tr w:rsidR="00CD143A" w:rsidRPr="00CD143A" w14:paraId="43EDC1D9" w14:textId="77777777" w:rsidTr="000B3F09">
        <w:tc>
          <w:tcPr>
            <w:tcW w:w="2808" w:type="dxa"/>
          </w:tcPr>
          <w:p w14:paraId="7D0AEE5F" w14:textId="77777777" w:rsidR="00CD143A" w:rsidRPr="00CD143A" w:rsidRDefault="00CD143A" w:rsidP="00CD143A">
            <w:pPr>
              <w:rPr>
                <w:sz w:val="24"/>
                <w:szCs w:val="24"/>
              </w:rPr>
            </w:pPr>
            <w:r w:rsidRPr="00CD143A">
              <w:rPr>
                <w:sz w:val="24"/>
                <w:szCs w:val="24"/>
              </w:rPr>
              <w:t>ČJL-3-2-04rozlišuje slovní druhy v základním tvaru</w:t>
            </w:r>
          </w:p>
          <w:p w14:paraId="2767B543" w14:textId="77777777" w:rsidR="00CD143A" w:rsidRPr="00CD143A" w:rsidRDefault="00CD143A" w:rsidP="00CD143A">
            <w:pPr>
              <w:rPr>
                <w:sz w:val="24"/>
                <w:szCs w:val="24"/>
              </w:rPr>
            </w:pPr>
          </w:p>
        </w:tc>
        <w:tc>
          <w:tcPr>
            <w:tcW w:w="3537" w:type="dxa"/>
          </w:tcPr>
          <w:p w14:paraId="50A1A3D4" w14:textId="77777777" w:rsidR="00CD143A" w:rsidRPr="00CD143A" w:rsidRDefault="00CD143A" w:rsidP="00CD143A">
            <w:pPr>
              <w:rPr>
                <w:sz w:val="24"/>
                <w:szCs w:val="24"/>
              </w:rPr>
            </w:pPr>
            <w:r w:rsidRPr="00CD143A">
              <w:rPr>
                <w:sz w:val="24"/>
                <w:szCs w:val="24"/>
              </w:rPr>
              <w:t>Třídí slova dle významových okruhů, užívá je ve větách.</w:t>
            </w:r>
          </w:p>
        </w:tc>
        <w:tc>
          <w:tcPr>
            <w:tcW w:w="5387" w:type="dxa"/>
          </w:tcPr>
          <w:p w14:paraId="6416E9B5" w14:textId="77777777" w:rsidR="00CD143A" w:rsidRPr="00CD143A" w:rsidRDefault="00CD143A" w:rsidP="00CD143A">
            <w:pPr>
              <w:rPr>
                <w:sz w:val="24"/>
                <w:szCs w:val="24"/>
              </w:rPr>
            </w:pPr>
            <w:r w:rsidRPr="00CD143A">
              <w:rPr>
                <w:sz w:val="24"/>
                <w:szCs w:val="24"/>
              </w:rPr>
              <w:t>Slovní druhy</w:t>
            </w:r>
            <w:r w:rsidR="007E6514">
              <w:rPr>
                <w:sz w:val="24"/>
                <w:szCs w:val="24"/>
              </w:rPr>
              <w:t>.</w:t>
            </w:r>
          </w:p>
        </w:tc>
        <w:tc>
          <w:tcPr>
            <w:tcW w:w="2596" w:type="dxa"/>
          </w:tcPr>
          <w:p w14:paraId="5E10C1F5" w14:textId="77777777" w:rsidR="00CD143A" w:rsidRPr="00CD143A" w:rsidRDefault="00CD143A" w:rsidP="00CD143A">
            <w:pPr>
              <w:rPr>
                <w:sz w:val="24"/>
                <w:szCs w:val="24"/>
              </w:rPr>
            </w:pPr>
          </w:p>
        </w:tc>
      </w:tr>
      <w:tr w:rsidR="00CD143A" w:rsidRPr="00CD143A" w14:paraId="50EABA14" w14:textId="77777777" w:rsidTr="000B3F09">
        <w:tc>
          <w:tcPr>
            <w:tcW w:w="2808" w:type="dxa"/>
          </w:tcPr>
          <w:p w14:paraId="1332869D" w14:textId="77777777" w:rsidR="00CD143A" w:rsidRPr="00CD143A" w:rsidRDefault="00CD143A" w:rsidP="00CD143A">
            <w:pPr>
              <w:rPr>
                <w:sz w:val="24"/>
                <w:szCs w:val="24"/>
              </w:rPr>
            </w:pPr>
            <w:r w:rsidRPr="00CD143A">
              <w:rPr>
                <w:sz w:val="24"/>
                <w:szCs w:val="24"/>
              </w:rPr>
              <w:t>ČJL-3-2-05 užívá v mluveném projevu správné gramatické tvary podstatných a přídavných jmen a sloves</w:t>
            </w:r>
          </w:p>
          <w:p w14:paraId="1462F447" w14:textId="77777777" w:rsidR="00CD143A" w:rsidRPr="00CD143A" w:rsidRDefault="00CD143A" w:rsidP="00CD143A">
            <w:pPr>
              <w:rPr>
                <w:sz w:val="24"/>
                <w:szCs w:val="24"/>
              </w:rPr>
            </w:pPr>
          </w:p>
        </w:tc>
        <w:tc>
          <w:tcPr>
            <w:tcW w:w="3537" w:type="dxa"/>
          </w:tcPr>
          <w:p w14:paraId="334206F5" w14:textId="77777777" w:rsidR="00CD143A" w:rsidRPr="00CD143A" w:rsidRDefault="00CD143A" w:rsidP="00CD143A">
            <w:pPr>
              <w:rPr>
                <w:sz w:val="24"/>
                <w:szCs w:val="24"/>
              </w:rPr>
            </w:pPr>
            <w:r w:rsidRPr="00CD143A">
              <w:rPr>
                <w:sz w:val="24"/>
                <w:szCs w:val="24"/>
              </w:rPr>
              <w:t>Užívá správné gramatické tvary</w:t>
            </w:r>
            <w:r w:rsidR="007E6514">
              <w:rPr>
                <w:sz w:val="24"/>
                <w:szCs w:val="24"/>
              </w:rPr>
              <w:t>.</w:t>
            </w:r>
          </w:p>
          <w:p w14:paraId="0711C391" w14:textId="77777777" w:rsidR="00CD143A" w:rsidRPr="00CD143A" w:rsidRDefault="00CD143A" w:rsidP="00CD143A">
            <w:pPr>
              <w:rPr>
                <w:sz w:val="24"/>
                <w:szCs w:val="24"/>
              </w:rPr>
            </w:pPr>
            <w:r w:rsidRPr="00CD143A">
              <w:rPr>
                <w:sz w:val="24"/>
                <w:szCs w:val="24"/>
              </w:rPr>
              <w:t>Dokáže vyjmenovat pádové otázky.</w:t>
            </w:r>
          </w:p>
          <w:p w14:paraId="4F884DFE" w14:textId="77777777" w:rsidR="00CD143A" w:rsidRPr="00CD143A" w:rsidRDefault="00CD143A" w:rsidP="00CD143A">
            <w:pPr>
              <w:rPr>
                <w:sz w:val="24"/>
                <w:szCs w:val="24"/>
              </w:rPr>
            </w:pPr>
            <w:r w:rsidRPr="00CD143A">
              <w:rPr>
                <w:sz w:val="24"/>
                <w:szCs w:val="24"/>
              </w:rPr>
              <w:t>Určí slovesný čas.</w:t>
            </w:r>
          </w:p>
        </w:tc>
        <w:tc>
          <w:tcPr>
            <w:tcW w:w="5387" w:type="dxa"/>
          </w:tcPr>
          <w:p w14:paraId="3B24EB94" w14:textId="77777777" w:rsidR="00CD143A" w:rsidRPr="00CD143A" w:rsidRDefault="00CD143A" w:rsidP="00CD143A">
            <w:pPr>
              <w:rPr>
                <w:sz w:val="24"/>
                <w:szCs w:val="24"/>
              </w:rPr>
            </w:pPr>
            <w:r>
              <w:rPr>
                <w:sz w:val="24"/>
                <w:szCs w:val="24"/>
              </w:rPr>
              <w:t>P</w:t>
            </w:r>
            <w:r w:rsidRPr="00CD143A">
              <w:rPr>
                <w:sz w:val="24"/>
                <w:szCs w:val="24"/>
              </w:rPr>
              <w:t>ádové otázky</w:t>
            </w:r>
            <w:r w:rsidR="007E6514">
              <w:rPr>
                <w:sz w:val="24"/>
                <w:szCs w:val="24"/>
              </w:rPr>
              <w:t>.</w:t>
            </w:r>
          </w:p>
          <w:p w14:paraId="126E7299" w14:textId="77777777" w:rsidR="00CD143A" w:rsidRPr="00CD143A" w:rsidRDefault="00CD143A" w:rsidP="00CD143A">
            <w:pPr>
              <w:rPr>
                <w:sz w:val="24"/>
                <w:szCs w:val="24"/>
              </w:rPr>
            </w:pPr>
            <w:r>
              <w:rPr>
                <w:sz w:val="24"/>
                <w:szCs w:val="24"/>
              </w:rPr>
              <w:t>S</w:t>
            </w:r>
            <w:r w:rsidRPr="00CD143A">
              <w:rPr>
                <w:sz w:val="24"/>
                <w:szCs w:val="24"/>
              </w:rPr>
              <w:t>lovesné kategorie</w:t>
            </w:r>
            <w:r w:rsidR="007E6514">
              <w:rPr>
                <w:sz w:val="24"/>
                <w:szCs w:val="24"/>
              </w:rPr>
              <w:t>.</w:t>
            </w:r>
          </w:p>
        </w:tc>
        <w:tc>
          <w:tcPr>
            <w:tcW w:w="2596" w:type="dxa"/>
          </w:tcPr>
          <w:p w14:paraId="322F054A" w14:textId="77777777" w:rsidR="00CD143A" w:rsidRPr="00CD143A" w:rsidRDefault="00CD143A" w:rsidP="00CD143A">
            <w:pPr>
              <w:rPr>
                <w:sz w:val="24"/>
                <w:szCs w:val="24"/>
              </w:rPr>
            </w:pPr>
          </w:p>
        </w:tc>
      </w:tr>
      <w:tr w:rsidR="00CD143A" w:rsidRPr="00CD143A" w14:paraId="3A2FCB3F" w14:textId="77777777" w:rsidTr="000B3F09">
        <w:trPr>
          <w:trHeight w:val="1108"/>
        </w:trPr>
        <w:tc>
          <w:tcPr>
            <w:tcW w:w="2808" w:type="dxa"/>
          </w:tcPr>
          <w:p w14:paraId="57F17512" w14:textId="77777777" w:rsidR="00CD143A" w:rsidRPr="00CD143A" w:rsidRDefault="00CD143A" w:rsidP="00CD143A">
            <w:pPr>
              <w:rPr>
                <w:sz w:val="24"/>
                <w:szCs w:val="24"/>
              </w:rPr>
            </w:pPr>
            <w:r w:rsidRPr="00CD143A">
              <w:rPr>
                <w:sz w:val="24"/>
                <w:szCs w:val="24"/>
              </w:rPr>
              <w:lastRenderedPageBreak/>
              <w:t>ČJL-3-2-06 spojuje věty do jednodušších souvětí vhodnými spojkami a jinými spojovacími výrazy</w:t>
            </w:r>
          </w:p>
        </w:tc>
        <w:tc>
          <w:tcPr>
            <w:tcW w:w="3537" w:type="dxa"/>
          </w:tcPr>
          <w:p w14:paraId="65250B47" w14:textId="77777777" w:rsidR="007E6514" w:rsidRDefault="00CD143A" w:rsidP="00CD143A">
            <w:pPr>
              <w:rPr>
                <w:sz w:val="24"/>
                <w:szCs w:val="24"/>
              </w:rPr>
            </w:pPr>
            <w:r w:rsidRPr="00CD143A">
              <w:rPr>
                <w:sz w:val="24"/>
                <w:szCs w:val="24"/>
              </w:rPr>
              <w:t>Rozl</w:t>
            </w:r>
            <w:r w:rsidR="007E6514">
              <w:rPr>
                <w:sz w:val="24"/>
                <w:szCs w:val="24"/>
              </w:rPr>
              <w:t>iší větu jednoduchou a souvětí.</w:t>
            </w:r>
          </w:p>
          <w:p w14:paraId="592E9788" w14:textId="77777777" w:rsidR="00CD143A" w:rsidRPr="00CD143A" w:rsidRDefault="007E6514" w:rsidP="00CD143A">
            <w:pPr>
              <w:rPr>
                <w:sz w:val="24"/>
                <w:szCs w:val="24"/>
              </w:rPr>
            </w:pPr>
            <w:r>
              <w:rPr>
                <w:sz w:val="24"/>
                <w:szCs w:val="24"/>
              </w:rPr>
              <w:t>P</w:t>
            </w:r>
            <w:r w:rsidR="00CD143A" w:rsidRPr="00CD143A">
              <w:rPr>
                <w:sz w:val="24"/>
                <w:szCs w:val="24"/>
              </w:rPr>
              <w:t>řiřadí správné znaménko za větou.</w:t>
            </w:r>
          </w:p>
          <w:p w14:paraId="6B781618" w14:textId="77777777" w:rsidR="00CD143A" w:rsidRPr="00CD143A" w:rsidRDefault="00CD143A" w:rsidP="00CD143A">
            <w:pPr>
              <w:jc w:val="both"/>
              <w:rPr>
                <w:sz w:val="24"/>
                <w:szCs w:val="24"/>
              </w:rPr>
            </w:pPr>
          </w:p>
          <w:p w14:paraId="78F480D0" w14:textId="77777777" w:rsidR="00CD143A" w:rsidRPr="00CD143A" w:rsidRDefault="00CD143A" w:rsidP="00CD143A">
            <w:pPr>
              <w:jc w:val="both"/>
              <w:rPr>
                <w:sz w:val="24"/>
                <w:szCs w:val="24"/>
              </w:rPr>
            </w:pPr>
          </w:p>
        </w:tc>
        <w:tc>
          <w:tcPr>
            <w:tcW w:w="5387" w:type="dxa"/>
          </w:tcPr>
          <w:p w14:paraId="56FEB38E" w14:textId="77777777" w:rsidR="00CD143A" w:rsidRPr="00CD143A" w:rsidRDefault="00CD143A" w:rsidP="00CD143A">
            <w:pPr>
              <w:rPr>
                <w:sz w:val="24"/>
                <w:szCs w:val="24"/>
              </w:rPr>
            </w:pPr>
            <w:r w:rsidRPr="00CD143A">
              <w:rPr>
                <w:sz w:val="24"/>
                <w:szCs w:val="24"/>
              </w:rPr>
              <w:t>Věta a souvětí</w:t>
            </w:r>
            <w:r w:rsidR="007E6514">
              <w:rPr>
                <w:sz w:val="24"/>
                <w:szCs w:val="24"/>
              </w:rPr>
              <w:t>.</w:t>
            </w:r>
          </w:p>
          <w:p w14:paraId="043B4281" w14:textId="77777777" w:rsidR="00CD143A" w:rsidRPr="00CD143A" w:rsidRDefault="00CD143A" w:rsidP="00CD143A">
            <w:pPr>
              <w:rPr>
                <w:sz w:val="24"/>
                <w:szCs w:val="24"/>
              </w:rPr>
            </w:pPr>
            <w:r w:rsidRPr="00CD143A">
              <w:rPr>
                <w:sz w:val="24"/>
                <w:szCs w:val="24"/>
              </w:rPr>
              <w:t>Základní interpunkce</w:t>
            </w:r>
            <w:r w:rsidR="007E6514">
              <w:rPr>
                <w:sz w:val="24"/>
                <w:szCs w:val="24"/>
              </w:rPr>
              <w:t>.</w:t>
            </w:r>
          </w:p>
          <w:p w14:paraId="70730243" w14:textId="77777777" w:rsidR="00CD143A" w:rsidRPr="00CD143A" w:rsidRDefault="00CD143A" w:rsidP="00CD143A">
            <w:pPr>
              <w:rPr>
                <w:sz w:val="24"/>
                <w:szCs w:val="24"/>
              </w:rPr>
            </w:pPr>
          </w:p>
          <w:p w14:paraId="072AB569" w14:textId="77777777" w:rsidR="00CD143A" w:rsidRPr="00CD143A" w:rsidRDefault="00CD143A" w:rsidP="00CD143A">
            <w:pPr>
              <w:rPr>
                <w:sz w:val="24"/>
                <w:szCs w:val="24"/>
              </w:rPr>
            </w:pPr>
          </w:p>
          <w:p w14:paraId="0C7E345F" w14:textId="77777777" w:rsidR="00CD143A" w:rsidRPr="00CD143A" w:rsidRDefault="00CD143A" w:rsidP="00CD143A">
            <w:pPr>
              <w:rPr>
                <w:sz w:val="24"/>
                <w:szCs w:val="24"/>
              </w:rPr>
            </w:pPr>
          </w:p>
        </w:tc>
        <w:tc>
          <w:tcPr>
            <w:tcW w:w="2596" w:type="dxa"/>
          </w:tcPr>
          <w:p w14:paraId="60ABCEF7" w14:textId="77777777" w:rsidR="00CD143A" w:rsidRPr="00CD143A" w:rsidRDefault="00CD143A" w:rsidP="00CD143A">
            <w:pPr>
              <w:rPr>
                <w:sz w:val="24"/>
                <w:szCs w:val="24"/>
              </w:rPr>
            </w:pPr>
          </w:p>
        </w:tc>
      </w:tr>
      <w:tr w:rsidR="00CD143A" w:rsidRPr="00CD143A" w14:paraId="1AB6B99A" w14:textId="77777777" w:rsidTr="000B3F09">
        <w:tc>
          <w:tcPr>
            <w:tcW w:w="2808" w:type="dxa"/>
          </w:tcPr>
          <w:p w14:paraId="569510D8" w14:textId="77777777" w:rsidR="00CD143A" w:rsidRPr="00CD143A" w:rsidRDefault="00CD143A" w:rsidP="00CD143A">
            <w:pPr>
              <w:rPr>
                <w:sz w:val="24"/>
                <w:szCs w:val="24"/>
              </w:rPr>
            </w:pPr>
            <w:r w:rsidRPr="00CD143A">
              <w:rPr>
                <w:sz w:val="24"/>
                <w:szCs w:val="24"/>
              </w:rPr>
              <w:t xml:space="preserve">ČJL-3-2-08  odůvodňuje a píše správně i/y po měkkých a tvrdých souhláskách i po obojetných souhláskách ve vyjmenovaných slovech, dě, tě, ně, ú/ů, bě, pě, vě, mě mimo morfologický </w:t>
            </w:r>
            <w:r w:rsidR="000B034D" w:rsidRPr="00CD143A">
              <w:rPr>
                <w:sz w:val="24"/>
                <w:szCs w:val="24"/>
              </w:rPr>
              <w:t>šev</w:t>
            </w:r>
            <w:r w:rsidRPr="00CD143A">
              <w:rPr>
                <w:sz w:val="24"/>
                <w:szCs w:val="24"/>
              </w:rPr>
              <w:t>, velká písmena na začátku věty a v typických případech vlastních jmen osob, zvířat a místních pojmenování</w:t>
            </w:r>
          </w:p>
        </w:tc>
        <w:tc>
          <w:tcPr>
            <w:tcW w:w="3537" w:type="dxa"/>
          </w:tcPr>
          <w:p w14:paraId="2FB409F5" w14:textId="77777777" w:rsidR="00CD143A" w:rsidRPr="00CD143A" w:rsidRDefault="00CD143A" w:rsidP="00CD143A">
            <w:pPr>
              <w:jc w:val="both"/>
              <w:rPr>
                <w:sz w:val="24"/>
                <w:szCs w:val="24"/>
              </w:rPr>
            </w:pPr>
            <w:r w:rsidRPr="00CD143A">
              <w:rPr>
                <w:sz w:val="24"/>
                <w:szCs w:val="24"/>
              </w:rPr>
              <w:t>Doplní správně i/y ve vyjmenovaných slovech</w:t>
            </w:r>
            <w:r w:rsidR="007E6514">
              <w:rPr>
                <w:sz w:val="24"/>
                <w:szCs w:val="24"/>
              </w:rPr>
              <w:t>.</w:t>
            </w:r>
          </w:p>
          <w:p w14:paraId="28EECD87" w14:textId="77777777" w:rsidR="00CD143A" w:rsidRPr="00CD143A" w:rsidRDefault="00CD143A" w:rsidP="00CD143A">
            <w:pPr>
              <w:jc w:val="both"/>
              <w:rPr>
                <w:sz w:val="24"/>
                <w:szCs w:val="24"/>
              </w:rPr>
            </w:pPr>
            <w:r w:rsidRPr="00CD143A">
              <w:rPr>
                <w:sz w:val="24"/>
                <w:szCs w:val="24"/>
              </w:rPr>
              <w:t>Napíše správně velké písmeno na začátku věty a ve vlastních jménech osob i zvířat, uvědomí si místní pojmenování.</w:t>
            </w:r>
          </w:p>
          <w:p w14:paraId="6C4F7F7E" w14:textId="77777777" w:rsidR="00CD143A" w:rsidRPr="00CD143A" w:rsidRDefault="00CD143A" w:rsidP="00CD143A">
            <w:pPr>
              <w:rPr>
                <w:sz w:val="24"/>
                <w:szCs w:val="24"/>
              </w:rPr>
            </w:pPr>
          </w:p>
        </w:tc>
        <w:tc>
          <w:tcPr>
            <w:tcW w:w="5387" w:type="dxa"/>
          </w:tcPr>
          <w:p w14:paraId="40DB019B" w14:textId="77777777" w:rsidR="00CD143A" w:rsidRPr="00CD143A" w:rsidRDefault="00CD143A" w:rsidP="00CD143A">
            <w:pPr>
              <w:jc w:val="both"/>
              <w:rPr>
                <w:sz w:val="24"/>
                <w:szCs w:val="24"/>
              </w:rPr>
            </w:pPr>
            <w:r w:rsidRPr="00CD143A">
              <w:rPr>
                <w:sz w:val="24"/>
                <w:szCs w:val="24"/>
              </w:rPr>
              <w:t>Vyjmenovaná slova a slova příbuzná. Slova s dě, tě, ně, ů/ú, bě, pě, vě, mě  –  mimo morfolog. šev. Velká písmena u vlastních jmen.</w:t>
            </w:r>
          </w:p>
          <w:p w14:paraId="2CD96277" w14:textId="77777777" w:rsidR="00CD143A" w:rsidRPr="00CD143A" w:rsidRDefault="00CD143A" w:rsidP="00CD143A">
            <w:pPr>
              <w:jc w:val="both"/>
              <w:rPr>
                <w:sz w:val="24"/>
                <w:szCs w:val="24"/>
              </w:rPr>
            </w:pPr>
            <w:r w:rsidRPr="00CD143A">
              <w:rPr>
                <w:sz w:val="24"/>
                <w:szCs w:val="24"/>
              </w:rPr>
              <w:t>Hláskosloví, stavba slova, nauka o slově, slovní přízvuk</w:t>
            </w:r>
            <w:r w:rsidR="007E6514">
              <w:rPr>
                <w:sz w:val="24"/>
                <w:szCs w:val="24"/>
              </w:rPr>
              <w:t>.</w:t>
            </w:r>
          </w:p>
          <w:p w14:paraId="2AA329D3" w14:textId="77777777" w:rsidR="00CD143A" w:rsidRPr="00CD143A" w:rsidRDefault="00CD143A" w:rsidP="00CD143A">
            <w:pPr>
              <w:rPr>
                <w:sz w:val="24"/>
                <w:szCs w:val="24"/>
              </w:rPr>
            </w:pPr>
            <w:r w:rsidRPr="00CD143A">
              <w:rPr>
                <w:sz w:val="24"/>
                <w:szCs w:val="24"/>
              </w:rPr>
              <w:t>Párové souhlásky uprostřed a na konci slov</w:t>
            </w:r>
            <w:r w:rsidR="007E6514">
              <w:rPr>
                <w:sz w:val="24"/>
                <w:szCs w:val="24"/>
              </w:rPr>
              <w:t>.</w:t>
            </w:r>
          </w:p>
        </w:tc>
        <w:tc>
          <w:tcPr>
            <w:tcW w:w="2596" w:type="dxa"/>
          </w:tcPr>
          <w:p w14:paraId="50885F24" w14:textId="77777777" w:rsidR="00CD143A" w:rsidRPr="00CD143A" w:rsidRDefault="00CD143A" w:rsidP="00CD143A">
            <w:pPr>
              <w:rPr>
                <w:sz w:val="24"/>
                <w:szCs w:val="24"/>
              </w:rPr>
            </w:pPr>
          </w:p>
        </w:tc>
      </w:tr>
      <w:tr w:rsidR="00CD143A" w:rsidRPr="00CD143A" w14:paraId="314A6386" w14:textId="77777777" w:rsidTr="000B3F09">
        <w:tc>
          <w:tcPr>
            <w:tcW w:w="14328" w:type="dxa"/>
            <w:gridSpan w:val="4"/>
          </w:tcPr>
          <w:p w14:paraId="6EFB1465" w14:textId="77777777" w:rsidR="00CD143A" w:rsidRPr="00CD143A" w:rsidRDefault="00CD143A" w:rsidP="00CD143A">
            <w:pPr>
              <w:jc w:val="center"/>
              <w:rPr>
                <w:sz w:val="24"/>
                <w:szCs w:val="24"/>
              </w:rPr>
            </w:pPr>
            <w:r w:rsidRPr="00CD143A">
              <w:rPr>
                <w:b/>
                <w:sz w:val="24"/>
                <w:szCs w:val="24"/>
              </w:rPr>
              <w:t>LITERÁRNÍ VÝCHOVA</w:t>
            </w:r>
          </w:p>
        </w:tc>
      </w:tr>
      <w:tr w:rsidR="00CD143A" w:rsidRPr="00CD143A" w14:paraId="2EB032B1" w14:textId="77777777" w:rsidTr="000B3F09">
        <w:tc>
          <w:tcPr>
            <w:tcW w:w="2808" w:type="dxa"/>
          </w:tcPr>
          <w:p w14:paraId="0DD8D6D6" w14:textId="77777777" w:rsidR="00CD143A" w:rsidRPr="00CD143A" w:rsidRDefault="00CD143A" w:rsidP="00CD143A">
            <w:pPr>
              <w:rPr>
                <w:sz w:val="24"/>
                <w:szCs w:val="24"/>
              </w:rPr>
            </w:pPr>
            <w:r w:rsidRPr="00CD143A">
              <w:rPr>
                <w:sz w:val="24"/>
                <w:szCs w:val="24"/>
              </w:rPr>
              <w:t>ČJL-3-3-01 čte a přednáší zpaměti ve vhodném frázování a tempu literární texty přiměřené věku</w:t>
            </w:r>
          </w:p>
        </w:tc>
        <w:tc>
          <w:tcPr>
            <w:tcW w:w="3537" w:type="dxa"/>
          </w:tcPr>
          <w:p w14:paraId="52B68A56" w14:textId="77777777" w:rsidR="007E6514" w:rsidRDefault="007E6514" w:rsidP="007E6514">
            <w:pPr>
              <w:rPr>
                <w:sz w:val="24"/>
                <w:szCs w:val="24"/>
              </w:rPr>
            </w:pPr>
            <w:r>
              <w:rPr>
                <w:sz w:val="24"/>
                <w:szCs w:val="24"/>
              </w:rPr>
              <w:t>Pozorně a plynule</w:t>
            </w:r>
            <w:r w:rsidR="00CD143A" w:rsidRPr="00CD143A">
              <w:rPr>
                <w:sz w:val="24"/>
                <w:szCs w:val="24"/>
              </w:rPr>
              <w:t xml:space="preserve"> čte beletristické i naukové</w:t>
            </w:r>
            <w:r>
              <w:rPr>
                <w:sz w:val="24"/>
                <w:szCs w:val="24"/>
              </w:rPr>
              <w:t xml:space="preserve"> texty. </w:t>
            </w:r>
            <w:r w:rsidR="00CD143A" w:rsidRPr="00CD143A">
              <w:rPr>
                <w:sz w:val="24"/>
                <w:szCs w:val="24"/>
              </w:rPr>
              <w:t>Porozumí jim a uplat</w:t>
            </w:r>
            <w:r>
              <w:rPr>
                <w:sz w:val="24"/>
                <w:szCs w:val="24"/>
              </w:rPr>
              <w:t>ní správný přízvuk a intonaci.</w:t>
            </w:r>
          </w:p>
          <w:p w14:paraId="3FE5E0BB" w14:textId="77777777" w:rsidR="00CD143A" w:rsidRPr="00CD143A" w:rsidRDefault="007E6514" w:rsidP="007E6514">
            <w:pPr>
              <w:rPr>
                <w:sz w:val="24"/>
                <w:szCs w:val="24"/>
              </w:rPr>
            </w:pPr>
            <w:r>
              <w:rPr>
                <w:sz w:val="24"/>
                <w:szCs w:val="24"/>
              </w:rPr>
              <w:t>P</w:t>
            </w:r>
            <w:r w:rsidR="00CD143A" w:rsidRPr="00CD143A">
              <w:rPr>
                <w:sz w:val="24"/>
                <w:szCs w:val="24"/>
              </w:rPr>
              <w:t>řednáší zpaměti.</w:t>
            </w:r>
          </w:p>
        </w:tc>
        <w:tc>
          <w:tcPr>
            <w:tcW w:w="5387" w:type="dxa"/>
          </w:tcPr>
          <w:p w14:paraId="70EB3774" w14:textId="77777777" w:rsidR="00CD143A" w:rsidRPr="00CD143A" w:rsidRDefault="00CD143A" w:rsidP="00CD143A">
            <w:pPr>
              <w:rPr>
                <w:sz w:val="24"/>
                <w:szCs w:val="24"/>
              </w:rPr>
            </w:pPr>
            <w:r w:rsidRPr="00CD143A">
              <w:rPr>
                <w:sz w:val="24"/>
                <w:szCs w:val="24"/>
              </w:rPr>
              <w:t xml:space="preserve">Pozorné a plynulé čtení textů s porozuměním </w:t>
            </w:r>
          </w:p>
          <w:p w14:paraId="0ABB4EF6" w14:textId="77777777" w:rsidR="00CD143A" w:rsidRPr="00CD143A" w:rsidRDefault="00CD143A" w:rsidP="00CD143A">
            <w:pPr>
              <w:rPr>
                <w:sz w:val="24"/>
                <w:szCs w:val="24"/>
              </w:rPr>
            </w:pPr>
            <w:r w:rsidRPr="00CD143A">
              <w:rPr>
                <w:sz w:val="24"/>
                <w:szCs w:val="24"/>
              </w:rPr>
              <w:t>Základní pojmy z literatury / próza, poezie, autor, ilustrátor, nakladatel, spisovatel, básník/</w:t>
            </w:r>
          </w:p>
          <w:p w14:paraId="4ED0E38C" w14:textId="77777777" w:rsidR="00CD143A" w:rsidRPr="00CD143A" w:rsidRDefault="00CD143A" w:rsidP="00CD143A">
            <w:pPr>
              <w:rPr>
                <w:sz w:val="24"/>
                <w:szCs w:val="24"/>
              </w:rPr>
            </w:pPr>
            <w:r w:rsidRPr="00CD143A">
              <w:rPr>
                <w:sz w:val="24"/>
                <w:szCs w:val="24"/>
              </w:rPr>
              <w:t>Autoři dětské literatury</w:t>
            </w:r>
            <w:r w:rsidR="007E6514">
              <w:rPr>
                <w:sz w:val="24"/>
                <w:szCs w:val="24"/>
              </w:rPr>
              <w:t>.</w:t>
            </w:r>
          </w:p>
        </w:tc>
        <w:tc>
          <w:tcPr>
            <w:tcW w:w="2596" w:type="dxa"/>
            <w:vMerge w:val="restart"/>
          </w:tcPr>
          <w:p w14:paraId="3EB643D5" w14:textId="77777777" w:rsidR="00CD143A" w:rsidRPr="00CD143A" w:rsidRDefault="00CD143A" w:rsidP="00CD143A">
            <w:pPr>
              <w:jc w:val="both"/>
              <w:rPr>
                <w:sz w:val="24"/>
                <w:szCs w:val="24"/>
              </w:rPr>
            </w:pPr>
            <w:r w:rsidRPr="00CD143A">
              <w:rPr>
                <w:sz w:val="24"/>
                <w:szCs w:val="24"/>
              </w:rPr>
              <w:t>Osobnostní a sociální výchova</w:t>
            </w:r>
          </w:p>
          <w:p w14:paraId="71551147" w14:textId="77777777" w:rsidR="00CD143A" w:rsidRPr="00CD143A" w:rsidRDefault="00CD143A" w:rsidP="00CD143A">
            <w:pPr>
              <w:rPr>
                <w:sz w:val="24"/>
                <w:szCs w:val="24"/>
              </w:rPr>
            </w:pPr>
            <w:r w:rsidRPr="00CD143A">
              <w:rPr>
                <w:sz w:val="24"/>
                <w:szCs w:val="24"/>
              </w:rPr>
              <w:t>- Mezilidské vztahy</w:t>
            </w:r>
          </w:p>
          <w:p w14:paraId="6784B4E5" w14:textId="77777777" w:rsidR="00CD143A" w:rsidRPr="00CD143A" w:rsidRDefault="00CD143A" w:rsidP="00CD143A">
            <w:pPr>
              <w:rPr>
                <w:sz w:val="24"/>
                <w:szCs w:val="24"/>
              </w:rPr>
            </w:pPr>
          </w:p>
          <w:p w14:paraId="691CA8CE" w14:textId="77777777" w:rsidR="00CD143A" w:rsidRPr="00CD143A" w:rsidRDefault="00CD143A" w:rsidP="00CD143A">
            <w:pPr>
              <w:rPr>
                <w:sz w:val="24"/>
                <w:szCs w:val="24"/>
              </w:rPr>
            </w:pPr>
            <w:r w:rsidRPr="00CD143A">
              <w:rPr>
                <w:sz w:val="24"/>
                <w:szCs w:val="24"/>
              </w:rPr>
              <w:t>Multikulturní výchova</w:t>
            </w:r>
          </w:p>
          <w:p w14:paraId="0B84CB18" w14:textId="77777777" w:rsidR="00CD143A" w:rsidRPr="00CD143A" w:rsidRDefault="00CD143A" w:rsidP="00CD143A">
            <w:pPr>
              <w:rPr>
                <w:sz w:val="24"/>
                <w:szCs w:val="24"/>
              </w:rPr>
            </w:pPr>
          </w:p>
          <w:p w14:paraId="00700C8C" w14:textId="77777777" w:rsidR="00CD143A" w:rsidRPr="00CD143A" w:rsidRDefault="00CD143A" w:rsidP="00CD143A">
            <w:pPr>
              <w:rPr>
                <w:sz w:val="24"/>
                <w:szCs w:val="24"/>
              </w:rPr>
            </w:pPr>
          </w:p>
          <w:p w14:paraId="659E0C82" w14:textId="77777777" w:rsidR="00CD143A" w:rsidRPr="00CD143A" w:rsidRDefault="00CD143A" w:rsidP="00CD143A">
            <w:pPr>
              <w:jc w:val="both"/>
              <w:rPr>
                <w:sz w:val="24"/>
                <w:szCs w:val="24"/>
              </w:rPr>
            </w:pPr>
            <w:r w:rsidRPr="00CD143A">
              <w:rPr>
                <w:sz w:val="24"/>
                <w:szCs w:val="24"/>
              </w:rPr>
              <w:t>Osobnostní a sociální výchova</w:t>
            </w:r>
          </w:p>
          <w:p w14:paraId="7B52B329" w14:textId="77777777" w:rsidR="00CD143A" w:rsidRPr="00CD143A" w:rsidRDefault="00CD143A" w:rsidP="00CD143A">
            <w:pPr>
              <w:rPr>
                <w:sz w:val="24"/>
                <w:szCs w:val="24"/>
              </w:rPr>
            </w:pPr>
            <w:r w:rsidRPr="00CD143A">
              <w:rPr>
                <w:sz w:val="24"/>
                <w:szCs w:val="24"/>
              </w:rPr>
              <w:t>- Hodnoty, postoje, praktická etika</w:t>
            </w:r>
          </w:p>
        </w:tc>
      </w:tr>
      <w:tr w:rsidR="00CD143A" w:rsidRPr="00CD143A" w14:paraId="4B60F72F" w14:textId="77777777" w:rsidTr="000B3F09">
        <w:tc>
          <w:tcPr>
            <w:tcW w:w="2808" w:type="dxa"/>
          </w:tcPr>
          <w:p w14:paraId="38958173" w14:textId="77777777" w:rsidR="00CD143A" w:rsidRPr="00CD143A" w:rsidRDefault="00CD143A" w:rsidP="00CD143A">
            <w:pPr>
              <w:rPr>
                <w:sz w:val="24"/>
                <w:szCs w:val="24"/>
              </w:rPr>
            </w:pPr>
            <w:r w:rsidRPr="00CD143A">
              <w:rPr>
                <w:sz w:val="24"/>
                <w:szCs w:val="24"/>
              </w:rPr>
              <w:t>ČJL-3-3-02 vyjadřuje své pocity z přečteného textu</w:t>
            </w:r>
          </w:p>
          <w:p w14:paraId="5A93E7C0" w14:textId="77777777" w:rsidR="00CD143A" w:rsidRPr="00CD143A" w:rsidRDefault="00CD143A" w:rsidP="00CD143A">
            <w:pPr>
              <w:rPr>
                <w:sz w:val="24"/>
                <w:szCs w:val="24"/>
              </w:rPr>
            </w:pPr>
          </w:p>
        </w:tc>
        <w:tc>
          <w:tcPr>
            <w:tcW w:w="3537" w:type="dxa"/>
          </w:tcPr>
          <w:p w14:paraId="772E9BD2" w14:textId="77777777" w:rsidR="00CD143A" w:rsidRPr="00CD143A" w:rsidRDefault="00CD143A" w:rsidP="00CD143A">
            <w:pPr>
              <w:rPr>
                <w:sz w:val="24"/>
                <w:szCs w:val="24"/>
              </w:rPr>
            </w:pPr>
            <w:r w:rsidRPr="00CD143A">
              <w:rPr>
                <w:sz w:val="24"/>
                <w:szCs w:val="24"/>
              </w:rPr>
              <w:t>Vhodně vybírá jazykové prostředky, rozšiřuje si slovní zásobu, snaží se o vlastní hodnocení, a jednoduchou kritiku</w:t>
            </w:r>
            <w:r w:rsidR="007E6514">
              <w:rPr>
                <w:sz w:val="24"/>
                <w:szCs w:val="24"/>
              </w:rPr>
              <w:t>.</w:t>
            </w:r>
          </w:p>
        </w:tc>
        <w:tc>
          <w:tcPr>
            <w:tcW w:w="5387" w:type="dxa"/>
          </w:tcPr>
          <w:p w14:paraId="521CB6C8" w14:textId="77777777" w:rsidR="00CD143A" w:rsidRPr="00CD143A" w:rsidRDefault="00CD143A" w:rsidP="00CD143A">
            <w:pPr>
              <w:rPr>
                <w:sz w:val="24"/>
                <w:szCs w:val="24"/>
              </w:rPr>
            </w:pPr>
            <w:r w:rsidRPr="00CD143A">
              <w:rPr>
                <w:sz w:val="24"/>
                <w:szCs w:val="24"/>
              </w:rPr>
              <w:t>Zážitkové čtení, dramatizace úryvků, poslech, ukázky audioknih</w:t>
            </w:r>
            <w:r w:rsidR="007E6514">
              <w:rPr>
                <w:sz w:val="24"/>
                <w:szCs w:val="24"/>
              </w:rPr>
              <w:t>.</w:t>
            </w:r>
          </w:p>
        </w:tc>
        <w:tc>
          <w:tcPr>
            <w:tcW w:w="2596" w:type="dxa"/>
            <w:vMerge/>
          </w:tcPr>
          <w:p w14:paraId="329CFB49" w14:textId="77777777" w:rsidR="00CD143A" w:rsidRPr="00CD143A" w:rsidRDefault="00CD143A" w:rsidP="00CD143A">
            <w:pPr>
              <w:rPr>
                <w:sz w:val="24"/>
                <w:szCs w:val="24"/>
              </w:rPr>
            </w:pPr>
          </w:p>
        </w:tc>
      </w:tr>
      <w:tr w:rsidR="00CD143A" w:rsidRPr="00CD143A" w14:paraId="625DBF63" w14:textId="77777777" w:rsidTr="000B3F09">
        <w:tc>
          <w:tcPr>
            <w:tcW w:w="2808" w:type="dxa"/>
          </w:tcPr>
          <w:p w14:paraId="61F7B3D8" w14:textId="77777777" w:rsidR="00CD143A" w:rsidRPr="00CD143A" w:rsidRDefault="00CD143A" w:rsidP="00CD143A">
            <w:pPr>
              <w:rPr>
                <w:sz w:val="24"/>
                <w:szCs w:val="24"/>
              </w:rPr>
            </w:pPr>
            <w:r w:rsidRPr="00CD143A">
              <w:rPr>
                <w:sz w:val="24"/>
                <w:szCs w:val="24"/>
              </w:rPr>
              <w:t xml:space="preserve">ČJL-3-3-04 pracuje tvořivě s literárním textem </w:t>
            </w:r>
            <w:r w:rsidRPr="00CD143A">
              <w:rPr>
                <w:sz w:val="24"/>
                <w:szCs w:val="24"/>
              </w:rPr>
              <w:lastRenderedPageBreak/>
              <w:t>podle pokynů učitele a podle svých schopností</w:t>
            </w:r>
          </w:p>
        </w:tc>
        <w:tc>
          <w:tcPr>
            <w:tcW w:w="3537" w:type="dxa"/>
          </w:tcPr>
          <w:p w14:paraId="76BB4347" w14:textId="77777777" w:rsidR="00CD143A" w:rsidRPr="00B24F50" w:rsidRDefault="00CD143A" w:rsidP="00B24F50">
            <w:pPr>
              <w:rPr>
                <w:sz w:val="24"/>
                <w:lang w:eastAsia="ar-SA"/>
              </w:rPr>
            </w:pPr>
            <w:r w:rsidRPr="00B24F50">
              <w:rPr>
                <w:sz w:val="24"/>
                <w:lang w:eastAsia="ar-SA"/>
              </w:rPr>
              <w:lastRenderedPageBreak/>
              <w:t>Vyhledává důležité informace v textu, člení text, vystihne hlavní dějovou linii, postavy, prostředí,</w:t>
            </w:r>
          </w:p>
          <w:p w14:paraId="0910E485" w14:textId="77777777" w:rsidR="00CD143A" w:rsidRPr="00CD143A" w:rsidRDefault="00CD143A" w:rsidP="00B24F50">
            <w:r w:rsidRPr="00B24F50">
              <w:rPr>
                <w:sz w:val="24"/>
              </w:rPr>
              <w:lastRenderedPageBreak/>
              <w:t>krátce reprodukuje</w:t>
            </w:r>
            <w:r w:rsidR="007E6514" w:rsidRPr="00B24F50">
              <w:rPr>
                <w:sz w:val="24"/>
              </w:rPr>
              <w:t>.</w:t>
            </w:r>
          </w:p>
        </w:tc>
        <w:tc>
          <w:tcPr>
            <w:tcW w:w="5387" w:type="dxa"/>
          </w:tcPr>
          <w:p w14:paraId="681B812E" w14:textId="77777777" w:rsidR="00CD143A" w:rsidRPr="00B24F50" w:rsidRDefault="00CD143A" w:rsidP="00B24F50">
            <w:pPr>
              <w:rPr>
                <w:sz w:val="24"/>
                <w:lang w:eastAsia="ar-SA"/>
              </w:rPr>
            </w:pPr>
            <w:r w:rsidRPr="00B24F50">
              <w:rPr>
                <w:sz w:val="24"/>
                <w:lang w:eastAsia="ar-SA"/>
              </w:rPr>
              <w:lastRenderedPageBreak/>
              <w:t>Vyhledávání v textu, popis osob, věcí a prostředí</w:t>
            </w:r>
          </w:p>
          <w:p w14:paraId="0237AAC4" w14:textId="77777777" w:rsidR="00CD143A" w:rsidRPr="00CD143A" w:rsidRDefault="00CD143A" w:rsidP="00B24F50">
            <w:r w:rsidRPr="00B24F50">
              <w:rPr>
                <w:sz w:val="24"/>
              </w:rPr>
              <w:t>krátká reprodukce</w:t>
            </w:r>
            <w:r w:rsidR="007E6514" w:rsidRPr="00B24F50">
              <w:rPr>
                <w:sz w:val="24"/>
              </w:rPr>
              <w:t>.</w:t>
            </w:r>
          </w:p>
        </w:tc>
        <w:tc>
          <w:tcPr>
            <w:tcW w:w="2596" w:type="dxa"/>
            <w:vMerge/>
          </w:tcPr>
          <w:p w14:paraId="2C9EC7A5" w14:textId="77777777" w:rsidR="00CD143A" w:rsidRPr="00CD143A" w:rsidRDefault="00CD143A" w:rsidP="00CD143A">
            <w:pPr>
              <w:rPr>
                <w:sz w:val="24"/>
                <w:szCs w:val="24"/>
              </w:rPr>
            </w:pPr>
          </w:p>
        </w:tc>
      </w:tr>
      <w:tr w:rsidR="00CD143A" w:rsidRPr="00CD143A" w14:paraId="7BAD54F9" w14:textId="77777777" w:rsidTr="000B3F09">
        <w:tc>
          <w:tcPr>
            <w:tcW w:w="14328" w:type="dxa"/>
            <w:gridSpan w:val="4"/>
          </w:tcPr>
          <w:p w14:paraId="41841D85" w14:textId="77777777" w:rsidR="00CD143A" w:rsidRPr="00CD143A" w:rsidRDefault="00CD143A" w:rsidP="00CD143A">
            <w:pPr>
              <w:rPr>
                <w:i/>
                <w:sz w:val="24"/>
                <w:szCs w:val="24"/>
              </w:rPr>
            </w:pPr>
            <w:r w:rsidRPr="00CD143A">
              <w:rPr>
                <w:i/>
                <w:sz w:val="24"/>
                <w:szCs w:val="24"/>
              </w:rPr>
              <w:lastRenderedPageBreak/>
              <w:t xml:space="preserve">Minimální doporučená úroveň pro úpravy očekávaných výstupů v rámci podpůrných opatření </w:t>
            </w:r>
          </w:p>
          <w:p w14:paraId="046D4805" w14:textId="77777777" w:rsidR="00CD143A" w:rsidRPr="003E2FB0" w:rsidRDefault="00CD143A" w:rsidP="003E2FB0">
            <w:pPr>
              <w:rPr>
                <w:i/>
                <w:sz w:val="24"/>
              </w:rPr>
            </w:pPr>
            <w:r w:rsidRPr="00CD143A">
              <w:t>(</w:t>
            </w:r>
            <w:r w:rsidRPr="003E2FB0">
              <w:rPr>
                <w:i/>
                <w:sz w:val="24"/>
              </w:rPr>
              <w:t>slouží jako vodítko pro případné úpravy výstupů v IVP žáka od třetího stupně podpůrných opatření):</w:t>
            </w:r>
          </w:p>
          <w:p w14:paraId="6F708CFA" w14:textId="77777777" w:rsidR="00CD143A" w:rsidRPr="003E2FB0" w:rsidRDefault="00CD143A" w:rsidP="003E2FB0">
            <w:pPr>
              <w:rPr>
                <w:i/>
                <w:sz w:val="24"/>
              </w:rPr>
            </w:pPr>
          </w:p>
          <w:p w14:paraId="4BDD569E" w14:textId="77777777" w:rsidR="00CD143A" w:rsidRPr="003E2FB0" w:rsidRDefault="00CD143A" w:rsidP="003E2FB0">
            <w:pPr>
              <w:rPr>
                <w:i/>
                <w:sz w:val="24"/>
              </w:rPr>
            </w:pPr>
            <w:r w:rsidRPr="003E2FB0">
              <w:rPr>
                <w:i/>
                <w:sz w:val="24"/>
              </w:rPr>
              <w:t xml:space="preserve">Žák </w:t>
            </w:r>
          </w:p>
          <w:p w14:paraId="0550D8B9" w14:textId="77777777" w:rsidR="00CD143A" w:rsidRPr="003E2FB0" w:rsidRDefault="00CD143A" w:rsidP="003E2FB0">
            <w:pPr>
              <w:rPr>
                <w:i/>
                <w:color w:val="000000"/>
                <w:sz w:val="24"/>
              </w:rPr>
            </w:pPr>
            <w:r w:rsidRPr="003E2FB0">
              <w:rPr>
                <w:i/>
                <w:color w:val="000000"/>
                <w:sz w:val="24"/>
              </w:rPr>
              <w:t xml:space="preserve">KOMUNIKAČNÍ A SLOHOVÁ VÝCHOVA </w:t>
            </w:r>
          </w:p>
          <w:p w14:paraId="0996E536" w14:textId="77777777" w:rsidR="00CD143A" w:rsidRPr="003E2FB0" w:rsidRDefault="00CD143A" w:rsidP="003E2FB0">
            <w:pPr>
              <w:rPr>
                <w:i/>
                <w:sz w:val="24"/>
              </w:rPr>
            </w:pPr>
            <w:r w:rsidRPr="003E2FB0">
              <w:rPr>
                <w:i/>
                <w:sz w:val="24"/>
              </w:rPr>
              <w:t xml:space="preserve">ČJL-3-1-01p čte s porozuměním jednoduché texty </w:t>
            </w:r>
          </w:p>
          <w:p w14:paraId="7CE3FE56" w14:textId="77777777" w:rsidR="00CD143A" w:rsidRPr="003E2FB0" w:rsidRDefault="00CD143A" w:rsidP="003E2FB0">
            <w:pPr>
              <w:rPr>
                <w:i/>
                <w:sz w:val="24"/>
              </w:rPr>
            </w:pPr>
            <w:r w:rsidRPr="003E2FB0">
              <w:rPr>
                <w:i/>
                <w:sz w:val="24"/>
              </w:rPr>
              <w:t xml:space="preserve">ČJL-3-1-02p rozumí pokynům přiměřené složitosti </w:t>
            </w:r>
          </w:p>
          <w:p w14:paraId="51A13283" w14:textId="77777777" w:rsidR="00CD143A" w:rsidRPr="003E2FB0" w:rsidRDefault="00CD143A" w:rsidP="003E2FB0">
            <w:pPr>
              <w:rPr>
                <w:i/>
                <w:sz w:val="24"/>
              </w:rPr>
            </w:pPr>
            <w:r w:rsidRPr="003E2FB0">
              <w:rPr>
                <w:i/>
                <w:sz w:val="24"/>
              </w:rPr>
              <w:t xml:space="preserve">ČJL-3-1-04p, ČJL-3-1-05p, ČJL-3-1-06p dbá na správnou výslovnost, tempo řeči a pravidelné dýchání </w:t>
            </w:r>
          </w:p>
          <w:p w14:paraId="301B9C70" w14:textId="77777777" w:rsidR="00CD143A" w:rsidRPr="003E2FB0" w:rsidRDefault="00CD143A" w:rsidP="003E2FB0">
            <w:pPr>
              <w:rPr>
                <w:i/>
                <w:sz w:val="24"/>
              </w:rPr>
            </w:pPr>
            <w:r w:rsidRPr="003E2FB0">
              <w:rPr>
                <w:i/>
                <w:sz w:val="24"/>
              </w:rPr>
              <w:t>ČJL-3-1-08 zvládá základní hygienické návyky spojené se psaním</w:t>
            </w:r>
          </w:p>
          <w:p w14:paraId="2E4D4E27" w14:textId="77777777" w:rsidR="00CD143A" w:rsidRPr="003E2FB0" w:rsidRDefault="00CD143A" w:rsidP="003E2FB0">
            <w:pPr>
              <w:rPr>
                <w:i/>
                <w:sz w:val="24"/>
              </w:rPr>
            </w:pPr>
            <w:r w:rsidRPr="003E2FB0">
              <w:rPr>
                <w:i/>
                <w:sz w:val="24"/>
              </w:rPr>
              <w:t xml:space="preserve">ČJL-3-1-09p píše písmena a číslice – dodržuje správný poměr výšky písmen ve slově, velikost, sklon a správné tvary písmen </w:t>
            </w:r>
          </w:p>
          <w:p w14:paraId="66BC035C" w14:textId="77777777" w:rsidR="00CD143A" w:rsidRPr="003E2FB0" w:rsidRDefault="00CD143A" w:rsidP="003E2FB0">
            <w:pPr>
              <w:rPr>
                <w:i/>
                <w:sz w:val="24"/>
              </w:rPr>
            </w:pPr>
            <w:r w:rsidRPr="003E2FB0">
              <w:rPr>
                <w:i/>
                <w:sz w:val="24"/>
              </w:rPr>
              <w:t>ČJL-3-1-09p spojuje písmena a slabiky</w:t>
            </w:r>
          </w:p>
          <w:p w14:paraId="55D9CE6A" w14:textId="77777777" w:rsidR="00CD143A" w:rsidRPr="003E2FB0" w:rsidRDefault="00CD143A" w:rsidP="003E2FB0">
            <w:pPr>
              <w:rPr>
                <w:i/>
                <w:sz w:val="24"/>
              </w:rPr>
            </w:pPr>
            <w:r w:rsidRPr="003E2FB0">
              <w:rPr>
                <w:i/>
                <w:sz w:val="24"/>
              </w:rPr>
              <w:t xml:space="preserve">ČJL-3-1-09p převádí slova z mluvené do psané podoby </w:t>
            </w:r>
          </w:p>
          <w:p w14:paraId="1FD0AB3A" w14:textId="77777777" w:rsidR="00CD143A" w:rsidRPr="003E2FB0" w:rsidRDefault="00CD143A" w:rsidP="003E2FB0">
            <w:pPr>
              <w:rPr>
                <w:i/>
                <w:sz w:val="24"/>
              </w:rPr>
            </w:pPr>
            <w:r w:rsidRPr="003E2FB0">
              <w:rPr>
                <w:i/>
                <w:sz w:val="24"/>
              </w:rPr>
              <w:t xml:space="preserve">ČJL-3-1-09p dodržuje správné pořadí písmen ve slově a jejich úplnost </w:t>
            </w:r>
          </w:p>
          <w:p w14:paraId="23458712" w14:textId="77777777" w:rsidR="00CD143A" w:rsidRPr="003E2FB0" w:rsidRDefault="00CD143A" w:rsidP="003E2FB0">
            <w:pPr>
              <w:rPr>
                <w:i/>
                <w:sz w:val="24"/>
              </w:rPr>
            </w:pPr>
            <w:r w:rsidRPr="003E2FB0">
              <w:rPr>
                <w:i/>
                <w:sz w:val="24"/>
              </w:rPr>
              <w:t>ČJL-3-1-10p opisuje a přepisuje krátké věty</w:t>
            </w:r>
            <w:r w:rsidRPr="003E2FB0">
              <w:rPr>
                <w:i/>
                <w:iCs/>
                <w:sz w:val="24"/>
              </w:rPr>
              <w:t xml:space="preserve"> </w:t>
            </w:r>
          </w:p>
          <w:p w14:paraId="3D5B7D74" w14:textId="77777777" w:rsidR="00CD143A" w:rsidRPr="003E2FB0" w:rsidRDefault="00CD143A" w:rsidP="003E2FB0">
            <w:pPr>
              <w:rPr>
                <w:i/>
                <w:sz w:val="24"/>
              </w:rPr>
            </w:pPr>
            <w:r w:rsidRPr="003E2FB0">
              <w:rPr>
                <w:i/>
                <w:sz w:val="24"/>
              </w:rPr>
              <w:t xml:space="preserve">JAZYKOVÁ VÝCHOVA </w:t>
            </w:r>
          </w:p>
          <w:p w14:paraId="79E8A2A7" w14:textId="77777777" w:rsidR="00CD143A" w:rsidRPr="003E2FB0" w:rsidRDefault="00CD143A" w:rsidP="003E2FB0">
            <w:pPr>
              <w:rPr>
                <w:i/>
                <w:sz w:val="24"/>
              </w:rPr>
            </w:pPr>
            <w:r w:rsidRPr="003E2FB0">
              <w:rPr>
                <w:i/>
                <w:sz w:val="24"/>
              </w:rPr>
              <w:t>ČJL-3-2-01p rozlišuje všechna písmena malé a velké abecedy</w:t>
            </w:r>
          </w:p>
          <w:p w14:paraId="6CB4E6DD" w14:textId="77777777" w:rsidR="00CD143A" w:rsidRPr="003E2FB0" w:rsidRDefault="00CD143A" w:rsidP="003E2FB0">
            <w:pPr>
              <w:rPr>
                <w:i/>
                <w:sz w:val="24"/>
              </w:rPr>
            </w:pPr>
            <w:r w:rsidRPr="003E2FB0">
              <w:rPr>
                <w:i/>
                <w:sz w:val="24"/>
              </w:rPr>
              <w:t xml:space="preserve">ČJL-3-2-01p rozeznává samohlásky (odlišuje jejich délku) a souhlásky </w:t>
            </w:r>
          </w:p>
          <w:p w14:paraId="73099269" w14:textId="77777777" w:rsidR="00CD143A" w:rsidRPr="003E2FB0" w:rsidRDefault="00CD143A" w:rsidP="003E2FB0">
            <w:pPr>
              <w:rPr>
                <w:i/>
                <w:sz w:val="24"/>
              </w:rPr>
            </w:pPr>
            <w:r w:rsidRPr="003E2FB0">
              <w:rPr>
                <w:i/>
                <w:sz w:val="24"/>
              </w:rPr>
              <w:t xml:space="preserve">ČJL-3-2-01p tvoří slabiky </w:t>
            </w:r>
          </w:p>
          <w:p w14:paraId="5142B629" w14:textId="77777777" w:rsidR="00CD143A" w:rsidRPr="003E2FB0" w:rsidRDefault="00CD143A" w:rsidP="003E2FB0">
            <w:pPr>
              <w:rPr>
                <w:i/>
                <w:sz w:val="24"/>
              </w:rPr>
            </w:pPr>
            <w:r w:rsidRPr="003E2FB0">
              <w:rPr>
                <w:i/>
                <w:sz w:val="24"/>
              </w:rPr>
              <w:t xml:space="preserve">ČJL-3-2-01p rozlišuje věty, slova, slabiky, hlásky </w:t>
            </w:r>
          </w:p>
          <w:p w14:paraId="07533204" w14:textId="77777777" w:rsidR="00CD143A" w:rsidRPr="003E2FB0" w:rsidRDefault="00CD143A" w:rsidP="003E2FB0">
            <w:pPr>
              <w:rPr>
                <w:i/>
                <w:sz w:val="24"/>
              </w:rPr>
            </w:pPr>
            <w:r w:rsidRPr="003E2FB0">
              <w:rPr>
                <w:i/>
                <w:sz w:val="24"/>
              </w:rPr>
              <w:t>ČJL-3-2-08p píše velká písmena na začátku věty a ve vlastních jménech</w:t>
            </w:r>
          </w:p>
          <w:p w14:paraId="1DB2853E" w14:textId="77777777" w:rsidR="00CD143A" w:rsidRPr="003E2FB0" w:rsidRDefault="00CD143A" w:rsidP="003E2FB0">
            <w:pPr>
              <w:rPr>
                <w:i/>
                <w:sz w:val="24"/>
              </w:rPr>
            </w:pPr>
            <w:r w:rsidRPr="003E2FB0">
              <w:rPr>
                <w:i/>
                <w:sz w:val="24"/>
              </w:rPr>
              <w:t xml:space="preserve">LITERÁRNÍ VÝCHOVA </w:t>
            </w:r>
          </w:p>
          <w:p w14:paraId="64AE616E" w14:textId="77777777" w:rsidR="00CD143A" w:rsidRPr="003E2FB0" w:rsidRDefault="00CD143A" w:rsidP="003E2FB0">
            <w:pPr>
              <w:rPr>
                <w:i/>
                <w:sz w:val="24"/>
              </w:rPr>
            </w:pPr>
            <w:r w:rsidRPr="003E2FB0">
              <w:rPr>
                <w:i/>
                <w:sz w:val="24"/>
              </w:rPr>
              <w:t xml:space="preserve">ČJL-3-3-01p pamatuje si a reprodukuje jednoduché říkanky a dětské básně </w:t>
            </w:r>
          </w:p>
          <w:p w14:paraId="10DCA4DC" w14:textId="77777777" w:rsidR="00CD143A" w:rsidRPr="00CD143A" w:rsidRDefault="00CD143A" w:rsidP="003E2FB0">
            <w:r w:rsidRPr="003E2FB0">
              <w:rPr>
                <w:i/>
                <w:sz w:val="24"/>
              </w:rPr>
              <w:t>ČJL-3-3-02p reprodukuje krátký text podle otázek a ilustrací - při poslechu pohádek a krátkých příběhů udržuje pozornost</w:t>
            </w:r>
          </w:p>
        </w:tc>
      </w:tr>
    </w:tbl>
    <w:p w14:paraId="43A1D87B" w14:textId="77777777" w:rsidR="00CD143A" w:rsidRPr="00CD143A" w:rsidRDefault="00CD143A" w:rsidP="00CD143A">
      <w:pPr>
        <w:spacing w:after="0" w:line="240" w:lineRule="auto"/>
        <w:rPr>
          <w:rFonts w:ascii="Times New Roman" w:eastAsia="Times New Roman" w:hAnsi="Times New Roman" w:cs="Times New Roman"/>
          <w:sz w:val="24"/>
          <w:szCs w:val="24"/>
          <w:lang w:eastAsia="cs-CZ"/>
        </w:rPr>
      </w:pPr>
    </w:p>
    <w:p w14:paraId="32FAC29F" w14:textId="77777777" w:rsidR="004D0581" w:rsidRDefault="004D0581" w:rsidP="002A0428">
      <w:pPr>
        <w:spacing w:line="360" w:lineRule="auto"/>
      </w:pPr>
    </w:p>
    <w:p w14:paraId="590922BB" w14:textId="77777777" w:rsidR="00844997" w:rsidRDefault="00844997" w:rsidP="002A0428">
      <w:pPr>
        <w:spacing w:line="360" w:lineRule="auto"/>
      </w:pPr>
    </w:p>
    <w:p w14:paraId="4E863906" w14:textId="77777777" w:rsidR="00844997" w:rsidRDefault="00844997" w:rsidP="002A0428">
      <w:pPr>
        <w:spacing w:line="360" w:lineRule="auto"/>
      </w:pPr>
    </w:p>
    <w:p w14:paraId="0E4673E6" w14:textId="77777777" w:rsidR="0070115B" w:rsidRDefault="0070115B" w:rsidP="002A0428">
      <w:pPr>
        <w:spacing w:line="360" w:lineRule="auto"/>
      </w:pPr>
    </w:p>
    <w:tbl>
      <w:tblPr>
        <w:tblStyle w:val="Mkatabulky"/>
        <w:tblW w:w="14328" w:type="dxa"/>
        <w:tblLayout w:type="fixed"/>
        <w:tblLook w:val="01E0" w:firstRow="1" w:lastRow="1" w:firstColumn="1" w:lastColumn="1" w:noHBand="0" w:noVBand="0"/>
      </w:tblPr>
      <w:tblGrid>
        <w:gridCol w:w="3168"/>
        <w:gridCol w:w="3886"/>
        <w:gridCol w:w="4961"/>
        <w:gridCol w:w="2313"/>
      </w:tblGrid>
      <w:tr w:rsidR="008A481C" w:rsidRPr="00DC0D78" w14:paraId="269FB9A8" w14:textId="77777777" w:rsidTr="000B3F09">
        <w:tc>
          <w:tcPr>
            <w:tcW w:w="14328" w:type="dxa"/>
            <w:gridSpan w:val="4"/>
          </w:tcPr>
          <w:p w14:paraId="3FD8F46E" w14:textId="77777777" w:rsidR="008A481C" w:rsidRPr="008A481C" w:rsidRDefault="008A481C" w:rsidP="000B3F09">
            <w:pPr>
              <w:jc w:val="center"/>
              <w:rPr>
                <w:rFonts w:ascii="Times New Roman" w:hAnsi="Times New Roman" w:cs="Times New Roman"/>
                <w:b/>
                <w:sz w:val="24"/>
                <w:szCs w:val="24"/>
              </w:rPr>
            </w:pPr>
            <w:r w:rsidRPr="008A481C">
              <w:rPr>
                <w:rFonts w:ascii="Times New Roman" w:hAnsi="Times New Roman" w:cs="Times New Roman"/>
                <w:b/>
                <w:sz w:val="24"/>
                <w:szCs w:val="24"/>
              </w:rPr>
              <w:t>Český jazyk a literatura</w:t>
            </w:r>
          </w:p>
          <w:p w14:paraId="0125EA72" w14:textId="77777777" w:rsidR="008A481C" w:rsidRPr="00DC0D78" w:rsidRDefault="008A481C" w:rsidP="000B3F09">
            <w:pPr>
              <w:jc w:val="center"/>
              <w:rPr>
                <w:rFonts w:ascii="Times New Roman" w:hAnsi="Times New Roman" w:cs="Times New Roman"/>
                <w:b/>
                <w:sz w:val="24"/>
                <w:szCs w:val="24"/>
              </w:rPr>
            </w:pPr>
            <w:r w:rsidRPr="008A481C">
              <w:rPr>
                <w:rFonts w:ascii="Times New Roman" w:hAnsi="Times New Roman" w:cs="Times New Roman"/>
                <w:b/>
                <w:sz w:val="24"/>
                <w:szCs w:val="24"/>
              </w:rPr>
              <w:t>4. ročník</w:t>
            </w:r>
          </w:p>
        </w:tc>
      </w:tr>
      <w:tr w:rsidR="008A481C" w:rsidRPr="00DC0D78" w14:paraId="3EABA17A" w14:textId="77777777" w:rsidTr="000B3F09">
        <w:tc>
          <w:tcPr>
            <w:tcW w:w="3168" w:type="dxa"/>
          </w:tcPr>
          <w:p w14:paraId="58A23C3F" w14:textId="77777777"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RVP výstupy</w:t>
            </w:r>
          </w:p>
          <w:p w14:paraId="62EE1689" w14:textId="77777777" w:rsidR="008A481C" w:rsidRPr="00DC0D78" w:rsidRDefault="008A481C" w:rsidP="000B3F09">
            <w:pPr>
              <w:rPr>
                <w:rFonts w:ascii="Times New Roman" w:hAnsi="Times New Roman" w:cs="Times New Roman"/>
                <w:b/>
                <w:sz w:val="24"/>
                <w:szCs w:val="24"/>
              </w:rPr>
            </w:pPr>
          </w:p>
        </w:tc>
        <w:tc>
          <w:tcPr>
            <w:tcW w:w="3886" w:type="dxa"/>
          </w:tcPr>
          <w:p w14:paraId="62E37F9A" w14:textId="77777777"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ŠVP výstupy</w:t>
            </w:r>
          </w:p>
          <w:p w14:paraId="4CA31E1F" w14:textId="77777777" w:rsidR="008A481C" w:rsidRPr="00DC0D78" w:rsidRDefault="008A481C" w:rsidP="000B3F09">
            <w:pPr>
              <w:rPr>
                <w:rFonts w:ascii="Times New Roman" w:hAnsi="Times New Roman" w:cs="Times New Roman"/>
                <w:b/>
                <w:sz w:val="24"/>
                <w:szCs w:val="24"/>
              </w:rPr>
            </w:pPr>
          </w:p>
        </w:tc>
        <w:tc>
          <w:tcPr>
            <w:tcW w:w="4961" w:type="dxa"/>
          </w:tcPr>
          <w:p w14:paraId="28C769AC" w14:textId="77777777" w:rsidR="008A481C" w:rsidRPr="008A481C" w:rsidRDefault="008A481C" w:rsidP="000B3F09">
            <w:pPr>
              <w:rPr>
                <w:rFonts w:ascii="Times New Roman" w:hAnsi="Times New Roman" w:cs="Times New Roman"/>
                <w:b/>
                <w:sz w:val="24"/>
                <w:szCs w:val="24"/>
              </w:rPr>
            </w:pPr>
            <w:r w:rsidRPr="008A481C">
              <w:rPr>
                <w:rFonts w:ascii="Times New Roman" w:hAnsi="Times New Roman" w:cs="Times New Roman"/>
                <w:b/>
                <w:sz w:val="24"/>
                <w:szCs w:val="24"/>
              </w:rPr>
              <w:t>Učivo</w:t>
            </w:r>
          </w:p>
        </w:tc>
        <w:tc>
          <w:tcPr>
            <w:tcW w:w="2313" w:type="dxa"/>
          </w:tcPr>
          <w:p w14:paraId="052DC03B" w14:textId="77777777" w:rsidR="008A481C" w:rsidRDefault="008A481C" w:rsidP="000B3F09">
            <w:pPr>
              <w:rPr>
                <w:b/>
                <w:sz w:val="24"/>
                <w:szCs w:val="24"/>
              </w:rPr>
            </w:pPr>
            <w:r>
              <w:rPr>
                <w:b/>
                <w:sz w:val="24"/>
                <w:szCs w:val="24"/>
              </w:rPr>
              <w:t>P</w:t>
            </w:r>
            <w:r w:rsidRPr="00DC0D78">
              <w:rPr>
                <w:rFonts w:ascii="Times New Roman" w:hAnsi="Times New Roman" w:cs="Times New Roman"/>
                <w:b/>
                <w:sz w:val="24"/>
                <w:szCs w:val="24"/>
              </w:rPr>
              <w:t xml:space="preserve">růřezová témata, </w:t>
            </w:r>
          </w:p>
          <w:p w14:paraId="47345B9E" w14:textId="77777777"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přesahy</w:t>
            </w:r>
          </w:p>
        </w:tc>
      </w:tr>
      <w:tr w:rsidR="008A481C" w:rsidRPr="00DC0D78" w14:paraId="1E3D975F" w14:textId="77777777" w:rsidTr="000B3F09">
        <w:tc>
          <w:tcPr>
            <w:tcW w:w="14328" w:type="dxa"/>
            <w:gridSpan w:val="4"/>
          </w:tcPr>
          <w:p w14:paraId="595EA06F" w14:textId="77777777" w:rsidR="008A481C" w:rsidRDefault="008A481C" w:rsidP="008A481C">
            <w:pPr>
              <w:jc w:val="center"/>
              <w:rPr>
                <w:b/>
                <w:sz w:val="24"/>
                <w:szCs w:val="24"/>
              </w:rPr>
            </w:pPr>
            <w:r w:rsidRPr="00DC0D78">
              <w:rPr>
                <w:rFonts w:ascii="Times New Roman" w:hAnsi="Times New Roman" w:cs="Times New Roman"/>
                <w:b/>
                <w:sz w:val="24"/>
                <w:szCs w:val="24"/>
              </w:rPr>
              <w:t>KOMUNIKAČNÍ A SLOHOVÁ VÝCHOVA</w:t>
            </w:r>
          </w:p>
        </w:tc>
      </w:tr>
      <w:tr w:rsidR="008A481C" w:rsidRPr="00DC0D78" w14:paraId="742B7C1D" w14:textId="77777777" w:rsidTr="000B3F09">
        <w:tc>
          <w:tcPr>
            <w:tcW w:w="3168" w:type="dxa"/>
          </w:tcPr>
          <w:p w14:paraId="3BE4D135"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ČJL-5-1-01čte s porozuměním přiměřeně náročné texty potichu i nahlas</w:t>
            </w:r>
          </w:p>
        </w:tc>
        <w:tc>
          <w:tcPr>
            <w:tcW w:w="3886" w:type="dxa"/>
          </w:tcPr>
          <w:p w14:paraId="543AB2D9" w14:textId="77777777"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sz w:val="24"/>
                <w:szCs w:val="24"/>
              </w:rPr>
              <w:t>Čte s porozuměním, rozlišuje orientační prvky v textu, v mluveném projevu se vyjadřuje adekvátně komunikační situaci</w:t>
            </w:r>
            <w:r w:rsidR="007E6514">
              <w:rPr>
                <w:rFonts w:ascii="Times New Roman" w:hAnsi="Times New Roman" w:cs="Times New Roman"/>
                <w:sz w:val="24"/>
                <w:szCs w:val="24"/>
              </w:rPr>
              <w:t>.</w:t>
            </w:r>
          </w:p>
          <w:p w14:paraId="6AEC0B71" w14:textId="77777777" w:rsidR="008A481C" w:rsidRPr="00DC0D78" w:rsidRDefault="008A481C" w:rsidP="000B3F09">
            <w:pPr>
              <w:rPr>
                <w:rFonts w:ascii="Times New Roman" w:hAnsi="Times New Roman" w:cs="Times New Roman"/>
                <w:sz w:val="24"/>
                <w:szCs w:val="24"/>
              </w:rPr>
            </w:pPr>
          </w:p>
        </w:tc>
        <w:tc>
          <w:tcPr>
            <w:tcW w:w="4961" w:type="dxa"/>
          </w:tcPr>
          <w:p w14:paraId="7C7FDB5E"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Čtení a naslouchání</w:t>
            </w:r>
            <w:r w:rsidR="007E6514">
              <w:rPr>
                <w:rFonts w:ascii="Times New Roman" w:hAnsi="Times New Roman" w:cs="Times New Roman"/>
                <w:sz w:val="24"/>
                <w:szCs w:val="24"/>
              </w:rPr>
              <w:t>.</w:t>
            </w:r>
          </w:p>
          <w:p w14:paraId="500FA5F3" w14:textId="77777777" w:rsidR="008A481C" w:rsidRPr="00DC0D78" w:rsidRDefault="007E6514" w:rsidP="000B3F09">
            <w:pPr>
              <w:rPr>
                <w:rFonts w:ascii="Times New Roman" w:hAnsi="Times New Roman" w:cs="Times New Roman"/>
                <w:b/>
                <w:sz w:val="24"/>
                <w:szCs w:val="24"/>
              </w:rPr>
            </w:pPr>
            <w:r>
              <w:rPr>
                <w:rFonts w:ascii="Times New Roman" w:hAnsi="Times New Roman" w:cs="Times New Roman"/>
                <w:sz w:val="24"/>
                <w:szCs w:val="24"/>
              </w:rPr>
              <w:t>T</w:t>
            </w:r>
            <w:r w:rsidR="008A481C" w:rsidRPr="00DC0D78">
              <w:rPr>
                <w:rFonts w:ascii="Times New Roman" w:hAnsi="Times New Roman" w:cs="Times New Roman"/>
                <w:sz w:val="24"/>
                <w:szCs w:val="24"/>
              </w:rPr>
              <w:t>echnika čtení, orientační prvky, klíčová slova, vyjádření kontaktu s partnerem, záznam slyšeného, otázky</w:t>
            </w:r>
            <w:r>
              <w:rPr>
                <w:rFonts w:ascii="Times New Roman" w:hAnsi="Times New Roman" w:cs="Times New Roman"/>
                <w:sz w:val="24"/>
                <w:szCs w:val="24"/>
              </w:rPr>
              <w:t>.</w:t>
            </w:r>
          </w:p>
          <w:p w14:paraId="035E3E69" w14:textId="77777777" w:rsidR="008A481C" w:rsidRPr="00DC0D78" w:rsidRDefault="008A481C" w:rsidP="000B3F09">
            <w:pPr>
              <w:rPr>
                <w:rFonts w:ascii="Times New Roman" w:hAnsi="Times New Roman" w:cs="Times New Roman"/>
                <w:sz w:val="24"/>
                <w:szCs w:val="24"/>
              </w:rPr>
            </w:pPr>
          </w:p>
        </w:tc>
        <w:tc>
          <w:tcPr>
            <w:tcW w:w="2313" w:type="dxa"/>
            <w:vMerge w:val="restart"/>
          </w:tcPr>
          <w:p w14:paraId="518D0188"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Osobnostní a sociální výchova</w:t>
            </w:r>
          </w:p>
          <w:p w14:paraId="2980B1DF" w14:textId="77777777" w:rsidR="008A481C" w:rsidRPr="00DC0D78" w:rsidRDefault="008A481C" w:rsidP="000B3F09">
            <w:pPr>
              <w:rPr>
                <w:rFonts w:ascii="Times New Roman" w:hAnsi="Times New Roman" w:cs="Times New Roman"/>
                <w:sz w:val="24"/>
                <w:szCs w:val="24"/>
              </w:rPr>
            </w:pPr>
            <w:r>
              <w:rPr>
                <w:sz w:val="24"/>
                <w:szCs w:val="24"/>
              </w:rPr>
              <w:t>- R</w:t>
            </w:r>
            <w:r w:rsidRPr="00DC0D78">
              <w:rPr>
                <w:rFonts w:ascii="Times New Roman" w:hAnsi="Times New Roman" w:cs="Times New Roman"/>
                <w:sz w:val="24"/>
                <w:szCs w:val="24"/>
              </w:rPr>
              <w:t>ozvoj schopnosti poznávání</w:t>
            </w:r>
          </w:p>
          <w:p w14:paraId="49348E54" w14:textId="77777777" w:rsidR="008A481C" w:rsidRPr="00DC0D78" w:rsidRDefault="008A481C" w:rsidP="000B3F09">
            <w:pPr>
              <w:rPr>
                <w:rFonts w:ascii="Times New Roman" w:hAnsi="Times New Roman" w:cs="Times New Roman"/>
                <w:sz w:val="24"/>
                <w:szCs w:val="24"/>
              </w:rPr>
            </w:pPr>
            <w:r>
              <w:rPr>
                <w:sz w:val="24"/>
                <w:szCs w:val="24"/>
              </w:rPr>
              <w:t>- P</w:t>
            </w:r>
            <w:r w:rsidRPr="00DC0D78">
              <w:rPr>
                <w:rFonts w:ascii="Times New Roman" w:hAnsi="Times New Roman" w:cs="Times New Roman"/>
                <w:sz w:val="24"/>
                <w:szCs w:val="24"/>
              </w:rPr>
              <w:t>sychohygiena</w:t>
            </w:r>
          </w:p>
          <w:p w14:paraId="00450FF3" w14:textId="77777777" w:rsidR="008A481C" w:rsidRPr="00DC0D78" w:rsidRDefault="008A481C" w:rsidP="000B3F09">
            <w:pPr>
              <w:rPr>
                <w:rFonts w:ascii="Times New Roman" w:hAnsi="Times New Roman" w:cs="Times New Roman"/>
                <w:sz w:val="24"/>
                <w:szCs w:val="24"/>
              </w:rPr>
            </w:pPr>
            <w:r>
              <w:rPr>
                <w:sz w:val="24"/>
                <w:szCs w:val="24"/>
              </w:rPr>
              <w:t>- P</w:t>
            </w:r>
            <w:r w:rsidRPr="00DC0D78">
              <w:rPr>
                <w:rFonts w:ascii="Times New Roman" w:hAnsi="Times New Roman" w:cs="Times New Roman"/>
                <w:sz w:val="24"/>
                <w:szCs w:val="24"/>
              </w:rPr>
              <w:t>oznávání lidí</w:t>
            </w:r>
          </w:p>
          <w:p w14:paraId="7481922D" w14:textId="77777777" w:rsidR="008A481C" w:rsidRPr="00DC0D78" w:rsidRDefault="008A481C" w:rsidP="000B3F09">
            <w:pPr>
              <w:rPr>
                <w:rFonts w:ascii="Times New Roman" w:hAnsi="Times New Roman" w:cs="Times New Roman"/>
                <w:sz w:val="24"/>
                <w:szCs w:val="24"/>
              </w:rPr>
            </w:pPr>
            <w:r>
              <w:rPr>
                <w:sz w:val="24"/>
                <w:szCs w:val="24"/>
              </w:rPr>
              <w:t>- M</w:t>
            </w:r>
            <w:r w:rsidRPr="00DC0D78">
              <w:rPr>
                <w:rFonts w:ascii="Times New Roman" w:hAnsi="Times New Roman" w:cs="Times New Roman"/>
                <w:sz w:val="24"/>
                <w:szCs w:val="24"/>
              </w:rPr>
              <w:t>ezilidské vztahy</w:t>
            </w:r>
          </w:p>
          <w:p w14:paraId="29D1AB55" w14:textId="77777777"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omunikace</w:t>
            </w:r>
          </w:p>
          <w:p w14:paraId="6BA69BCA" w14:textId="77777777" w:rsidR="008A481C" w:rsidRDefault="008A481C" w:rsidP="000B3F09">
            <w:pPr>
              <w:rPr>
                <w:sz w:val="24"/>
                <w:szCs w:val="24"/>
              </w:rPr>
            </w:pPr>
          </w:p>
          <w:p w14:paraId="71B3924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Mediální výchova</w:t>
            </w:r>
          </w:p>
          <w:p w14:paraId="10FEF42D" w14:textId="77777777"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ritické čtení a vnímání mediálních sdělení</w:t>
            </w:r>
          </w:p>
          <w:p w14:paraId="1FEA221D" w14:textId="77777777" w:rsidR="008A481C" w:rsidRPr="00DC0D78" w:rsidRDefault="008A481C" w:rsidP="000B3F09">
            <w:pPr>
              <w:rPr>
                <w:rFonts w:ascii="Times New Roman" w:hAnsi="Times New Roman" w:cs="Times New Roman"/>
                <w:sz w:val="24"/>
                <w:szCs w:val="24"/>
              </w:rPr>
            </w:pPr>
          </w:p>
        </w:tc>
      </w:tr>
      <w:tr w:rsidR="008A481C" w:rsidRPr="00DC0D78" w14:paraId="09F0FFE1" w14:textId="77777777" w:rsidTr="000B3F09">
        <w:tc>
          <w:tcPr>
            <w:tcW w:w="3168" w:type="dxa"/>
          </w:tcPr>
          <w:p w14:paraId="43454C9C"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ČJL-5-1-02 rozlišuje podstatné a okrajové informace v textu vhodném pro daný věk, podstatné informace zaznamenává</w:t>
            </w:r>
          </w:p>
        </w:tc>
        <w:tc>
          <w:tcPr>
            <w:tcW w:w="3886" w:type="dxa"/>
          </w:tcPr>
          <w:p w14:paraId="5498E20D"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Vyhodnotí podstatnost a nepodstatnost informací, reprodukuje ob</w:t>
            </w:r>
            <w:r w:rsidR="007E6514">
              <w:rPr>
                <w:rFonts w:ascii="Times New Roman" w:hAnsi="Times New Roman" w:cs="Times New Roman"/>
                <w:sz w:val="24"/>
                <w:szCs w:val="24"/>
              </w:rPr>
              <w:t>sah sdělení a pamatuje si fakta. P</w:t>
            </w:r>
            <w:r w:rsidRPr="00DC0D78">
              <w:rPr>
                <w:rFonts w:ascii="Times New Roman" w:hAnsi="Times New Roman" w:cs="Times New Roman"/>
                <w:sz w:val="24"/>
                <w:szCs w:val="24"/>
              </w:rPr>
              <w:t>řehledně zaznamenává podstatné informace</w:t>
            </w:r>
            <w:r w:rsidR="007E6514">
              <w:rPr>
                <w:rFonts w:ascii="Times New Roman" w:hAnsi="Times New Roman" w:cs="Times New Roman"/>
                <w:sz w:val="24"/>
                <w:szCs w:val="24"/>
              </w:rPr>
              <w:t>.</w:t>
            </w:r>
          </w:p>
        </w:tc>
        <w:tc>
          <w:tcPr>
            <w:tcW w:w="4961" w:type="dxa"/>
          </w:tcPr>
          <w:p w14:paraId="0824DD59" w14:textId="77777777" w:rsidR="007E6514"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Vyhledávací čten</w:t>
            </w:r>
            <w:r w:rsidR="007E6514">
              <w:rPr>
                <w:rFonts w:ascii="Times New Roman" w:hAnsi="Times New Roman" w:cs="Times New Roman"/>
                <w:sz w:val="24"/>
                <w:szCs w:val="24"/>
              </w:rPr>
              <w:t>í.</w:t>
            </w:r>
          </w:p>
          <w:p w14:paraId="094C63E5" w14:textId="77777777" w:rsidR="007E6514" w:rsidRDefault="007E6514" w:rsidP="007E6514">
            <w:pPr>
              <w:rPr>
                <w:rFonts w:ascii="Times New Roman" w:hAnsi="Times New Roman" w:cs="Times New Roman"/>
                <w:sz w:val="24"/>
                <w:szCs w:val="24"/>
              </w:rPr>
            </w:pPr>
            <w:r>
              <w:rPr>
                <w:rFonts w:ascii="Times New Roman" w:hAnsi="Times New Roman" w:cs="Times New Roman"/>
                <w:sz w:val="24"/>
                <w:szCs w:val="24"/>
              </w:rPr>
              <w:t>D</w:t>
            </w:r>
            <w:r w:rsidR="008A481C" w:rsidRPr="00DC0D78">
              <w:rPr>
                <w:rFonts w:ascii="Times New Roman" w:hAnsi="Times New Roman" w:cs="Times New Roman"/>
                <w:sz w:val="24"/>
                <w:szCs w:val="24"/>
              </w:rPr>
              <w:t>opis, popis, jednoduchý dotazník</w:t>
            </w:r>
            <w:r>
              <w:rPr>
                <w:rFonts w:ascii="Times New Roman" w:hAnsi="Times New Roman" w:cs="Times New Roman"/>
                <w:sz w:val="24"/>
                <w:szCs w:val="24"/>
              </w:rPr>
              <w:t>.</w:t>
            </w:r>
          </w:p>
          <w:p w14:paraId="52A10362" w14:textId="77777777" w:rsidR="008A481C" w:rsidRPr="00DC0D78" w:rsidRDefault="007E6514" w:rsidP="007E6514">
            <w:pPr>
              <w:rPr>
                <w:rFonts w:ascii="Times New Roman" w:hAnsi="Times New Roman" w:cs="Times New Roman"/>
                <w:sz w:val="24"/>
                <w:szCs w:val="24"/>
              </w:rPr>
            </w:pPr>
            <w:r>
              <w:rPr>
                <w:rFonts w:ascii="Times New Roman" w:hAnsi="Times New Roman" w:cs="Times New Roman"/>
                <w:sz w:val="24"/>
                <w:szCs w:val="24"/>
              </w:rPr>
              <w:t>Č</w:t>
            </w:r>
            <w:r w:rsidR="008A481C" w:rsidRPr="00DC0D78">
              <w:rPr>
                <w:rFonts w:ascii="Times New Roman" w:hAnsi="Times New Roman" w:cs="Times New Roman"/>
                <w:sz w:val="24"/>
                <w:szCs w:val="24"/>
              </w:rPr>
              <w:t>itelný a přehledný písemný projev</w:t>
            </w:r>
            <w:r>
              <w:rPr>
                <w:rFonts w:ascii="Times New Roman" w:hAnsi="Times New Roman" w:cs="Times New Roman"/>
                <w:sz w:val="24"/>
                <w:szCs w:val="24"/>
              </w:rPr>
              <w:t>.</w:t>
            </w:r>
          </w:p>
        </w:tc>
        <w:tc>
          <w:tcPr>
            <w:tcW w:w="2313" w:type="dxa"/>
            <w:vMerge/>
          </w:tcPr>
          <w:p w14:paraId="060BB37A" w14:textId="77777777" w:rsidR="008A481C" w:rsidRPr="00DC0D78" w:rsidRDefault="008A481C" w:rsidP="000B3F09">
            <w:pPr>
              <w:rPr>
                <w:rFonts w:ascii="Times New Roman" w:hAnsi="Times New Roman" w:cs="Times New Roman"/>
                <w:sz w:val="24"/>
                <w:szCs w:val="24"/>
              </w:rPr>
            </w:pPr>
          </w:p>
        </w:tc>
      </w:tr>
      <w:tr w:rsidR="008A481C" w:rsidRPr="00DC0D78" w14:paraId="1729FE4C" w14:textId="77777777" w:rsidTr="000B3F09">
        <w:tc>
          <w:tcPr>
            <w:tcW w:w="3168" w:type="dxa"/>
          </w:tcPr>
          <w:p w14:paraId="7D9502D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ČJL-5-1-03 posuzuje úplnost či neúplnost jednoduchého sdělení</w:t>
            </w:r>
          </w:p>
        </w:tc>
        <w:tc>
          <w:tcPr>
            <w:tcW w:w="3886" w:type="dxa"/>
          </w:tcPr>
          <w:p w14:paraId="589A394F" w14:textId="77777777"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P</w:t>
            </w:r>
            <w:r w:rsidR="008A481C" w:rsidRPr="00DC0D78">
              <w:rPr>
                <w:rFonts w:ascii="Times New Roman" w:hAnsi="Times New Roman" w:cs="Times New Roman"/>
                <w:sz w:val="24"/>
                <w:szCs w:val="24"/>
              </w:rPr>
              <w:t>osuzuje úplnost či neúplnost sdělení, dokončí jednoduchý text podle kontextu</w:t>
            </w:r>
            <w:r>
              <w:rPr>
                <w:rFonts w:ascii="Times New Roman" w:hAnsi="Times New Roman" w:cs="Times New Roman"/>
                <w:sz w:val="24"/>
                <w:szCs w:val="24"/>
              </w:rPr>
              <w:t>.</w:t>
            </w:r>
          </w:p>
        </w:tc>
        <w:tc>
          <w:tcPr>
            <w:tcW w:w="4961" w:type="dxa"/>
          </w:tcPr>
          <w:p w14:paraId="2F9571D4"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Čtení úryvků české i zahraniční literatury</w:t>
            </w:r>
            <w:r w:rsidR="007E6514">
              <w:rPr>
                <w:rFonts w:ascii="Times New Roman" w:hAnsi="Times New Roman" w:cs="Times New Roman"/>
                <w:sz w:val="24"/>
                <w:szCs w:val="24"/>
              </w:rPr>
              <w:t>.</w:t>
            </w:r>
          </w:p>
        </w:tc>
        <w:tc>
          <w:tcPr>
            <w:tcW w:w="2313" w:type="dxa"/>
            <w:vMerge/>
          </w:tcPr>
          <w:p w14:paraId="133C9B99" w14:textId="77777777" w:rsidR="008A481C" w:rsidRPr="00DC0D78" w:rsidRDefault="008A481C" w:rsidP="000B3F09">
            <w:pPr>
              <w:rPr>
                <w:rFonts w:ascii="Times New Roman" w:hAnsi="Times New Roman" w:cs="Times New Roman"/>
                <w:sz w:val="24"/>
                <w:szCs w:val="24"/>
              </w:rPr>
            </w:pPr>
          </w:p>
        </w:tc>
      </w:tr>
      <w:tr w:rsidR="008A481C" w:rsidRPr="00DC0D78" w14:paraId="5597D706" w14:textId="77777777" w:rsidTr="000B3F09">
        <w:tc>
          <w:tcPr>
            <w:tcW w:w="3168" w:type="dxa"/>
          </w:tcPr>
          <w:p w14:paraId="410D688D"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ČJL-5-1-04</w:t>
            </w:r>
          </w:p>
          <w:p w14:paraId="3A70B2E1"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reprodukuje obsah přiměřeně složitého sdělení a zapamatuje si z něj podstatná fakta</w:t>
            </w:r>
          </w:p>
        </w:tc>
        <w:tc>
          <w:tcPr>
            <w:tcW w:w="3886" w:type="dxa"/>
          </w:tcPr>
          <w:p w14:paraId="108B2A6C"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Dodržuje základní pravidla komunikace, reprodukuje obsah, zpřesňuje nabyté informace doplňujícími otázkami</w:t>
            </w:r>
            <w:r w:rsidR="007E6514">
              <w:rPr>
                <w:rFonts w:ascii="Times New Roman" w:hAnsi="Times New Roman" w:cs="Times New Roman"/>
                <w:sz w:val="24"/>
                <w:szCs w:val="24"/>
              </w:rPr>
              <w:t>.</w:t>
            </w:r>
          </w:p>
        </w:tc>
        <w:tc>
          <w:tcPr>
            <w:tcW w:w="4961" w:type="dxa"/>
          </w:tcPr>
          <w:p w14:paraId="45E72C0E" w14:textId="77777777" w:rsidR="008A481C" w:rsidRPr="007E6514" w:rsidRDefault="008A481C" w:rsidP="000B3F09">
            <w:pPr>
              <w:rPr>
                <w:rFonts w:ascii="Times New Roman" w:hAnsi="Times New Roman" w:cs="Times New Roman"/>
                <w:sz w:val="24"/>
                <w:szCs w:val="24"/>
              </w:rPr>
            </w:pPr>
            <w:r w:rsidRPr="007E6514">
              <w:rPr>
                <w:rFonts w:ascii="Times New Roman" w:hAnsi="Times New Roman" w:cs="Times New Roman"/>
                <w:sz w:val="24"/>
                <w:szCs w:val="24"/>
              </w:rPr>
              <w:t>Čtení a naslouchání</w:t>
            </w:r>
            <w:r w:rsidR="007E6514" w:rsidRPr="007E6514">
              <w:rPr>
                <w:rFonts w:ascii="Times New Roman" w:hAnsi="Times New Roman" w:cs="Times New Roman"/>
                <w:sz w:val="24"/>
                <w:szCs w:val="24"/>
              </w:rPr>
              <w:t>.</w:t>
            </w:r>
          </w:p>
          <w:p w14:paraId="5091DF1D" w14:textId="77777777" w:rsidR="008A481C" w:rsidRPr="007E6514" w:rsidRDefault="007E6514" w:rsidP="000B3F09">
            <w:pPr>
              <w:rPr>
                <w:rFonts w:ascii="Times New Roman" w:hAnsi="Times New Roman" w:cs="Times New Roman"/>
                <w:sz w:val="24"/>
                <w:szCs w:val="24"/>
              </w:rPr>
            </w:pPr>
            <w:r>
              <w:rPr>
                <w:rFonts w:ascii="Times New Roman" w:hAnsi="Times New Roman" w:cs="Times New Roman"/>
                <w:sz w:val="24"/>
                <w:szCs w:val="24"/>
              </w:rPr>
              <w:t>T</w:t>
            </w:r>
            <w:r w:rsidR="008A481C" w:rsidRPr="007E6514">
              <w:rPr>
                <w:rFonts w:ascii="Times New Roman" w:hAnsi="Times New Roman" w:cs="Times New Roman"/>
                <w:sz w:val="24"/>
                <w:szCs w:val="24"/>
              </w:rPr>
              <w:t>echnika čtení, orientační prvky, klíčová slova, vyjádření kontaktu s partnerem, záznam slyšeného, otázky</w:t>
            </w:r>
            <w:r>
              <w:rPr>
                <w:rFonts w:ascii="Times New Roman" w:hAnsi="Times New Roman" w:cs="Times New Roman"/>
                <w:sz w:val="24"/>
                <w:szCs w:val="24"/>
              </w:rPr>
              <w:t>.</w:t>
            </w:r>
          </w:p>
        </w:tc>
        <w:tc>
          <w:tcPr>
            <w:tcW w:w="2313" w:type="dxa"/>
            <w:vMerge/>
          </w:tcPr>
          <w:p w14:paraId="07294710" w14:textId="77777777" w:rsidR="008A481C" w:rsidRPr="00DC0D78" w:rsidRDefault="008A481C" w:rsidP="000B3F09">
            <w:pPr>
              <w:rPr>
                <w:rFonts w:ascii="Times New Roman" w:hAnsi="Times New Roman" w:cs="Times New Roman"/>
                <w:sz w:val="24"/>
                <w:szCs w:val="24"/>
              </w:rPr>
            </w:pPr>
          </w:p>
        </w:tc>
      </w:tr>
      <w:tr w:rsidR="008A481C" w:rsidRPr="00DC0D78" w14:paraId="0C386313" w14:textId="77777777" w:rsidTr="000B3F09">
        <w:tc>
          <w:tcPr>
            <w:tcW w:w="3168" w:type="dxa"/>
          </w:tcPr>
          <w:p w14:paraId="3D20F37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ČJL-5-1-05 vede správně dialog, telefonický rozhovor, zanechá vzkaz na záznamníku</w:t>
            </w:r>
          </w:p>
        </w:tc>
        <w:tc>
          <w:tcPr>
            <w:tcW w:w="3886" w:type="dxa"/>
          </w:tcPr>
          <w:p w14:paraId="34283654"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Ve vhodných situací</w:t>
            </w:r>
            <w:r w:rsidR="007E6514">
              <w:rPr>
                <w:rFonts w:ascii="Times New Roman" w:hAnsi="Times New Roman" w:cs="Times New Roman"/>
                <w:sz w:val="24"/>
                <w:szCs w:val="24"/>
              </w:rPr>
              <w:t>ch</w:t>
            </w:r>
            <w:r w:rsidRPr="00DC0D78">
              <w:rPr>
                <w:rFonts w:ascii="Times New Roman" w:hAnsi="Times New Roman" w:cs="Times New Roman"/>
                <w:sz w:val="24"/>
                <w:szCs w:val="24"/>
              </w:rPr>
              <w:t xml:space="preserve"> zkouší základní komunikační pravidla</w:t>
            </w:r>
            <w:r w:rsidR="007E6514">
              <w:rPr>
                <w:rFonts w:ascii="Times New Roman" w:hAnsi="Times New Roman" w:cs="Times New Roman"/>
                <w:sz w:val="24"/>
                <w:szCs w:val="24"/>
              </w:rPr>
              <w:t>.</w:t>
            </w:r>
          </w:p>
        </w:tc>
        <w:tc>
          <w:tcPr>
            <w:tcW w:w="4961" w:type="dxa"/>
          </w:tcPr>
          <w:p w14:paraId="05B90D2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Zahájení a ukončení dialogu, střídání rolí, dramatizace, zdvořilost</w:t>
            </w:r>
            <w:r w:rsidR="007E6514">
              <w:rPr>
                <w:rFonts w:ascii="Times New Roman" w:hAnsi="Times New Roman" w:cs="Times New Roman"/>
                <w:sz w:val="24"/>
                <w:szCs w:val="24"/>
              </w:rPr>
              <w:t>.</w:t>
            </w:r>
          </w:p>
        </w:tc>
        <w:tc>
          <w:tcPr>
            <w:tcW w:w="2313" w:type="dxa"/>
            <w:vMerge/>
          </w:tcPr>
          <w:p w14:paraId="273A8CCD" w14:textId="77777777" w:rsidR="008A481C" w:rsidRPr="00DC0D78" w:rsidRDefault="008A481C" w:rsidP="000B3F09">
            <w:pPr>
              <w:rPr>
                <w:rFonts w:ascii="Times New Roman" w:hAnsi="Times New Roman" w:cs="Times New Roman"/>
                <w:sz w:val="24"/>
                <w:szCs w:val="24"/>
              </w:rPr>
            </w:pPr>
          </w:p>
        </w:tc>
      </w:tr>
      <w:tr w:rsidR="008A481C" w:rsidRPr="00DC0D78" w14:paraId="285E36E4" w14:textId="77777777" w:rsidTr="000B3F09">
        <w:tc>
          <w:tcPr>
            <w:tcW w:w="3168" w:type="dxa"/>
          </w:tcPr>
          <w:p w14:paraId="6A3D982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ČJL-5-1-07 volí náležitou intonaci, přízvuk, pauzy a tempo podle svého komunikačního záměru</w:t>
            </w:r>
          </w:p>
        </w:tc>
        <w:tc>
          <w:tcPr>
            <w:tcW w:w="3886" w:type="dxa"/>
          </w:tcPr>
          <w:p w14:paraId="58022E16"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Komunikuje přiměřeně vlastnímu záměru a situaci</w:t>
            </w:r>
            <w:r w:rsidR="007E6514">
              <w:rPr>
                <w:rFonts w:ascii="Times New Roman" w:hAnsi="Times New Roman" w:cs="Times New Roman"/>
                <w:sz w:val="24"/>
                <w:szCs w:val="24"/>
              </w:rPr>
              <w:t>.</w:t>
            </w:r>
          </w:p>
        </w:tc>
        <w:tc>
          <w:tcPr>
            <w:tcW w:w="4961" w:type="dxa"/>
          </w:tcPr>
          <w:p w14:paraId="66AEE4BF" w14:textId="77777777" w:rsidR="007E6514" w:rsidRDefault="007E6514" w:rsidP="000B3F09">
            <w:pPr>
              <w:rPr>
                <w:rFonts w:ascii="Times New Roman" w:hAnsi="Times New Roman" w:cs="Times New Roman"/>
                <w:sz w:val="24"/>
                <w:szCs w:val="24"/>
              </w:rPr>
            </w:pPr>
            <w:r>
              <w:rPr>
                <w:rFonts w:ascii="Times New Roman" w:hAnsi="Times New Roman" w:cs="Times New Roman"/>
                <w:sz w:val="24"/>
                <w:szCs w:val="24"/>
              </w:rPr>
              <w:t>Pozdrav.</w:t>
            </w:r>
          </w:p>
          <w:p w14:paraId="5E8A5CA9" w14:textId="77777777"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Z</w:t>
            </w:r>
            <w:r w:rsidR="008A481C" w:rsidRPr="00DC0D78">
              <w:rPr>
                <w:rFonts w:ascii="Times New Roman" w:hAnsi="Times New Roman" w:cs="Times New Roman"/>
                <w:sz w:val="24"/>
                <w:szCs w:val="24"/>
              </w:rPr>
              <w:t>dvořilé vystupování, verbální a nonverbální kontakt</w:t>
            </w:r>
            <w:r>
              <w:rPr>
                <w:rFonts w:ascii="Times New Roman" w:hAnsi="Times New Roman" w:cs="Times New Roman"/>
                <w:sz w:val="24"/>
                <w:szCs w:val="24"/>
              </w:rPr>
              <w:t>.</w:t>
            </w:r>
          </w:p>
        </w:tc>
        <w:tc>
          <w:tcPr>
            <w:tcW w:w="2313" w:type="dxa"/>
            <w:vMerge/>
          </w:tcPr>
          <w:p w14:paraId="7D11A119" w14:textId="77777777" w:rsidR="008A481C" w:rsidRPr="00DC0D78" w:rsidRDefault="008A481C" w:rsidP="000B3F09">
            <w:pPr>
              <w:rPr>
                <w:rFonts w:ascii="Times New Roman" w:hAnsi="Times New Roman" w:cs="Times New Roman"/>
                <w:sz w:val="24"/>
                <w:szCs w:val="24"/>
              </w:rPr>
            </w:pPr>
          </w:p>
        </w:tc>
      </w:tr>
      <w:tr w:rsidR="008A481C" w:rsidRPr="00DC0D78" w14:paraId="1D5E4691" w14:textId="77777777" w:rsidTr="000B3F09">
        <w:tc>
          <w:tcPr>
            <w:tcW w:w="3168" w:type="dxa"/>
          </w:tcPr>
          <w:p w14:paraId="416C9794"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ČJL-5-1-08 rozlišuje spisovnou a nespisovnou výslovnost, vhodně ji používá podle komunikační situace</w:t>
            </w:r>
          </w:p>
        </w:tc>
        <w:tc>
          <w:tcPr>
            <w:tcW w:w="3886" w:type="dxa"/>
          </w:tcPr>
          <w:p w14:paraId="7DFFDEEE"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Posoudí vhodnost či nevhodnost nespisovné řeči, rozvíjí jazykové cítění</w:t>
            </w:r>
            <w:r w:rsidR="007E6514">
              <w:rPr>
                <w:rFonts w:ascii="Times New Roman" w:hAnsi="Times New Roman" w:cs="Times New Roman"/>
                <w:sz w:val="24"/>
                <w:szCs w:val="24"/>
              </w:rPr>
              <w:t>.</w:t>
            </w:r>
          </w:p>
        </w:tc>
        <w:tc>
          <w:tcPr>
            <w:tcW w:w="4961" w:type="dxa"/>
          </w:tcPr>
          <w:p w14:paraId="5C184C51"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Spisovná, nespisovná, citově zabarvená slova</w:t>
            </w:r>
            <w:r w:rsidR="007E6514">
              <w:rPr>
                <w:rFonts w:ascii="Times New Roman" w:hAnsi="Times New Roman" w:cs="Times New Roman"/>
                <w:sz w:val="24"/>
                <w:szCs w:val="24"/>
              </w:rPr>
              <w:t>.</w:t>
            </w:r>
          </w:p>
        </w:tc>
        <w:tc>
          <w:tcPr>
            <w:tcW w:w="2313" w:type="dxa"/>
            <w:vMerge/>
          </w:tcPr>
          <w:p w14:paraId="2B34A302" w14:textId="77777777" w:rsidR="008A481C" w:rsidRPr="00DC0D78" w:rsidRDefault="008A481C" w:rsidP="000B3F09">
            <w:pPr>
              <w:rPr>
                <w:rFonts w:ascii="Times New Roman" w:hAnsi="Times New Roman" w:cs="Times New Roman"/>
                <w:sz w:val="24"/>
                <w:szCs w:val="24"/>
              </w:rPr>
            </w:pPr>
          </w:p>
        </w:tc>
      </w:tr>
      <w:tr w:rsidR="008A481C" w:rsidRPr="00DC0D78" w14:paraId="715DB3D5" w14:textId="77777777" w:rsidTr="000B3F09">
        <w:tc>
          <w:tcPr>
            <w:tcW w:w="3168" w:type="dxa"/>
          </w:tcPr>
          <w:p w14:paraId="44C5DD0D"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ČJL-5-1-09 píše správně po stránce obsahové i formální jednoduché komunikační žánry</w:t>
            </w:r>
          </w:p>
        </w:tc>
        <w:tc>
          <w:tcPr>
            <w:tcW w:w="3886" w:type="dxa"/>
          </w:tcPr>
          <w:p w14:paraId="75BE144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Vytvoří a formálně správně upraví přiměřený text</w:t>
            </w:r>
            <w:r>
              <w:rPr>
                <w:sz w:val="24"/>
                <w:szCs w:val="24"/>
              </w:rPr>
              <w:t>.</w:t>
            </w:r>
          </w:p>
        </w:tc>
        <w:tc>
          <w:tcPr>
            <w:tcW w:w="4961" w:type="dxa"/>
          </w:tcPr>
          <w:p w14:paraId="181D2930"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Popis, korespondence, vyprávění</w:t>
            </w:r>
            <w:r w:rsidR="007E6514">
              <w:rPr>
                <w:rFonts w:ascii="Times New Roman" w:hAnsi="Times New Roman" w:cs="Times New Roman"/>
                <w:sz w:val="24"/>
                <w:szCs w:val="24"/>
              </w:rPr>
              <w:t>.</w:t>
            </w:r>
          </w:p>
        </w:tc>
        <w:tc>
          <w:tcPr>
            <w:tcW w:w="2313" w:type="dxa"/>
            <w:vMerge/>
          </w:tcPr>
          <w:p w14:paraId="31C1C2DF" w14:textId="77777777" w:rsidR="008A481C" w:rsidRPr="00DC0D78" w:rsidRDefault="008A481C" w:rsidP="000B3F09">
            <w:pPr>
              <w:rPr>
                <w:rFonts w:ascii="Times New Roman" w:hAnsi="Times New Roman" w:cs="Times New Roman"/>
                <w:sz w:val="24"/>
                <w:szCs w:val="24"/>
              </w:rPr>
            </w:pPr>
          </w:p>
        </w:tc>
      </w:tr>
      <w:tr w:rsidR="008A481C" w:rsidRPr="00DC0D78" w14:paraId="628D8A2F" w14:textId="77777777" w:rsidTr="000B3F09">
        <w:tc>
          <w:tcPr>
            <w:tcW w:w="14328" w:type="dxa"/>
            <w:gridSpan w:val="4"/>
          </w:tcPr>
          <w:p w14:paraId="32C8F5E1" w14:textId="77777777" w:rsidR="008A481C" w:rsidRPr="00DC0D78" w:rsidRDefault="008A481C" w:rsidP="000B3F09">
            <w:pPr>
              <w:jc w:val="center"/>
              <w:rPr>
                <w:sz w:val="24"/>
                <w:szCs w:val="24"/>
              </w:rPr>
            </w:pPr>
            <w:r w:rsidRPr="00DC0D78">
              <w:rPr>
                <w:rFonts w:ascii="Times New Roman" w:hAnsi="Times New Roman" w:cs="Times New Roman"/>
                <w:b/>
                <w:sz w:val="24"/>
                <w:szCs w:val="24"/>
              </w:rPr>
              <w:t>JAZYKOVÁ VÝCHOVA</w:t>
            </w:r>
          </w:p>
        </w:tc>
      </w:tr>
      <w:tr w:rsidR="008A481C" w:rsidRPr="00DC0D78" w14:paraId="568E11D9" w14:textId="77777777" w:rsidTr="000B3F09">
        <w:tc>
          <w:tcPr>
            <w:tcW w:w="3168" w:type="dxa"/>
          </w:tcPr>
          <w:p w14:paraId="6AFB17EB"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ČJL-5-2-01 porovnává významy slov, zvláště slova podobného nebo stejného významu a slova vícevýznamová</w:t>
            </w:r>
          </w:p>
        </w:tc>
        <w:tc>
          <w:tcPr>
            <w:tcW w:w="3886" w:type="dxa"/>
          </w:tcPr>
          <w:p w14:paraId="3DD1935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slova podle významu, použije synonymum, odhalí vícevýznamová slova</w:t>
            </w:r>
            <w:r>
              <w:rPr>
                <w:sz w:val="24"/>
                <w:szCs w:val="24"/>
              </w:rPr>
              <w:t>.</w:t>
            </w:r>
          </w:p>
        </w:tc>
        <w:tc>
          <w:tcPr>
            <w:tcW w:w="4961" w:type="dxa"/>
          </w:tcPr>
          <w:p w14:paraId="2C0DA1DB"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Nauka o slově</w:t>
            </w:r>
            <w:r w:rsidR="007E6514">
              <w:rPr>
                <w:rFonts w:ascii="Times New Roman" w:hAnsi="Times New Roman" w:cs="Times New Roman"/>
                <w:sz w:val="24"/>
                <w:szCs w:val="24"/>
              </w:rPr>
              <w:t>.</w:t>
            </w:r>
          </w:p>
          <w:p w14:paraId="22072C12" w14:textId="77777777" w:rsidR="008A481C" w:rsidRPr="00DC0D78"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Synonyma</w:t>
            </w:r>
            <w:r w:rsidR="007E6514">
              <w:rPr>
                <w:rFonts w:ascii="Times New Roman" w:hAnsi="Times New Roman" w:cs="Times New Roman"/>
                <w:sz w:val="24"/>
                <w:szCs w:val="24"/>
              </w:rPr>
              <w:t>, a</w:t>
            </w:r>
            <w:r w:rsidRPr="00DC0D78">
              <w:rPr>
                <w:rFonts w:ascii="Times New Roman" w:hAnsi="Times New Roman" w:cs="Times New Roman"/>
                <w:sz w:val="24"/>
                <w:szCs w:val="24"/>
              </w:rPr>
              <w:t>ntonyma</w:t>
            </w:r>
            <w:r w:rsidR="007E6514">
              <w:rPr>
                <w:rFonts w:ascii="Times New Roman" w:hAnsi="Times New Roman" w:cs="Times New Roman"/>
                <w:sz w:val="24"/>
                <w:szCs w:val="24"/>
              </w:rPr>
              <w:t>.</w:t>
            </w:r>
          </w:p>
        </w:tc>
        <w:tc>
          <w:tcPr>
            <w:tcW w:w="2313" w:type="dxa"/>
            <w:vMerge w:val="restart"/>
          </w:tcPr>
          <w:p w14:paraId="08327C65"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Osobnostní a sociální výchova</w:t>
            </w:r>
          </w:p>
          <w:p w14:paraId="13DAD79B" w14:textId="77777777" w:rsidR="008A481C" w:rsidRPr="00DC0D78" w:rsidRDefault="008A481C" w:rsidP="000B3F09">
            <w:pPr>
              <w:rPr>
                <w:rFonts w:ascii="Times New Roman" w:hAnsi="Times New Roman" w:cs="Times New Roman"/>
                <w:sz w:val="24"/>
                <w:szCs w:val="24"/>
              </w:rPr>
            </w:pPr>
            <w:r>
              <w:rPr>
                <w:sz w:val="24"/>
                <w:szCs w:val="24"/>
              </w:rPr>
              <w:t>- M</w:t>
            </w:r>
            <w:r w:rsidRPr="00DC0D78">
              <w:rPr>
                <w:rFonts w:ascii="Times New Roman" w:hAnsi="Times New Roman" w:cs="Times New Roman"/>
                <w:sz w:val="24"/>
                <w:szCs w:val="24"/>
              </w:rPr>
              <w:t>ezilidské vztahy</w:t>
            </w:r>
          </w:p>
          <w:p w14:paraId="4D8E0F8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w:t>
            </w:r>
            <w:r>
              <w:rPr>
                <w:sz w:val="24"/>
                <w:szCs w:val="24"/>
              </w:rPr>
              <w:t xml:space="preserve"> K</w:t>
            </w:r>
            <w:r w:rsidRPr="00DC0D78">
              <w:rPr>
                <w:rFonts w:ascii="Times New Roman" w:hAnsi="Times New Roman" w:cs="Times New Roman"/>
                <w:sz w:val="24"/>
                <w:szCs w:val="24"/>
              </w:rPr>
              <w:t>omunikace</w:t>
            </w:r>
          </w:p>
          <w:p w14:paraId="5DF68D0D" w14:textId="77777777" w:rsidR="008A481C" w:rsidRPr="00DC0D78" w:rsidRDefault="008A481C" w:rsidP="000B3F09">
            <w:pPr>
              <w:rPr>
                <w:rFonts w:ascii="Times New Roman" w:hAnsi="Times New Roman" w:cs="Times New Roman"/>
                <w:sz w:val="24"/>
                <w:szCs w:val="24"/>
              </w:rPr>
            </w:pPr>
          </w:p>
        </w:tc>
      </w:tr>
      <w:tr w:rsidR="008A481C" w:rsidRPr="00DC0D78" w14:paraId="044FB80D" w14:textId="77777777" w:rsidTr="000B3F09">
        <w:tc>
          <w:tcPr>
            <w:tcW w:w="3168" w:type="dxa"/>
          </w:tcPr>
          <w:p w14:paraId="234FA1C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ČJL-5-2-02 rozlišuje ve slově kořen, část příponovou, předponovou a koncovku</w:t>
            </w:r>
          </w:p>
        </w:tc>
        <w:tc>
          <w:tcPr>
            <w:tcW w:w="3886" w:type="dxa"/>
          </w:tcPr>
          <w:p w14:paraId="40FE1101"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Najde kořen slova, předponovou a příponovou část, pozná příbuzná slova</w:t>
            </w:r>
            <w:r>
              <w:rPr>
                <w:sz w:val="24"/>
                <w:szCs w:val="24"/>
              </w:rPr>
              <w:t>.</w:t>
            </w:r>
          </w:p>
        </w:tc>
        <w:tc>
          <w:tcPr>
            <w:tcW w:w="4961" w:type="dxa"/>
          </w:tcPr>
          <w:p w14:paraId="6DDF38AA"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Stavba slova</w:t>
            </w:r>
            <w:r w:rsidR="007E6514">
              <w:rPr>
                <w:rFonts w:ascii="Times New Roman" w:hAnsi="Times New Roman" w:cs="Times New Roman"/>
                <w:sz w:val="24"/>
                <w:szCs w:val="24"/>
              </w:rPr>
              <w:t>.</w:t>
            </w:r>
          </w:p>
        </w:tc>
        <w:tc>
          <w:tcPr>
            <w:tcW w:w="2313" w:type="dxa"/>
            <w:vMerge/>
          </w:tcPr>
          <w:p w14:paraId="278DC1C7" w14:textId="77777777" w:rsidR="008A481C" w:rsidRPr="00DC0D78" w:rsidRDefault="008A481C" w:rsidP="000B3F09">
            <w:pPr>
              <w:rPr>
                <w:rFonts w:ascii="Times New Roman" w:hAnsi="Times New Roman" w:cs="Times New Roman"/>
                <w:sz w:val="24"/>
                <w:szCs w:val="24"/>
              </w:rPr>
            </w:pPr>
          </w:p>
        </w:tc>
      </w:tr>
      <w:tr w:rsidR="008A481C" w:rsidRPr="00DC0D78" w14:paraId="705EAAEC" w14:textId="77777777" w:rsidTr="000B3F09">
        <w:tc>
          <w:tcPr>
            <w:tcW w:w="3168" w:type="dxa"/>
          </w:tcPr>
          <w:p w14:paraId="01548C84"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ČJL-5-2-03 určuje slovní druhy plnovýznamových slov a využívá je v gramaticky správných tvarech ve svém mluveném projevu</w:t>
            </w:r>
          </w:p>
        </w:tc>
        <w:tc>
          <w:tcPr>
            <w:tcW w:w="3886" w:type="dxa"/>
          </w:tcPr>
          <w:p w14:paraId="239F4380"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slova ohebná a neohebná, třídí slova podle společných znaků, skloňuje podstatná jména, časuje slovesa</w:t>
            </w:r>
            <w:r>
              <w:rPr>
                <w:sz w:val="24"/>
                <w:szCs w:val="24"/>
              </w:rPr>
              <w:t>.</w:t>
            </w:r>
          </w:p>
          <w:p w14:paraId="2FED4B0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Seznamuje se s pravopisem koncovek</w:t>
            </w:r>
            <w:r>
              <w:rPr>
                <w:sz w:val="24"/>
                <w:szCs w:val="24"/>
              </w:rPr>
              <w:t>.</w:t>
            </w:r>
          </w:p>
        </w:tc>
        <w:tc>
          <w:tcPr>
            <w:tcW w:w="4961" w:type="dxa"/>
          </w:tcPr>
          <w:p w14:paraId="3D646CD4" w14:textId="77777777" w:rsidR="007E6514"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Slovní druhy</w:t>
            </w:r>
            <w:r w:rsidR="007E6514">
              <w:rPr>
                <w:rFonts w:ascii="Times New Roman" w:hAnsi="Times New Roman" w:cs="Times New Roman"/>
                <w:sz w:val="24"/>
                <w:szCs w:val="24"/>
              </w:rPr>
              <w:t>.</w:t>
            </w:r>
          </w:p>
          <w:p w14:paraId="50AFC6F6" w14:textId="77777777"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M</w:t>
            </w:r>
            <w:r w:rsidR="008A481C" w:rsidRPr="00DC0D78">
              <w:rPr>
                <w:rFonts w:ascii="Times New Roman" w:hAnsi="Times New Roman" w:cs="Times New Roman"/>
                <w:sz w:val="24"/>
                <w:szCs w:val="24"/>
              </w:rPr>
              <w:t>luvnické kategorie podstatných jmen a sloves</w:t>
            </w:r>
            <w:r>
              <w:rPr>
                <w:rFonts w:ascii="Times New Roman" w:hAnsi="Times New Roman" w:cs="Times New Roman"/>
                <w:sz w:val="24"/>
                <w:szCs w:val="24"/>
              </w:rPr>
              <w:t>.</w:t>
            </w:r>
          </w:p>
          <w:p w14:paraId="0270A788"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Vzory podstatných jmen</w:t>
            </w:r>
          </w:p>
          <w:p w14:paraId="36D7CFEB" w14:textId="77777777" w:rsidR="008A481C" w:rsidRPr="00DC0D78" w:rsidRDefault="008A481C" w:rsidP="000B3F09">
            <w:pPr>
              <w:rPr>
                <w:rFonts w:ascii="Times New Roman" w:hAnsi="Times New Roman" w:cs="Times New Roman"/>
                <w:sz w:val="24"/>
                <w:szCs w:val="24"/>
              </w:rPr>
            </w:pPr>
          </w:p>
        </w:tc>
        <w:tc>
          <w:tcPr>
            <w:tcW w:w="2313" w:type="dxa"/>
            <w:vMerge/>
          </w:tcPr>
          <w:p w14:paraId="1050371A" w14:textId="77777777" w:rsidR="008A481C" w:rsidRPr="00DC0D78" w:rsidRDefault="008A481C" w:rsidP="000B3F09">
            <w:pPr>
              <w:rPr>
                <w:rFonts w:ascii="Times New Roman" w:hAnsi="Times New Roman" w:cs="Times New Roman"/>
                <w:sz w:val="24"/>
                <w:szCs w:val="24"/>
              </w:rPr>
            </w:pPr>
          </w:p>
        </w:tc>
      </w:tr>
      <w:tr w:rsidR="008A481C" w:rsidRPr="00DC0D78" w14:paraId="14292CDD" w14:textId="77777777" w:rsidTr="000B3F09">
        <w:tc>
          <w:tcPr>
            <w:tcW w:w="3168" w:type="dxa"/>
          </w:tcPr>
          <w:p w14:paraId="7AD00EB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ČJL-5-2-04 rozlišuje slova spisovná a jejich nespisovné tvary</w:t>
            </w:r>
          </w:p>
        </w:tc>
        <w:tc>
          <w:tcPr>
            <w:tcW w:w="3886" w:type="dxa"/>
          </w:tcPr>
          <w:p w14:paraId="1AD0E9AF"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spisovný a nespisovný jazykový projev</w:t>
            </w:r>
            <w:r>
              <w:rPr>
                <w:sz w:val="24"/>
                <w:szCs w:val="24"/>
              </w:rPr>
              <w:t>.</w:t>
            </w:r>
          </w:p>
        </w:tc>
        <w:tc>
          <w:tcPr>
            <w:tcW w:w="4961" w:type="dxa"/>
          </w:tcPr>
          <w:p w14:paraId="5BA18D6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Slova spisovná, nespisovná, citově zabarvená</w:t>
            </w:r>
            <w:r w:rsidR="007E6514">
              <w:rPr>
                <w:rFonts w:ascii="Times New Roman" w:hAnsi="Times New Roman" w:cs="Times New Roman"/>
                <w:sz w:val="24"/>
                <w:szCs w:val="24"/>
              </w:rPr>
              <w:t>.</w:t>
            </w:r>
          </w:p>
        </w:tc>
        <w:tc>
          <w:tcPr>
            <w:tcW w:w="2313" w:type="dxa"/>
            <w:vMerge/>
          </w:tcPr>
          <w:p w14:paraId="5FBA9669" w14:textId="77777777" w:rsidR="008A481C" w:rsidRPr="00DC0D78" w:rsidRDefault="008A481C" w:rsidP="000B3F09">
            <w:pPr>
              <w:rPr>
                <w:rFonts w:ascii="Times New Roman" w:hAnsi="Times New Roman" w:cs="Times New Roman"/>
                <w:sz w:val="24"/>
                <w:szCs w:val="24"/>
              </w:rPr>
            </w:pPr>
          </w:p>
        </w:tc>
      </w:tr>
      <w:tr w:rsidR="008A481C" w:rsidRPr="00DC0D78" w14:paraId="27F74A3E" w14:textId="77777777" w:rsidTr="000B3F09">
        <w:tc>
          <w:tcPr>
            <w:tcW w:w="3168" w:type="dxa"/>
          </w:tcPr>
          <w:p w14:paraId="0AAAD14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ČJL-5-2-05 vyhledává základní skladební dvojici a v neúplné základní skladební dvojici označuje základ věty</w:t>
            </w:r>
          </w:p>
        </w:tc>
        <w:tc>
          <w:tcPr>
            <w:tcW w:w="3886" w:type="dxa"/>
          </w:tcPr>
          <w:p w14:paraId="562B9D6F"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Vyhledá podmět a přísudek, vyznačí graficky základní skladební dvojici</w:t>
            </w:r>
            <w:r>
              <w:rPr>
                <w:sz w:val="24"/>
                <w:szCs w:val="24"/>
              </w:rPr>
              <w:t>.</w:t>
            </w:r>
          </w:p>
        </w:tc>
        <w:tc>
          <w:tcPr>
            <w:tcW w:w="4961" w:type="dxa"/>
          </w:tcPr>
          <w:p w14:paraId="624382D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Podmět a přísudek, shoda přísudku s</w:t>
            </w:r>
            <w:r w:rsidR="007E6514">
              <w:rPr>
                <w:rFonts w:ascii="Times New Roman" w:hAnsi="Times New Roman" w:cs="Times New Roman"/>
                <w:sz w:val="24"/>
                <w:szCs w:val="24"/>
              </w:rPr>
              <w:t> </w:t>
            </w:r>
            <w:r w:rsidRPr="00DC0D78">
              <w:rPr>
                <w:rFonts w:ascii="Times New Roman" w:hAnsi="Times New Roman" w:cs="Times New Roman"/>
                <w:sz w:val="24"/>
                <w:szCs w:val="24"/>
              </w:rPr>
              <w:t>podmětem</w:t>
            </w:r>
            <w:r w:rsidR="007E6514">
              <w:rPr>
                <w:rFonts w:ascii="Times New Roman" w:hAnsi="Times New Roman" w:cs="Times New Roman"/>
                <w:sz w:val="24"/>
                <w:szCs w:val="24"/>
              </w:rPr>
              <w:t>.</w:t>
            </w:r>
          </w:p>
        </w:tc>
        <w:tc>
          <w:tcPr>
            <w:tcW w:w="2313" w:type="dxa"/>
            <w:vMerge/>
          </w:tcPr>
          <w:p w14:paraId="52FF51F0" w14:textId="77777777" w:rsidR="008A481C" w:rsidRPr="00DC0D78" w:rsidRDefault="008A481C" w:rsidP="000B3F09">
            <w:pPr>
              <w:rPr>
                <w:rFonts w:ascii="Times New Roman" w:hAnsi="Times New Roman" w:cs="Times New Roman"/>
                <w:sz w:val="24"/>
                <w:szCs w:val="24"/>
              </w:rPr>
            </w:pPr>
          </w:p>
        </w:tc>
      </w:tr>
      <w:tr w:rsidR="008A481C" w:rsidRPr="00DC0D78" w14:paraId="77AC1F3B" w14:textId="77777777" w:rsidTr="000B3F09">
        <w:tc>
          <w:tcPr>
            <w:tcW w:w="3168" w:type="dxa"/>
          </w:tcPr>
          <w:p w14:paraId="54E7EF2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ČJL-5-2-06 odlišuje větu jednoduchou od souvětí, vhodně změní větu jednoduchou v souvětí</w:t>
            </w:r>
          </w:p>
        </w:tc>
        <w:tc>
          <w:tcPr>
            <w:tcW w:w="3886" w:type="dxa"/>
          </w:tcPr>
          <w:p w14:paraId="60CDD78C"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větu jednoduchou a souvětí, zdůvodní interpunkci, určí začátek a konec jednotlivých vět v</w:t>
            </w:r>
            <w:r>
              <w:rPr>
                <w:sz w:val="24"/>
                <w:szCs w:val="24"/>
              </w:rPr>
              <w:t> </w:t>
            </w:r>
            <w:r w:rsidRPr="00DC0D78">
              <w:rPr>
                <w:rFonts w:ascii="Times New Roman" w:hAnsi="Times New Roman" w:cs="Times New Roman"/>
                <w:sz w:val="24"/>
                <w:szCs w:val="24"/>
              </w:rPr>
              <w:t>souvětí</w:t>
            </w:r>
            <w:r>
              <w:rPr>
                <w:sz w:val="24"/>
                <w:szCs w:val="24"/>
              </w:rPr>
              <w:t>.</w:t>
            </w:r>
          </w:p>
        </w:tc>
        <w:tc>
          <w:tcPr>
            <w:tcW w:w="4961" w:type="dxa"/>
          </w:tcPr>
          <w:p w14:paraId="53D2FAC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Věta jednoduchá a souvětí</w:t>
            </w:r>
            <w:r w:rsidR="007E6514">
              <w:rPr>
                <w:rFonts w:ascii="Times New Roman" w:hAnsi="Times New Roman" w:cs="Times New Roman"/>
                <w:sz w:val="24"/>
                <w:szCs w:val="24"/>
              </w:rPr>
              <w:t>.</w:t>
            </w:r>
          </w:p>
        </w:tc>
        <w:tc>
          <w:tcPr>
            <w:tcW w:w="2313" w:type="dxa"/>
            <w:vMerge/>
          </w:tcPr>
          <w:p w14:paraId="5FEBE48F" w14:textId="77777777" w:rsidR="008A481C" w:rsidRPr="00DC0D78" w:rsidRDefault="008A481C" w:rsidP="000B3F09">
            <w:pPr>
              <w:rPr>
                <w:rFonts w:ascii="Times New Roman" w:hAnsi="Times New Roman" w:cs="Times New Roman"/>
                <w:sz w:val="24"/>
                <w:szCs w:val="24"/>
              </w:rPr>
            </w:pPr>
          </w:p>
        </w:tc>
      </w:tr>
      <w:tr w:rsidR="008A481C" w:rsidRPr="00DC0D78" w14:paraId="37E26614" w14:textId="77777777" w:rsidTr="000B3F09">
        <w:tc>
          <w:tcPr>
            <w:tcW w:w="3168" w:type="dxa"/>
          </w:tcPr>
          <w:p w14:paraId="2137201C"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ČJL-5-2-07 užívá vhodných spojovacích výrazů, podle potřeby projevu je obměňuje</w:t>
            </w:r>
          </w:p>
        </w:tc>
        <w:tc>
          <w:tcPr>
            <w:tcW w:w="3886" w:type="dxa"/>
          </w:tcPr>
          <w:p w14:paraId="5AD78772"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Doplní vhodné spojovací výrazy, dokáže je smysluplně využít</w:t>
            </w:r>
            <w:r>
              <w:rPr>
                <w:sz w:val="24"/>
                <w:szCs w:val="24"/>
              </w:rPr>
              <w:t>.</w:t>
            </w:r>
          </w:p>
          <w:p w14:paraId="1973FFE0" w14:textId="77777777" w:rsidR="008A481C" w:rsidRPr="00DC0D78" w:rsidRDefault="008A481C" w:rsidP="000B3F09">
            <w:pPr>
              <w:rPr>
                <w:rFonts w:ascii="Times New Roman" w:hAnsi="Times New Roman" w:cs="Times New Roman"/>
                <w:sz w:val="24"/>
                <w:szCs w:val="24"/>
              </w:rPr>
            </w:pPr>
          </w:p>
        </w:tc>
        <w:tc>
          <w:tcPr>
            <w:tcW w:w="4961" w:type="dxa"/>
          </w:tcPr>
          <w:p w14:paraId="122BF79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Věta jednoduchá a souvětí</w:t>
            </w:r>
            <w:r w:rsidR="007E6514">
              <w:rPr>
                <w:rFonts w:ascii="Times New Roman" w:hAnsi="Times New Roman" w:cs="Times New Roman"/>
                <w:sz w:val="24"/>
                <w:szCs w:val="24"/>
              </w:rPr>
              <w:t>.</w:t>
            </w:r>
          </w:p>
        </w:tc>
        <w:tc>
          <w:tcPr>
            <w:tcW w:w="2313" w:type="dxa"/>
            <w:vMerge/>
          </w:tcPr>
          <w:p w14:paraId="3BC60CB6" w14:textId="77777777" w:rsidR="008A481C" w:rsidRPr="00DC0D78" w:rsidRDefault="008A481C" w:rsidP="000B3F09">
            <w:pPr>
              <w:rPr>
                <w:rFonts w:ascii="Times New Roman" w:hAnsi="Times New Roman" w:cs="Times New Roman"/>
                <w:sz w:val="24"/>
                <w:szCs w:val="24"/>
              </w:rPr>
            </w:pPr>
          </w:p>
        </w:tc>
      </w:tr>
      <w:tr w:rsidR="008A481C" w:rsidRPr="00DC0D78" w14:paraId="4DF25224" w14:textId="77777777" w:rsidTr="000B3F09">
        <w:tc>
          <w:tcPr>
            <w:tcW w:w="3168" w:type="dxa"/>
          </w:tcPr>
          <w:p w14:paraId="0372DD71"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ČJL-5-2-08 píše správně i/y ve slovech po obojetných souhláskách</w:t>
            </w:r>
          </w:p>
        </w:tc>
        <w:tc>
          <w:tcPr>
            <w:tcW w:w="3886" w:type="dxa"/>
          </w:tcPr>
          <w:p w14:paraId="68A5F929"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Rozpozná tvary vyjmenovaných slov a příbuzná slova, příbuznost zdůvodní</w:t>
            </w:r>
            <w:r>
              <w:rPr>
                <w:sz w:val="24"/>
                <w:szCs w:val="24"/>
              </w:rPr>
              <w:t>.</w:t>
            </w:r>
          </w:p>
        </w:tc>
        <w:tc>
          <w:tcPr>
            <w:tcW w:w="4961" w:type="dxa"/>
          </w:tcPr>
          <w:p w14:paraId="4254942D"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Vyjmenovaná slova</w:t>
            </w:r>
            <w:r w:rsidR="007E6514">
              <w:rPr>
                <w:rFonts w:ascii="Times New Roman" w:hAnsi="Times New Roman" w:cs="Times New Roman"/>
                <w:sz w:val="24"/>
                <w:szCs w:val="24"/>
              </w:rPr>
              <w:t>.</w:t>
            </w:r>
          </w:p>
        </w:tc>
        <w:tc>
          <w:tcPr>
            <w:tcW w:w="2313" w:type="dxa"/>
            <w:vMerge/>
          </w:tcPr>
          <w:p w14:paraId="41C56CF9" w14:textId="77777777" w:rsidR="008A481C" w:rsidRPr="00DC0D78" w:rsidRDefault="008A481C" w:rsidP="000B3F09">
            <w:pPr>
              <w:rPr>
                <w:rFonts w:ascii="Times New Roman" w:hAnsi="Times New Roman" w:cs="Times New Roman"/>
                <w:sz w:val="24"/>
                <w:szCs w:val="24"/>
              </w:rPr>
            </w:pPr>
          </w:p>
        </w:tc>
      </w:tr>
      <w:tr w:rsidR="008A481C" w:rsidRPr="00DC0D78" w14:paraId="6D63B5F4" w14:textId="77777777" w:rsidTr="000B3F09">
        <w:tc>
          <w:tcPr>
            <w:tcW w:w="14328" w:type="dxa"/>
            <w:gridSpan w:val="4"/>
          </w:tcPr>
          <w:p w14:paraId="64460611" w14:textId="77777777" w:rsidR="008A481C" w:rsidRPr="00DC0D78" w:rsidRDefault="008A481C" w:rsidP="008A481C">
            <w:pPr>
              <w:jc w:val="center"/>
              <w:rPr>
                <w:sz w:val="24"/>
                <w:szCs w:val="24"/>
              </w:rPr>
            </w:pPr>
            <w:r w:rsidRPr="00DC0D78">
              <w:rPr>
                <w:rFonts w:ascii="Times New Roman" w:hAnsi="Times New Roman" w:cs="Times New Roman"/>
                <w:b/>
                <w:sz w:val="24"/>
                <w:szCs w:val="24"/>
              </w:rPr>
              <w:t>LITERÁRNÍ VÝCHOVA</w:t>
            </w:r>
          </w:p>
        </w:tc>
      </w:tr>
      <w:tr w:rsidR="008A481C" w:rsidRPr="00DC0D78" w14:paraId="4EEBCECF" w14:textId="77777777" w:rsidTr="000B3F09">
        <w:tc>
          <w:tcPr>
            <w:tcW w:w="3168" w:type="dxa"/>
          </w:tcPr>
          <w:p w14:paraId="2548548B"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ČJL-5-3-01 vyjadřuje své dojmy z četby a zaznamenává je</w:t>
            </w:r>
          </w:p>
        </w:tc>
        <w:tc>
          <w:tcPr>
            <w:tcW w:w="3886" w:type="dxa"/>
          </w:tcPr>
          <w:p w14:paraId="62E0188F"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báseň a prózu, kriticky vyjádří dojmy z vlastní četby, dokáže je zaznamenat</w:t>
            </w:r>
            <w:r w:rsidR="007E6514">
              <w:rPr>
                <w:rFonts w:ascii="Times New Roman" w:hAnsi="Times New Roman" w:cs="Times New Roman"/>
                <w:sz w:val="24"/>
                <w:szCs w:val="24"/>
              </w:rPr>
              <w:t>.</w:t>
            </w:r>
          </w:p>
        </w:tc>
        <w:tc>
          <w:tcPr>
            <w:tcW w:w="4961" w:type="dxa"/>
          </w:tcPr>
          <w:p w14:paraId="4A1B0B67"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Četba krásné literatury, ukázky filmových zpracování</w:t>
            </w:r>
            <w:r w:rsidR="007E6514">
              <w:rPr>
                <w:rFonts w:ascii="Times New Roman" w:hAnsi="Times New Roman" w:cs="Times New Roman"/>
                <w:sz w:val="24"/>
                <w:szCs w:val="24"/>
              </w:rPr>
              <w:t>.</w:t>
            </w:r>
          </w:p>
        </w:tc>
        <w:tc>
          <w:tcPr>
            <w:tcW w:w="2313" w:type="dxa"/>
            <w:vMerge w:val="restart"/>
          </w:tcPr>
          <w:p w14:paraId="0A91460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Mediální výchova</w:t>
            </w:r>
          </w:p>
          <w:p w14:paraId="0237A188" w14:textId="77777777"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ritické čtení a vnímání mediálních sdělení</w:t>
            </w:r>
          </w:p>
          <w:p w14:paraId="2B3C99FA" w14:textId="77777777" w:rsidR="008A481C" w:rsidRPr="00DC0D78" w:rsidRDefault="008A481C" w:rsidP="000B3F09">
            <w:pPr>
              <w:rPr>
                <w:rFonts w:ascii="Times New Roman" w:hAnsi="Times New Roman" w:cs="Times New Roman"/>
                <w:sz w:val="24"/>
                <w:szCs w:val="24"/>
              </w:rPr>
            </w:pPr>
          </w:p>
        </w:tc>
      </w:tr>
      <w:tr w:rsidR="008A481C" w:rsidRPr="00DC0D78" w14:paraId="5D523E47" w14:textId="77777777" w:rsidTr="000B3F09">
        <w:tc>
          <w:tcPr>
            <w:tcW w:w="3168" w:type="dxa"/>
          </w:tcPr>
          <w:p w14:paraId="4769B483" w14:textId="77777777" w:rsidR="008A481C" w:rsidRPr="00DC0D78"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ČJL-5-3-02 volně reprodukuje text podle svých schopností, tvoří vlastní literární text na dané téma</w:t>
            </w:r>
          </w:p>
        </w:tc>
        <w:tc>
          <w:tcPr>
            <w:tcW w:w="3886" w:type="dxa"/>
          </w:tcPr>
          <w:p w14:paraId="3D3EF336"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Vlastními slovy smysluplně vyjádří obsah přečteného textu</w:t>
            </w:r>
            <w:r w:rsidR="007E6514">
              <w:rPr>
                <w:rFonts w:ascii="Times New Roman" w:hAnsi="Times New Roman" w:cs="Times New Roman"/>
                <w:sz w:val="24"/>
                <w:szCs w:val="24"/>
              </w:rPr>
              <w:t>.</w:t>
            </w:r>
          </w:p>
        </w:tc>
        <w:tc>
          <w:tcPr>
            <w:tcW w:w="4961" w:type="dxa"/>
          </w:tcPr>
          <w:p w14:paraId="33052E7E"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Přednes literárních textů, dramatizace</w:t>
            </w:r>
            <w:r w:rsidR="007E6514">
              <w:rPr>
                <w:rFonts w:ascii="Times New Roman" w:hAnsi="Times New Roman" w:cs="Times New Roman"/>
                <w:sz w:val="24"/>
                <w:szCs w:val="24"/>
              </w:rPr>
              <w:t>.</w:t>
            </w:r>
          </w:p>
        </w:tc>
        <w:tc>
          <w:tcPr>
            <w:tcW w:w="2313" w:type="dxa"/>
            <w:vMerge/>
          </w:tcPr>
          <w:p w14:paraId="68D56360" w14:textId="77777777" w:rsidR="008A481C" w:rsidRPr="00DC0D78" w:rsidRDefault="008A481C" w:rsidP="000B3F09">
            <w:pPr>
              <w:rPr>
                <w:rFonts w:ascii="Times New Roman" w:hAnsi="Times New Roman" w:cs="Times New Roman"/>
                <w:sz w:val="24"/>
                <w:szCs w:val="24"/>
              </w:rPr>
            </w:pPr>
          </w:p>
        </w:tc>
      </w:tr>
      <w:tr w:rsidR="008A481C" w:rsidRPr="00DC0D78" w14:paraId="1E25133C" w14:textId="77777777" w:rsidTr="000B3F09">
        <w:tc>
          <w:tcPr>
            <w:tcW w:w="3168" w:type="dxa"/>
          </w:tcPr>
          <w:p w14:paraId="372C12EB"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ČJL-5-3-03 rozlišuje různé typy uměleckých neuměleckých textů</w:t>
            </w:r>
          </w:p>
        </w:tc>
        <w:tc>
          <w:tcPr>
            <w:tcW w:w="3886" w:type="dxa"/>
          </w:tcPr>
          <w:p w14:paraId="30DE9524"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Pojmenuje typ literární ukázky, rozliší odborný a umělecký text.</w:t>
            </w:r>
          </w:p>
        </w:tc>
        <w:tc>
          <w:tcPr>
            <w:tcW w:w="4961" w:type="dxa"/>
          </w:tcPr>
          <w:p w14:paraId="660C62C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Naučný a umělecký text</w:t>
            </w:r>
            <w:r w:rsidR="007E6514">
              <w:rPr>
                <w:rFonts w:ascii="Times New Roman" w:hAnsi="Times New Roman" w:cs="Times New Roman"/>
                <w:sz w:val="24"/>
                <w:szCs w:val="24"/>
              </w:rPr>
              <w:t>.</w:t>
            </w:r>
          </w:p>
        </w:tc>
        <w:tc>
          <w:tcPr>
            <w:tcW w:w="2313" w:type="dxa"/>
            <w:vMerge/>
          </w:tcPr>
          <w:p w14:paraId="0435C722" w14:textId="77777777" w:rsidR="008A481C" w:rsidRPr="00DC0D78" w:rsidRDefault="008A481C" w:rsidP="000B3F09">
            <w:pPr>
              <w:rPr>
                <w:rFonts w:ascii="Times New Roman" w:hAnsi="Times New Roman" w:cs="Times New Roman"/>
                <w:sz w:val="24"/>
                <w:szCs w:val="24"/>
              </w:rPr>
            </w:pPr>
          </w:p>
        </w:tc>
      </w:tr>
      <w:tr w:rsidR="008A481C" w:rsidRPr="00DC0D78" w14:paraId="47613BC3" w14:textId="77777777" w:rsidTr="000B3F09">
        <w:tc>
          <w:tcPr>
            <w:tcW w:w="3168" w:type="dxa"/>
          </w:tcPr>
          <w:p w14:paraId="0F5F9AE6"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ČJL-5-3-04 při jednoduchém rozboru literárních textů používá elementární literární pojmy</w:t>
            </w:r>
          </w:p>
        </w:tc>
        <w:tc>
          <w:tcPr>
            <w:tcW w:w="3886" w:type="dxa"/>
          </w:tcPr>
          <w:p w14:paraId="61C6229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základní literární pojmy</w:t>
            </w:r>
            <w:r w:rsidR="007E6514">
              <w:rPr>
                <w:rFonts w:ascii="Times New Roman" w:hAnsi="Times New Roman" w:cs="Times New Roman"/>
                <w:sz w:val="24"/>
                <w:szCs w:val="24"/>
              </w:rPr>
              <w:t>.</w:t>
            </w:r>
          </w:p>
        </w:tc>
        <w:tc>
          <w:tcPr>
            <w:tcW w:w="4961" w:type="dxa"/>
          </w:tcPr>
          <w:p w14:paraId="09294403" w14:textId="77777777"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Bajka, povídka, pohádka, báseň, verš, rým</w:t>
            </w:r>
            <w:r w:rsidR="007E6514">
              <w:rPr>
                <w:rFonts w:ascii="Times New Roman" w:hAnsi="Times New Roman" w:cs="Times New Roman"/>
                <w:sz w:val="24"/>
                <w:szCs w:val="24"/>
              </w:rPr>
              <w:t>.</w:t>
            </w:r>
          </w:p>
        </w:tc>
        <w:tc>
          <w:tcPr>
            <w:tcW w:w="2313" w:type="dxa"/>
            <w:vMerge/>
          </w:tcPr>
          <w:p w14:paraId="0F22DC11" w14:textId="77777777" w:rsidR="008A481C" w:rsidRPr="00DC0D78" w:rsidRDefault="008A481C" w:rsidP="000B3F09">
            <w:pPr>
              <w:rPr>
                <w:rFonts w:ascii="Times New Roman" w:hAnsi="Times New Roman" w:cs="Times New Roman"/>
                <w:sz w:val="24"/>
                <w:szCs w:val="24"/>
              </w:rPr>
            </w:pPr>
          </w:p>
        </w:tc>
      </w:tr>
      <w:tr w:rsidR="008A481C" w:rsidRPr="00F94BB6" w14:paraId="3C1AC428" w14:textId="77777777" w:rsidTr="000B3F09">
        <w:tc>
          <w:tcPr>
            <w:tcW w:w="14328" w:type="dxa"/>
            <w:gridSpan w:val="4"/>
          </w:tcPr>
          <w:p w14:paraId="783E7B88" w14:textId="77777777" w:rsidR="008A481C" w:rsidRDefault="008A481C" w:rsidP="000B3F09">
            <w:pPr>
              <w:rPr>
                <w:i/>
                <w:sz w:val="24"/>
                <w:szCs w:val="24"/>
              </w:rPr>
            </w:pPr>
            <w:r w:rsidRPr="00F94BB6">
              <w:rPr>
                <w:rFonts w:ascii="Times New Roman" w:hAnsi="Times New Roman" w:cs="Times New Roman"/>
                <w:i/>
                <w:sz w:val="24"/>
                <w:szCs w:val="24"/>
              </w:rPr>
              <w:t xml:space="preserve">Minimální doporučená úroveň pro úpravy očekávaných výstupů v rámci podpůrných opatření </w:t>
            </w:r>
          </w:p>
          <w:p w14:paraId="10160C7E"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(slouží jako vodítko pro případné úpravy výstupů v IVP žáka od třetího stupně podpůrných opatření)</w:t>
            </w:r>
            <w:r>
              <w:rPr>
                <w:i/>
                <w:sz w:val="24"/>
                <w:szCs w:val="24"/>
              </w:rPr>
              <w:t>:</w:t>
            </w:r>
          </w:p>
          <w:p w14:paraId="38E9E975" w14:textId="77777777" w:rsidR="008A481C" w:rsidRDefault="008A481C" w:rsidP="000B3F09">
            <w:pPr>
              <w:rPr>
                <w:i/>
                <w:sz w:val="24"/>
                <w:szCs w:val="24"/>
              </w:rPr>
            </w:pPr>
          </w:p>
          <w:p w14:paraId="00AE0360" w14:textId="77777777" w:rsidR="008A481C" w:rsidRPr="00FF28ED" w:rsidRDefault="008A481C" w:rsidP="000B3F09">
            <w:pPr>
              <w:rPr>
                <w:rFonts w:ascii="Times New Roman" w:hAnsi="Times New Roman" w:cs="Times New Roman"/>
                <w:i/>
                <w:sz w:val="24"/>
                <w:szCs w:val="24"/>
              </w:rPr>
            </w:pPr>
            <w:r w:rsidRPr="00FF28ED">
              <w:rPr>
                <w:rFonts w:ascii="Times New Roman" w:hAnsi="Times New Roman" w:cs="Times New Roman"/>
                <w:i/>
                <w:sz w:val="24"/>
                <w:szCs w:val="24"/>
              </w:rPr>
              <w:t>Žák</w:t>
            </w:r>
          </w:p>
          <w:p w14:paraId="2EC4337F"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KOMUNIKAČNÍ A SLOHOVÁ VÝCHOVA </w:t>
            </w:r>
          </w:p>
          <w:p w14:paraId="37F85CC4"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ČJL-5-1-05p, ČJL-5-1-10p vypráví vlastní zážitky, jednoduchý příběh podle přečtené předlohy nebo ilustrací a domluví se v běžných situacích </w:t>
            </w:r>
          </w:p>
          <w:p w14:paraId="4E0B9113"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ČJL-5-1-05p má odpovídající slovní zásobu k souvislému vyjadřování </w:t>
            </w:r>
          </w:p>
          <w:p w14:paraId="2CC95B2C"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lastRenderedPageBreak/>
              <w:t xml:space="preserve">ČJL-5-1-07p v mluveném projevu volí správnou intonaci, přízvuk, pauzy a tempo řeči </w:t>
            </w:r>
          </w:p>
          <w:p w14:paraId="43BB7596"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ČJL-5-1-09p popíše jednoduché předměty, činnosti a děje</w:t>
            </w:r>
          </w:p>
          <w:p w14:paraId="099AC3BA"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opisuje a přepisuje jednoduché texty </w:t>
            </w:r>
          </w:p>
          <w:p w14:paraId="11536DF2"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píše správně a přehledně jednoduchá sdělení </w:t>
            </w:r>
          </w:p>
          <w:p w14:paraId="48AD994E"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píše čitelně a úpravně, dodržuje mezery mezi slovy </w:t>
            </w:r>
          </w:p>
          <w:p w14:paraId="46DF2E9C"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ČJL-5-1-09p ovládá hůlkové písmo - tvoří otázky a odpovídá na ně</w:t>
            </w:r>
          </w:p>
          <w:p w14:paraId="7B0BF860"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JAZYKOVÁ VÝCHOVA </w:t>
            </w:r>
          </w:p>
          <w:p w14:paraId="154475AF"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ČJL-5-2-03p pozná podstatná jména a slovesa </w:t>
            </w:r>
          </w:p>
          <w:p w14:paraId="7E638952"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ČJL-5-2-06p dodržuje pořádek slov ve větě, pozná a určí druhy vět podle postoje mluvčího </w:t>
            </w:r>
          </w:p>
          <w:p w14:paraId="4B980B52"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ČJL-5-2-08p rozlišuje tvrdé, měkké a obojetné souhlásky a ovládá pravopis měkkých a tvrdých slabik</w:t>
            </w:r>
          </w:p>
          <w:p w14:paraId="22F71E6F" w14:textId="77777777"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určuje samohlásky a souhlásky </w:t>
            </w:r>
          </w:p>
          <w:p w14:paraId="7D575366" w14:textId="77777777"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seřadí slova podle abecedy</w:t>
            </w:r>
          </w:p>
          <w:p w14:paraId="1A277069" w14:textId="77777777"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správně vyslovuje a píše slova se skupinami hlásek dě-tě-ně-bě-pě-vě-mě</w:t>
            </w:r>
          </w:p>
          <w:p w14:paraId="76102576" w14:textId="77777777"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správně vyslovuje a píše znělé a neznělé souhlásky</w:t>
            </w:r>
          </w:p>
          <w:p w14:paraId="647A1E58"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LITERÁRNÍ VÝCHOVA </w:t>
            </w:r>
          </w:p>
          <w:p w14:paraId="3BEB0730"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ČJL-5-3-01p, ČJL-5-3-02p dramatizuje jednoduchý příběh </w:t>
            </w:r>
          </w:p>
          <w:p w14:paraId="427F8186"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ČJL-5-3-01p, ČJL-5-3-02p vypráví děj zhlédnutého filmového nebo divadelního představení podle daných otázek</w:t>
            </w:r>
          </w:p>
          <w:p w14:paraId="3098B74A"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ČJL-5-3-02p čte krátké texty s porozuměním a reprodukuje je podle jednoduché osnovy </w:t>
            </w:r>
          </w:p>
          <w:p w14:paraId="6DBC61E7"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ČJL-5-3-02p určí v přečteném textu hlavní postavy a jejich vlastnosti </w:t>
            </w:r>
          </w:p>
          <w:p w14:paraId="6F04DAD1"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ČJL-5-3-04p rozlišuje prózu a verše </w:t>
            </w:r>
          </w:p>
          <w:p w14:paraId="284B8687" w14:textId="77777777"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rozlišuje pohádkové prostředí od reálného</w:t>
            </w:r>
          </w:p>
          <w:p w14:paraId="7474B398" w14:textId="77777777" w:rsidR="008A481C" w:rsidRPr="00F94BB6" w:rsidRDefault="008A481C" w:rsidP="000B3F09">
            <w:pPr>
              <w:rPr>
                <w:i/>
                <w:sz w:val="24"/>
                <w:szCs w:val="24"/>
              </w:rPr>
            </w:pPr>
            <w:r w:rsidRPr="00F94BB6">
              <w:rPr>
                <w:rFonts w:ascii="Times New Roman" w:hAnsi="Times New Roman" w:cs="Times New Roman"/>
                <w:i/>
                <w:sz w:val="24"/>
                <w:szCs w:val="24"/>
              </w:rPr>
              <w:t>- ovládá tiché čtení a orientuje se ve čteném textu</w:t>
            </w:r>
          </w:p>
        </w:tc>
      </w:tr>
    </w:tbl>
    <w:p w14:paraId="69E408C5" w14:textId="77777777" w:rsidR="008A481C" w:rsidRPr="00F94BB6" w:rsidRDefault="008A481C" w:rsidP="008A481C">
      <w:pPr>
        <w:rPr>
          <w:rFonts w:ascii="Times New Roman" w:hAnsi="Times New Roman" w:cs="Times New Roman"/>
          <w:i/>
          <w:sz w:val="24"/>
          <w:szCs w:val="24"/>
        </w:rPr>
      </w:pPr>
    </w:p>
    <w:p w14:paraId="6C317064" w14:textId="77777777" w:rsidR="008A481C" w:rsidRPr="00F94BB6" w:rsidRDefault="008A481C" w:rsidP="008A481C">
      <w:pPr>
        <w:rPr>
          <w:i/>
          <w:sz w:val="24"/>
          <w:szCs w:val="24"/>
        </w:rPr>
      </w:pPr>
    </w:p>
    <w:tbl>
      <w:tblPr>
        <w:tblStyle w:val="Mkatabulky9"/>
        <w:tblW w:w="14328" w:type="dxa"/>
        <w:tblLayout w:type="fixed"/>
        <w:tblLook w:val="01E0" w:firstRow="1" w:lastRow="1" w:firstColumn="1" w:lastColumn="1" w:noHBand="0" w:noVBand="0"/>
      </w:tblPr>
      <w:tblGrid>
        <w:gridCol w:w="3348"/>
        <w:gridCol w:w="4840"/>
        <w:gridCol w:w="3402"/>
        <w:gridCol w:w="2738"/>
      </w:tblGrid>
      <w:tr w:rsidR="00111C38" w:rsidRPr="00111C38" w14:paraId="39B71F6A" w14:textId="77777777" w:rsidTr="000B3F09">
        <w:tc>
          <w:tcPr>
            <w:tcW w:w="14328" w:type="dxa"/>
            <w:gridSpan w:val="4"/>
          </w:tcPr>
          <w:p w14:paraId="3FB18BB6" w14:textId="77777777" w:rsidR="00111C38" w:rsidRPr="00111C38" w:rsidRDefault="00111C38" w:rsidP="00111C38">
            <w:pPr>
              <w:jc w:val="center"/>
              <w:rPr>
                <w:b/>
                <w:sz w:val="24"/>
                <w:szCs w:val="24"/>
              </w:rPr>
            </w:pPr>
            <w:r w:rsidRPr="00111C38">
              <w:rPr>
                <w:b/>
                <w:sz w:val="24"/>
                <w:szCs w:val="24"/>
              </w:rPr>
              <w:t>Český jazyk a literatura</w:t>
            </w:r>
          </w:p>
          <w:p w14:paraId="1949A7CD" w14:textId="77777777" w:rsidR="00111C38" w:rsidRPr="00111C38" w:rsidRDefault="00111C38" w:rsidP="00111C38">
            <w:pPr>
              <w:jc w:val="center"/>
              <w:rPr>
                <w:b/>
                <w:sz w:val="24"/>
                <w:szCs w:val="24"/>
              </w:rPr>
            </w:pPr>
            <w:r w:rsidRPr="00111C38">
              <w:rPr>
                <w:b/>
                <w:sz w:val="24"/>
                <w:szCs w:val="24"/>
              </w:rPr>
              <w:t>5. ročník</w:t>
            </w:r>
          </w:p>
        </w:tc>
      </w:tr>
      <w:tr w:rsidR="00111C38" w:rsidRPr="00111C38" w14:paraId="4C502B5F" w14:textId="77777777" w:rsidTr="000B3F09">
        <w:tc>
          <w:tcPr>
            <w:tcW w:w="3348" w:type="dxa"/>
          </w:tcPr>
          <w:p w14:paraId="413D0B56" w14:textId="77777777" w:rsidR="00111C38" w:rsidRPr="00111C38" w:rsidRDefault="00111C38" w:rsidP="00111C38">
            <w:pPr>
              <w:jc w:val="center"/>
              <w:rPr>
                <w:b/>
                <w:sz w:val="24"/>
                <w:szCs w:val="24"/>
              </w:rPr>
            </w:pPr>
            <w:r w:rsidRPr="00111C38">
              <w:rPr>
                <w:b/>
                <w:sz w:val="24"/>
                <w:szCs w:val="24"/>
              </w:rPr>
              <w:t>RVP výstupy</w:t>
            </w:r>
          </w:p>
          <w:p w14:paraId="5DE8B64F" w14:textId="77777777" w:rsidR="00111C38" w:rsidRPr="00111C38" w:rsidRDefault="00111C38" w:rsidP="00111C38">
            <w:pPr>
              <w:jc w:val="center"/>
              <w:rPr>
                <w:b/>
                <w:sz w:val="24"/>
                <w:szCs w:val="24"/>
              </w:rPr>
            </w:pPr>
          </w:p>
        </w:tc>
        <w:tc>
          <w:tcPr>
            <w:tcW w:w="4840" w:type="dxa"/>
          </w:tcPr>
          <w:p w14:paraId="43A6ED42" w14:textId="77777777" w:rsidR="00111C38" w:rsidRPr="00111C38" w:rsidRDefault="00111C38" w:rsidP="00111C38">
            <w:pPr>
              <w:jc w:val="center"/>
              <w:rPr>
                <w:b/>
                <w:sz w:val="24"/>
                <w:szCs w:val="24"/>
              </w:rPr>
            </w:pPr>
            <w:r w:rsidRPr="00111C38">
              <w:rPr>
                <w:b/>
                <w:sz w:val="24"/>
                <w:szCs w:val="24"/>
              </w:rPr>
              <w:t>ŠVP výstupy</w:t>
            </w:r>
          </w:p>
          <w:p w14:paraId="75E8E0C7" w14:textId="77777777" w:rsidR="00111C38" w:rsidRPr="00111C38" w:rsidRDefault="00111C38" w:rsidP="00111C38">
            <w:pPr>
              <w:jc w:val="center"/>
              <w:rPr>
                <w:b/>
                <w:sz w:val="24"/>
                <w:szCs w:val="24"/>
              </w:rPr>
            </w:pPr>
          </w:p>
        </w:tc>
        <w:tc>
          <w:tcPr>
            <w:tcW w:w="3402" w:type="dxa"/>
          </w:tcPr>
          <w:p w14:paraId="02043067" w14:textId="77777777" w:rsidR="00111C38" w:rsidRPr="00111C38" w:rsidRDefault="00111C38" w:rsidP="00111C38">
            <w:pPr>
              <w:jc w:val="center"/>
              <w:rPr>
                <w:b/>
                <w:sz w:val="24"/>
                <w:szCs w:val="24"/>
              </w:rPr>
            </w:pPr>
            <w:r w:rsidRPr="00111C38">
              <w:rPr>
                <w:b/>
                <w:sz w:val="24"/>
                <w:szCs w:val="24"/>
              </w:rPr>
              <w:t>Učivo</w:t>
            </w:r>
          </w:p>
        </w:tc>
        <w:tc>
          <w:tcPr>
            <w:tcW w:w="2738" w:type="dxa"/>
          </w:tcPr>
          <w:p w14:paraId="75C18780" w14:textId="77777777" w:rsidR="00111C38" w:rsidRPr="00111C38" w:rsidRDefault="00111C38" w:rsidP="00111C38">
            <w:pPr>
              <w:jc w:val="center"/>
              <w:rPr>
                <w:b/>
                <w:sz w:val="24"/>
                <w:szCs w:val="24"/>
              </w:rPr>
            </w:pPr>
            <w:r w:rsidRPr="00111C38">
              <w:rPr>
                <w:b/>
                <w:sz w:val="24"/>
                <w:szCs w:val="24"/>
              </w:rPr>
              <w:t>Průřezová témata,</w:t>
            </w:r>
          </w:p>
          <w:p w14:paraId="1C784087" w14:textId="77777777" w:rsidR="00111C38" w:rsidRPr="00111C38" w:rsidRDefault="00111C38" w:rsidP="00111C38">
            <w:pPr>
              <w:jc w:val="center"/>
              <w:rPr>
                <w:b/>
                <w:sz w:val="24"/>
                <w:szCs w:val="24"/>
              </w:rPr>
            </w:pPr>
            <w:r w:rsidRPr="00111C38">
              <w:rPr>
                <w:b/>
                <w:sz w:val="24"/>
                <w:szCs w:val="24"/>
              </w:rPr>
              <w:t>přesahy</w:t>
            </w:r>
          </w:p>
        </w:tc>
      </w:tr>
      <w:tr w:rsidR="00111C38" w:rsidRPr="00111C38" w14:paraId="29CEE4E5" w14:textId="77777777" w:rsidTr="000B3F09">
        <w:tc>
          <w:tcPr>
            <w:tcW w:w="14328" w:type="dxa"/>
            <w:gridSpan w:val="4"/>
          </w:tcPr>
          <w:p w14:paraId="3A9CBB6C" w14:textId="77777777" w:rsidR="00111C38" w:rsidRPr="00111C38" w:rsidRDefault="00111C38" w:rsidP="00111C38">
            <w:pPr>
              <w:jc w:val="center"/>
              <w:rPr>
                <w:b/>
                <w:sz w:val="24"/>
                <w:szCs w:val="24"/>
              </w:rPr>
            </w:pPr>
            <w:r w:rsidRPr="00111C38">
              <w:rPr>
                <w:b/>
                <w:sz w:val="24"/>
                <w:szCs w:val="24"/>
              </w:rPr>
              <w:t>KOMUNIKAČNÍ A SLOHOVÁ VÝCHOVA</w:t>
            </w:r>
          </w:p>
        </w:tc>
      </w:tr>
      <w:tr w:rsidR="00111C38" w:rsidRPr="00111C38" w14:paraId="6ED53D9B" w14:textId="77777777" w:rsidTr="000B3F09">
        <w:tc>
          <w:tcPr>
            <w:tcW w:w="3348" w:type="dxa"/>
          </w:tcPr>
          <w:p w14:paraId="012FE3B0" w14:textId="77777777" w:rsidR="00111C38" w:rsidRPr="00111C38" w:rsidRDefault="00111C38" w:rsidP="00111C38">
            <w:pPr>
              <w:rPr>
                <w:sz w:val="24"/>
                <w:szCs w:val="24"/>
              </w:rPr>
            </w:pPr>
            <w:r w:rsidRPr="00111C38">
              <w:rPr>
                <w:sz w:val="24"/>
                <w:szCs w:val="24"/>
              </w:rPr>
              <w:lastRenderedPageBreak/>
              <w:t>ČJL-5-1-01čte s porozuměním přiměřeně náročné texty potichu i nahlas</w:t>
            </w:r>
          </w:p>
        </w:tc>
        <w:tc>
          <w:tcPr>
            <w:tcW w:w="4840" w:type="dxa"/>
          </w:tcPr>
          <w:p w14:paraId="253E76C9" w14:textId="77777777" w:rsidR="00111C38" w:rsidRPr="00111C38" w:rsidRDefault="00111C38" w:rsidP="00111C38">
            <w:pPr>
              <w:rPr>
                <w:sz w:val="24"/>
                <w:szCs w:val="24"/>
              </w:rPr>
            </w:pPr>
            <w:r w:rsidRPr="00111C38">
              <w:rPr>
                <w:sz w:val="24"/>
                <w:szCs w:val="24"/>
              </w:rPr>
              <w:t>Orientuje se v textu, mluvený projev přizpůsobí komunikační situaci</w:t>
            </w:r>
            <w:r w:rsidR="00FF28ED">
              <w:rPr>
                <w:sz w:val="24"/>
                <w:szCs w:val="24"/>
              </w:rPr>
              <w:t>.</w:t>
            </w:r>
          </w:p>
        </w:tc>
        <w:tc>
          <w:tcPr>
            <w:tcW w:w="3402" w:type="dxa"/>
          </w:tcPr>
          <w:p w14:paraId="685FB810" w14:textId="77777777" w:rsidR="00111C38" w:rsidRPr="00111C38" w:rsidRDefault="00111C38" w:rsidP="00111C38">
            <w:pPr>
              <w:rPr>
                <w:sz w:val="24"/>
                <w:szCs w:val="24"/>
              </w:rPr>
            </w:pPr>
            <w:r w:rsidRPr="00111C38">
              <w:rPr>
                <w:sz w:val="24"/>
                <w:szCs w:val="24"/>
              </w:rPr>
              <w:t>Praktické čtení a naslouchání</w:t>
            </w:r>
            <w:r w:rsidR="00FF28ED">
              <w:rPr>
                <w:sz w:val="24"/>
                <w:szCs w:val="24"/>
              </w:rPr>
              <w:t>.</w:t>
            </w:r>
          </w:p>
          <w:p w14:paraId="3B252840" w14:textId="77777777" w:rsidR="00111C38" w:rsidRPr="00111C38" w:rsidRDefault="00FF28ED" w:rsidP="00111C38">
            <w:pPr>
              <w:rPr>
                <w:sz w:val="24"/>
                <w:szCs w:val="24"/>
              </w:rPr>
            </w:pPr>
            <w:r>
              <w:rPr>
                <w:sz w:val="24"/>
                <w:szCs w:val="24"/>
              </w:rPr>
              <w:t>T</w:t>
            </w:r>
            <w:r w:rsidR="00111C38" w:rsidRPr="00111C38">
              <w:rPr>
                <w:sz w:val="24"/>
                <w:szCs w:val="24"/>
              </w:rPr>
              <w:t>echnika čtení, orientační body v</w:t>
            </w:r>
            <w:r>
              <w:rPr>
                <w:sz w:val="24"/>
                <w:szCs w:val="24"/>
              </w:rPr>
              <w:t> </w:t>
            </w:r>
            <w:r w:rsidR="00111C38" w:rsidRPr="00111C38">
              <w:rPr>
                <w:sz w:val="24"/>
                <w:szCs w:val="24"/>
              </w:rPr>
              <w:t>textu</w:t>
            </w:r>
            <w:r>
              <w:rPr>
                <w:sz w:val="24"/>
                <w:szCs w:val="24"/>
              </w:rPr>
              <w:t>.</w:t>
            </w:r>
          </w:p>
        </w:tc>
        <w:tc>
          <w:tcPr>
            <w:tcW w:w="2738" w:type="dxa"/>
            <w:vMerge w:val="restart"/>
          </w:tcPr>
          <w:p w14:paraId="1B85E6BC" w14:textId="77777777" w:rsidR="00111C38" w:rsidRPr="00111C38" w:rsidRDefault="00111C38" w:rsidP="00111C38">
            <w:pPr>
              <w:rPr>
                <w:sz w:val="24"/>
                <w:szCs w:val="24"/>
              </w:rPr>
            </w:pPr>
            <w:r w:rsidRPr="00111C38">
              <w:rPr>
                <w:sz w:val="24"/>
                <w:szCs w:val="24"/>
              </w:rPr>
              <w:t>Výchova k myšlení v evropských a globálních souvislostech</w:t>
            </w:r>
          </w:p>
          <w:p w14:paraId="7AF178B5" w14:textId="77777777" w:rsidR="00111C38" w:rsidRPr="00111C38" w:rsidRDefault="00111C38" w:rsidP="00111C38">
            <w:pPr>
              <w:rPr>
                <w:sz w:val="24"/>
                <w:szCs w:val="24"/>
              </w:rPr>
            </w:pPr>
          </w:p>
          <w:p w14:paraId="1CB0C3B9" w14:textId="77777777" w:rsidR="00111C38" w:rsidRPr="00111C38" w:rsidRDefault="00111C38" w:rsidP="00111C38">
            <w:pPr>
              <w:rPr>
                <w:sz w:val="24"/>
                <w:szCs w:val="24"/>
              </w:rPr>
            </w:pPr>
            <w:r w:rsidRPr="00111C38">
              <w:rPr>
                <w:sz w:val="24"/>
                <w:szCs w:val="24"/>
              </w:rPr>
              <w:t>Osobnostní a sociální výchova</w:t>
            </w:r>
          </w:p>
          <w:p w14:paraId="44514F5F" w14:textId="77777777" w:rsidR="00111C38" w:rsidRPr="00111C38" w:rsidRDefault="00111C38" w:rsidP="00111C38">
            <w:pPr>
              <w:rPr>
                <w:sz w:val="24"/>
                <w:szCs w:val="24"/>
              </w:rPr>
            </w:pPr>
            <w:r w:rsidRPr="00111C38">
              <w:rPr>
                <w:sz w:val="24"/>
                <w:szCs w:val="24"/>
              </w:rPr>
              <w:t>- Rozvoj schopnosti poznávání</w:t>
            </w:r>
          </w:p>
          <w:p w14:paraId="7E5ECE11" w14:textId="77777777" w:rsidR="00111C38" w:rsidRPr="00111C38" w:rsidRDefault="00111C38" w:rsidP="00111C38">
            <w:pPr>
              <w:rPr>
                <w:sz w:val="24"/>
                <w:szCs w:val="24"/>
              </w:rPr>
            </w:pPr>
            <w:r w:rsidRPr="00111C38">
              <w:rPr>
                <w:sz w:val="24"/>
                <w:szCs w:val="24"/>
              </w:rPr>
              <w:t>- Psychohygiena</w:t>
            </w:r>
          </w:p>
          <w:p w14:paraId="16146B39" w14:textId="77777777" w:rsidR="00111C38" w:rsidRPr="00111C38" w:rsidRDefault="00111C38" w:rsidP="00111C38">
            <w:pPr>
              <w:rPr>
                <w:sz w:val="24"/>
                <w:szCs w:val="24"/>
              </w:rPr>
            </w:pPr>
            <w:r w:rsidRPr="00111C38">
              <w:rPr>
                <w:sz w:val="24"/>
                <w:szCs w:val="24"/>
              </w:rPr>
              <w:t>- Mezilidské vztahy</w:t>
            </w:r>
          </w:p>
          <w:p w14:paraId="286225BA" w14:textId="77777777" w:rsidR="00111C38" w:rsidRPr="00111C38" w:rsidRDefault="00111C38" w:rsidP="00111C38">
            <w:pPr>
              <w:rPr>
                <w:sz w:val="24"/>
                <w:szCs w:val="24"/>
              </w:rPr>
            </w:pPr>
            <w:r w:rsidRPr="00111C38">
              <w:rPr>
                <w:sz w:val="24"/>
                <w:szCs w:val="24"/>
              </w:rPr>
              <w:t>- Komunikace</w:t>
            </w:r>
          </w:p>
          <w:p w14:paraId="584E1700" w14:textId="77777777" w:rsidR="00111C38" w:rsidRPr="00111C38" w:rsidRDefault="00111C38" w:rsidP="00111C38">
            <w:pPr>
              <w:rPr>
                <w:sz w:val="24"/>
                <w:szCs w:val="24"/>
              </w:rPr>
            </w:pPr>
            <w:r w:rsidRPr="00111C38">
              <w:rPr>
                <w:sz w:val="24"/>
                <w:szCs w:val="24"/>
              </w:rPr>
              <w:t>- Řešení problému a rozhodovací dovednosti</w:t>
            </w:r>
          </w:p>
          <w:p w14:paraId="46D55150" w14:textId="77777777" w:rsidR="00111C38" w:rsidRPr="00111C38" w:rsidRDefault="00111C38" w:rsidP="00111C38">
            <w:pPr>
              <w:rPr>
                <w:sz w:val="24"/>
                <w:szCs w:val="24"/>
              </w:rPr>
            </w:pPr>
            <w:r w:rsidRPr="00111C38">
              <w:rPr>
                <w:sz w:val="24"/>
                <w:szCs w:val="24"/>
              </w:rPr>
              <w:t>- Hodnoty, postoje, praktická etika</w:t>
            </w:r>
          </w:p>
          <w:p w14:paraId="009D3CA3" w14:textId="77777777" w:rsidR="00111C38" w:rsidRPr="00111C38" w:rsidRDefault="00111C38" w:rsidP="00111C38">
            <w:pPr>
              <w:rPr>
                <w:sz w:val="24"/>
                <w:szCs w:val="24"/>
              </w:rPr>
            </w:pPr>
            <w:r w:rsidRPr="00111C38">
              <w:rPr>
                <w:sz w:val="24"/>
                <w:szCs w:val="24"/>
              </w:rPr>
              <w:t>- rozhodovací dovednosti</w:t>
            </w:r>
          </w:p>
          <w:p w14:paraId="2B2BF323" w14:textId="77777777" w:rsidR="00111C38" w:rsidRPr="00111C38" w:rsidRDefault="00111C38" w:rsidP="00111C38">
            <w:pPr>
              <w:rPr>
                <w:sz w:val="24"/>
                <w:szCs w:val="24"/>
              </w:rPr>
            </w:pPr>
          </w:p>
          <w:p w14:paraId="501B48DA" w14:textId="77777777" w:rsidR="00111C38" w:rsidRPr="00111C38" w:rsidRDefault="00111C38" w:rsidP="00111C38">
            <w:pPr>
              <w:rPr>
                <w:sz w:val="24"/>
                <w:szCs w:val="24"/>
              </w:rPr>
            </w:pPr>
            <w:r w:rsidRPr="00111C38">
              <w:rPr>
                <w:sz w:val="24"/>
                <w:szCs w:val="24"/>
              </w:rPr>
              <w:t>Mediální výchova</w:t>
            </w:r>
          </w:p>
          <w:p w14:paraId="41C6AEF2" w14:textId="77777777" w:rsidR="00111C38" w:rsidRPr="00111C38" w:rsidRDefault="00111C38" w:rsidP="00111C38">
            <w:pPr>
              <w:rPr>
                <w:sz w:val="24"/>
                <w:szCs w:val="24"/>
              </w:rPr>
            </w:pPr>
            <w:r w:rsidRPr="00111C38">
              <w:rPr>
                <w:sz w:val="24"/>
                <w:szCs w:val="24"/>
              </w:rPr>
              <w:t>- Kritické čtení a vnímání</w:t>
            </w:r>
          </w:p>
          <w:p w14:paraId="7E3250AD" w14:textId="77777777" w:rsidR="00111C38" w:rsidRPr="00111C38" w:rsidRDefault="00111C38" w:rsidP="00111C38">
            <w:pPr>
              <w:rPr>
                <w:sz w:val="24"/>
                <w:szCs w:val="24"/>
              </w:rPr>
            </w:pPr>
            <w:r w:rsidRPr="00111C38">
              <w:rPr>
                <w:sz w:val="24"/>
                <w:szCs w:val="24"/>
              </w:rPr>
              <w:t>mediálních sdělení</w:t>
            </w:r>
          </w:p>
          <w:p w14:paraId="6B4E0A16" w14:textId="77777777" w:rsidR="00111C38" w:rsidRPr="00111C38" w:rsidRDefault="00111C38" w:rsidP="00111C38">
            <w:pPr>
              <w:rPr>
                <w:sz w:val="24"/>
                <w:szCs w:val="24"/>
              </w:rPr>
            </w:pPr>
            <w:r w:rsidRPr="00111C38">
              <w:rPr>
                <w:sz w:val="24"/>
                <w:szCs w:val="24"/>
              </w:rPr>
              <w:t>- Stavba mediálních sdělení</w:t>
            </w:r>
          </w:p>
          <w:p w14:paraId="2BE5D6F8" w14:textId="77777777" w:rsidR="00111C38" w:rsidRPr="00111C38" w:rsidRDefault="00111C38" w:rsidP="00111C38">
            <w:pPr>
              <w:rPr>
                <w:sz w:val="24"/>
                <w:szCs w:val="24"/>
              </w:rPr>
            </w:pPr>
            <w:r w:rsidRPr="00111C38">
              <w:rPr>
                <w:sz w:val="24"/>
                <w:szCs w:val="24"/>
              </w:rPr>
              <w:t>- Tvorba mediálních sdělení</w:t>
            </w:r>
          </w:p>
          <w:p w14:paraId="2B74AE01" w14:textId="77777777" w:rsidR="00111C38" w:rsidRPr="00111C38" w:rsidRDefault="00111C38" w:rsidP="00111C38">
            <w:pPr>
              <w:rPr>
                <w:sz w:val="24"/>
                <w:szCs w:val="24"/>
              </w:rPr>
            </w:pPr>
            <w:r w:rsidRPr="00111C38">
              <w:rPr>
                <w:sz w:val="24"/>
                <w:szCs w:val="24"/>
              </w:rPr>
              <w:t>- Fungování a vliv médií ve společnosti</w:t>
            </w:r>
          </w:p>
          <w:p w14:paraId="364421E6" w14:textId="77777777" w:rsidR="00111C38" w:rsidRPr="00111C38" w:rsidRDefault="00111C38" w:rsidP="00111C38">
            <w:pPr>
              <w:rPr>
                <w:sz w:val="24"/>
                <w:szCs w:val="24"/>
              </w:rPr>
            </w:pPr>
          </w:p>
        </w:tc>
      </w:tr>
      <w:tr w:rsidR="00111C38" w:rsidRPr="00111C38" w14:paraId="4FB50359" w14:textId="77777777" w:rsidTr="000B3F09">
        <w:tc>
          <w:tcPr>
            <w:tcW w:w="3348" w:type="dxa"/>
          </w:tcPr>
          <w:p w14:paraId="05A96756" w14:textId="77777777" w:rsidR="00111C38" w:rsidRPr="00111C38" w:rsidRDefault="00111C38" w:rsidP="00111C38">
            <w:pPr>
              <w:rPr>
                <w:sz w:val="24"/>
                <w:szCs w:val="24"/>
              </w:rPr>
            </w:pPr>
            <w:r w:rsidRPr="00111C38">
              <w:rPr>
                <w:sz w:val="24"/>
                <w:szCs w:val="24"/>
              </w:rPr>
              <w:t>ČJL-5-1-02 rozlišuje podstatné a okrajové informace v textu vhodném pro daný věk, podstatné informace zaznamenává</w:t>
            </w:r>
          </w:p>
        </w:tc>
        <w:tc>
          <w:tcPr>
            <w:tcW w:w="4840" w:type="dxa"/>
          </w:tcPr>
          <w:p w14:paraId="4EEE03D1" w14:textId="77777777" w:rsidR="00111C38" w:rsidRPr="00111C38" w:rsidRDefault="00FF28ED" w:rsidP="00111C38">
            <w:pPr>
              <w:rPr>
                <w:sz w:val="24"/>
                <w:szCs w:val="24"/>
              </w:rPr>
            </w:pPr>
            <w:r>
              <w:rPr>
                <w:sz w:val="24"/>
                <w:szCs w:val="24"/>
              </w:rPr>
              <w:t>P</w:t>
            </w:r>
            <w:r w:rsidR="00111C38" w:rsidRPr="00111C38">
              <w:rPr>
                <w:sz w:val="24"/>
                <w:szCs w:val="24"/>
              </w:rPr>
              <w:t xml:space="preserve">osuzuje úplnost či neúplnost </w:t>
            </w:r>
          </w:p>
          <w:p w14:paraId="1C153DE6" w14:textId="77777777" w:rsidR="00111C38" w:rsidRPr="00111C38" w:rsidRDefault="00111C38" w:rsidP="00111C38">
            <w:pPr>
              <w:rPr>
                <w:sz w:val="24"/>
                <w:szCs w:val="24"/>
              </w:rPr>
            </w:pPr>
            <w:r w:rsidRPr="00111C38">
              <w:rPr>
                <w:sz w:val="24"/>
                <w:szCs w:val="24"/>
              </w:rPr>
              <w:t>jednoduchého sdělení</w:t>
            </w:r>
            <w:r w:rsidR="00FF28ED">
              <w:rPr>
                <w:sz w:val="24"/>
                <w:szCs w:val="24"/>
              </w:rPr>
              <w:t>.</w:t>
            </w:r>
          </w:p>
          <w:p w14:paraId="75F45347" w14:textId="77777777" w:rsidR="00111C38" w:rsidRPr="00111C38" w:rsidRDefault="00FF28ED" w:rsidP="00111C38">
            <w:pPr>
              <w:rPr>
                <w:sz w:val="24"/>
                <w:szCs w:val="24"/>
              </w:rPr>
            </w:pPr>
            <w:r>
              <w:rPr>
                <w:sz w:val="24"/>
                <w:szCs w:val="24"/>
              </w:rPr>
              <w:t>R</w:t>
            </w:r>
            <w:r w:rsidR="00111C38" w:rsidRPr="00111C38">
              <w:rPr>
                <w:sz w:val="24"/>
                <w:szCs w:val="24"/>
              </w:rPr>
              <w:t>ozlišuje podstat</w:t>
            </w:r>
            <w:r>
              <w:rPr>
                <w:sz w:val="24"/>
                <w:szCs w:val="24"/>
              </w:rPr>
              <w:t>né a okrajové informace v textu.</w:t>
            </w:r>
          </w:p>
          <w:p w14:paraId="392BC9DF" w14:textId="77777777" w:rsidR="00111C38" w:rsidRPr="00111C38" w:rsidRDefault="00111C38" w:rsidP="00FF28ED">
            <w:pPr>
              <w:rPr>
                <w:sz w:val="24"/>
                <w:szCs w:val="24"/>
              </w:rPr>
            </w:pPr>
            <w:r w:rsidRPr="00111C38">
              <w:rPr>
                <w:sz w:val="24"/>
                <w:szCs w:val="24"/>
              </w:rPr>
              <w:t>Formálně správně zaznamenává podstatná fakta</w:t>
            </w:r>
            <w:r w:rsidR="00FF28ED">
              <w:rPr>
                <w:sz w:val="24"/>
                <w:szCs w:val="24"/>
              </w:rPr>
              <w:t>.</w:t>
            </w:r>
          </w:p>
        </w:tc>
        <w:tc>
          <w:tcPr>
            <w:tcW w:w="3402" w:type="dxa"/>
          </w:tcPr>
          <w:p w14:paraId="5FEC4C3F" w14:textId="77777777" w:rsidR="00FF28ED" w:rsidRDefault="00111C38" w:rsidP="00111C38">
            <w:pPr>
              <w:rPr>
                <w:sz w:val="24"/>
                <w:szCs w:val="24"/>
              </w:rPr>
            </w:pPr>
            <w:r w:rsidRPr="00111C38">
              <w:rPr>
                <w:sz w:val="24"/>
                <w:szCs w:val="24"/>
              </w:rPr>
              <w:t>Čitelný a přehledný písemný projev, vyhledáv</w:t>
            </w:r>
            <w:r w:rsidR="00FF28ED">
              <w:rPr>
                <w:sz w:val="24"/>
                <w:szCs w:val="24"/>
              </w:rPr>
              <w:t>ací čtení, interpretace.</w:t>
            </w:r>
          </w:p>
          <w:p w14:paraId="0735FDBC" w14:textId="77777777" w:rsidR="00111C38" w:rsidRPr="00111C38" w:rsidRDefault="00FF28ED" w:rsidP="00111C38">
            <w:pPr>
              <w:rPr>
                <w:sz w:val="24"/>
                <w:szCs w:val="24"/>
              </w:rPr>
            </w:pPr>
            <w:r>
              <w:rPr>
                <w:sz w:val="24"/>
                <w:szCs w:val="24"/>
              </w:rPr>
              <w:t>Popis.</w:t>
            </w:r>
          </w:p>
        </w:tc>
        <w:tc>
          <w:tcPr>
            <w:tcW w:w="2738" w:type="dxa"/>
            <w:vMerge/>
          </w:tcPr>
          <w:p w14:paraId="3D53B78A" w14:textId="77777777" w:rsidR="00111C38" w:rsidRPr="00111C38" w:rsidRDefault="00111C38" w:rsidP="00111C38">
            <w:pPr>
              <w:rPr>
                <w:sz w:val="24"/>
                <w:szCs w:val="24"/>
              </w:rPr>
            </w:pPr>
          </w:p>
        </w:tc>
      </w:tr>
      <w:tr w:rsidR="00111C38" w:rsidRPr="00111C38" w14:paraId="0A2A5E4F" w14:textId="77777777" w:rsidTr="000B3F09">
        <w:tc>
          <w:tcPr>
            <w:tcW w:w="3348" w:type="dxa"/>
          </w:tcPr>
          <w:p w14:paraId="6E4E3B7B" w14:textId="77777777" w:rsidR="00111C38" w:rsidRPr="00111C38" w:rsidRDefault="00111C38" w:rsidP="00111C38">
            <w:pPr>
              <w:rPr>
                <w:sz w:val="24"/>
                <w:szCs w:val="24"/>
              </w:rPr>
            </w:pPr>
            <w:r w:rsidRPr="00111C38">
              <w:rPr>
                <w:sz w:val="24"/>
                <w:szCs w:val="24"/>
              </w:rPr>
              <w:t>ČJL-5-1-04</w:t>
            </w:r>
          </w:p>
          <w:p w14:paraId="4A4CC8D5" w14:textId="77777777" w:rsidR="00111C38" w:rsidRPr="00111C38" w:rsidRDefault="00111C38" w:rsidP="00111C38">
            <w:pPr>
              <w:rPr>
                <w:sz w:val="24"/>
                <w:szCs w:val="24"/>
              </w:rPr>
            </w:pPr>
            <w:r w:rsidRPr="00111C38">
              <w:rPr>
                <w:sz w:val="24"/>
                <w:szCs w:val="24"/>
              </w:rPr>
              <w:t>reprodukuje obsah přiměřeně složitého sdělení a zapamatuje si z něj podstatná fakta</w:t>
            </w:r>
          </w:p>
        </w:tc>
        <w:tc>
          <w:tcPr>
            <w:tcW w:w="4840" w:type="dxa"/>
          </w:tcPr>
          <w:p w14:paraId="7EC163A0" w14:textId="77777777" w:rsidR="00111C38" w:rsidRPr="00111C38" w:rsidRDefault="00FF28ED" w:rsidP="00111C38">
            <w:pPr>
              <w:rPr>
                <w:sz w:val="24"/>
                <w:szCs w:val="24"/>
              </w:rPr>
            </w:pPr>
            <w:r>
              <w:rPr>
                <w:sz w:val="24"/>
                <w:szCs w:val="24"/>
              </w:rPr>
              <w:t>Re</w:t>
            </w:r>
            <w:r w:rsidR="00111C38" w:rsidRPr="00111C38">
              <w:rPr>
                <w:sz w:val="24"/>
                <w:szCs w:val="24"/>
              </w:rPr>
              <w:t>produkuje obsah sdělení,</w:t>
            </w:r>
          </w:p>
          <w:p w14:paraId="5C17DF91" w14:textId="77777777" w:rsidR="00111C38" w:rsidRPr="00111C38" w:rsidRDefault="00111C38" w:rsidP="00111C38">
            <w:pPr>
              <w:rPr>
                <w:sz w:val="24"/>
                <w:szCs w:val="24"/>
              </w:rPr>
            </w:pPr>
            <w:r w:rsidRPr="00111C38">
              <w:rPr>
                <w:sz w:val="24"/>
                <w:szCs w:val="24"/>
              </w:rPr>
              <w:t>zapamatuje si podstatná fakta, dokáže je zdůraznit</w:t>
            </w:r>
            <w:r w:rsidR="00FF28ED">
              <w:rPr>
                <w:sz w:val="24"/>
                <w:szCs w:val="24"/>
              </w:rPr>
              <w:t>.</w:t>
            </w:r>
          </w:p>
          <w:p w14:paraId="1AE8B3FD" w14:textId="77777777" w:rsidR="00111C38" w:rsidRPr="00111C38" w:rsidRDefault="00111C38" w:rsidP="00111C38">
            <w:pPr>
              <w:rPr>
                <w:sz w:val="24"/>
                <w:szCs w:val="24"/>
              </w:rPr>
            </w:pPr>
          </w:p>
        </w:tc>
        <w:tc>
          <w:tcPr>
            <w:tcW w:w="3402" w:type="dxa"/>
          </w:tcPr>
          <w:p w14:paraId="6C4DC37B" w14:textId="77777777" w:rsidR="00111C38" w:rsidRPr="00111C38" w:rsidRDefault="00111C38" w:rsidP="00111C38">
            <w:pPr>
              <w:rPr>
                <w:sz w:val="24"/>
                <w:szCs w:val="24"/>
              </w:rPr>
            </w:pPr>
            <w:r w:rsidRPr="00111C38">
              <w:rPr>
                <w:sz w:val="24"/>
                <w:szCs w:val="24"/>
              </w:rPr>
              <w:t>Četba úryvků české a světové literatury, zájmové čtení</w:t>
            </w:r>
            <w:r w:rsidR="00FF28ED">
              <w:rPr>
                <w:sz w:val="24"/>
                <w:szCs w:val="24"/>
              </w:rPr>
              <w:t>.</w:t>
            </w:r>
          </w:p>
        </w:tc>
        <w:tc>
          <w:tcPr>
            <w:tcW w:w="2738" w:type="dxa"/>
            <w:vMerge/>
          </w:tcPr>
          <w:p w14:paraId="7E5125F7" w14:textId="77777777" w:rsidR="00111C38" w:rsidRPr="00111C38" w:rsidRDefault="00111C38" w:rsidP="00111C38">
            <w:pPr>
              <w:rPr>
                <w:sz w:val="24"/>
                <w:szCs w:val="24"/>
              </w:rPr>
            </w:pPr>
          </w:p>
        </w:tc>
      </w:tr>
      <w:tr w:rsidR="00111C38" w:rsidRPr="00111C38" w14:paraId="3BFC83C3" w14:textId="77777777" w:rsidTr="000B3F09">
        <w:tc>
          <w:tcPr>
            <w:tcW w:w="3348" w:type="dxa"/>
          </w:tcPr>
          <w:p w14:paraId="1670ADA1" w14:textId="77777777" w:rsidR="00111C38" w:rsidRPr="00111C38" w:rsidRDefault="00111C38" w:rsidP="00111C38">
            <w:pPr>
              <w:rPr>
                <w:sz w:val="24"/>
                <w:szCs w:val="24"/>
              </w:rPr>
            </w:pPr>
            <w:r w:rsidRPr="00111C38">
              <w:rPr>
                <w:sz w:val="24"/>
                <w:szCs w:val="24"/>
              </w:rPr>
              <w:t>ČJL-5-1-05 vede správně dialog, telefonický rozhovor, zanechá vzkaz na záznamníku</w:t>
            </w:r>
          </w:p>
        </w:tc>
        <w:tc>
          <w:tcPr>
            <w:tcW w:w="4840" w:type="dxa"/>
          </w:tcPr>
          <w:p w14:paraId="7BC1C46A" w14:textId="77777777" w:rsidR="00111C38" w:rsidRPr="00111C38" w:rsidRDefault="00111C38" w:rsidP="00111C38">
            <w:pPr>
              <w:rPr>
                <w:sz w:val="24"/>
                <w:szCs w:val="24"/>
              </w:rPr>
            </w:pPr>
            <w:r w:rsidRPr="00111C38">
              <w:rPr>
                <w:sz w:val="24"/>
                <w:szCs w:val="24"/>
              </w:rPr>
              <w:t>Vytvoří konkrétní situaci, zkouší základní komunikační pravidla</w:t>
            </w:r>
            <w:r w:rsidR="00FF28ED">
              <w:rPr>
                <w:sz w:val="24"/>
                <w:szCs w:val="24"/>
              </w:rPr>
              <w:t>.</w:t>
            </w:r>
          </w:p>
        </w:tc>
        <w:tc>
          <w:tcPr>
            <w:tcW w:w="3402" w:type="dxa"/>
          </w:tcPr>
          <w:p w14:paraId="539908EC" w14:textId="77777777" w:rsidR="00111C38" w:rsidRPr="00111C38" w:rsidRDefault="00111C38" w:rsidP="00111C38">
            <w:pPr>
              <w:rPr>
                <w:sz w:val="24"/>
                <w:szCs w:val="24"/>
              </w:rPr>
            </w:pPr>
            <w:r w:rsidRPr="00111C38">
              <w:rPr>
                <w:sz w:val="24"/>
                <w:szCs w:val="24"/>
              </w:rPr>
              <w:t>Rozhovor, prosba, žádost, stížnost, pozvání</w:t>
            </w:r>
            <w:r w:rsidR="00FF28ED">
              <w:rPr>
                <w:sz w:val="24"/>
                <w:szCs w:val="24"/>
              </w:rPr>
              <w:t>.</w:t>
            </w:r>
          </w:p>
        </w:tc>
        <w:tc>
          <w:tcPr>
            <w:tcW w:w="2738" w:type="dxa"/>
            <w:vMerge/>
          </w:tcPr>
          <w:p w14:paraId="30F82DA9" w14:textId="77777777" w:rsidR="00111C38" w:rsidRPr="00111C38" w:rsidRDefault="00111C38" w:rsidP="00111C38">
            <w:pPr>
              <w:rPr>
                <w:sz w:val="24"/>
                <w:szCs w:val="24"/>
              </w:rPr>
            </w:pPr>
          </w:p>
        </w:tc>
      </w:tr>
      <w:tr w:rsidR="00111C38" w:rsidRPr="00111C38" w14:paraId="7C548A82" w14:textId="77777777" w:rsidTr="000B3F09">
        <w:tc>
          <w:tcPr>
            <w:tcW w:w="3348" w:type="dxa"/>
          </w:tcPr>
          <w:p w14:paraId="6157A1BC" w14:textId="77777777" w:rsidR="00111C38" w:rsidRPr="00111C38" w:rsidRDefault="00111C38" w:rsidP="00111C38">
            <w:pPr>
              <w:rPr>
                <w:sz w:val="24"/>
                <w:szCs w:val="24"/>
              </w:rPr>
            </w:pPr>
            <w:r w:rsidRPr="00111C38">
              <w:rPr>
                <w:sz w:val="24"/>
                <w:szCs w:val="24"/>
              </w:rPr>
              <w:t>ČJL-5-1-06 rozpoznává manipulativní komunikaci v reklamě</w:t>
            </w:r>
          </w:p>
        </w:tc>
        <w:tc>
          <w:tcPr>
            <w:tcW w:w="4840" w:type="dxa"/>
          </w:tcPr>
          <w:p w14:paraId="79E49797" w14:textId="77777777" w:rsidR="00111C38" w:rsidRPr="00111C38" w:rsidRDefault="00111C38" w:rsidP="00111C38">
            <w:pPr>
              <w:rPr>
                <w:sz w:val="24"/>
                <w:szCs w:val="24"/>
              </w:rPr>
            </w:pPr>
            <w:r w:rsidRPr="00111C38">
              <w:rPr>
                <w:sz w:val="24"/>
                <w:szCs w:val="24"/>
              </w:rPr>
              <w:t>Rozpozná záměr reklamy</w:t>
            </w:r>
            <w:r w:rsidR="00FF28ED">
              <w:rPr>
                <w:sz w:val="24"/>
                <w:szCs w:val="24"/>
              </w:rPr>
              <w:t>.</w:t>
            </w:r>
          </w:p>
        </w:tc>
        <w:tc>
          <w:tcPr>
            <w:tcW w:w="3402" w:type="dxa"/>
          </w:tcPr>
          <w:p w14:paraId="51986414" w14:textId="77777777" w:rsidR="00111C38" w:rsidRPr="00111C38" w:rsidRDefault="00111C38" w:rsidP="00111C38">
            <w:pPr>
              <w:rPr>
                <w:sz w:val="24"/>
                <w:szCs w:val="24"/>
              </w:rPr>
            </w:pPr>
            <w:r w:rsidRPr="00111C38">
              <w:rPr>
                <w:sz w:val="24"/>
                <w:szCs w:val="24"/>
              </w:rPr>
              <w:t>Konkrétní reklamní sdělení</w:t>
            </w:r>
            <w:r w:rsidR="00FF28ED">
              <w:rPr>
                <w:sz w:val="24"/>
                <w:szCs w:val="24"/>
              </w:rPr>
              <w:t>.</w:t>
            </w:r>
          </w:p>
        </w:tc>
        <w:tc>
          <w:tcPr>
            <w:tcW w:w="2738" w:type="dxa"/>
            <w:vMerge/>
          </w:tcPr>
          <w:p w14:paraId="5E444694" w14:textId="77777777" w:rsidR="00111C38" w:rsidRPr="00111C38" w:rsidRDefault="00111C38" w:rsidP="00111C38">
            <w:pPr>
              <w:rPr>
                <w:sz w:val="24"/>
                <w:szCs w:val="24"/>
              </w:rPr>
            </w:pPr>
          </w:p>
        </w:tc>
      </w:tr>
      <w:tr w:rsidR="00111C38" w:rsidRPr="00111C38" w14:paraId="3303E49A" w14:textId="77777777" w:rsidTr="000B3F09">
        <w:tc>
          <w:tcPr>
            <w:tcW w:w="3348" w:type="dxa"/>
          </w:tcPr>
          <w:p w14:paraId="525288E6" w14:textId="77777777" w:rsidR="00111C38" w:rsidRPr="00111C38" w:rsidRDefault="00111C38" w:rsidP="00111C38">
            <w:pPr>
              <w:rPr>
                <w:sz w:val="24"/>
                <w:szCs w:val="24"/>
              </w:rPr>
            </w:pPr>
            <w:r w:rsidRPr="00111C38">
              <w:rPr>
                <w:sz w:val="24"/>
                <w:szCs w:val="24"/>
              </w:rPr>
              <w:t>ČJL-5-1-07 volí náležitou intonaci, přízvuk, pauzy a tempo podle svého komunikačního záměru</w:t>
            </w:r>
          </w:p>
        </w:tc>
        <w:tc>
          <w:tcPr>
            <w:tcW w:w="4840" w:type="dxa"/>
          </w:tcPr>
          <w:p w14:paraId="435ABA25" w14:textId="77777777" w:rsidR="00111C38" w:rsidRPr="00111C38" w:rsidRDefault="00111C38" w:rsidP="00111C38">
            <w:pPr>
              <w:rPr>
                <w:sz w:val="24"/>
                <w:szCs w:val="24"/>
              </w:rPr>
            </w:pPr>
            <w:r w:rsidRPr="00111C38">
              <w:rPr>
                <w:sz w:val="24"/>
                <w:szCs w:val="24"/>
              </w:rPr>
              <w:t>Vhodně se vyjadřuje v různých komunikačních situacích, používá účinné nonverbální projevy</w:t>
            </w:r>
            <w:r w:rsidR="00FF28ED">
              <w:rPr>
                <w:sz w:val="24"/>
                <w:szCs w:val="24"/>
              </w:rPr>
              <w:t>.</w:t>
            </w:r>
          </w:p>
        </w:tc>
        <w:tc>
          <w:tcPr>
            <w:tcW w:w="3402" w:type="dxa"/>
          </w:tcPr>
          <w:p w14:paraId="0AA3E813" w14:textId="77777777" w:rsidR="00111C38" w:rsidRPr="00111C38" w:rsidRDefault="00111C38" w:rsidP="00111C38">
            <w:pPr>
              <w:rPr>
                <w:sz w:val="24"/>
                <w:szCs w:val="24"/>
              </w:rPr>
            </w:pPr>
            <w:r w:rsidRPr="00111C38">
              <w:rPr>
                <w:sz w:val="24"/>
                <w:szCs w:val="24"/>
              </w:rPr>
              <w:t>Intonace, mimika, gestikulace, tvorba piktogramů</w:t>
            </w:r>
            <w:r w:rsidR="00FF28ED">
              <w:rPr>
                <w:sz w:val="24"/>
                <w:szCs w:val="24"/>
              </w:rPr>
              <w:t>.</w:t>
            </w:r>
          </w:p>
        </w:tc>
        <w:tc>
          <w:tcPr>
            <w:tcW w:w="2738" w:type="dxa"/>
            <w:vMerge/>
          </w:tcPr>
          <w:p w14:paraId="4D0AD115" w14:textId="77777777" w:rsidR="00111C38" w:rsidRPr="00111C38" w:rsidRDefault="00111C38" w:rsidP="00111C38">
            <w:pPr>
              <w:rPr>
                <w:sz w:val="24"/>
                <w:szCs w:val="24"/>
              </w:rPr>
            </w:pPr>
          </w:p>
        </w:tc>
      </w:tr>
      <w:tr w:rsidR="00111C38" w:rsidRPr="00111C38" w14:paraId="79448EEB" w14:textId="77777777" w:rsidTr="000B3F09">
        <w:tc>
          <w:tcPr>
            <w:tcW w:w="3348" w:type="dxa"/>
          </w:tcPr>
          <w:p w14:paraId="3765B6D8" w14:textId="77777777" w:rsidR="00111C38" w:rsidRPr="00111C38" w:rsidRDefault="00111C38" w:rsidP="00111C38">
            <w:pPr>
              <w:rPr>
                <w:sz w:val="24"/>
                <w:szCs w:val="24"/>
              </w:rPr>
            </w:pPr>
            <w:r w:rsidRPr="00111C38">
              <w:rPr>
                <w:sz w:val="24"/>
                <w:szCs w:val="24"/>
              </w:rPr>
              <w:t>ČJL-5-1-10 sestaví osnovu vyprávění a na jejím základě vytváří krátký mluvený nebo písemný projev s dodržením časové posloupnosti</w:t>
            </w:r>
          </w:p>
        </w:tc>
        <w:tc>
          <w:tcPr>
            <w:tcW w:w="4840" w:type="dxa"/>
          </w:tcPr>
          <w:p w14:paraId="54246092" w14:textId="77777777" w:rsidR="00111C38" w:rsidRPr="00111C38" w:rsidRDefault="00111C38" w:rsidP="00111C38">
            <w:pPr>
              <w:rPr>
                <w:sz w:val="24"/>
                <w:szCs w:val="24"/>
              </w:rPr>
            </w:pPr>
            <w:r w:rsidRPr="00111C38">
              <w:rPr>
                <w:sz w:val="24"/>
                <w:szCs w:val="24"/>
              </w:rPr>
              <w:t>Sestaví osnovu, dodržuje formální části textu, uspořádá text do odstavců</w:t>
            </w:r>
            <w:r w:rsidR="00FF28ED">
              <w:rPr>
                <w:sz w:val="24"/>
                <w:szCs w:val="24"/>
              </w:rPr>
              <w:t>.</w:t>
            </w:r>
          </w:p>
        </w:tc>
        <w:tc>
          <w:tcPr>
            <w:tcW w:w="3402" w:type="dxa"/>
          </w:tcPr>
          <w:p w14:paraId="1299B4A8" w14:textId="77777777" w:rsidR="00111C38" w:rsidRPr="00111C38" w:rsidRDefault="00FF28ED" w:rsidP="00111C38">
            <w:pPr>
              <w:rPr>
                <w:sz w:val="24"/>
                <w:szCs w:val="24"/>
              </w:rPr>
            </w:pPr>
            <w:r>
              <w:rPr>
                <w:sz w:val="24"/>
                <w:szCs w:val="24"/>
              </w:rPr>
              <w:t>V</w:t>
            </w:r>
            <w:r w:rsidR="00111C38" w:rsidRPr="00111C38">
              <w:rPr>
                <w:sz w:val="24"/>
                <w:szCs w:val="24"/>
              </w:rPr>
              <w:t>yprávění</w:t>
            </w:r>
            <w:r>
              <w:rPr>
                <w:sz w:val="24"/>
                <w:szCs w:val="24"/>
              </w:rPr>
              <w:t>.</w:t>
            </w:r>
          </w:p>
        </w:tc>
        <w:tc>
          <w:tcPr>
            <w:tcW w:w="2738" w:type="dxa"/>
            <w:vMerge/>
          </w:tcPr>
          <w:p w14:paraId="2DB44EEC" w14:textId="77777777" w:rsidR="00111C38" w:rsidRPr="00111C38" w:rsidRDefault="00111C38" w:rsidP="00111C38">
            <w:pPr>
              <w:rPr>
                <w:sz w:val="24"/>
                <w:szCs w:val="24"/>
              </w:rPr>
            </w:pPr>
          </w:p>
        </w:tc>
      </w:tr>
      <w:tr w:rsidR="00111C38" w:rsidRPr="00111C38" w14:paraId="69CDAE52" w14:textId="77777777" w:rsidTr="000B3F09">
        <w:tc>
          <w:tcPr>
            <w:tcW w:w="14328" w:type="dxa"/>
            <w:gridSpan w:val="4"/>
          </w:tcPr>
          <w:p w14:paraId="562BCFBF" w14:textId="77777777" w:rsidR="00111C38" w:rsidRPr="00111C38" w:rsidRDefault="00111C38" w:rsidP="00111C38">
            <w:pPr>
              <w:jc w:val="center"/>
              <w:rPr>
                <w:sz w:val="24"/>
                <w:szCs w:val="24"/>
              </w:rPr>
            </w:pPr>
            <w:r w:rsidRPr="00111C38">
              <w:rPr>
                <w:b/>
                <w:sz w:val="24"/>
                <w:szCs w:val="24"/>
              </w:rPr>
              <w:t>JAZYKOVÁ VÝCHOVA</w:t>
            </w:r>
          </w:p>
        </w:tc>
      </w:tr>
      <w:tr w:rsidR="00111C38" w:rsidRPr="00111C38" w14:paraId="0FDA5015" w14:textId="77777777" w:rsidTr="000B3F09">
        <w:tc>
          <w:tcPr>
            <w:tcW w:w="3348" w:type="dxa"/>
          </w:tcPr>
          <w:p w14:paraId="12A57B20" w14:textId="77777777" w:rsidR="00111C38" w:rsidRPr="00111C38" w:rsidRDefault="00111C38" w:rsidP="00111C38">
            <w:pPr>
              <w:rPr>
                <w:sz w:val="24"/>
                <w:szCs w:val="24"/>
              </w:rPr>
            </w:pPr>
            <w:r w:rsidRPr="00111C38">
              <w:rPr>
                <w:sz w:val="24"/>
                <w:szCs w:val="24"/>
              </w:rPr>
              <w:t>ČJL-5-2-02 rozlišuje ve slově kořen, část příponovou, předponovou a koncovku</w:t>
            </w:r>
          </w:p>
        </w:tc>
        <w:tc>
          <w:tcPr>
            <w:tcW w:w="4840" w:type="dxa"/>
          </w:tcPr>
          <w:p w14:paraId="71712D59" w14:textId="77777777" w:rsidR="00111C38" w:rsidRPr="00111C38" w:rsidRDefault="00111C38" w:rsidP="00111C38">
            <w:pPr>
              <w:rPr>
                <w:sz w:val="24"/>
                <w:szCs w:val="24"/>
              </w:rPr>
            </w:pPr>
            <w:r w:rsidRPr="00111C38">
              <w:rPr>
                <w:sz w:val="24"/>
                <w:szCs w:val="24"/>
              </w:rPr>
              <w:t>Rozpozná kořen slova, oddělí část předponovou a příponovou, uvědomuje si souvislost s pravopisnými pravidly</w:t>
            </w:r>
            <w:r w:rsidR="00FF28ED">
              <w:rPr>
                <w:sz w:val="24"/>
                <w:szCs w:val="24"/>
              </w:rPr>
              <w:t>.</w:t>
            </w:r>
          </w:p>
        </w:tc>
        <w:tc>
          <w:tcPr>
            <w:tcW w:w="3402" w:type="dxa"/>
          </w:tcPr>
          <w:p w14:paraId="1DE5AE6A" w14:textId="77777777" w:rsidR="00111C38" w:rsidRPr="00111C38" w:rsidRDefault="00111C38" w:rsidP="00111C38">
            <w:pPr>
              <w:rPr>
                <w:sz w:val="24"/>
                <w:szCs w:val="24"/>
              </w:rPr>
            </w:pPr>
            <w:r w:rsidRPr="00111C38">
              <w:rPr>
                <w:sz w:val="24"/>
                <w:szCs w:val="24"/>
              </w:rPr>
              <w:t>Stavba slova</w:t>
            </w:r>
            <w:r w:rsidR="00FF28ED">
              <w:rPr>
                <w:sz w:val="24"/>
                <w:szCs w:val="24"/>
              </w:rPr>
              <w:t>.</w:t>
            </w:r>
          </w:p>
        </w:tc>
        <w:tc>
          <w:tcPr>
            <w:tcW w:w="2738" w:type="dxa"/>
            <w:vMerge w:val="restart"/>
          </w:tcPr>
          <w:p w14:paraId="0F60CE62" w14:textId="77777777" w:rsidR="00111C38" w:rsidRPr="00111C38" w:rsidRDefault="00111C38" w:rsidP="00111C38">
            <w:pPr>
              <w:rPr>
                <w:sz w:val="24"/>
                <w:szCs w:val="24"/>
              </w:rPr>
            </w:pPr>
          </w:p>
        </w:tc>
      </w:tr>
      <w:tr w:rsidR="00111C38" w:rsidRPr="00111C38" w14:paraId="7E87B8CB" w14:textId="77777777" w:rsidTr="000B3F09">
        <w:tc>
          <w:tcPr>
            <w:tcW w:w="3348" w:type="dxa"/>
          </w:tcPr>
          <w:p w14:paraId="453EFE3C" w14:textId="77777777" w:rsidR="00111C38" w:rsidRPr="00111C38" w:rsidRDefault="00111C38" w:rsidP="00111C38">
            <w:pPr>
              <w:rPr>
                <w:sz w:val="24"/>
                <w:szCs w:val="24"/>
              </w:rPr>
            </w:pPr>
            <w:r w:rsidRPr="00111C38">
              <w:rPr>
                <w:sz w:val="24"/>
                <w:szCs w:val="24"/>
              </w:rPr>
              <w:lastRenderedPageBreak/>
              <w:t>ČJL-5-2-03 určuje slovní druhy plnovýznamových slov a využívá je v gramaticky správných tvarech ve svém mluveném projevu</w:t>
            </w:r>
          </w:p>
        </w:tc>
        <w:tc>
          <w:tcPr>
            <w:tcW w:w="4840" w:type="dxa"/>
          </w:tcPr>
          <w:p w14:paraId="1CAC1E03" w14:textId="77777777" w:rsidR="00111C38" w:rsidRPr="00111C38" w:rsidRDefault="00111C38" w:rsidP="00111C38">
            <w:pPr>
              <w:rPr>
                <w:sz w:val="24"/>
                <w:szCs w:val="24"/>
              </w:rPr>
            </w:pPr>
            <w:r w:rsidRPr="00111C38">
              <w:rPr>
                <w:sz w:val="24"/>
                <w:szCs w:val="24"/>
              </w:rPr>
              <w:t>Rozlišuje slova ohebná a neohebná, třídí slova podle slovních druhů, určuje mluvnické kategorie podstatných a přídavných jmen, rozeznává druhy zájmen, určuje číslovky, časuje slovesa, v písemném projevu se řídí pravopisnými pravidly</w:t>
            </w:r>
            <w:r w:rsidR="00FF28ED">
              <w:rPr>
                <w:sz w:val="24"/>
                <w:szCs w:val="24"/>
              </w:rPr>
              <w:t>.</w:t>
            </w:r>
          </w:p>
        </w:tc>
        <w:tc>
          <w:tcPr>
            <w:tcW w:w="3402" w:type="dxa"/>
          </w:tcPr>
          <w:p w14:paraId="1208273E" w14:textId="77777777" w:rsidR="00111C38" w:rsidRPr="00111C38" w:rsidRDefault="00111C38" w:rsidP="00111C38">
            <w:pPr>
              <w:rPr>
                <w:sz w:val="24"/>
                <w:szCs w:val="24"/>
              </w:rPr>
            </w:pPr>
            <w:r w:rsidRPr="00111C38">
              <w:rPr>
                <w:sz w:val="24"/>
                <w:szCs w:val="24"/>
              </w:rPr>
              <w:t>Tvarosloví, mluvnické kategorie jmen, sloves, číslovek</w:t>
            </w:r>
            <w:r w:rsidR="00FF28ED">
              <w:rPr>
                <w:sz w:val="24"/>
                <w:szCs w:val="24"/>
              </w:rPr>
              <w:t>.</w:t>
            </w:r>
          </w:p>
        </w:tc>
        <w:tc>
          <w:tcPr>
            <w:tcW w:w="2738" w:type="dxa"/>
            <w:vMerge/>
          </w:tcPr>
          <w:p w14:paraId="5DD63A4E" w14:textId="77777777" w:rsidR="00111C38" w:rsidRPr="00111C38" w:rsidRDefault="00111C38" w:rsidP="00111C38">
            <w:pPr>
              <w:rPr>
                <w:sz w:val="24"/>
                <w:szCs w:val="24"/>
              </w:rPr>
            </w:pPr>
          </w:p>
        </w:tc>
      </w:tr>
      <w:tr w:rsidR="00111C38" w:rsidRPr="00111C38" w14:paraId="33C66CEE" w14:textId="77777777" w:rsidTr="000B3F09">
        <w:tc>
          <w:tcPr>
            <w:tcW w:w="3348" w:type="dxa"/>
          </w:tcPr>
          <w:p w14:paraId="37C94A9E" w14:textId="77777777" w:rsidR="00111C38" w:rsidRPr="00111C38" w:rsidRDefault="00111C38" w:rsidP="00111C38">
            <w:pPr>
              <w:rPr>
                <w:sz w:val="24"/>
                <w:szCs w:val="24"/>
              </w:rPr>
            </w:pPr>
            <w:r w:rsidRPr="00111C38">
              <w:rPr>
                <w:sz w:val="24"/>
                <w:szCs w:val="24"/>
              </w:rPr>
              <w:lastRenderedPageBreak/>
              <w:t>ČJL-5-2-06 odlišuje větu jednoduchou od souvětí, vhodně změní větu jednoduchou v souvětí</w:t>
            </w:r>
          </w:p>
        </w:tc>
        <w:tc>
          <w:tcPr>
            <w:tcW w:w="4840" w:type="dxa"/>
          </w:tcPr>
          <w:p w14:paraId="40406771" w14:textId="77777777" w:rsidR="00111C38" w:rsidRPr="00111C38" w:rsidRDefault="00111C38" w:rsidP="00111C38">
            <w:pPr>
              <w:rPr>
                <w:sz w:val="24"/>
                <w:szCs w:val="24"/>
              </w:rPr>
            </w:pPr>
            <w:r w:rsidRPr="00111C38">
              <w:rPr>
                <w:sz w:val="24"/>
                <w:szCs w:val="24"/>
              </w:rPr>
              <w:t>Rozliší větu jednoduchou a souvětí, zdůvodní interpunkci</w:t>
            </w:r>
            <w:r w:rsidR="00FF28ED">
              <w:rPr>
                <w:sz w:val="24"/>
                <w:szCs w:val="24"/>
              </w:rPr>
              <w:t>.</w:t>
            </w:r>
          </w:p>
        </w:tc>
        <w:tc>
          <w:tcPr>
            <w:tcW w:w="3402" w:type="dxa"/>
          </w:tcPr>
          <w:p w14:paraId="01CD1DF1" w14:textId="77777777" w:rsidR="00111C38" w:rsidRPr="00111C38" w:rsidRDefault="00111C38" w:rsidP="00111C38">
            <w:pPr>
              <w:rPr>
                <w:sz w:val="24"/>
                <w:szCs w:val="24"/>
              </w:rPr>
            </w:pPr>
            <w:r w:rsidRPr="00111C38">
              <w:rPr>
                <w:sz w:val="24"/>
                <w:szCs w:val="24"/>
              </w:rPr>
              <w:t>Věta jednoduchá a souvětí</w:t>
            </w:r>
            <w:r w:rsidR="00FF28ED">
              <w:rPr>
                <w:sz w:val="24"/>
                <w:szCs w:val="24"/>
              </w:rPr>
              <w:t>.</w:t>
            </w:r>
          </w:p>
        </w:tc>
        <w:tc>
          <w:tcPr>
            <w:tcW w:w="2738" w:type="dxa"/>
            <w:vMerge/>
          </w:tcPr>
          <w:p w14:paraId="35024965" w14:textId="77777777" w:rsidR="00111C38" w:rsidRPr="00111C38" w:rsidRDefault="00111C38" w:rsidP="00111C38">
            <w:pPr>
              <w:rPr>
                <w:sz w:val="24"/>
                <w:szCs w:val="24"/>
              </w:rPr>
            </w:pPr>
          </w:p>
        </w:tc>
      </w:tr>
      <w:tr w:rsidR="00111C38" w:rsidRPr="00111C38" w14:paraId="52BA26EC" w14:textId="77777777" w:rsidTr="000B3F09">
        <w:tc>
          <w:tcPr>
            <w:tcW w:w="3348" w:type="dxa"/>
          </w:tcPr>
          <w:p w14:paraId="5E4DAAA5" w14:textId="77777777" w:rsidR="00111C38" w:rsidRPr="00111C38" w:rsidRDefault="00111C38" w:rsidP="00111C38">
            <w:pPr>
              <w:rPr>
                <w:sz w:val="24"/>
                <w:szCs w:val="24"/>
              </w:rPr>
            </w:pPr>
            <w:r w:rsidRPr="00111C38">
              <w:rPr>
                <w:sz w:val="24"/>
                <w:szCs w:val="24"/>
              </w:rPr>
              <w:t>ČJL-5-2-07 užívá vhodných spojovacích výrazů, podle potřeby projevu je obměňuje</w:t>
            </w:r>
          </w:p>
        </w:tc>
        <w:tc>
          <w:tcPr>
            <w:tcW w:w="4840" w:type="dxa"/>
          </w:tcPr>
          <w:p w14:paraId="64986105" w14:textId="77777777" w:rsidR="00111C38" w:rsidRPr="00111C38" w:rsidRDefault="00111C38" w:rsidP="00111C38">
            <w:pPr>
              <w:rPr>
                <w:sz w:val="24"/>
                <w:szCs w:val="24"/>
              </w:rPr>
            </w:pPr>
            <w:r w:rsidRPr="00111C38">
              <w:rPr>
                <w:sz w:val="24"/>
                <w:szCs w:val="24"/>
              </w:rPr>
              <w:t>Vhodně používá a obměňuje spojovací výrazy</w:t>
            </w:r>
            <w:r w:rsidR="00FF28ED">
              <w:rPr>
                <w:sz w:val="24"/>
                <w:szCs w:val="24"/>
              </w:rPr>
              <w:t>.</w:t>
            </w:r>
          </w:p>
        </w:tc>
        <w:tc>
          <w:tcPr>
            <w:tcW w:w="3402" w:type="dxa"/>
          </w:tcPr>
          <w:p w14:paraId="44CED7EE" w14:textId="77777777" w:rsidR="00111C38" w:rsidRPr="00111C38" w:rsidRDefault="00111C38" w:rsidP="00111C38">
            <w:pPr>
              <w:rPr>
                <w:sz w:val="24"/>
                <w:szCs w:val="24"/>
              </w:rPr>
            </w:pPr>
            <w:r w:rsidRPr="00111C38">
              <w:rPr>
                <w:sz w:val="24"/>
                <w:szCs w:val="24"/>
              </w:rPr>
              <w:t>Věta jednoduchá a souvětí</w:t>
            </w:r>
            <w:r w:rsidR="00FF28ED">
              <w:rPr>
                <w:sz w:val="24"/>
                <w:szCs w:val="24"/>
              </w:rPr>
              <w:t>.</w:t>
            </w:r>
          </w:p>
        </w:tc>
        <w:tc>
          <w:tcPr>
            <w:tcW w:w="2738" w:type="dxa"/>
            <w:vMerge/>
          </w:tcPr>
          <w:p w14:paraId="4E3E9A81" w14:textId="77777777" w:rsidR="00111C38" w:rsidRPr="00111C38" w:rsidRDefault="00111C38" w:rsidP="00111C38">
            <w:pPr>
              <w:rPr>
                <w:sz w:val="24"/>
                <w:szCs w:val="24"/>
              </w:rPr>
            </w:pPr>
          </w:p>
        </w:tc>
      </w:tr>
      <w:tr w:rsidR="00111C38" w:rsidRPr="00111C38" w14:paraId="4FD0C6A5" w14:textId="77777777" w:rsidTr="000B3F09">
        <w:tc>
          <w:tcPr>
            <w:tcW w:w="3348" w:type="dxa"/>
          </w:tcPr>
          <w:p w14:paraId="4A740054" w14:textId="77777777" w:rsidR="00111C38" w:rsidRPr="00111C38" w:rsidRDefault="00111C38" w:rsidP="00111C38">
            <w:pPr>
              <w:rPr>
                <w:sz w:val="24"/>
                <w:szCs w:val="24"/>
              </w:rPr>
            </w:pPr>
            <w:r w:rsidRPr="00111C38">
              <w:rPr>
                <w:sz w:val="24"/>
                <w:szCs w:val="24"/>
              </w:rPr>
              <w:t>ČJL-5-2-09 zvládá základní příklady syntaktického pravopisu</w:t>
            </w:r>
          </w:p>
        </w:tc>
        <w:tc>
          <w:tcPr>
            <w:tcW w:w="4840" w:type="dxa"/>
          </w:tcPr>
          <w:p w14:paraId="5F3D7320" w14:textId="77777777" w:rsidR="00111C38" w:rsidRPr="00111C38" w:rsidRDefault="00111C38" w:rsidP="00111C38">
            <w:pPr>
              <w:rPr>
                <w:sz w:val="24"/>
                <w:szCs w:val="24"/>
              </w:rPr>
            </w:pPr>
            <w:r w:rsidRPr="00111C38">
              <w:rPr>
                <w:sz w:val="24"/>
                <w:szCs w:val="24"/>
              </w:rPr>
              <w:t>Aplikuje shodu přísudku s podmětem, použití zdůvodní</w:t>
            </w:r>
            <w:r w:rsidR="00FF28ED">
              <w:rPr>
                <w:sz w:val="24"/>
                <w:szCs w:val="24"/>
              </w:rPr>
              <w:t>.</w:t>
            </w:r>
          </w:p>
          <w:p w14:paraId="53767FF2" w14:textId="77777777" w:rsidR="00111C38" w:rsidRPr="00111C38" w:rsidRDefault="00111C38" w:rsidP="00111C38">
            <w:pPr>
              <w:rPr>
                <w:sz w:val="24"/>
                <w:szCs w:val="24"/>
              </w:rPr>
            </w:pPr>
          </w:p>
        </w:tc>
        <w:tc>
          <w:tcPr>
            <w:tcW w:w="3402" w:type="dxa"/>
          </w:tcPr>
          <w:p w14:paraId="04174148" w14:textId="77777777" w:rsidR="00111C38" w:rsidRPr="00111C38" w:rsidRDefault="00111C38" w:rsidP="00111C38">
            <w:pPr>
              <w:rPr>
                <w:sz w:val="24"/>
                <w:szCs w:val="24"/>
              </w:rPr>
            </w:pPr>
            <w:r w:rsidRPr="00111C38">
              <w:rPr>
                <w:sz w:val="24"/>
                <w:szCs w:val="24"/>
              </w:rPr>
              <w:t>Shoda přísudku s</w:t>
            </w:r>
            <w:r w:rsidR="00FF28ED">
              <w:rPr>
                <w:sz w:val="24"/>
                <w:szCs w:val="24"/>
              </w:rPr>
              <w:t> </w:t>
            </w:r>
            <w:r w:rsidRPr="00111C38">
              <w:rPr>
                <w:sz w:val="24"/>
                <w:szCs w:val="24"/>
              </w:rPr>
              <w:t>podmětem</w:t>
            </w:r>
            <w:r w:rsidR="00FF28ED">
              <w:rPr>
                <w:sz w:val="24"/>
                <w:szCs w:val="24"/>
              </w:rPr>
              <w:t>.</w:t>
            </w:r>
          </w:p>
        </w:tc>
        <w:tc>
          <w:tcPr>
            <w:tcW w:w="2738" w:type="dxa"/>
            <w:vMerge/>
          </w:tcPr>
          <w:p w14:paraId="0B301CE2" w14:textId="77777777" w:rsidR="00111C38" w:rsidRPr="00111C38" w:rsidRDefault="00111C38" w:rsidP="00111C38">
            <w:pPr>
              <w:rPr>
                <w:sz w:val="24"/>
                <w:szCs w:val="24"/>
              </w:rPr>
            </w:pPr>
          </w:p>
        </w:tc>
      </w:tr>
      <w:tr w:rsidR="00111C38" w:rsidRPr="00111C38" w14:paraId="1163B6DA" w14:textId="77777777" w:rsidTr="000B3F09">
        <w:tc>
          <w:tcPr>
            <w:tcW w:w="14328" w:type="dxa"/>
            <w:gridSpan w:val="4"/>
          </w:tcPr>
          <w:p w14:paraId="176178CB" w14:textId="77777777" w:rsidR="00111C38" w:rsidRPr="00111C38" w:rsidRDefault="00111C38" w:rsidP="00111C38">
            <w:pPr>
              <w:jc w:val="center"/>
              <w:rPr>
                <w:sz w:val="24"/>
                <w:szCs w:val="24"/>
              </w:rPr>
            </w:pPr>
            <w:r w:rsidRPr="00111C38">
              <w:rPr>
                <w:b/>
                <w:sz w:val="24"/>
                <w:szCs w:val="24"/>
              </w:rPr>
              <w:t>LITERÁRNÍ VÝCHOVA</w:t>
            </w:r>
          </w:p>
        </w:tc>
      </w:tr>
      <w:tr w:rsidR="00111C38" w:rsidRPr="00111C38" w14:paraId="4FF24D91" w14:textId="77777777" w:rsidTr="000B3F09">
        <w:tc>
          <w:tcPr>
            <w:tcW w:w="3348" w:type="dxa"/>
          </w:tcPr>
          <w:p w14:paraId="396A7807" w14:textId="77777777" w:rsidR="00111C38" w:rsidRPr="00111C38" w:rsidRDefault="00111C38" w:rsidP="00111C38">
            <w:pPr>
              <w:rPr>
                <w:sz w:val="24"/>
                <w:szCs w:val="24"/>
              </w:rPr>
            </w:pPr>
            <w:r w:rsidRPr="00111C38">
              <w:rPr>
                <w:sz w:val="24"/>
                <w:szCs w:val="24"/>
              </w:rPr>
              <w:t>ČJL-5-3-01 vyjadřuje své dojmy z četby a vyjadřuje je</w:t>
            </w:r>
          </w:p>
        </w:tc>
        <w:tc>
          <w:tcPr>
            <w:tcW w:w="4840" w:type="dxa"/>
          </w:tcPr>
          <w:p w14:paraId="448B6C2D" w14:textId="77777777" w:rsidR="00111C38" w:rsidRPr="00111C38" w:rsidRDefault="00111C38" w:rsidP="00111C38">
            <w:pPr>
              <w:rPr>
                <w:sz w:val="24"/>
                <w:szCs w:val="24"/>
              </w:rPr>
            </w:pPr>
            <w:r w:rsidRPr="00111C38">
              <w:rPr>
                <w:sz w:val="24"/>
                <w:szCs w:val="24"/>
              </w:rPr>
              <w:t>Dokáže vytvořit záznam vlastních dojmů z</w:t>
            </w:r>
            <w:r w:rsidR="00FF28ED">
              <w:rPr>
                <w:sz w:val="24"/>
                <w:szCs w:val="24"/>
              </w:rPr>
              <w:t> </w:t>
            </w:r>
            <w:r w:rsidRPr="00111C38">
              <w:rPr>
                <w:sz w:val="24"/>
                <w:szCs w:val="24"/>
              </w:rPr>
              <w:t>četby</w:t>
            </w:r>
            <w:r w:rsidR="00FF28ED">
              <w:rPr>
                <w:sz w:val="24"/>
                <w:szCs w:val="24"/>
              </w:rPr>
              <w:t>.</w:t>
            </w:r>
          </w:p>
        </w:tc>
        <w:tc>
          <w:tcPr>
            <w:tcW w:w="3402" w:type="dxa"/>
          </w:tcPr>
          <w:p w14:paraId="33C1C6B3" w14:textId="77777777" w:rsidR="00111C38" w:rsidRPr="00111C38" w:rsidRDefault="00111C38" w:rsidP="00111C38">
            <w:pPr>
              <w:rPr>
                <w:sz w:val="24"/>
                <w:szCs w:val="24"/>
              </w:rPr>
            </w:pPr>
            <w:r w:rsidRPr="00111C38">
              <w:rPr>
                <w:sz w:val="24"/>
                <w:szCs w:val="24"/>
              </w:rPr>
              <w:t>Verš, rým, přirovnání, povídka, bajka</w:t>
            </w:r>
            <w:r w:rsidR="00FF28ED">
              <w:rPr>
                <w:sz w:val="24"/>
                <w:szCs w:val="24"/>
              </w:rPr>
              <w:t>.</w:t>
            </w:r>
          </w:p>
        </w:tc>
        <w:tc>
          <w:tcPr>
            <w:tcW w:w="2738" w:type="dxa"/>
            <w:vMerge w:val="restart"/>
          </w:tcPr>
          <w:p w14:paraId="2BF09E64" w14:textId="77777777" w:rsidR="00111C38" w:rsidRPr="00111C38" w:rsidRDefault="00111C38" w:rsidP="00111C38">
            <w:pPr>
              <w:rPr>
                <w:sz w:val="24"/>
                <w:szCs w:val="24"/>
              </w:rPr>
            </w:pPr>
            <w:r w:rsidRPr="00111C38">
              <w:rPr>
                <w:sz w:val="24"/>
                <w:szCs w:val="24"/>
              </w:rPr>
              <w:t xml:space="preserve">Výchova k myšlení v evropských a globálních souvislostech </w:t>
            </w:r>
          </w:p>
          <w:p w14:paraId="48F9223E" w14:textId="77777777" w:rsidR="00111C38" w:rsidRPr="00111C38" w:rsidRDefault="00111C38" w:rsidP="00111C38">
            <w:pPr>
              <w:rPr>
                <w:sz w:val="24"/>
                <w:szCs w:val="24"/>
              </w:rPr>
            </w:pPr>
          </w:p>
          <w:p w14:paraId="18A37C0B" w14:textId="77777777" w:rsidR="00111C38" w:rsidRPr="00111C38" w:rsidRDefault="00111C38" w:rsidP="00111C38">
            <w:pPr>
              <w:rPr>
                <w:sz w:val="24"/>
                <w:szCs w:val="24"/>
              </w:rPr>
            </w:pPr>
          </w:p>
          <w:p w14:paraId="52DA6B77" w14:textId="77777777" w:rsidR="00111C38" w:rsidRPr="00111C38" w:rsidRDefault="00111C38" w:rsidP="00111C38">
            <w:pPr>
              <w:rPr>
                <w:sz w:val="24"/>
                <w:szCs w:val="24"/>
              </w:rPr>
            </w:pPr>
            <w:r w:rsidRPr="00111C38">
              <w:rPr>
                <w:sz w:val="24"/>
                <w:szCs w:val="24"/>
              </w:rPr>
              <w:t>Osobnostní a sociální výchova</w:t>
            </w:r>
          </w:p>
          <w:p w14:paraId="20599A49" w14:textId="77777777" w:rsidR="00111C38" w:rsidRPr="00111C38" w:rsidRDefault="00111C38" w:rsidP="00111C38">
            <w:pPr>
              <w:rPr>
                <w:sz w:val="24"/>
                <w:szCs w:val="24"/>
              </w:rPr>
            </w:pPr>
            <w:r w:rsidRPr="00111C38">
              <w:rPr>
                <w:sz w:val="24"/>
                <w:szCs w:val="24"/>
              </w:rPr>
              <w:t xml:space="preserve">- Sebepoznání sebepojetí </w:t>
            </w:r>
          </w:p>
          <w:p w14:paraId="2880A522" w14:textId="77777777" w:rsidR="00111C38" w:rsidRPr="00111C38" w:rsidRDefault="00111C38" w:rsidP="00111C38">
            <w:pPr>
              <w:rPr>
                <w:sz w:val="24"/>
                <w:szCs w:val="24"/>
              </w:rPr>
            </w:pPr>
          </w:p>
          <w:p w14:paraId="6A4BCF2F" w14:textId="77777777" w:rsidR="00111C38" w:rsidRPr="00111C38" w:rsidRDefault="00111C38" w:rsidP="00111C38">
            <w:pPr>
              <w:rPr>
                <w:sz w:val="24"/>
                <w:szCs w:val="24"/>
              </w:rPr>
            </w:pPr>
            <w:r w:rsidRPr="00111C38">
              <w:rPr>
                <w:sz w:val="24"/>
                <w:szCs w:val="24"/>
              </w:rPr>
              <w:t>Mediální výchova</w:t>
            </w:r>
          </w:p>
          <w:p w14:paraId="79582300" w14:textId="77777777" w:rsidR="00111C38" w:rsidRPr="00111C38" w:rsidRDefault="00111C38" w:rsidP="00111C38">
            <w:pPr>
              <w:rPr>
                <w:sz w:val="24"/>
                <w:szCs w:val="24"/>
              </w:rPr>
            </w:pPr>
            <w:r w:rsidRPr="00111C38">
              <w:rPr>
                <w:sz w:val="24"/>
                <w:szCs w:val="24"/>
              </w:rPr>
              <w:t>-</w:t>
            </w:r>
            <w:r w:rsidR="00FF28ED">
              <w:rPr>
                <w:sz w:val="24"/>
                <w:szCs w:val="24"/>
              </w:rPr>
              <w:t xml:space="preserve"> </w:t>
            </w:r>
            <w:r w:rsidRPr="00111C38">
              <w:rPr>
                <w:sz w:val="24"/>
                <w:szCs w:val="24"/>
              </w:rPr>
              <w:t>Kritické čtení a vnímání mediálních sdělení</w:t>
            </w:r>
          </w:p>
          <w:p w14:paraId="4543AA8A" w14:textId="77777777" w:rsidR="00111C38" w:rsidRPr="00111C38" w:rsidRDefault="00111C38" w:rsidP="00111C38">
            <w:pPr>
              <w:rPr>
                <w:sz w:val="24"/>
                <w:szCs w:val="24"/>
              </w:rPr>
            </w:pPr>
          </w:p>
        </w:tc>
      </w:tr>
      <w:tr w:rsidR="00111C38" w:rsidRPr="00111C38" w14:paraId="6267D81B" w14:textId="77777777" w:rsidTr="000B3F09">
        <w:tc>
          <w:tcPr>
            <w:tcW w:w="3348" w:type="dxa"/>
          </w:tcPr>
          <w:p w14:paraId="1D96A0EC" w14:textId="77777777" w:rsidR="00111C38" w:rsidRPr="00111C38" w:rsidRDefault="00111C38" w:rsidP="00111C38">
            <w:pPr>
              <w:rPr>
                <w:sz w:val="24"/>
                <w:szCs w:val="24"/>
              </w:rPr>
            </w:pPr>
            <w:r w:rsidRPr="00111C38">
              <w:rPr>
                <w:sz w:val="24"/>
                <w:szCs w:val="24"/>
              </w:rPr>
              <w:t>ČJL-5-3-02 volně reprodukuje text podle svých schopností, tvoří vlastní literární text na dané téma</w:t>
            </w:r>
          </w:p>
        </w:tc>
        <w:tc>
          <w:tcPr>
            <w:tcW w:w="4840" w:type="dxa"/>
          </w:tcPr>
          <w:p w14:paraId="36A85121" w14:textId="77777777" w:rsidR="00111C38" w:rsidRPr="00111C38" w:rsidRDefault="00111C38" w:rsidP="00111C38">
            <w:pPr>
              <w:rPr>
                <w:sz w:val="24"/>
                <w:szCs w:val="24"/>
              </w:rPr>
            </w:pPr>
            <w:r w:rsidRPr="00111C38">
              <w:rPr>
                <w:sz w:val="24"/>
                <w:szCs w:val="24"/>
              </w:rPr>
              <w:t>Vyjadřuje vlastními slovy obsah přečteného textu, napíše vlastní literární text</w:t>
            </w:r>
            <w:r w:rsidR="00FF28ED">
              <w:rPr>
                <w:sz w:val="24"/>
                <w:szCs w:val="24"/>
              </w:rPr>
              <w:t>.</w:t>
            </w:r>
          </w:p>
        </w:tc>
        <w:tc>
          <w:tcPr>
            <w:tcW w:w="3402" w:type="dxa"/>
          </w:tcPr>
          <w:p w14:paraId="723D3F32" w14:textId="77777777" w:rsidR="00111C38" w:rsidRPr="00111C38" w:rsidRDefault="00111C38" w:rsidP="00111C38">
            <w:pPr>
              <w:rPr>
                <w:sz w:val="24"/>
                <w:szCs w:val="24"/>
              </w:rPr>
            </w:pPr>
            <w:r w:rsidRPr="00111C38">
              <w:rPr>
                <w:sz w:val="24"/>
                <w:szCs w:val="24"/>
              </w:rPr>
              <w:t>Čtení, poslech, dramatizace</w:t>
            </w:r>
            <w:r w:rsidR="00FF28ED">
              <w:rPr>
                <w:sz w:val="24"/>
                <w:szCs w:val="24"/>
              </w:rPr>
              <w:t>.</w:t>
            </w:r>
          </w:p>
        </w:tc>
        <w:tc>
          <w:tcPr>
            <w:tcW w:w="2738" w:type="dxa"/>
            <w:vMerge/>
          </w:tcPr>
          <w:p w14:paraId="32AE43B2" w14:textId="77777777" w:rsidR="00111C38" w:rsidRPr="00111C38" w:rsidRDefault="00111C38" w:rsidP="00111C38">
            <w:pPr>
              <w:rPr>
                <w:sz w:val="24"/>
                <w:szCs w:val="24"/>
              </w:rPr>
            </w:pPr>
          </w:p>
        </w:tc>
      </w:tr>
      <w:tr w:rsidR="00111C38" w:rsidRPr="00111C38" w14:paraId="3019F02B" w14:textId="77777777" w:rsidTr="000B3F09">
        <w:tc>
          <w:tcPr>
            <w:tcW w:w="3348" w:type="dxa"/>
          </w:tcPr>
          <w:p w14:paraId="44DA78D9" w14:textId="77777777" w:rsidR="00111C38" w:rsidRPr="00111C38" w:rsidRDefault="00111C38" w:rsidP="00111C38">
            <w:pPr>
              <w:rPr>
                <w:sz w:val="24"/>
                <w:szCs w:val="24"/>
              </w:rPr>
            </w:pPr>
            <w:r w:rsidRPr="00111C38">
              <w:rPr>
                <w:sz w:val="24"/>
                <w:szCs w:val="24"/>
              </w:rPr>
              <w:t>ČJL-5-3-03 rozlišuje různé typy uměleckých neuměleckých textů</w:t>
            </w:r>
          </w:p>
        </w:tc>
        <w:tc>
          <w:tcPr>
            <w:tcW w:w="4840" w:type="dxa"/>
          </w:tcPr>
          <w:p w14:paraId="0C5AEC09" w14:textId="77777777" w:rsidR="00111C38" w:rsidRPr="00111C38" w:rsidRDefault="00111C38" w:rsidP="00111C38">
            <w:pPr>
              <w:rPr>
                <w:sz w:val="24"/>
                <w:szCs w:val="24"/>
              </w:rPr>
            </w:pPr>
            <w:r w:rsidRPr="00111C38">
              <w:rPr>
                <w:sz w:val="24"/>
                <w:szCs w:val="24"/>
              </w:rPr>
              <w:t>Pojmenuje typ literární ukázky, rozliší naučný a umělecký text, rozliší různé tiskoviny</w:t>
            </w:r>
            <w:r w:rsidR="00FF28ED">
              <w:rPr>
                <w:sz w:val="24"/>
                <w:szCs w:val="24"/>
              </w:rPr>
              <w:t>.</w:t>
            </w:r>
          </w:p>
        </w:tc>
        <w:tc>
          <w:tcPr>
            <w:tcW w:w="3402" w:type="dxa"/>
          </w:tcPr>
          <w:p w14:paraId="171DC886" w14:textId="77777777" w:rsidR="00111C38" w:rsidRPr="00111C38" w:rsidRDefault="00111C38" w:rsidP="00111C38">
            <w:pPr>
              <w:rPr>
                <w:sz w:val="24"/>
                <w:szCs w:val="24"/>
              </w:rPr>
            </w:pPr>
            <w:r w:rsidRPr="00111C38">
              <w:rPr>
                <w:sz w:val="24"/>
                <w:szCs w:val="24"/>
              </w:rPr>
              <w:t>Naučný a umělecký text</w:t>
            </w:r>
            <w:r w:rsidR="00FF28ED">
              <w:rPr>
                <w:sz w:val="24"/>
                <w:szCs w:val="24"/>
              </w:rPr>
              <w:t>.</w:t>
            </w:r>
          </w:p>
        </w:tc>
        <w:tc>
          <w:tcPr>
            <w:tcW w:w="2738" w:type="dxa"/>
            <w:vMerge/>
          </w:tcPr>
          <w:p w14:paraId="6CA27972" w14:textId="77777777" w:rsidR="00111C38" w:rsidRPr="00111C38" w:rsidRDefault="00111C38" w:rsidP="00111C38">
            <w:pPr>
              <w:rPr>
                <w:sz w:val="24"/>
                <w:szCs w:val="24"/>
              </w:rPr>
            </w:pPr>
          </w:p>
        </w:tc>
      </w:tr>
      <w:tr w:rsidR="00111C38" w:rsidRPr="00111C38" w14:paraId="6F7411D2" w14:textId="77777777" w:rsidTr="000B3F09">
        <w:tc>
          <w:tcPr>
            <w:tcW w:w="3348" w:type="dxa"/>
          </w:tcPr>
          <w:p w14:paraId="6E1F6EDF" w14:textId="77777777" w:rsidR="00111C38" w:rsidRPr="00111C38" w:rsidRDefault="00111C38" w:rsidP="00111C38">
            <w:pPr>
              <w:rPr>
                <w:sz w:val="24"/>
                <w:szCs w:val="24"/>
              </w:rPr>
            </w:pPr>
            <w:r w:rsidRPr="00111C38">
              <w:rPr>
                <w:sz w:val="24"/>
                <w:szCs w:val="24"/>
              </w:rPr>
              <w:t>ČJL-5-3-04 při jednoduchém rozboru literárních textů používá elementární literární pojmy</w:t>
            </w:r>
          </w:p>
        </w:tc>
        <w:tc>
          <w:tcPr>
            <w:tcW w:w="4840" w:type="dxa"/>
          </w:tcPr>
          <w:p w14:paraId="46ED4544" w14:textId="77777777" w:rsidR="00111C38" w:rsidRPr="00111C38" w:rsidRDefault="00111C38" w:rsidP="00111C38">
            <w:pPr>
              <w:rPr>
                <w:sz w:val="24"/>
                <w:szCs w:val="24"/>
              </w:rPr>
            </w:pPr>
            <w:r w:rsidRPr="00111C38">
              <w:rPr>
                <w:sz w:val="24"/>
                <w:szCs w:val="24"/>
              </w:rPr>
              <w:t>Orientuje se v základních literárních pojmech</w:t>
            </w:r>
            <w:r w:rsidR="00FF28ED">
              <w:rPr>
                <w:sz w:val="24"/>
                <w:szCs w:val="24"/>
              </w:rPr>
              <w:t>.</w:t>
            </w:r>
          </w:p>
        </w:tc>
        <w:tc>
          <w:tcPr>
            <w:tcW w:w="3402" w:type="dxa"/>
          </w:tcPr>
          <w:p w14:paraId="17871D0B" w14:textId="77777777" w:rsidR="00111C38" w:rsidRPr="00111C38" w:rsidRDefault="00111C38" w:rsidP="00111C38">
            <w:pPr>
              <w:rPr>
                <w:sz w:val="24"/>
                <w:szCs w:val="24"/>
              </w:rPr>
            </w:pPr>
            <w:r w:rsidRPr="00111C38">
              <w:rPr>
                <w:sz w:val="24"/>
                <w:szCs w:val="24"/>
              </w:rPr>
              <w:t>Divadelní představení, pohádka, pověst, bajka</w:t>
            </w:r>
            <w:r w:rsidR="00FF28ED">
              <w:rPr>
                <w:sz w:val="24"/>
                <w:szCs w:val="24"/>
              </w:rPr>
              <w:t>.</w:t>
            </w:r>
          </w:p>
        </w:tc>
        <w:tc>
          <w:tcPr>
            <w:tcW w:w="2738" w:type="dxa"/>
            <w:vMerge/>
          </w:tcPr>
          <w:p w14:paraId="3571F295" w14:textId="77777777" w:rsidR="00111C38" w:rsidRPr="00111C38" w:rsidRDefault="00111C38" w:rsidP="00111C38">
            <w:pPr>
              <w:rPr>
                <w:sz w:val="24"/>
                <w:szCs w:val="24"/>
              </w:rPr>
            </w:pPr>
          </w:p>
        </w:tc>
      </w:tr>
      <w:tr w:rsidR="00111C38" w:rsidRPr="00111C38" w14:paraId="0108413D" w14:textId="77777777" w:rsidTr="000B3F09">
        <w:tc>
          <w:tcPr>
            <w:tcW w:w="14328" w:type="dxa"/>
            <w:gridSpan w:val="4"/>
          </w:tcPr>
          <w:p w14:paraId="52DCA15F" w14:textId="77777777" w:rsidR="00111C38" w:rsidRPr="00111C38" w:rsidRDefault="00111C38" w:rsidP="00111C38">
            <w:pPr>
              <w:rPr>
                <w:i/>
                <w:sz w:val="24"/>
                <w:szCs w:val="24"/>
              </w:rPr>
            </w:pPr>
            <w:r w:rsidRPr="00111C38">
              <w:rPr>
                <w:i/>
                <w:sz w:val="24"/>
                <w:szCs w:val="24"/>
              </w:rPr>
              <w:t xml:space="preserve">Minimální doporučená úroveň pro úpravy očekávaných výstupů v rámci podpůrných opatření </w:t>
            </w:r>
          </w:p>
          <w:p w14:paraId="75278B8E" w14:textId="77777777" w:rsidR="00111C38" w:rsidRPr="00111C38" w:rsidRDefault="00111C38" w:rsidP="00111C38">
            <w:pPr>
              <w:rPr>
                <w:i/>
                <w:sz w:val="24"/>
                <w:szCs w:val="24"/>
              </w:rPr>
            </w:pPr>
            <w:r w:rsidRPr="00111C38">
              <w:rPr>
                <w:i/>
                <w:sz w:val="24"/>
                <w:szCs w:val="24"/>
              </w:rPr>
              <w:t>(slouží jako vodítko pro případné úpravy výstupů v IVP žáka od třetího stupně podpůrných opatření):</w:t>
            </w:r>
          </w:p>
          <w:p w14:paraId="0921C2D2" w14:textId="77777777" w:rsidR="00111C38" w:rsidRPr="00111C38" w:rsidRDefault="00111C38" w:rsidP="00111C38">
            <w:pPr>
              <w:rPr>
                <w:i/>
                <w:sz w:val="24"/>
                <w:szCs w:val="24"/>
              </w:rPr>
            </w:pPr>
          </w:p>
          <w:p w14:paraId="6F3BAC0E" w14:textId="77777777" w:rsidR="00111C38" w:rsidRPr="00111C38" w:rsidRDefault="00111C38" w:rsidP="00111C38">
            <w:pPr>
              <w:rPr>
                <w:i/>
                <w:sz w:val="24"/>
                <w:szCs w:val="24"/>
              </w:rPr>
            </w:pPr>
            <w:r w:rsidRPr="00111C38">
              <w:rPr>
                <w:i/>
                <w:sz w:val="24"/>
                <w:szCs w:val="24"/>
              </w:rPr>
              <w:t xml:space="preserve">Žák </w:t>
            </w:r>
          </w:p>
          <w:p w14:paraId="5F449703" w14:textId="77777777" w:rsidR="00111C38" w:rsidRPr="00111C38" w:rsidRDefault="00111C38" w:rsidP="00111C38">
            <w:pPr>
              <w:rPr>
                <w:i/>
                <w:sz w:val="24"/>
                <w:szCs w:val="24"/>
              </w:rPr>
            </w:pPr>
            <w:r w:rsidRPr="00111C38">
              <w:rPr>
                <w:i/>
                <w:sz w:val="24"/>
                <w:szCs w:val="24"/>
              </w:rPr>
              <w:t xml:space="preserve">KOMUNIKAČNÍ A SLOHOVÁ VÝCHOVA </w:t>
            </w:r>
          </w:p>
          <w:p w14:paraId="656226BA" w14:textId="77777777" w:rsidR="00111C38" w:rsidRPr="00111C38" w:rsidRDefault="00111C38" w:rsidP="00111C38">
            <w:pPr>
              <w:rPr>
                <w:i/>
                <w:sz w:val="24"/>
                <w:szCs w:val="24"/>
              </w:rPr>
            </w:pPr>
            <w:r w:rsidRPr="00111C38">
              <w:rPr>
                <w:i/>
                <w:sz w:val="24"/>
                <w:szCs w:val="24"/>
              </w:rPr>
              <w:t xml:space="preserve">ČJL-5-1-05p, ČJL-5-1-10p vypráví vlastní zážitky, jednoduchý příběh podle přečtené předlohy nebo ilustrací a domluví se v běžných situacích </w:t>
            </w:r>
          </w:p>
          <w:p w14:paraId="0174A935" w14:textId="77777777" w:rsidR="00111C38" w:rsidRPr="00111C38" w:rsidRDefault="00111C38" w:rsidP="00111C38">
            <w:pPr>
              <w:rPr>
                <w:i/>
                <w:sz w:val="24"/>
                <w:szCs w:val="24"/>
              </w:rPr>
            </w:pPr>
            <w:r w:rsidRPr="00111C38">
              <w:rPr>
                <w:i/>
                <w:sz w:val="24"/>
                <w:szCs w:val="24"/>
              </w:rPr>
              <w:t xml:space="preserve">ČJL-5-1-05p má odpovídající slovní zásobu k souvislému vyjadřování </w:t>
            </w:r>
          </w:p>
          <w:p w14:paraId="738BFE7D" w14:textId="77777777" w:rsidR="00111C38" w:rsidRPr="00111C38" w:rsidRDefault="00111C38" w:rsidP="00111C38">
            <w:pPr>
              <w:rPr>
                <w:i/>
                <w:sz w:val="24"/>
                <w:szCs w:val="24"/>
              </w:rPr>
            </w:pPr>
            <w:r w:rsidRPr="00111C38">
              <w:rPr>
                <w:i/>
                <w:sz w:val="24"/>
                <w:szCs w:val="24"/>
              </w:rPr>
              <w:t xml:space="preserve">ČJL-5-1-07p v mluveném projevu volí správnou intonaci, přízvuk, pauzy a tempo řeči </w:t>
            </w:r>
          </w:p>
          <w:p w14:paraId="5CAEF001" w14:textId="77777777" w:rsidR="00111C38" w:rsidRPr="00111C38" w:rsidRDefault="00111C38" w:rsidP="00111C38">
            <w:pPr>
              <w:rPr>
                <w:i/>
                <w:sz w:val="24"/>
                <w:szCs w:val="24"/>
              </w:rPr>
            </w:pPr>
            <w:r w:rsidRPr="00111C38">
              <w:rPr>
                <w:i/>
                <w:sz w:val="24"/>
                <w:szCs w:val="24"/>
              </w:rPr>
              <w:t>ČJL-5-1-09p popíše jednoduché předměty, činnosti a děje</w:t>
            </w:r>
          </w:p>
          <w:p w14:paraId="3E3A3FA3" w14:textId="77777777" w:rsidR="00111C38" w:rsidRPr="00111C38" w:rsidRDefault="00111C38" w:rsidP="00111C38">
            <w:pPr>
              <w:rPr>
                <w:i/>
                <w:sz w:val="24"/>
                <w:szCs w:val="24"/>
              </w:rPr>
            </w:pPr>
            <w:r w:rsidRPr="00111C38">
              <w:rPr>
                <w:i/>
                <w:sz w:val="24"/>
                <w:szCs w:val="24"/>
              </w:rPr>
              <w:t xml:space="preserve">ČJL-5-1-09p opisuje a přepisuje jednoduché texty </w:t>
            </w:r>
          </w:p>
          <w:p w14:paraId="5BA831EC" w14:textId="77777777" w:rsidR="00111C38" w:rsidRPr="00111C38" w:rsidRDefault="00111C38" w:rsidP="00111C38">
            <w:pPr>
              <w:rPr>
                <w:i/>
                <w:sz w:val="24"/>
                <w:szCs w:val="24"/>
              </w:rPr>
            </w:pPr>
            <w:r w:rsidRPr="00111C38">
              <w:rPr>
                <w:i/>
                <w:sz w:val="24"/>
                <w:szCs w:val="24"/>
              </w:rPr>
              <w:t xml:space="preserve">ČJL-5-1-09p píše správně a přehledně jednoduchá sdělení </w:t>
            </w:r>
          </w:p>
          <w:p w14:paraId="5E8FFF2D" w14:textId="77777777" w:rsidR="00111C38" w:rsidRPr="00111C38" w:rsidRDefault="00111C38" w:rsidP="00111C38">
            <w:pPr>
              <w:rPr>
                <w:i/>
                <w:sz w:val="24"/>
                <w:szCs w:val="24"/>
              </w:rPr>
            </w:pPr>
            <w:r w:rsidRPr="00111C38">
              <w:rPr>
                <w:i/>
                <w:sz w:val="24"/>
                <w:szCs w:val="24"/>
              </w:rPr>
              <w:t xml:space="preserve">ČJL-5-1-09p píše čitelně a úpravně, dodržuje mezery mezi slovy </w:t>
            </w:r>
          </w:p>
          <w:p w14:paraId="553D5662" w14:textId="77777777" w:rsidR="00111C38" w:rsidRPr="00111C38" w:rsidRDefault="00111C38" w:rsidP="00111C38">
            <w:pPr>
              <w:rPr>
                <w:i/>
                <w:sz w:val="24"/>
                <w:szCs w:val="24"/>
              </w:rPr>
            </w:pPr>
            <w:r w:rsidRPr="00111C38">
              <w:rPr>
                <w:i/>
                <w:sz w:val="24"/>
                <w:szCs w:val="24"/>
              </w:rPr>
              <w:t>ČJL-5-1-09p ovládá hůlkové písmo - tvoří otázky a odpovídá na ně</w:t>
            </w:r>
          </w:p>
          <w:p w14:paraId="2D27E32A" w14:textId="77777777" w:rsidR="00111C38" w:rsidRPr="00111C38" w:rsidRDefault="00111C38" w:rsidP="00111C38">
            <w:pPr>
              <w:rPr>
                <w:i/>
                <w:sz w:val="24"/>
                <w:szCs w:val="24"/>
              </w:rPr>
            </w:pPr>
            <w:r w:rsidRPr="00111C38">
              <w:rPr>
                <w:i/>
                <w:sz w:val="24"/>
                <w:szCs w:val="24"/>
              </w:rPr>
              <w:t xml:space="preserve">JAZYKOVÁ VÝCHOVA </w:t>
            </w:r>
          </w:p>
          <w:p w14:paraId="6E429BDF" w14:textId="77777777" w:rsidR="00111C38" w:rsidRPr="00111C38" w:rsidRDefault="00111C38" w:rsidP="00111C38">
            <w:pPr>
              <w:rPr>
                <w:i/>
                <w:sz w:val="24"/>
                <w:szCs w:val="24"/>
              </w:rPr>
            </w:pPr>
            <w:r w:rsidRPr="00111C38">
              <w:rPr>
                <w:i/>
                <w:sz w:val="24"/>
                <w:szCs w:val="24"/>
              </w:rPr>
              <w:t xml:space="preserve">ČJL-5-2-03p pozná podstatná jména a slovesa </w:t>
            </w:r>
          </w:p>
          <w:p w14:paraId="0C629D25" w14:textId="77777777" w:rsidR="00111C38" w:rsidRPr="00111C38" w:rsidRDefault="00111C38" w:rsidP="00111C38">
            <w:pPr>
              <w:rPr>
                <w:i/>
                <w:sz w:val="24"/>
                <w:szCs w:val="24"/>
              </w:rPr>
            </w:pPr>
            <w:r w:rsidRPr="00111C38">
              <w:rPr>
                <w:i/>
                <w:sz w:val="24"/>
                <w:szCs w:val="24"/>
              </w:rPr>
              <w:t xml:space="preserve">ČJL-5-2-06p dodržuje pořádek slov ve větě, pozná a určí druhy vět podle postoje mluvčího </w:t>
            </w:r>
          </w:p>
          <w:p w14:paraId="3E3353E8" w14:textId="77777777" w:rsidR="00111C38" w:rsidRPr="00111C38" w:rsidRDefault="00111C38" w:rsidP="00111C38">
            <w:pPr>
              <w:rPr>
                <w:i/>
                <w:sz w:val="24"/>
                <w:szCs w:val="24"/>
              </w:rPr>
            </w:pPr>
            <w:r w:rsidRPr="00111C38">
              <w:rPr>
                <w:i/>
                <w:sz w:val="24"/>
                <w:szCs w:val="24"/>
              </w:rPr>
              <w:t>ČJL-5-2-08p rozlišuje tvrdé, měkké a obojetné souhlásky a ovládá pravopis měkkých a tvrdých slabik</w:t>
            </w:r>
          </w:p>
          <w:p w14:paraId="5226BF5A" w14:textId="77777777" w:rsidR="00111C38" w:rsidRPr="00111C38" w:rsidRDefault="00111C38" w:rsidP="00111C38">
            <w:pPr>
              <w:ind w:left="360"/>
              <w:rPr>
                <w:i/>
                <w:sz w:val="24"/>
                <w:szCs w:val="24"/>
              </w:rPr>
            </w:pPr>
            <w:r w:rsidRPr="00111C38">
              <w:rPr>
                <w:i/>
                <w:sz w:val="24"/>
                <w:szCs w:val="24"/>
              </w:rPr>
              <w:t xml:space="preserve"> - určuje samohlásky a souhlásky </w:t>
            </w:r>
          </w:p>
          <w:p w14:paraId="3387B1E5" w14:textId="77777777" w:rsidR="00111C38" w:rsidRPr="00111C38" w:rsidRDefault="00111C38" w:rsidP="00111C38">
            <w:pPr>
              <w:ind w:left="360"/>
              <w:rPr>
                <w:i/>
                <w:sz w:val="24"/>
                <w:szCs w:val="24"/>
              </w:rPr>
            </w:pPr>
            <w:r w:rsidRPr="00111C38">
              <w:rPr>
                <w:i/>
                <w:sz w:val="24"/>
                <w:szCs w:val="24"/>
              </w:rPr>
              <w:t xml:space="preserve"> - seřadí slova podle abecedy</w:t>
            </w:r>
          </w:p>
          <w:p w14:paraId="77C05BA1" w14:textId="77777777" w:rsidR="00111C38" w:rsidRPr="00111C38" w:rsidRDefault="00111C38" w:rsidP="00111C38">
            <w:pPr>
              <w:ind w:left="360"/>
              <w:rPr>
                <w:i/>
                <w:sz w:val="24"/>
                <w:szCs w:val="24"/>
              </w:rPr>
            </w:pPr>
            <w:r w:rsidRPr="00111C38">
              <w:rPr>
                <w:i/>
                <w:sz w:val="24"/>
                <w:szCs w:val="24"/>
              </w:rPr>
              <w:t xml:space="preserve"> - správně vyslovuje a píše slova se skupinami hlásek dě-tě-ně-bě-pě-vě-mě</w:t>
            </w:r>
          </w:p>
          <w:p w14:paraId="29882D98" w14:textId="77777777" w:rsidR="00111C38" w:rsidRPr="00111C38" w:rsidRDefault="00111C38" w:rsidP="00111C38">
            <w:pPr>
              <w:ind w:left="360"/>
              <w:rPr>
                <w:i/>
                <w:sz w:val="24"/>
                <w:szCs w:val="24"/>
              </w:rPr>
            </w:pPr>
            <w:r w:rsidRPr="00111C38">
              <w:rPr>
                <w:i/>
                <w:sz w:val="24"/>
                <w:szCs w:val="24"/>
              </w:rPr>
              <w:t xml:space="preserve"> - správně vyslovuje a píše znělé a neznělé souhlásky</w:t>
            </w:r>
          </w:p>
          <w:p w14:paraId="6849EEAB" w14:textId="77777777" w:rsidR="00111C38" w:rsidRPr="00111C38" w:rsidRDefault="00111C38" w:rsidP="00111C38">
            <w:pPr>
              <w:rPr>
                <w:i/>
                <w:sz w:val="24"/>
                <w:szCs w:val="24"/>
              </w:rPr>
            </w:pPr>
            <w:r w:rsidRPr="00111C38">
              <w:rPr>
                <w:i/>
                <w:sz w:val="24"/>
                <w:szCs w:val="24"/>
              </w:rPr>
              <w:t xml:space="preserve">LITERÁRNÍ VÝCHOVA </w:t>
            </w:r>
          </w:p>
          <w:p w14:paraId="7755F6C7" w14:textId="77777777" w:rsidR="00111C38" w:rsidRPr="00111C38" w:rsidRDefault="00111C38" w:rsidP="00111C38">
            <w:pPr>
              <w:rPr>
                <w:i/>
                <w:sz w:val="24"/>
                <w:szCs w:val="24"/>
              </w:rPr>
            </w:pPr>
            <w:r w:rsidRPr="00111C38">
              <w:rPr>
                <w:i/>
                <w:sz w:val="24"/>
                <w:szCs w:val="24"/>
              </w:rPr>
              <w:t xml:space="preserve">ČJL-5-3-01p, ČJL-5-3-02p dramatizuje jednoduchý příběh </w:t>
            </w:r>
          </w:p>
          <w:p w14:paraId="37E91645" w14:textId="77777777" w:rsidR="00111C38" w:rsidRPr="00111C38" w:rsidRDefault="00111C38" w:rsidP="00111C38">
            <w:pPr>
              <w:rPr>
                <w:i/>
                <w:sz w:val="24"/>
                <w:szCs w:val="24"/>
              </w:rPr>
            </w:pPr>
            <w:r w:rsidRPr="00111C38">
              <w:rPr>
                <w:i/>
                <w:sz w:val="24"/>
                <w:szCs w:val="24"/>
              </w:rPr>
              <w:t>ČJL-5-3-01p, ČJL-5-3-02p vypráví děj zhlédnutého filmového nebo divadelního představení podle daných otázek</w:t>
            </w:r>
          </w:p>
          <w:p w14:paraId="04083727" w14:textId="77777777" w:rsidR="00111C38" w:rsidRPr="00111C38" w:rsidRDefault="00111C38" w:rsidP="00111C38">
            <w:pPr>
              <w:rPr>
                <w:i/>
                <w:sz w:val="24"/>
                <w:szCs w:val="24"/>
              </w:rPr>
            </w:pPr>
            <w:r w:rsidRPr="00111C38">
              <w:rPr>
                <w:i/>
                <w:sz w:val="24"/>
                <w:szCs w:val="24"/>
              </w:rPr>
              <w:t xml:space="preserve">ČJL-5-3-02p čte krátké texty s porozuměním a reprodukuje je podle jednoduché osnovy </w:t>
            </w:r>
          </w:p>
          <w:p w14:paraId="4A387DBA" w14:textId="77777777" w:rsidR="00111C38" w:rsidRPr="00111C38" w:rsidRDefault="00111C38" w:rsidP="00111C38">
            <w:pPr>
              <w:rPr>
                <w:i/>
                <w:sz w:val="24"/>
                <w:szCs w:val="24"/>
              </w:rPr>
            </w:pPr>
            <w:r w:rsidRPr="00111C38">
              <w:rPr>
                <w:i/>
                <w:sz w:val="24"/>
                <w:szCs w:val="24"/>
              </w:rPr>
              <w:t xml:space="preserve">ČJL-5-3-02p určí v přečteném textu hlavní postavy a jejich vlastnosti </w:t>
            </w:r>
          </w:p>
          <w:p w14:paraId="743C2900" w14:textId="77777777" w:rsidR="00111C38" w:rsidRPr="00111C38" w:rsidRDefault="00111C38" w:rsidP="00111C38">
            <w:pPr>
              <w:rPr>
                <w:i/>
                <w:sz w:val="24"/>
                <w:szCs w:val="24"/>
              </w:rPr>
            </w:pPr>
            <w:r w:rsidRPr="00111C38">
              <w:rPr>
                <w:i/>
                <w:sz w:val="24"/>
                <w:szCs w:val="24"/>
              </w:rPr>
              <w:t xml:space="preserve">ČJL-5-3-04p rozlišuje prózu a verše </w:t>
            </w:r>
          </w:p>
          <w:p w14:paraId="42FDDC70" w14:textId="77777777" w:rsidR="00111C38" w:rsidRPr="00111C38" w:rsidRDefault="00111C38" w:rsidP="00111C38">
            <w:pPr>
              <w:rPr>
                <w:i/>
                <w:sz w:val="24"/>
                <w:szCs w:val="24"/>
              </w:rPr>
            </w:pPr>
            <w:r w:rsidRPr="00111C38">
              <w:rPr>
                <w:i/>
                <w:sz w:val="24"/>
                <w:szCs w:val="24"/>
              </w:rPr>
              <w:t>- rozlišuje pohádkové prostředí od reálného</w:t>
            </w:r>
          </w:p>
          <w:p w14:paraId="1FFE7CD9" w14:textId="77777777" w:rsidR="00111C38" w:rsidRPr="00111C38" w:rsidRDefault="00111C38" w:rsidP="00111C38">
            <w:pPr>
              <w:rPr>
                <w:sz w:val="24"/>
                <w:szCs w:val="24"/>
              </w:rPr>
            </w:pPr>
            <w:r w:rsidRPr="00111C38">
              <w:rPr>
                <w:i/>
                <w:sz w:val="24"/>
                <w:szCs w:val="24"/>
              </w:rPr>
              <w:t>- ovládá tiché čtení a orientuje se ve čteném textu</w:t>
            </w:r>
          </w:p>
        </w:tc>
      </w:tr>
    </w:tbl>
    <w:p w14:paraId="34BB81AD" w14:textId="77777777" w:rsidR="00111C38" w:rsidRPr="00111C38" w:rsidRDefault="00111C38" w:rsidP="00111C38">
      <w:pPr>
        <w:spacing w:after="0" w:line="240" w:lineRule="auto"/>
        <w:rPr>
          <w:rFonts w:ascii="Times New Roman" w:eastAsia="Times New Roman" w:hAnsi="Times New Roman" w:cs="Times New Roman"/>
          <w:sz w:val="24"/>
          <w:szCs w:val="24"/>
          <w:lang w:eastAsia="cs-CZ"/>
        </w:rPr>
      </w:pPr>
    </w:p>
    <w:p w14:paraId="186A8C63" w14:textId="77777777" w:rsidR="002A0428" w:rsidRDefault="002A0428" w:rsidP="002A0428">
      <w:pPr>
        <w:spacing w:line="360" w:lineRule="auto"/>
      </w:pPr>
    </w:p>
    <w:p w14:paraId="4A987C55" w14:textId="77777777" w:rsidR="00844997" w:rsidRDefault="00844997" w:rsidP="002A0428">
      <w:pPr>
        <w:spacing w:line="360" w:lineRule="auto"/>
      </w:pPr>
    </w:p>
    <w:p w14:paraId="56E69A36" w14:textId="77777777" w:rsidR="00125E12" w:rsidRDefault="00125E12" w:rsidP="00125E12">
      <w:pPr>
        <w:spacing w:line="360" w:lineRule="auto"/>
      </w:pPr>
    </w:p>
    <w:p w14:paraId="67B6FD28" w14:textId="77777777" w:rsidR="0070115B" w:rsidRDefault="0070115B" w:rsidP="00125E12">
      <w:pPr>
        <w:spacing w:line="360" w:lineRule="auto"/>
      </w:pPr>
    </w:p>
    <w:p w14:paraId="721AC4D0" w14:textId="77777777" w:rsidR="0070115B" w:rsidRDefault="0070115B" w:rsidP="00125E12">
      <w:pPr>
        <w:spacing w:line="360" w:lineRule="auto"/>
      </w:pPr>
    </w:p>
    <w:p w14:paraId="07FD653D" w14:textId="77777777" w:rsidR="00811F7D" w:rsidRPr="00E85B06" w:rsidRDefault="00811F7D" w:rsidP="00811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06"/>
        <w:gridCol w:w="3317"/>
        <w:gridCol w:w="2815"/>
      </w:tblGrid>
      <w:tr w:rsidR="00811F7D" w:rsidRPr="00811F7D" w14:paraId="0040193C" w14:textId="77777777" w:rsidTr="000B3F09">
        <w:tc>
          <w:tcPr>
            <w:tcW w:w="14024" w:type="dxa"/>
            <w:gridSpan w:val="4"/>
          </w:tcPr>
          <w:p w14:paraId="1F218A70" w14:textId="77777777" w:rsidR="000B3F09"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t>Český jazyk</w:t>
            </w:r>
            <w:r w:rsidR="000B3F09">
              <w:rPr>
                <w:rFonts w:ascii="Times New Roman" w:hAnsi="Times New Roman" w:cs="Times New Roman"/>
                <w:b/>
                <w:sz w:val="24"/>
                <w:szCs w:val="24"/>
              </w:rPr>
              <w:t xml:space="preserve"> a literatura</w:t>
            </w:r>
          </w:p>
          <w:p w14:paraId="64C8A3C8" w14:textId="77777777" w:rsidR="00811F7D" w:rsidRPr="00811F7D" w:rsidRDefault="00811F7D" w:rsidP="000B3F09">
            <w:pPr>
              <w:spacing w:after="0" w:line="240" w:lineRule="auto"/>
              <w:jc w:val="center"/>
              <w:rPr>
                <w:rFonts w:ascii="Times New Roman" w:hAnsi="Times New Roman" w:cs="Times New Roman"/>
                <w:sz w:val="24"/>
                <w:szCs w:val="24"/>
              </w:rPr>
            </w:pPr>
            <w:r w:rsidRPr="00811F7D">
              <w:rPr>
                <w:rFonts w:ascii="Times New Roman" w:hAnsi="Times New Roman" w:cs="Times New Roman"/>
                <w:b/>
                <w:sz w:val="24"/>
                <w:szCs w:val="24"/>
              </w:rPr>
              <w:t>6. ročník</w:t>
            </w:r>
          </w:p>
        </w:tc>
      </w:tr>
      <w:tr w:rsidR="00811F7D" w:rsidRPr="00811F7D" w14:paraId="4D07ED04" w14:textId="77777777" w:rsidTr="000B3F09">
        <w:tc>
          <w:tcPr>
            <w:tcW w:w="3262" w:type="dxa"/>
          </w:tcPr>
          <w:p w14:paraId="3614C3A7" w14:textId="77777777" w:rsidR="00811F7D" w:rsidRPr="00811F7D"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t>RVP výstupy</w:t>
            </w:r>
          </w:p>
        </w:tc>
        <w:tc>
          <w:tcPr>
            <w:tcW w:w="4617" w:type="dxa"/>
          </w:tcPr>
          <w:p w14:paraId="55A2A1A1" w14:textId="77777777" w:rsidR="00811F7D" w:rsidRPr="00811F7D"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t>ŠVP výstupy</w:t>
            </w:r>
          </w:p>
        </w:tc>
        <w:tc>
          <w:tcPr>
            <w:tcW w:w="3325" w:type="dxa"/>
          </w:tcPr>
          <w:p w14:paraId="5B1F7C0C" w14:textId="77777777" w:rsidR="00811F7D" w:rsidRPr="00811F7D" w:rsidRDefault="004D0581" w:rsidP="000B3F09">
            <w:pPr>
              <w:spacing w:after="0" w:line="240" w:lineRule="auto"/>
              <w:jc w:val="center"/>
              <w:rPr>
                <w:rFonts w:ascii="Times New Roman" w:hAnsi="Times New Roman" w:cs="Times New Roman"/>
                <w:b/>
                <w:color w:val="FFFFFF"/>
                <w:sz w:val="24"/>
                <w:szCs w:val="24"/>
              </w:rPr>
            </w:pPr>
            <w:r>
              <w:rPr>
                <w:rFonts w:ascii="Times New Roman" w:hAnsi="Times New Roman" w:cs="Times New Roman"/>
                <w:b/>
                <w:sz w:val="24"/>
                <w:szCs w:val="24"/>
              </w:rPr>
              <w:t>U</w:t>
            </w:r>
            <w:r w:rsidR="00811F7D" w:rsidRPr="00811F7D">
              <w:rPr>
                <w:rFonts w:ascii="Times New Roman" w:hAnsi="Times New Roman" w:cs="Times New Roman"/>
                <w:b/>
                <w:sz w:val="24"/>
                <w:szCs w:val="24"/>
              </w:rPr>
              <w:t>čivo</w:t>
            </w:r>
          </w:p>
        </w:tc>
        <w:tc>
          <w:tcPr>
            <w:tcW w:w="2820" w:type="dxa"/>
          </w:tcPr>
          <w:p w14:paraId="61E6BB0A" w14:textId="77777777" w:rsidR="00811F7D" w:rsidRDefault="004D0581"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811F7D" w:rsidRPr="00811F7D">
              <w:rPr>
                <w:rFonts w:ascii="Times New Roman" w:hAnsi="Times New Roman" w:cs="Times New Roman"/>
                <w:b/>
                <w:sz w:val="24"/>
                <w:szCs w:val="24"/>
              </w:rPr>
              <w:t>růřezová témata</w:t>
            </w:r>
            <w:r w:rsidR="000B3F09">
              <w:rPr>
                <w:rFonts w:ascii="Times New Roman" w:hAnsi="Times New Roman" w:cs="Times New Roman"/>
                <w:b/>
                <w:sz w:val="24"/>
                <w:szCs w:val="24"/>
              </w:rPr>
              <w:t>,</w:t>
            </w:r>
          </w:p>
          <w:p w14:paraId="6BA250F0" w14:textId="77777777" w:rsidR="000B3F09" w:rsidRPr="00811F7D"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přesahy</w:t>
            </w:r>
          </w:p>
        </w:tc>
      </w:tr>
      <w:tr w:rsidR="000B3F09" w:rsidRPr="00811F7D" w14:paraId="156474C0" w14:textId="77777777" w:rsidTr="000B3F09">
        <w:tc>
          <w:tcPr>
            <w:tcW w:w="14024" w:type="dxa"/>
            <w:gridSpan w:val="4"/>
          </w:tcPr>
          <w:p w14:paraId="441C8699" w14:textId="77777777" w:rsidR="000B3F09" w:rsidRPr="000B3F09"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0B3F09" w:rsidRPr="00811F7D" w14:paraId="23D7746A" w14:textId="77777777" w:rsidTr="000B3F09">
        <w:tc>
          <w:tcPr>
            <w:tcW w:w="3262" w:type="dxa"/>
          </w:tcPr>
          <w:p w14:paraId="49DFA312" w14:textId="77777777"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ČJL-9-2-08</w:t>
            </w:r>
            <w:r>
              <w:rPr>
                <w:rFonts w:ascii="Times New Roman" w:hAnsi="Times New Roman" w:cs="Times New Roman"/>
                <w:sz w:val="24"/>
                <w:szCs w:val="24"/>
              </w:rPr>
              <w:t xml:space="preserve"> r</w:t>
            </w:r>
            <w:r w:rsidRPr="00811F7D">
              <w:rPr>
                <w:rFonts w:ascii="Times New Roman" w:hAnsi="Times New Roman" w:cs="Times New Roman"/>
                <w:sz w:val="24"/>
                <w:szCs w:val="24"/>
              </w:rPr>
              <w:t xml:space="preserve">ozlišuje spisovný jazyk, nářečí a obecnou češtinu a zdůvodní jejich užití </w:t>
            </w:r>
          </w:p>
        </w:tc>
        <w:tc>
          <w:tcPr>
            <w:tcW w:w="4617" w:type="dxa"/>
          </w:tcPr>
          <w:p w14:paraId="237FC1A8"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 xml:space="preserve">Objasní pojem národní jazyk. Rozdělí útvary národního jazyka, lokalizuje nářečí v jazykové mapě. </w:t>
            </w:r>
          </w:p>
        </w:tc>
        <w:tc>
          <w:tcPr>
            <w:tcW w:w="3325" w:type="dxa"/>
          </w:tcPr>
          <w:p w14:paraId="773514E2" w14:textId="77777777" w:rsidR="000B3F09" w:rsidRPr="00811F7D" w:rsidRDefault="000B3F09" w:rsidP="001469BF">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Obecné poučení o jazyce</w:t>
            </w:r>
            <w:r w:rsidRPr="00811F7D">
              <w:rPr>
                <w:rFonts w:ascii="Times New Roman" w:hAnsi="Times New Roman" w:cs="Times New Roman"/>
                <w:sz w:val="24"/>
                <w:szCs w:val="24"/>
              </w:rPr>
              <w:t xml:space="preserve"> (čeština - jazyk národní, jazyk mateřský</w:t>
            </w:r>
          </w:p>
        </w:tc>
        <w:tc>
          <w:tcPr>
            <w:tcW w:w="2820" w:type="dxa"/>
            <w:vMerge w:val="restart"/>
          </w:tcPr>
          <w:p w14:paraId="4A6F0D8C" w14:textId="77777777" w:rsidR="000B3F09"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Osobnostní a sociální výchova  </w:t>
            </w:r>
          </w:p>
          <w:p w14:paraId="21679FFC" w14:textId="77777777" w:rsidR="000B3F09"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Sociální </w:t>
            </w:r>
            <w:r w:rsidRPr="00811F7D">
              <w:rPr>
                <w:rFonts w:ascii="Times New Roman" w:hAnsi="Times New Roman" w:cs="Times New Roman"/>
                <w:sz w:val="24"/>
                <w:szCs w:val="24"/>
              </w:rPr>
              <w:t xml:space="preserve">rozvoj </w:t>
            </w:r>
          </w:p>
          <w:p w14:paraId="1F713E25" w14:textId="77777777" w:rsidR="000B3F09" w:rsidRPr="00811F7D"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K</w:t>
            </w:r>
            <w:r w:rsidRPr="00811F7D">
              <w:rPr>
                <w:rFonts w:ascii="Times New Roman" w:hAnsi="Times New Roman" w:cs="Times New Roman"/>
                <w:sz w:val="24"/>
                <w:szCs w:val="24"/>
              </w:rPr>
              <w:t>omunikace</w:t>
            </w:r>
          </w:p>
          <w:p w14:paraId="5669E2BD" w14:textId="77777777" w:rsidR="000B3F09" w:rsidRDefault="000B3F09" w:rsidP="00811F7D">
            <w:pPr>
              <w:spacing w:after="0" w:line="240" w:lineRule="auto"/>
              <w:rPr>
                <w:rFonts w:ascii="Times New Roman" w:hAnsi="Times New Roman" w:cs="Times New Roman"/>
                <w:sz w:val="24"/>
                <w:szCs w:val="24"/>
              </w:rPr>
            </w:pPr>
          </w:p>
          <w:p w14:paraId="372C4992"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Výchova k myšlení v evropských a globálních souvislostech</w:t>
            </w:r>
          </w:p>
          <w:p w14:paraId="390F48DF" w14:textId="77777777" w:rsidR="000B3F09" w:rsidRPr="00811F7D"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 Jsme Evropané - k</w:t>
            </w:r>
            <w:r w:rsidRPr="00811F7D">
              <w:rPr>
                <w:rFonts w:ascii="Times New Roman" w:hAnsi="Times New Roman" w:cs="Times New Roman"/>
                <w:sz w:val="24"/>
                <w:szCs w:val="24"/>
              </w:rPr>
              <w:t>oř</w:t>
            </w:r>
            <w:r>
              <w:rPr>
                <w:rFonts w:ascii="Times New Roman" w:hAnsi="Times New Roman" w:cs="Times New Roman"/>
                <w:sz w:val="24"/>
                <w:szCs w:val="24"/>
              </w:rPr>
              <w:t xml:space="preserve">eny a zdroje </w:t>
            </w:r>
            <w:r w:rsidRPr="00811F7D">
              <w:rPr>
                <w:rFonts w:ascii="Times New Roman" w:hAnsi="Times New Roman" w:cs="Times New Roman"/>
                <w:sz w:val="24"/>
                <w:szCs w:val="24"/>
              </w:rPr>
              <w:t>evropských civilizací a jejich jazyků</w:t>
            </w:r>
          </w:p>
          <w:p w14:paraId="1A6B5CE5" w14:textId="77777777" w:rsidR="000B3F09" w:rsidRPr="00811F7D"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Objevujeme Evropu a svět</w:t>
            </w:r>
            <w:r>
              <w:rPr>
                <w:rFonts w:ascii="Times New Roman" w:hAnsi="Times New Roman" w:cs="Times New Roman"/>
                <w:sz w:val="24"/>
                <w:szCs w:val="24"/>
              </w:rPr>
              <w:t xml:space="preserve"> </w:t>
            </w:r>
            <w:r w:rsidRPr="00811F7D">
              <w:rPr>
                <w:rFonts w:ascii="Times New Roman" w:hAnsi="Times New Roman" w:cs="Times New Roman"/>
                <w:sz w:val="24"/>
                <w:szCs w:val="24"/>
              </w:rPr>
              <w:t>-</w:t>
            </w:r>
            <w:r>
              <w:rPr>
                <w:rFonts w:ascii="Times New Roman" w:hAnsi="Times New Roman" w:cs="Times New Roman"/>
                <w:sz w:val="24"/>
                <w:szCs w:val="24"/>
              </w:rPr>
              <w:t xml:space="preserve"> </w:t>
            </w:r>
            <w:r w:rsidRPr="00811F7D">
              <w:rPr>
                <w:rFonts w:ascii="Times New Roman" w:hAnsi="Times New Roman" w:cs="Times New Roman"/>
                <w:sz w:val="24"/>
                <w:szCs w:val="24"/>
              </w:rPr>
              <w:t>texty k rozboru</w:t>
            </w:r>
          </w:p>
        </w:tc>
      </w:tr>
      <w:tr w:rsidR="000B3F09" w:rsidRPr="00811F7D" w14:paraId="6AD95472" w14:textId="77777777" w:rsidTr="000B3F09">
        <w:tc>
          <w:tcPr>
            <w:tcW w:w="3262" w:type="dxa"/>
          </w:tcPr>
          <w:p w14:paraId="1B99DB54" w14:textId="77777777" w:rsidR="000B3F09" w:rsidRPr="00811F7D" w:rsidRDefault="000B3F09" w:rsidP="000B3F09">
            <w:pPr>
              <w:spacing w:after="0" w:line="240" w:lineRule="auto"/>
              <w:rPr>
                <w:rFonts w:ascii="Times New Roman" w:hAnsi="Times New Roman" w:cs="Times New Roman"/>
                <w:b/>
                <w:sz w:val="24"/>
                <w:szCs w:val="24"/>
              </w:rPr>
            </w:pPr>
            <w:r w:rsidRPr="001469BF">
              <w:rPr>
                <w:rStyle w:val="Siln"/>
                <w:rFonts w:ascii="Times New Roman" w:hAnsi="Times New Roman" w:cs="Times New Roman"/>
                <w:b w:val="0"/>
                <w:sz w:val="24"/>
                <w:szCs w:val="24"/>
                <w:shd w:val="clear" w:color="auto" w:fill="FFFFFF"/>
              </w:rPr>
              <w:t xml:space="preserve">ČJL-9-2-01 </w:t>
            </w:r>
            <w:r>
              <w:rPr>
                <w:rStyle w:val="Siln"/>
                <w:rFonts w:ascii="Times New Roman" w:hAnsi="Times New Roman" w:cs="Times New Roman"/>
                <w:b w:val="0"/>
                <w:sz w:val="24"/>
                <w:szCs w:val="24"/>
                <w:shd w:val="clear" w:color="auto" w:fill="FFFFFF"/>
              </w:rPr>
              <w:t>s</w:t>
            </w:r>
            <w:r w:rsidRPr="001469BF">
              <w:rPr>
                <w:rStyle w:val="Siln"/>
                <w:rFonts w:ascii="Times New Roman" w:hAnsi="Times New Roman" w:cs="Times New Roman"/>
                <w:b w:val="0"/>
                <w:sz w:val="24"/>
                <w:szCs w:val="24"/>
                <w:shd w:val="clear" w:color="auto" w:fill="FFFFFF"/>
              </w:rPr>
              <w:t>pisovně vyslovuje česká a běžně užívaná cizí slova</w:t>
            </w:r>
          </w:p>
        </w:tc>
        <w:tc>
          <w:tcPr>
            <w:tcW w:w="4617" w:type="dxa"/>
          </w:tcPr>
          <w:p w14:paraId="787FF0AA"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Zařadí slova do jednotlivých vrstev národního jazyka</w:t>
            </w:r>
          </w:p>
        </w:tc>
        <w:tc>
          <w:tcPr>
            <w:tcW w:w="3325" w:type="dxa"/>
          </w:tcPr>
          <w:p w14:paraId="5F40B114"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Rozvrstvení národního jazyka - spisovné a nespisovné útvary</w:t>
            </w:r>
          </w:p>
          <w:p w14:paraId="4FD627E7" w14:textId="77777777" w:rsidR="000B3F09" w:rsidRPr="00811F7D" w:rsidRDefault="000B3F09" w:rsidP="00811F7D">
            <w:pPr>
              <w:spacing w:after="0" w:line="240" w:lineRule="auto"/>
              <w:rPr>
                <w:rFonts w:ascii="Times New Roman" w:hAnsi="Times New Roman" w:cs="Times New Roman"/>
                <w:sz w:val="24"/>
                <w:szCs w:val="24"/>
              </w:rPr>
            </w:pPr>
          </w:p>
        </w:tc>
        <w:tc>
          <w:tcPr>
            <w:tcW w:w="2820" w:type="dxa"/>
            <w:vMerge/>
          </w:tcPr>
          <w:p w14:paraId="65C5A860" w14:textId="77777777" w:rsidR="000B3F09" w:rsidRPr="00811F7D" w:rsidRDefault="000B3F09" w:rsidP="00811F7D">
            <w:pPr>
              <w:spacing w:after="0" w:line="240" w:lineRule="auto"/>
              <w:rPr>
                <w:rFonts w:ascii="Times New Roman" w:hAnsi="Times New Roman" w:cs="Times New Roman"/>
                <w:sz w:val="24"/>
                <w:szCs w:val="24"/>
              </w:rPr>
            </w:pPr>
          </w:p>
        </w:tc>
      </w:tr>
      <w:tr w:rsidR="000B3F09" w:rsidRPr="00811F7D" w14:paraId="6DEBC3AC" w14:textId="77777777" w:rsidTr="000B3F09">
        <w:tc>
          <w:tcPr>
            <w:tcW w:w="3262" w:type="dxa"/>
          </w:tcPr>
          <w:p w14:paraId="2E8996FF" w14:textId="77777777"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ČJL-9-2-03</w:t>
            </w:r>
            <w:r>
              <w:rPr>
                <w:rFonts w:ascii="Times New Roman" w:hAnsi="Times New Roman" w:cs="Times New Roman"/>
                <w:sz w:val="24"/>
                <w:szCs w:val="24"/>
              </w:rPr>
              <w:t xml:space="preserve"> s</w:t>
            </w:r>
            <w:r w:rsidRPr="00811F7D">
              <w:rPr>
                <w:rFonts w:ascii="Times New Roman" w:hAnsi="Times New Roman" w:cs="Times New Roman"/>
                <w:sz w:val="24"/>
                <w:szCs w:val="24"/>
              </w:rPr>
              <w:t>amostatně pracuje s Pravidly českého pravopisu, se Slovníkem spisovné češtiny a s dalšími slovníky a příručkami</w:t>
            </w:r>
          </w:p>
        </w:tc>
        <w:tc>
          <w:tcPr>
            <w:tcW w:w="4617" w:type="dxa"/>
          </w:tcPr>
          <w:p w14:paraId="6F727898"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Umí pracovat s jazykovými příručkami, dokáže vyhledat zadaná slova, odliší spisovný a nespisovný jazykový projev</w:t>
            </w:r>
          </w:p>
        </w:tc>
        <w:tc>
          <w:tcPr>
            <w:tcW w:w="3325" w:type="dxa"/>
          </w:tcPr>
          <w:p w14:paraId="158955C2"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Rozvrstvení jazyka</w:t>
            </w:r>
          </w:p>
          <w:p w14:paraId="50ABB4BD" w14:textId="77777777" w:rsidR="000B3F09" w:rsidRPr="00811F7D" w:rsidRDefault="000B3F09" w:rsidP="00811F7D">
            <w:pPr>
              <w:spacing w:after="0" w:line="240" w:lineRule="auto"/>
              <w:jc w:val="both"/>
              <w:rPr>
                <w:rFonts w:ascii="Times New Roman" w:hAnsi="Times New Roman" w:cs="Times New Roman"/>
                <w:b/>
                <w:sz w:val="24"/>
                <w:szCs w:val="24"/>
              </w:rPr>
            </w:pPr>
            <w:r w:rsidRPr="00811F7D">
              <w:rPr>
                <w:rFonts w:ascii="Times New Roman" w:hAnsi="Times New Roman" w:cs="Times New Roman"/>
                <w:b/>
                <w:sz w:val="24"/>
                <w:szCs w:val="24"/>
              </w:rPr>
              <w:t>Jazykověda a její složky</w:t>
            </w:r>
          </w:p>
          <w:p w14:paraId="66419884"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(jazykové příručky, spisovná výslovnost, slovní přízvuk)</w:t>
            </w:r>
          </w:p>
        </w:tc>
        <w:tc>
          <w:tcPr>
            <w:tcW w:w="2820" w:type="dxa"/>
            <w:vMerge/>
          </w:tcPr>
          <w:p w14:paraId="7D84E255" w14:textId="77777777" w:rsidR="000B3F09" w:rsidRPr="00811F7D" w:rsidRDefault="000B3F09" w:rsidP="00811F7D">
            <w:pPr>
              <w:spacing w:after="0" w:line="240" w:lineRule="auto"/>
              <w:rPr>
                <w:rFonts w:ascii="Times New Roman" w:hAnsi="Times New Roman" w:cs="Times New Roman"/>
                <w:sz w:val="24"/>
                <w:szCs w:val="24"/>
              </w:rPr>
            </w:pPr>
          </w:p>
        </w:tc>
      </w:tr>
      <w:tr w:rsidR="000B3F09" w:rsidRPr="00811F7D" w14:paraId="782116DE" w14:textId="77777777" w:rsidTr="000B3F09">
        <w:tc>
          <w:tcPr>
            <w:tcW w:w="3262" w:type="dxa"/>
          </w:tcPr>
          <w:p w14:paraId="08BE93CD"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ČJL-9-2-05</w:t>
            </w:r>
            <w:r>
              <w:rPr>
                <w:rFonts w:ascii="Times New Roman" w:hAnsi="Times New Roman" w:cs="Times New Roman"/>
                <w:sz w:val="24"/>
                <w:szCs w:val="24"/>
              </w:rPr>
              <w:t xml:space="preserve"> v</w:t>
            </w:r>
            <w:r w:rsidRPr="00811F7D">
              <w:rPr>
                <w:rFonts w:ascii="Times New Roman" w:hAnsi="Times New Roman" w:cs="Times New Roman"/>
                <w:sz w:val="24"/>
                <w:szCs w:val="24"/>
              </w:rPr>
              <w:t>yužívá znalostí o jazykové normě při tvorbě vhodných jazykových projevů podle komunikační situace</w:t>
            </w:r>
          </w:p>
          <w:p w14:paraId="1238CBC2" w14:textId="77777777" w:rsidR="000B3F09" w:rsidRPr="00811F7D" w:rsidRDefault="000B3F09" w:rsidP="00811F7D">
            <w:pPr>
              <w:spacing w:after="0" w:line="240" w:lineRule="auto"/>
              <w:rPr>
                <w:rFonts w:ascii="Times New Roman" w:hAnsi="Times New Roman" w:cs="Times New Roman"/>
                <w:sz w:val="24"/>
                <w:szCs w:val="24"/>
              </w:rPr>
            </w:pPr>
          </w:p>
        </w:tc>
        <w:tc>
          <w:tcPr>
            <w:tcW w:w="4617" w:type="dxa"/>
          </w:tcPr>
          <w:p w14:paraId="27ED925E"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Rozpozná nejdůležitější způsoby obohacování slovní zásoby a zásady tvoření slov, dokáže označit kořen a uvést slova příbuzná. Odůvodní pravopis psaní těchto skupin, vyjmenuje slova určená k zapamatování</w:t>
            </w:r>
          </w:p>
          <w:p w14:paraId="6014DF29"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Dokáže vyjmenovat vyjmenovaná slova a rozpozná slova příbuzná</w:t>
            </w:r>
          </w:p>
        </w:tc>
        <w:tc>
          <w:tcPr>
            <w:tcW w:w="3325" w:type="dxa"/>
          </w:tcPr>
          <w:p w14:paraId="1BC21EE2" w14:textId="77777777" w:rsidR="000B3F09" w:rsidRPr="00811F7D" w:rsidRDefault="000B3F09" w:rsidP="00811F7D">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Stavba slova a pravopis</w:t>
            </w:r>
          </w:p>
          <w:p w14:paraId="012788AA"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(slovotvorný základ, přípona, předpona, slova příbuzná, stavba slova).</w:t>
            </w:r>
          </w:p>
          <w:p w14:paraId="64B29CF3"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Skupiny hlásek, předpony, vyjmenovaná slova.</w:t>
            </w:r>
          </w:p>
          <w:p w14:paraId="333C0327" w14:textId="77777777" w:rsidR="000B3F09" w:rsidRPr="00811F7D" w:rsidRDefault="000B3F09" w:rsidP="00811F7D">
            <w:pPr>
              <w:spacing w:after="0" w:line="240" w:lineRule="auto"/>
              <w:jc w:val="both"/>
              <w:rPr>
                <w:rFonts w:ascii="Times New Roman" w:hAnsi="Times New Roman" w:cs="Times New Roman"/>
                <w:b/>
                <w:sz w:val="24"/>
                <w:szCs w:val="24"/>
              </w:rPr>
            </w:pPr>
          </w:p>
        </w:tc>
        <w:tc>
          <w:tcPr>
            <w:tcW w:w="2820" w:type="dxa"/>
            <w:vMerge/>
          </w:tcPr>
          <w:p w14:paraId="2051AB30" w14:textId="77777777" w:rsidR="000B3F09" w:rsidRPr="00811F7D" w:rsidRDefault="000B3F09" w:rsidP="00811F7D">
            <w:pPr>
              <w:spacing w:after="0" w:line="240" w:lineRule="auto"/>
              <w:rPr>
                <w:rFonts w:ascii="Times New Roman" w:hAnsi="Times New Roman" w:cs="Times New Roman"/>
                <w:sz w:val="24"/>
                <w:szCs w:val="24"/>
              </w:rPr>
            </w:pPr>
          </w:p>
        </w:tc>
      </w:tr>
      <w:tr w:rsidR="000B3F09" w:rsidRPr="00811F7D" w14:paraId="2415C88D" w14:textId="77777777" w:rsidTr="000B3F09">
        <w:tc>
          <w:tcPr>
            <w:tcW w:w="3262" w:type="dxa"/>
          </w:tcPr>
          <w:p w14:paraId="287738F6"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lastRenderedPageBreak/>
              <w:t>ČJL-9-2-04</w:t>
            </w:r>
            <w:r>
              <w:rPr>
                <w:rFonts w:ascii="Times New Roman" w:hAnsi="Times New Roman" w:cs="Times New Roman"/>
                <w:sz w:val="24"/>
                <w:szCs w:val="24"/>
              </w:rPr>
              <w:t xml:space="preserve"> s</w:t>
            </w:r>
            <w:r w:rsidRPr="00811F7D">
              <w:rPr>
                <w:rFonts w:ascii="Times New Roman" w:hAnsi="Times New Roman" w:cs="Times New Roman"/>
                <w:sz w:val="24"/>
                <w:szCs w:val="24"/>
              </w:rPr>
              <w:t xml:space="preserve">právně třídí slovní druhy, tvoří spisovné tvary slov a vědomě jich používá ve vhodné komunikační situaci </w:t>
            </w:r>
          </w:p>
          <w:p w14:paraId="00D10804" w14:textId="77777777" w:rsidR="000B3F09" w:rsidRPr="00811F7D" w:rsidRDefault="000B3F09" w:rsidP="00811F7D">
            <w:pPr>
              <w:spacing w:after="0" w:line="240" w:lineRule="auto"/>
              <w:rPr>
                <w:rFonts w:ascii="Times New Roman" w:hAnsi="Times New Roman" w:cs="Times New Roman"/>
                <w:sz w:val="24"/>
                <w:szCs w:val="24"/>
              </w:rPr>
            </w:pPr>
          </w:p>
        </w:tc>
        <w:tc>
          <w:tcPr>
            <w:tcW w:w="4617" w:type="dxa"/>
          </w:tcPr>
          <w:p w14:paraId="6E2D4257"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Umí určit slovní druhy,</w:t>
            </w:r>
          </w:p>
          <w:p w14:paraId="5956E8FC" w14:textId="77777777" w:rsidR="000B3F09"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skloňovat podstatná jména, rozliší podst. jm. konkrétní, abstraktní, pomnožná, hromadná, ovládá vzory podst. jmen.</w:t>
            </w:r>
          </w:p>
          <w:p w14:paraId="7634E7C8"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Rozliší příd. jména tvrdá, měkká a přivlastňovací, dokáže stupňovat.</w:t>
            </w:r>
          </w:p>
          <w:p w14:paraId="66ACD47F"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Zařadí zájmena ke druhům, umí je skloňovat.</w:t>
            </w:r>
          </w:p>
          <w:p w14:paraId="0F60FB42"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Rozliší druhy číslovek, rozpozná určité a neurčité, skloňuje</w:t>
            </w:r>
          </w:p>
          <w:p w14:paraId="1693D4C4" w14:textId="77777777" w:rsidR="000B3F09" w:rsidRPr="00811F7D" w:rsidRDefault="000B3F09" w:rsidP="000B3F09">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Dokáže časovat a určit kategorie (os., číslo, čas a způsob)</w:t>
            </w:r>
          </w:p>
        </w:tc>
        <w:tc>
          <w:tcPr>
            <w:tcW w:w="3325" w:type="dxa"/>
          </w:tcPr>
          <w:p w14:paraId="4056291D"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b/>
                <w:sz w:val="24"/>
                <w:szCs w:val="24"/>
              </w:rPr>
              <w:t>Tvarosloví</w:t>
            </w:r>
            <w:r w:rsidRPr="00811F7D">
              <w:rPr>
                <w:rFonts w:ascii="Times New Roman" w:hAnsi="Times New Roman" w:cs="Times New Roman"/>
                <w:sz w:val="24"/>
                <w:szCs w:val="24"/>
              </w:rPr>
              <w:t>, druhy slov</w:t>
            </w:r>
          </w:p>
          <w:p w14:paraId="44740312"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Podstatná jména</w:t>
            </w:r>
          </w:p>
          <w:p w14:paraId="31A69298" w14:textId="77777777" w:rsidR="000B3F09" w:rsidRPr="00811F7D" w:rsidRDefault="000B3F09" w:rsidP="00811F7D">
            <w:pPr>
              <w:spacing w:after="0" w:line="240" w:lineRule="auto"/>
              <w:rPr>
                <w:rFonts w:ascii="Times New Roman" w:hAnsi="Times New Roman" w:cs="Times New Roman"/>
                <w:sz w:val="24"/>
                <w:szCs w:val="24"/>
              </w:rPr>
            </w:pPr>
          </w:p>
          <w:p w14:paraId="5E52AEE1" w14:textId="77777777" w:rsidR="000B3F09" w:rsidRPr="00811F7D" w:rsidRDefault="000B3F09" w:rsidP="00811F7D">
            <w:pPr>
              <w:spacing w:after="0" w:line="240" w:lineRule="auto"/>
              <w:rPr>
                <w:rFonts w:ascii="Times New Roman" w:hAnsi="Times New Roman" w:cs="Times New Roman"/>
                <w:sz w:val="24"/>
                <w:szCs w:val="24"/>
              </w:rPr>
            </w:pPr>
          </w:p>
          <w:p w14:paraId="250BC987"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Přídavná jména</w:t>
            </w:r>
            <w:r>
              <w:rPr>
                <w:rFonts w:ascii="Times New Roman" w:hAnsi="Times New Roman" w:cs="Times New Roman"/>
                <w:sz w:val="24"/>
                <w:szCs w:val="24"/>
              </w:rPr>
              <w:t xml:space="preserve"> </w:t>
            </w:r>
            <w:r w:rsidRPr="00811F7D">
              <w:rPr>
                <w:rFonts w:ascii="Times New Roman" w:hAnsi="Times New Roman" w:cs="Times New Roman"/>
                <w:sz w:val="24"/>
                <w:szCs w:val="24"/>
              </w:rPr>
              <w:t>-</w:t>
            </w:r>
            <w:r>
              <w:rPr>
                <w:rFonts w:ascii="Times New Roman" w:hAnsi="Times New Roman" w:cs="Times New Roman"/>
                <w:sz w:val="24"/>
                <w:szCs w:val="24"/>
              </w:rPr>
              <w:t xml:space="preserve"> </w:t>
            </w:r>
            <w:r w:rsidRPr="00811F7D">
              <w:rPr>
                <w:rFonts w:ascii="Times New Roman" w:hAnsi="Times New Roman" w:cs="Times New Roman"/>
                <w:sz w:val="24"/>
                <w:szCs w:val="24"/>
              </w:rPr>
              <w:t>druhy, stupňování.</w:t>
            </w:r>
          </w:p>
          <w:p w14:paraId="503F0713" w14:textId="77777777" w:rsidR="000B3F09" w:rsidRPr="00811F7D" w:rsidRDefault="000B3F09" w:rsidP="00811F7D">
            <w:pPr>
              <w:spacing w:after="0" w:line="240" w:lineRule="auto"/>
              <w:rPr>
                <w:rFonts w:ascii="Times New Roman" w:hAnsi="Times New Roman" w:cs="Times New Roman"/>
                <w:sz w:val="24"/>
                <w:szCs w:val="24"/>
              </w:rPr>
            </w:pPr>
          </w:p>
          <w:p w14:paraId="1CFF453D"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Zájmena, druhy, skloňování </w:t>
            </w:r>
          </w:p>
          <w:p w14:paraId="080FE6C4" w14:textId="77777777"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Číslovky, druhy, skloňování</w:t>
            </w:r>
          </w:p>
          <w:p w14:paraId="6514AA1E" w14:textId="77777777" w:rsidR="000B3F09" w:rsidRPr="00811F7D" w:rsidRDefault="000B3F09" w:rsidP="00811F7D">
            <w:pPr>
              <w:spacing w:after="0" w:line="240" w:lineRule="auto"/>
              <w:rPr>
                <w:rFonts w:ascii="Times New Roman" w:hAnsi="Times New Roman" w:cs="Times New Roman"/>
                <w:sz w:val="24"/>
                <w:szCs w:val="24"/>
              </w:rPr>
            </w:pPr>
          </w:p>
          <w:p w14:paraId="64CF3496" w14:textId="77777777"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Slovesa</w:t>
            </w:r>
          </w:p>
        </w:tc>
        <w:tc>
          <w:tcPr>
            <w:tcW w:w="2820" w:type="dxa"/>
            <w:vMerge/>
          </w:tcPr>
          <w:p w14:paraId="7C2149B6" w14:textId="77777777" w:rsidR="000B3F09" w:rsidRPr="00811F7D" w:rsidRDefault="000B3F09" w:rsidP="00811F7D">
            <w:pPr>
              <w:spacing w:after="0" w:line="240" w:lineRule="auto"/>
              <w:rPr>
                <w:rFonts w:ascii="Times New Roman" w:hAnsi="Times New Roman" w:cs="Times New Roman"/>
                <w:sz w:val="24"/>
                <w:szCs w:val="24"/>
              </w:rPr>
            </w:pPr>
          </w:p>
        </w:tc>
      </w:tr>
      <w:tr w:rsidR="000B3F09" w:rsidRPr="00811F7D" w14:paraId="31A00A2E" w14:textId="77777777" w:rsidTr="000B3F09">
        <w:tc>
          <w:tcPr>
            <w:tcW w:w="3262" w:type="dxa"/>
          </w:tcPr>
          <w:p w14:paraId="72BB7F65" w14:textId="77777777"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lastRenderedPageBreak/>
              <w:t>ČJL-9-2-06</w:t>
            </w:r>
            <w:r>
              <w:rPr>
                <w:rFonts w:ascii="Times New Roman" w:hAnsi="Times New Roman" w:cs="Times New Roman"/>
                <w:sz w:val="24"/>
                <w:szCs w:val="24"/>
              </w:rPr>
              <w:t xml:space="preserve"> r</w:t>
            </w:r>
            <w:r w:rsidRPr="00811F7D">
              <w:rPr>
                <w:rFonts w:ascii="Times New Roman" w:hAnsi="Times New Roman" w:cs="Times New Roman"/>
                <w:sz w:val="24"/>
                <w:szCs w:val="24"/>
              </w:rPr>
              <w:t xml:space="preserve">ozlišuje významové vztahy gramatických jednotek ve větě a v souvětí </w:t>
            </w:r>
          </w:p>
        </w:tc>
        <w:tc>
          <w:tcPr>
            <w:tcW w:w="4617" w:type="dxa"/>
          </w:tcPr>
          <w:p w14:paraId="1E132C0C"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Vyhledá podmět a přísudek, rozliší přísudek slovesný, jmenný  se sponou a jmenný beze spony</w:t>
            </w:r>
          </w:p>
          <w:p w14:paraId="608D80A1" w14:textId="77777777" w:rsidR="000B3F09" w:rsidRPr="00811F7D" w:rsidRDefault="000B3F09" w:rsidP="000B3F09">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Vysvětlí pravidlo shody přísudku s podmětem (s několikanásobným podmětem)</w:t>
            </w:r>
          </w:p>
        </w:tc>
        <w:tc>
          <w:tcPr>
            <w:tcW w:w="3325" w:type="dxa"/>
          </w:tcPr>
          <w:p w14:paraId="2F8C8A23" w14:textId="77777777" w:rsidR="000B3F09" w:rsidRPr="00811F7D" w:rsidRDefault="000B3F09" w:rsidP="00811F7D">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Skladba</w:t>
            </w:r>
          </w:p>
          <w:p w14:paraId="3D9C3EE6"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Základní větné členy</w:t>
            </w:r>
          </w:p>
          <w:p w14:paraId="2E25E3C2" w14:textId="77777777"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Shoda přísudku s podmětem</w:t>
            </w:r>
          </w:p>
          <w:p w14:paraId="7E9F5A05" w14:textId="77777777" w:rsidR="000B3F09" w:rsidRPr="00811F7D" w:rsidRDefault="000B3F09" w:rsidP="00811F7D">
            <w:pPr>
              <w:spacing w:after="0" w:line="240" w:lineRule="auto"/>
              <w:rPr>
                <w:rFonts w:ascii="Times New Roman" w:hAnsi="Times New Roman" w:cs="Times New Roman"/>
                <w:sz w:val="24"/>
                <w:szCs w:val="24"/>
              </w:rPr>
            </w:pPr>
          </w:p>
        </w:tc>
        <w:tc>
          <w:tcPr>
            <w:tcW w:w="2820" w:type="dxa"/>
            <w:vMerge/>
          </w:tcPr>
          <w:p w14:paraId="424D7C22" w14:textId="77777777" w:rsidR="000B3F09" w:rsidRPr="00811F7D" w:rsidRDefault="000B3F09" w:rsidP="00811F7D">
            <w:pPr>
              <w:spacing w:after="0" w:line="240" w:lineRule="auto"/>
              <w:rPr>
                <w:rFonts w:ascii="Times New Roman" w:hAnsi="Times New Roman" w:cs="Times New Roman"/>
                <w:sz w:val="24"/>
                <w:szCs w:val="24"/>
              </w:rPr>
            </w:pPr>
          </w:p>
        </w:tc>
      </w:tr>
      <w:tr w:rsidR="000B3F09" w:rsidRPr="00811F7D" w14:paraId="72AE7CDA" w14:textId="77777777" w:rsidTr="000B3F09">
        <w:trPr>
          <w:trHeight w:val="58"/>
        </w:trPr>
        <w:tc>
          <w:tcPr>
            <w:tcW w:w="14024" w:type="dxa"/>
            <w:gridSpan w:val="4"/>
          </w:tcPr>
          <w:p w14:paraId="63B35AC7" w14:textId="77777777" w:rsidR="000B3F09" w:rsidRPr="000B3F09"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0B3F09" w:rsidRPr="00811F7D" w14:paraId="4C7963D9" w14:textId="77777777" w:rsidTr="000B3F09">
        <w:tc>
          <w:tcPr>
            <w:tcW w:w="3262" w:type="dxa"/>
          </w:tcPr>
          <w:p w14:paraId="2AF89B00"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ČJL-9-3-06 </w:t>
            </w:r>
            <w:r>
              <w:rPr>
                <w:rFonts w:ascii="Times New Roman" w:hAnsi="Times New Roman" w:cs="Times New Roman"/>
                <w:sz w:val="24"/>
                <w:szCs w:val="24"/>
              </w:rPr>
              <w:t>r</w:t>
            </w:r>
            <w:r w:rsidRPr="00A02A48">
              <w:rPr>
                <w:rFonts w:ascii="Times New Roman" w:hAnsi="Times New Roman" w:cs="Times New Roman"/>
                <w:sz w:val="24"/>
                <w:szCs w:val="24"/>
              </w:rPr>
              <w:t>ozlišuje základní literární druhy a žánry, porovná je i jejich funkci, uvede jejich výrazné představitele</w:t>
            </w:r>
          </w:p>
        </w:tc>
        <w:tc>
          <w:tcPr>
            <w:tcW w:w="4617" w:type="dxa"/>
          </w:tcPr>
          <w:p w14:paraId="1E5F26BE"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Vysvětlí, proč vznikaly báje a mýty, uvede příklady bájí, které se vyprávěly ve starověkém Egyptě nebo Řecku, reprodukuje přečtený text</w:t>
            </w:r>
          </w:p>
        </w:tc>
        <w:tc>
          <w:tcPr>
            <w:tcW w:w="3325" w:type="dxa"/>
          </w:tcPr>
          <w:p w14:paraId="435E1566"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t>Báje</w:t>
            </w:r>
            <w:r w:rsidRPr="00A02A48">
              <w:rPr>
                <w:rFonts w:ascii="Times New Roman" w:hAnsi="Times New Roman" w:cs="Times New Roman"/>
                <w:sz w:val="24"/>
                <w:szCs w:val="24"/>
              </w:rPr>
              <w:t xml:space="preserve"> – Staré řecké báje a pověsti</w:t>
            </w:r>
          </w:p>
        </w:tc>
        <w:tc>
          <w:tcPr>
            <w:tcW w:w="2820" w:type="dxa"/>
            <w:vMerge w:val="restart"/>
          </w:tcPr>
          <w:p w14:paraId="0B67C3BF"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Výchova k myšlení v evropských a globálních souvislostech</w:t>
            </w:r>
          </w:p>
          <w:p w14:paraId="26CD3A20" w14:textId="77777777" w:rsidR="000B3F09"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A48">
              <w:rPr>
                <w:rFonts w:ascii="Times New Roman" w:hAnsi="Times New Roman" w:cs="Times New Roman"/>
                <w:sz w:val="24"/>
                <w:szCs w:val="24"/>
              </w:rPr>
              <w:t>Evropa a svět nás zajímá</w:t>
            </w:r>
            <w:r>
              <w:rPr>
                <w:rFonts w:ascii="Times New Roman" w:hAnsi="Times New Roman" w:cs="Times New Roman"/>
                <w:sz w:val="24"/>
                <w:szCs w:val="24"/>
              </w:rPr>
              <w:t xml:space="preserve"> </w:t>
            </w:r>
            <w:r w:rsidRPr="00A02A48">
              <w:rPr>
                <w:rFonts w:ascii="Times New Roman" w:hAnsi="Times New Roman" w:cs="Times New Roman"/>
                <w:sz w:val="24"/>
                <w:szCs w:val="24"/>
              </w:rPr>
              <w:t>- život a dílo významných autorů</w:t>
            </w:r>
          </w:p>
          <w:p w14:paraId="2A3B98E5" w14:textId="77777777" w:rsidR="000B3F09" w:rsidRDefault="000B3F09" w:rsidP="000B3F09">
            <w:pPr>
              <w:spacing w:after="0" w:line="240" w:lineRule="auto"/>
              <w:rPr>
                <w:rFonts w:ascii="Times New Roman" w:hAnsi="Times New Roman" w:cs="Times New Roman"/>
                <w:sz w:val="24"/>
                <w:szCs w:val="24"/>
              </w:rPr>
            </w:pPr>
          </w:p>
          <w:p w14:paraId="4B6556AB" w14:textId="77777777" w:rsidR="000B3F09" w:rsidRPr="00A02A48"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Osobní a sociální výchova - S</w:t>
            </w:r>
            <w:r w:rsidRPr="00A02A48">
              <w:rPr>
                <w:rFonts w:ascii="Times New Roman" w:hAnsi="Times New Roman" w:cs="Times New Roman"/>
                <w:sz w:val="24"/>
                <w:szCs w:val="24"/>
              </w:rPr>
              <w:t>ociální rozvoj a komunikace</w:t>
            </w:r>
          </w:p>
          <w:p w14:paraId="09BAB0EC" w14:textId="77777777" w:rsidR="000B3F09" w:rsidRDefault="000B3F09" w:rsidP="000B3F09">
            <w:pPr>
              <w:spacing w:after="0" w:line="240" w:lineRule="auto"/>
              <w:rPr>
                <w:rFonts w:ascii="Times New Roman" w:hAnsi="Times New Roman" w:cs="Times New Roman"/>
                <w:sz w:val="24"/>
                <w:szCs w:val="24"/>
              </w:rPr>
            </w:pPr>
          </w:p>
          <w:p w14:paraId="5A21F632" w14:textId="77777777" w:rsidR="005B2AC3" w:rsidRDefault="005B2AC3" w:rsidP="000B3F09">
            <w:pPr>
              <w:spacing w:after="0" w:line="240" w:lineRule="auto"/>
              <w:rPr>
                <w:rFonts w:ascii="Times New Roman" w:hAnsi="Times New Roman" w:cs="Times New Roman"/>
                <w:sz w:val="24"/>
                <w:szCs w:val="24"/>
              </w:rPr>
            </w:pPr>
          </w:p>
          <w:p w14:paraId="63EEB94C" w14:textId="77777777" w:rsidR="005B2AC3" w:rsidRPr="00A02A48" w:rsidRDefault="005B2AC3" w:rsidP="005B2AC3">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Multikulturní výchova </w:t>
            </w:r>
          </w:p>
          <w:p w14:paraId="58479058" w14:textId="77777777" w:rsidR="005B2AC3" w:rsidRPr="00811F7D"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m</w:t>
            </w:r>
            <w:r w:rsidRPr="00A02A48">
              <w:rPr>
                <w:rFonts w:ascii="Times New Roman" w:hAnsi="Times New Roman" w:cs="Times New Roman"/>
                <w:sz w:val="24"/>
                <w:szCs w:val="24"/>
              </w:rPr>
              <w:t>ultikulturalita</w:t>
            </w:r>
          </w:p>
        </w:tc>
      </w:tr>
      <w:tr w:rsidR="000B3F09" w:rsidRPr="00811F7D" w14:paraId="6B4FF014" w14:textId="77777777" w:rsidTr="000B3F09">
        <w:tc>
          <w:tcPr>
            <w:tcW w:w="3262" w:type="dxa"/>
          </w:tcPr>
          <w:p w14:paraId="67F85A8A"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ČJL-9-3-01 </w:t>
            </w:r>
            <w:r>
              <w:rPr>
                <w:rFonts w:ascii="Times New Roman" w:hAnsi="Times New Roman" w:cs="Times New Roman"/>
                <w:sz w:val="24"/>
                <w:szCs w:val="24"/>
              </w:rPr>
              <w:t>u</w:t>
            </w:r>
            <w:r w:rsidRPr="00A02A48">
              <w:rPr>
                <w:rFonts w:ascii="Times New Roman" w:hAnsi="Times New Roman" w:cs="Times New Roman"/>
                <w:sz w:val="24"/>
                <w:szCs w:val="24"/>
              </w:rPr>
              <w:t>celeně reprodukuje přečtený text, jednoduše popisuje strukturu a jazyk literárního díla a vlastními slovy interpretuje smysl díla</w:t>
            </w:r>
          </w:p>
        </w:tc>
        <w:tc>
          <w:tcPr>
            <w:tcW w:w="4617" w:type="dxa"/>
          </w:tcPr>
          <w:p w14:paraId="3DB650C0"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Vyjmenuje charakteristické znaky pověsti, zapamatuje si a stručně vypráví přečtenou pověst</w:t>
            </w:r>
          </w:p>
          <w:p w14:paraId="1644AFD1" w14:textId="77777777" w:rsidR="000B3F09" w:rsidRPr="00A02A48" w:rsidRDefault="000B3F09" w:rsidP="000B3F09">
            <w:pPr>
              <w:spacing w:after="0" w:line="240" w:lineRule="auto"/>
              <w:rPr>
                <w:rFonts w:ascii="Times New Roman" w:hAnsi="Times New Roman" w:cs="Times New Roman"/>
                <w:sz w:val="24"/>
                <w:szCs w:val="24"/>
              </w:rPr>
            </w:pPr>
          </w:p>
        </w:tc>
        <w:tc>
          <w:tcPr>
            <w:tcW w:w="3325" w:type="dxa"/>
          </w:tcPr>
          <w:p w14:paraId="6419A523" w14:textId="77777777" w:rsidR="000B3F09" w:rsidRPr="00A02A48" w:rsidRDefault="000B3F09" w:rsidP="000B3F09">
            <w:pPr>
              <w:spacing w:after="0" w:line="240" w:lineRule="auto"/>
              <w:rPr>
                <w:rFonts w:ascii="Times New Roman" w:hAnsi="Times New Roman" w:cs="Times New Roman"/>
                <w:b/>
                <w:sz w:val="24"/>
                <w:szCs w:val="24"/>
              </w:rPr>
            </w:pPr>
            <w:r w:rsidRPr="00A02A48">
              <w:rPr>
                <w:rFonts w:ascii="Times New Roman" w:hAnsi="Times New Roman" w:cs="Times New Roman"/>
                <w:b/>
                <w:sz w:val="24"/>
                <w:szCs w:val="24"/>
              </w:rPr>
              <w:t>Pověsti</w:t>
            </w:r>
          </w:p>
          <w:p w14:paraId="46E1231B"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(Staré pověsti české, Brněnské pověsti)</w:t>
            </w:r>
          </w:p>
        </w:tc>
        <w:tc>
          <w:tcPr>
            <w:tcW w:w="2820" w:type="dxa"/>
            <w:vMerge/>
          </w:tcPr>
          <w:p w14:paraId="460C9228" w14:textId="77777777" w:rsidR="000B3F09" w:rsidRPr="00811F7D" w:rsidRDefault="000B3F09" w:rsidP="000B3F09">
            <w:pPr>
              <w:spacing w:after="0" w:line="240" w:lineRule="auto"/>
              <w:rPr>
                <w:rFonts w:ascii="Times New Roman" w:hAnsi="Times New Roman" w:cs="Times New Roman"/>
                <w:sz w:val="24"/>
                <w:szCs w:val="24"/>
              </w:rPr>
            </w:pPr>
          </w:p>
        </w:tc>
      </w:tr>
      <w:tr w:rsidR="000B3F09" w:rsidRPr="00811F7D" w14:paraId="2C17A746" w14:textId="77777777" w:rsidTr="000B3F09">
        <w:tc>
          <w:tcPr>
            <w:tcW w:w="3262" w:type="dxa"/>
          </w:tcPr>
          <w:p w14:paraId="74BA3084"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ČJL-9-3-01 </w:t>
            </w:r>
            <w:r>
              <w:rPr>
                <w:rFonts w:ascii="Times New Roman" w:hAnsi="Times New Roman" w:cs="Times New Roman"/>
                <w:sz w:val="24"/>
                <w:szCs w:val="24"/>
              </w:rPr>
              <w:t>u</w:t>
            </w:r>
            <w:r w:rsidRPr="00A02A48">
              <w:rPr>
                <w:rFonts w:ascii="Times New Roman" w:hAnsi="Times New Roman" w:cs="Times New Roman"/>
                <w:sz w:val="24"/>
                <w:szCs w:val="24"/>
              </w:rPr>
              <w:t xml:space="preserve">celeně reprodukuje přečtený text, jednoduše popisuje strukturu a jazyk literárního díla a </w:t>
            </w:r>
            <w:r w:rsidRPr="00A02A48">
              <w:rPr>
                <w:rFonts w:ascii="Times New Roman" w:hAnsi="Times New Roman" w:cs="Times New Roman"/>
                <w:sz w:val="24"/>
                <w:szCs w:val="24"/>
              </w:rPr>
              <w:lastRenderedPageBreak/>
              <w:t>vlastními slovy interpretuje smysl díla</w:t>
            </w:r>
          </w:p>
        </w:tc>
        <w:tc>
          <w:tcPr>
            <w:tcW w:w="4617" w:type="dxa"/>
          </w:tcPr>
          <w:p w14:paraId="25E41E88"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lastRenderedPageBreak/>
              <w:t xml:space="preserve">Vyjmenuje charakteristické rysy pohádky, klade důraz na vlastnosti hrdinů, rozpozná dobro a zlo, přinese pohádkovou knihu, čte s porozuměním, dokáže reprodukovat </w:t>
            </w:r>
            <w:r w:rsidRPr="00A02A48">
              <w:rPr>
                <w:rFonts w:ascii="Times New Roman" w:hAnsi="Times New Roman" w:cs="Times New Roman"/>
                <w:sz w:val="24"/>
                <w:szCs w:val="24"/>
              </w:rPr>
              <w:lastRenderedPageBreak/>
              <w:t>přečtený text, vytvoří vlastní výtvarný doprovod k textům</w:t>
            </w:r>
          </w:p>
          <w:p w14:paraId="3B741482" w14:textId="77777777" w:rsidR="000B3F09" w:rsidRPr="00A02A48" w:rsidRDefault="000B3F09" w:rsidP="000B3F09">
            <w:pPr>
              <w:spacing w:after="0" w:line="240" w:lineRule="auto"/>
              <w:rPr>
                <w:rFonts w:ascii="Times New Roman" w:hAnsi="Times New Roman" w:cs="Times New Roman"/>
                <w:sz w:val="24"/>
                <w:szCs w:val="24"/>
              </w:rPr>
            </w:pPr>
          </w:p>
        </w:tc>
        <w:tc>
          <w:tcPr>
            <w:tcW w:w="3325" w:type="dxa"/>
          </w:tcPr>
          <w:p w14:paraId="6F43958B"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lastRenderedPageBreak/>
              <w:t>Pohádky</w:t>
            </w:r>
            <w:r w:rsidRPr="00A02A48">
              <w:rPr>
                <w:rFonts w:ascii="Times New Roman" w:hAnsi="Times New Roman" w:cs="Times New Roman"/>
                <w:sz w:val="24"/>
                <w:szCs w:val="24"/>
              </w:rPr>
              <w:t xml:space="preserve"> – klasická, moderní</w:t>
            </w:r>
          </w:p>
          <w:p w14:paraId="0ECCD8EE"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H.CH. Andersen</w:t>
            </w:r>
          </w:p>
        </w:tc>
        <w:tc>
          <w:tcPr>
            <w:tcW w:w="2820" w:type="dxa"/>
            <w:vMerge/>
          </w:tcPr>
          <w:p w14:paraId="63AAD76F" w14:textId="77777777" w:rsidR="000B3F09" w:rsidRPr="00811F7D" w:rsidRDefault="000B3F09" w:rsidP="000B3F09">
            <w:pPr>
              <w:spacing w:after="0" w:line="240" w:lineRule="auto"/>
              <w:rPr>
                <w:rFonts w:ascii="Times New Roman" w:hAnsi="Times New Roman" w:cs="Times New Roman"/>
                <w:sz w:val="24"/>
                <w:szCs w:val="24"/>
              </w:rPr>
            </w:pPr>
          </w:p>
        </w:tc>
      </w:tr>
      <w:tr w:rsidR="000B3F09" w:rsidRPr="00811F7D" w14:paraId="04380C4D" w14:textId="77777777" w:rsidTr="000B3F09">
        <w:tc>
          <w:tcPr>
            <w:tcW w:w="3262" w:type="dxa"/>
          </w:tcPr>
          <w:p w14:paraId="2278FC20"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lastRenderedPageBreak/>
              <w:t xml:space="preserve">ČJL-9-3-01 </w:t>
            </w:r>
            <w:r>
              <w:rPr>
                <w:rFonts w:ascii="Times New Roman" w:hAnsi="Times New Roman" w:cs="Times New Roman"/>
                <w:sz w:val="24"/>
                <w:szCs w:val="24"/>
              </w:rPr>
              <w:t>u</w:t>
            </w:r>
            <w:r w:rsidRPr="00A02A48">
              <w:rPr>
                <w:rFonts w:ascii="Times New Roman" w:hAnsi="Times New Roman" w:cs="Times New Roman"/>
                <w:sz w:val="24"/>
                <w:szCs w:val="24"/>
              </w:rPr>
              <w:t>celeně reprodukuje přečtený text, jednoduše popisuje strukturu a jazyk literárního díla a vlastními slovy interpretuje smysl díla</w:t>
            </w:r>
          </w:p>
        </w:tc>
        <w:tc>
          <w:tcPr>
            <w:tcW w:w="4617" w:type="dxa"/>
          </w:tcPr>
          <w:p w14:paraId="166D2D59"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Uvede charakteristické znaky bajky, stručně vypráví přečtenou bajku, vyvodí mravní ponaučení z ní vyplývající, dokáže bajku zdramatizovat</w:t>
            </w:r>
          </w:p>
          <w:p w14:paraId="75715B03" w14:textId="77777777" w:rsidR="000B3F09" w:rsidRPr="00A02A48" w:rsidRDefault="000B3F09" w:rsidP="000B3F09">
            <w:pPr>
              <w:spacing w:after="0" w:line="240" w:lineRule="auto"/>
              <w:rPr>
                <w:rFonts w:ascii="Times New Roman" w:hAnsi="Times New Roman" w:cs="Times New Roman"/>
                <w:sz w:val="24"/>
                <w:szCs w:val="24"/>
              </w:rPr>
            </w:pPr>
          </w:p>
        </w:tc>
        <w:tc>
          <w:tcPr>
            <w:tcW w:w="3325" w:type="dxa"/>
          </w:tcPr>
          <w:p w14:paraId="18BD7E53" w14:textId="77777777"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t>Bajky</w:t>
            </w:r>
            <w:r w:rsidRPr="00A02A48">
              <w:rPr>
                <w:rFonts w:ascii="Times New Roman" w:hAnsi="Times New Roman" w:cs="Times New Roman"/>
                <w:sz w:val="24"/>
                <w:szCs w:val="24"/>
              </w:rPr>
              <w:t xml:space="preserve"> (Ezop, Krylov, Fontaine)</w:t>
            </w:r>
          </w:p>
        </w:tc>
        <w:tc>
          <w:tcPr>
            <w:tcW w:w="2820" w:type="dxa"/>
            <w:vMerge/>
          </w:tcPr>
          <w:p w14:paraId="38A3EFEC" w14:textId="77777777" w:rsidR="000B3F09" w:rsidRPr="00811F7D" w:rsidRDefault="000B3F09" w:rsidP="000B3F09">
            <w:pPr>
              <w:spacing w:after="0" w:line="240" w:lineRule="auto"/>
              <w:rPr>
                <w:rFonts w:ascii="Times New Roman" w:hAnsi="Times New Roman" w:cs="Times New Roman"/>
                <w:sz w:val="24"/>
                <w:szCs w:val="24"/>
              </w:rPr>
            </w:pPr>
          </w:p>
        </w:tc>
      </w:tr>
      <w:tr w:rsidR="005B2AC3" w:rsidRPr="00811F7D" w14:paraId="30A3E4C7" w14:textId="77777777" w:rsidTr="00C244F0">
        <w:tc>
          <w:tcPr>
            <w:tcW w:w="14024" w:type="dxa"/>
            <w:gridSpan w:val="4"/>
          </w:tcPr>
          <w:p w14:paraId="753C9819" w14:textId="77777777" w:rsidR="005B2AC3" w:rsidRP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5B2AC3" w:rsidRPr="00811F7D" w14:paraId="4FA3C49D" w14:textId="77777777" w:rsidTr="000B3F09">
        <w:tc>
          <w:tcPr>
            <w:tcW w:w="3262" w:type="dxa"/>
          </w:tcPr>
          <w:p w14:paraId="1A8C7D23" w14:textId="77777777"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ČJL-9-1-10 </w:t>
            </w:r>
            <w:r>
              <w:rPr>
                <w:rFonts w:ascii="Times New Roman" w:hAnsi="Times New Roman" w:cs="Times New Roman"/>
                <w:sz w:val="24"/>
              </w:rPr>
              <w:t>v</w:t>
            </w:r>
            <w:r w:rsidRPr="00A02A48">
              <w:rPr>
                <w:rFonts w:ascii="Times New Roman" w:hAnsi="Times New Roman" w:cs="Times New Roman"/>
                <w:sz w:val="24"/>
              </w:rPr>
              <w:t>yužívá poznatků o jazyce a stylu ke gramaticky i věcně správnému písemnému projevu a k tvořivé práci s textem nebo i k vlastnímu tvořivému psaní na základě svých dispozic a osobních zájmů</w:t>
            </w:r>
          </w:p>
        </w:tc>
        <w:tc>
          <w:tcPr>
            <w:tcW w:w="4617" w:type="dxa"/>
          </w:tcPr>
          <w:p w14:paraId="1AA96F33"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Dokáže v ukázkách vyhledat charakteristické rysy vypravování, zná prostředky k oživení děje, zpracuje osnovu krátkého textu, dokáže odlišit přímou a nepřímou řeč</w:t>
            </w:r>
          </w:p>
          <w:p w14:paraId="711BB5F1" w14:textId="77777777" w:rsidR="005B2AC3" w:rsidRPr="00A02A48" w:rsidRDefault="005B2AC3" w:rsidP="005B2AC3">
            <w:pPr>
              <w:spacing w:after="0" w:line="240" w:lineRule="auto"/>
              <w:rPr>
                <w:rFonts w:ascii="Times New Roman" w:hAnsi="Times New Roman" w:cs="Times New Roman"/>
                <w:sz w:val="24"/>
              </w:rPr>
            </w:pPr>
          </w:p>
        </w:tc>
        <w:tc>
          <w:tcPr>
            <w:tcW w:w="3325" w:type="dxa"/>
          </w:tcPr>
          <w:p w14:paraId="4F1FC427" w14:textId="77777777"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 xml:space="preserve">Vypravování – </w:t>
            </w:r>
            <w:r w:rsidRPr="00A02A48">
              <w:rPr>
                <w:rFonts w:ascii="Times New Roman" w:hAnsi="Times New Roman" w:cs="Times New Roman"/>
                <w:sz w:val="24"/>
              </w:rPr>
              <w:t>jazykové prostředky, přímá řeč</w:t>
            </w:r>
          </w:p>
        </w:tc>
        <w:tc>
          <w:tcPr>
            <w:tcW w:w="2820" w:type="dxa"/>
            <w:vMerge w:val="restart"/>
          </w:tcPr>
          <w:p w14:paraId="10B4F1B3"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 xml:space="preserve">Osobnostní a sociální výchova </w:t>
            </w:r>
          </w:p>
          <w:p w14:paraId="08A9183A" w14:textId="77777777"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Sociální rozvoj</w:t>
            </w:r>
            <w:r>
              <w:rPr>
                <w:rFonts w:ascii="Times New Roman" w:hAnsi="Times New Roman" w:cs="Times New Roman"/>
                <w:sz w:val="24"/>
              </w:rPr>
              <w:t xml:space="preserve"> </w:t>
            </w:r>
            <w:r w:rsidRPr="00A02A48">
              <w:rPr>
                <w:rFonts w:ascii="Times New Roman" w:hAnsi="Times New Roman" w:cs="Times New Roman"/>
                <w:sz w:val="24"/>
              </w:rPr>
              <w:t>-</w:t>
            </w:r>
            <w:r>
              <w:rPr>
                <w:rFonts w:ascii="Times New Roman" w:hAnsi="Times New Roman" w:cs="Times New Roman"/>
                <w:sz w:val="24"/>
              </w:rPr>
              <w:t xml:space="preserve"> </w:t>
            </w:r>
            <w:r w:rsidRPr="00A02A48">
              <w:rPr>
                <w:rFonts w:ascii="Times New Roman" w:hAnsi="Times New Roman" w:cs="Times New Roman"/>
                <w:sz w:val="24"/>
              </w:rPr>
              <w:t>poznávání lidí</w:t>
            </w:r>
          </w:p>
          <w:p w14:paraId="5A132563" w14:textId="77777777"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Morální rozvoj</w:t>
            </w:r>
            <w:r>
              <w:rPr>
                <w:rFonts w:ascii="Times New Roman" w:hAnsi="Times New Roman" w:cs="Times New Roman"/>
                <w:sz w:val="24"/>
              </w:rPr>
              <w:t xml:space="preserve"> </w:t>
            </w:r>
            <w:r w:rsidRPr="00A02A48">
              <w:rPr>
                <w:rFonts w:ascii="Times New Roman" w:hAnsi="Times New Roman" w:cs="Times New Roman"/>
                <w:sz w:val="24"/>
              </w:rPr>
              <w:t>-</w:t>
            </w:r>
            <w:r>
              <w:rPr>
                <w:rFonts w:ascii="Times New Roman" w:hAnsi="Times New Roman" w:cs="Times New Roman"/>
                <w:sz w:val="24"/>
              </w:rPr>
              <w:t xml:space="preserve"> </w:t>
            </w:r>
            <w:r w:rsidRPr="00A02A48">
              <w:rPr>
                <w:rFonts w:ascii="Times New Roman" w:hAnsi="Times New Roman" w:cs="Times New Roman"/>
                <w:sz w:val="24"/>
              </w:rPr>
              <w:t>řešení problémů a rozhodovací dovednosti</w:t>
            </w:r>
          </w:p>
          <w:p w14:paraId="2B8E2946" w14:textId="77777777" w:rsidR="005B2AC3" w:rsidRDefault="005B2AC3" w:rsidP="005B2AC3">
            <w:pPr>
              <w:spacing w:after="0" w:line="240" w:lineRule="auto"/>
              <w:jc w:val="both"/>
              <w:rPr>
                <w:rFonts w:ascii="Times New Roman" w:hAnsi="Times New Roman" w:cs="Times New Roman"/>
                <w:sz w:val="24"/>
              </w:rPr>
            </w:pPr>
          </w:p>
          <w:p w14:paraId="07D221E6"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Mediální výchova</w:t>
            </w:r>
          </w:p>
          <w:p w14:paraId="236B2243" w14:textId="77777777" w:rsidR="005B2AC3"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Stavba mediálních sdělení</w:t>
            </w:r>
          </w:p>
          <w:p w14:paraId="600E3689" w14:textId="77777777"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Interpretace vztahu mediálních sdělení a reality</w:t>
            </w:r>
          </w:p>
          <w:p w14:paraId="1C4F0994" w14:textId="77777777" w:rsidR="005B2AC3" w:rsidRDefault="005B2AC3" w:rsidP="005B2AC3">
            <w:pPr>
              <w:spacing w:after="0" w:line="240" w:lineRule="auto"/>
              <w:rPr>
                <w:rFonts w:ascii="Times New Roman" w:hAnsi="Times New Roman" w:cs="Times New Roman"/>
                <w:sz w:val="24"/>
              </w:rPr>
            </w:pPr>
          </w:p>
          <w:p w14:paraId="1F2F2425" w14:textId="77777777"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V</w:t>
            </w:r>
            <w:r w:rsidRPr="00A02A48">
              <w:rPr>
                <w:rFonts w:ascii="Times New Roman" w:hAnsi="Times New Roman" w:cs="Times New Roman"/>
                <w:sz w:val="24"/>
              </w:rPr>
              <w:t xml:space="preserve">ýchova k myšlení v evropských a globálních souvislostech </w:t>
            </w:r>
          </w:p>
          <w:p w14:paraId="6E8A6DD0" w14:textId="77777777"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Jsme Evropané</w:t>
            </w:r>
          </w:p>
        </w:tc>
      </w:tr>
      <w:tr w:rsidR="005B2AC3" w:rsidRPr="00811F7D" w14:paraId="3EC141FC" w14:textId="77777777" w:rsidTr="000B3F09">
        <w:tc>
          <w:tcPr>
            <w:tcW w:w="3262" w:type="dxa"/>
          </w:tcPr>
          <w:p w14:paraId="58BAA535" w14:textId="77777777"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ČJL-9-1-09 </w:t>
            </w:r>
            <w:r>
              <w:rPr>
                <w:rFonts w:ascii="Times New Roman" w:hAnsi="Times New Roman" w:cs="Times New Roman"/>
                <w:sz w:val="24"/>
              </w:rPr>
              <w:t>u</w:t>
            </w:r>
            <w:r w:rsidRPr="00A02A48">
              <w:rPr>
                <w:rFonts w:ascii="Times New Roman" w:hAnsi="Times New Roman" w:cs="Times New Roman"/>
                <w:sz w:val="24"/>
              </w:rPr>
              <w:t>spořádá informace v textu s ohledem na jeho účel, vytvoří koherentní text s dodržováním pravidel mezivětného navazování</w:t>
            </w:r>
          </w:p>
        </w:tc>
        <w:tc>
          <w:tcPr>
            <w:tcW w:w="4617" w:type="dxa"/>
          </w:tcPr>
          <w:p w14:paraId="0B60CADB"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Vyvodí charakteristické rysy popisu, dokáže použít významová slovesa, popíše svoji hračku, dokáže popsat kamaráda.</w:t>
            </w:r>
          </w:p>
          <w:p w14:paraId="1B52FCEA"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Používá přirovnání a rčení, synonyma, volí výstižná slovesa, rozvíjí myšlení, na základě vlastní praktické zkušenosti popíše pracovní postup</w:t>
            </w:r>
          </w:p>
        </w:tc>
        <w:tc>
          <w:tcPr>
            <w:tcW w:w="3325" w:type="dxa"/>
          </w:tcPr>
          <w:p w14:paraId="59BD702D" w14:textId="77777777"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Popis (předmětu, osoby, prac</w:t>
            </w:r>
            <w:r>
              <w:rPr>
                <w:rFonts w:ascii="Times New Roman" w:hAnsi="Times New Roman" w:cs="Times New Roman"/>
                <w:b/>
                <w:sz w:val="24"/>
              </w:rPr>
              <w:t xml:space="preserve">ovního </w:t>
            </w:r>
            <w:r w:rsidRPr="00A02A48">
              <w:rPr>
                <w:rFonts w:ascii="Times New Roman" w:hAnsi="Times New Roman" w:cs="Times New Roman"/>
                <w:b/>
                <w:sz w:val="24"/>
              </w:rPr>
              <w:t xml:space="preserve">postupu) - </w:t>
            </w:r>
            <w:r w:rsidRPr="00A02A48">
              <w:rPr>
                <w:rFonts w:ascii="Times New Roman" w:hAnsi="Times New Roman" w:cs="Times New Roman"/>
                <w:sz w:val="24"/>
              </w:rPr>
              <w:t>osnova</w:t>
            </w:r>
          </w:p>
        </w:tc>
        <w:tc>
          <w:tcPr>
            <w:tcW w:w="2820" w:type="dxa"/>
            <w:vMerge/>
          </w:tcPr>
          <w:p w14:paraId="53856003" w14:textId="77777777" w:rsidR="005B2AC3" w:rsidRPr="00811F7D" w:rsidRDefault="005B2AC3" w:rsidP="005B2AC3">
            <w:pPr>
              <w:spacing w:after="0" w:line="240" w:lineRule="auto"/>
              <w:rPr>
                <w:rFonts w:ascii="Times New Roman" w:hAnsi="Times New Roman" w:cs="Times New Roman"/>
                <w:sz w:val="24"/>
                <w:szCs w:val="24"/>
              </w:rPr>
            </w:pPr>
          </w:p>
        </w:tc>
      </w:tr>
      <w:tr w:rsidR="005B2AC3" w:rsidRPr="00811F7D" w14:paraId="48E520C8" w14:textId="77777777" w:rsidTr="000B3F09">
        <w:tc>
          <w:tcPr>
            <w:tcW w:w="3262" w:type="dxa"/>
          </w:tcPr>
          <w:p w14:paraId="170D33CC" w14:textId="77777777"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ČJL-9-1-01 </w:t>
            </w:r>
            <w:r>
              <w:rPr>
                <w:rFonts w:ascii="Times New Roman" w:hAnsi="Times New Roman" w:cs="Times New Roman"/>
                <w:sz w:val="24"/>
              </w:rPr>
              <w:t>o</w:t>
            </w:r>
            <w:r w:rsidRPr="00A02A48">
              <w:rPr>
                <w:rFonts w:ascii="Times New Roman" w:hAnsi="Times New Roman" w:cs="Times New Roman"/>
                <w:sz w:val="24"/>
              </w:rPr>
              <w:t>dlišuje ve čteném nebo slyšeném textu fakta od názorů a hodnocení, ověřuje fakta pomocí otázek nebo porovnáváním s dostupnými informačními zdroji</w:t>
            </w:r>
          </w:p>
        </w:tc>
        <w:tc>
          <w:tcPr>
            <w:tcW w:w="4617" w:type="dxa"/>
          </w:tcPr>
          <w:p w14:paraId="7088C504"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Rozliší zprávu a oznámení, samostatně dokáže vytvořit zprávu a oznámení</w:t>
            </w:r>
          </w:p>
          <w:p w14:paraId="49FB153A" w14:textId="77777777" w:rsidR="005B2AC3" w:rsidRPr="00A02A48" w:rsidRDefault="005B2AC3" w:rsidP="005B2AC3">
            <w:pPr>
              <w:spacing w:after="0" w:line="240" w:lineRule="auto"/>
              <w:rPr>
                <w:rFonts w:ascii="Times New Roman" w:hAnsi="Times New Roman" w:cs="Times New Roman"/>
                <w:sz w:val="24"/>
              </w:rPr>
            </w:pPr>
          </w:p>
        </w:tc>
        <w:tc>
          <w:tcPr>
            <w:tcW w:w="3325" w:type="dxa"/>
          </w:tcPr>
          <w:p w14:paraId="406A25C4" w14:textId="77777777"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Zpráva a oznámení</w:t>
            </w:r>
          </w:p>
        </w:tc>
        <w:tc>
          <w:tcPr>
            <w:tcW w:w="2820" w:type="dxa"/>
            <w:vMerge/>
          </w:tcPr>
          <w:p w14:paraId="4337A5EC" w14:textId="77777777" w:rsidR="005B2AC3" w:rsidRPr="00811F7D" w:rsidRDefault="005B2AC3" w:rsidP="005B2AC3">
            <w:pPr>
              <w:spacing w:after="0" w:line="240" w:lineRule="auto"/>
              <w:rPr>
                <w:rFonts w:ascii="Times New Roman" w:hAnsi="Times New Roman" w:cs="Times New Roman"/>
                <w:sz w:val="24"/>
                <w:szCs w:val="24"/>
              </w:rPr>
            </w:pPr>
          </w:p>
        </w:tc>
      </w:tr>
      <w:tr w:rsidR="005B2AC3" w:rsidRPr="00811F7D" w14:paraId="2C605B03" w14:textId="77777777" w:rsidTr="000B3F09">
        <w:tc>
          <w:tcPr>
            <w:tcW w:w="3262" w:type="dxa"/>
          </w:tcPr>
          <w:p w14:paraId="19276E87" w14:textId="77777777"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lastRenderedPageBreak/>
              <w:t xml:space="preserve">ČJL-9-1-08 </w:t>
            </w:r>
            <w:r>
              <w:rPr>
                <w:rFonts w:ascii="Times New Roman" w:hAnsi="Times New Roman" w:cs="Times New Roman"/>
                <w:sz w:val="24"/>
              </w:rPr>
              <w:t>v</w:t>
            </w:r>
            <w:r w:rsidRPr="00A02A48">
              <w:rPr>
                <w:rFonts w:ascii="Times New Roman" w:hAnsi="Times New Roman" w:cs="Times New Roman"/>
                <w:sz w:val="24"/>
              </w:rPr>
              <w:t>yužívá základy studijního čtení – vyhledá klíčová slova, formuluje hlavní myšlenky textu, vytvoří otázky a stručné poznámky, výpisky nebo výtah z přečteného textu; samostatně připraví a s oporou o text přednese referát</w:t>
            </w:r>
          </w:p>
        </w:tc>
        <w:tc>
          <w:tcPr>
            <w:tcW w:w="4617" w:type="dxa"/>
          </w:tcPr>
          <w:p w14:paraId="18C7EAAA"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Orientuje se v krátkém textu, dokáže vyhledat a vypsat důležité údaje</w:t>
            </w:r>
          </w:p>
          <w:p w14:paraId="48824962" w14:textId="77777777" w:rsidR="005B2AC3" w:rsidRPr="00A02A48" w:rsidRDefault="005B2AC3" w:rsidP="005B2AC3">
            <w:pPr>
              <w:spacing w:after="0" w:line="240" w:lineRule="auto"/>
              <w:jc w:val="both"/>
              <w:rPr>
                <w:rFonts w:ascii="Times New Roman" w:hAnsi="Times New Roman" w:cs="Times New Roman"/>
                <w:sz w:val="24"/>
              </w:rPr>
            </w:pPr>
          </w:p>
          <w:p w14:paraId="49461555" w14:textId="77777777" w:rsidR="005B2AC3" w:rsidRPr="00A02A48" w:rsidRDefault="005B2AC3" w:rsidP="005B2AC3">
            <w:pPr>
              <w:spacing w:after="0" w:line="240" w:lineRule="auto"/>
              <w:jc w:val="both"/>
              <w:rPr>
                <w:rFonts w:ascii="Times New Roman" w:hAnsi="Times New Roman" w:cs="Times New Roman"/>
                <w:sz w:val="24"/>
              </w:rPr>
            </w:pPr>
          </w:p>
        </w:tc>
        <w:tc>
          <w:tcPr>
            <w:tcW w:w="3325" w:type="dxa"/>
          </w:tcPr>
          <w:p w14:paraId="20AD4AD4" w14:textId="77777777"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Výpisky</w:t>
            </w:r>
          </w:p>
          <w:p w14:paraId="331C5E8A" w14:textId="77777777" w:rsidR="005B2AC3" w:rsidRPr="00A02A48" w:rsidRDefault="005B2AC3" w:rsidP="005B2AC3">
            <w:pPr>
              <w:spacing w:after="0" w:line="240" w:lineRule="auto"/>
              <w:rPr>
                <w:rFonts w:ascii="Times New Roman" w:hAnsi="Times New Roman" w:cs="Times New Roman"/>
                <w:sz w:val="24"/>
              </w:rPr>
            </w:pPr>
          </w:p>
          <w:p w14:paraId="62639E76" w14:textId="77777777" w:rsidR="005B2AC3" w:rsidRPr="00A02A48" w:rsidRDefault="005B2AC3" w:rsidP="005B2AC3">
            <w:pPr>
              <w:spacing w:after="0" w:line="240" w:lineRule="auto"/>
              <w:rPr>
                <w:rFonts w:ascii="Times New Roman" w:hAnsi="Times New Roman" w:cs="Times New Roman"/>
                <w:b/>
                <w:sz w:val="24"/>
              </w:rPr>
            </w:pPr>
          </w:p>
        </w:tc>
        <w:tc>
          <w:tcPr>
            <w:tcW w:w="2820" w:type="dxa"/>
            <w:vMerge/>
          </w:tcPr>
          <w:p w14:paraId="22C2F5E7" w14:textId="77777777" w:rsidR="005B2AC3" w:rsidRPr="00811F7D" w:rsidRDefault="005B2AC3" w:rsidP="005B2AC3">
            <w:pPr>
              <w:spacing w:after="0" w:line="240" w:lineRule="auto"/>
              <w:rPr>
                <w:rFonts w:ascii="Times New Roman" w:hAnsi="Times New Roman" w:cs="Times New Roman"/>
                <w:sz w:val="24"/>
                <w:szCs w:val="24"/>
              </w:rPr>
            </w:pPr>
          </w:p>
        </w:tc>
      </w:tr>
      <w:tr w:rsidR="005B2AC3" w:rsidRPr="00811F7D" w14:paraId="5AA076BF" w14:textId="77777777" w:rsidTr="000B3F09">
        <w:tc>
          <w:tcPr>
            <w:tcW w:w="3262" w:type="dxa"/>
          </w:tcPr>
          <w:p w14:paraId="07904F7F" w14:textId="77777777"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lastRenderedPageBreak/>
              <w:t xml:space="preserve">ČJL-9-1-05 </w:t>
            </w:r>
            <w:r>
              <w:rPr>
                <w:rFonts w:ascii="Times New Roman" w:hAnsi="Times New Roman" w:cs="Times New Roman"/>
                <w:sz w:val="24"/>
              </w:rPr>
              <w:t>o</w:t>
            </w:r>
            <w:r w:rsidRPr="00A02A48">
              <w:rPr>
                <w:rFonts w:ascii="Times New Roman" w:hAnsi="Times New Roman" w:cs="Times New Roman"/>
                <w:sz w:val="24"/>
              </w:rPr>
              <w:t>dlišuje spisovný a nespisovný projev a - dopis vhodně užívá spisovné jazykové prostředky vzhledem ke svému komunikačnímu záměru</w:t>
            </w:r>
          </w:p>
        </w:tc>
        <w:tc>
          <w:tcPr>
            <w:tcW w:w="4617" w:type="dxa"/>
          </w:tcPr>
          <w:p w14:paraId="4646609A" w14:textId="77777777"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Vyjmenuje části, které dopis obsahuje, umí napsat krátký dopis</w:t>
            </w:r>
          </w:p>
        </w:tc>
        <w:tc>
          <w:tcPr>
            <w:tcW w:w="3325" w:type="dxa"/>
          </w:tcPr>
          <w:p w14:paraId="14F4C6E5" w14:textId="77777777"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Dopis</w:t>
            </w:r>
          </w:p>
        </w:tc>
        <w:tc>
          <w:tcPr>
            <w:tcW w:w="2820" w:type="dxa"/>
            <w:vMerge/>
          </w:tcPr>
          <w:p w14:paraId="0D7EF598" w14:textId="77777777" w:rsidR="005B2AC3" w:rsidRPr="00811F7D" w:rsidRDefault="005B2AC3" w:rsidP="005B2AC3">
            <w:pPr>
              <w:spacing w:after="0" w:line="240" w:lineRule="auto"/>
              <w:rPr>
                <w:rFonts w:ascii="Times New Roman" w:hAnsi="Times New Roman" w:cs="Times New Roman"/>
                <w:sz w:val="24"/>
                <w:szCs w:val="24"/>
              </w:rPr>
            </w:pPr>
          </w:p>
        </w:tc>
      </w:tr>
      <w:tr w:rsidR="005B2AC3" w:rsidRPr="00811F7D" w14:paraId="3C9BAD8A" w14:textId="77777777" w:rsidTr="00C244F0">
        <w:tc>
          <w:tcPr>
            <w:tcW w:w="14024" w:type="dxa"/>
            <w:gridSpan w:val="4"/>
          </w:tcPr>
          <w:p w14:paraId="58F875DF"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Minimální doporučená úroveň pro úpravy očekávaných výstupů v rámci podpůrných opatření </w:t>
            </w:r>
          </w:p>
          <w:p w14:paraId="4ECEC8D9"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14:paraId="6DFC08B1" w14:textId="77777777" w:rsidR="005B2AC3" w:rsidRDefault="005B2AC3" w:rsidP="005B2AC3">
            <w:pPr>
              <w:spacing w:after="0" w:line="240" w:lineRule="auto"/>
              <w:rPr>
                <w:rFonts w:ascii="Times New Roman" w:hAnsi="Times New Roman" w:cs="Times New Roman"/>
                <w:i/>
                <w:sz w:val="24"/>
                <w:szCs w:val="24"/>
              </w:rPr>
            </w:pPr>
          </w:p>
          <w:p w14:paraId="78E662A9" w14:textId="77777777"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Žák</w:t>
            </w:r>
          </w:p>
          <w:p w14:paraId="3963F10B" w14:textId="77777777" w:rsidR="005B2AC3" w:rsidRPr="00811F7D"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JAZYKOVÁ VÝCHOVA</w:t>
            </w:r>
          </w:p>
          <w:p w14:paraId="4A231261"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ČJL-9-2-03p orientuje se v Pravidlech českého pravopisu </w:t>
            </w:r>
          </w:p>
          <w:p w14:paraId="3E84F5D8"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ČJL-9-2-04p pozná a určí slovní druhy, skloňuje podstatná a přídavná jména, pozná osobní zájmena, časuje slovesa </w:t>
            </w:r>
          </w:p>
          <w:p w14:paraId="0DD83ACF"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ČJL-9-2-04p, ČJL9-2-05p rozlišuje spisovný a nespisovný jazyk </w:t>
            </w:r>
          </w:p>
          <w:p w14:paraId="3B54DAC9"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ČJL-9-2-06p rozezná větu jednoduchou od souvětí </w:t>
            </w:r>
          </w:p>
          <w:p w14:paraId="415A24B7"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ČJL-9-2-07p správně píše slova s předponami a předložkami </w:t>
            </w:r>
          </w:p>
          <w:p w14:paraId="3A3F5633" w14:textId="77777777"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ČJL-9-2-07p ovládá pravopis vyjmenovaných slov </w:t>
            </w:r>
          </w:p>
          <w:p w14:paraId="2ADAB493" w14:textId="77777777" w:rsidR="005B2AC3"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ČJL-9-2-07p zvládá pravopis podle shody přísudku a podmětu</w:t>
            </w:r>
          </w:p>
          <w:p w14:paraId="234E4146" w14:textId="77777777"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LITERÁRNÍ VÝCHOVA</w:t>
            </w:r>
          </w:p>
          <w:p w14:paraId="0C2AD40E" w14:textId="77777777"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ČJL-9-3-01p orientuje se v literárním textu, nachází jeho hlavní myšlenku </w:t>
            </w:r>
          </w:p>
          <w:p w14:paraId="6215C459" w14:textId="77777777" w:rsidR="005B2AC3"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ČJL-9-3-06p rozezná základní literární druhy a žánry</w:t>
            </w:r>
          </w:p>
          <w:p w14:paraId="781A6B10" w14:textId="77777777"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KOMUNIKAČNÍ A SLOHOVÁ VÝCHOVA</w:t>
            </w:r>
          </w:p>
          <w:p w14:paraId="288A31C3" w14:textId="77777777"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ČJL-9-1-01p, ČJL-9-1-08p čte plynule s porozuměním </w:t>
            </w:r>
          </w:p>
          <w:p w14:paraId="58A3BD83" w14:textId="77777777"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ČJL-9-1-04p, ČJL-9-1-05p komunikuje v běžných situacích, v komunikaci ve škole užívá spisovný jazyk </w:t>
            </w:r>
          </w:p>
          <w:p w14:paraId="1CAA22DC" w14:textId="77777777" w:rsidR="005B2AC3"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lastRenderedPageBreak/>
              <w:t xml:space="preserve">ČJL-9-1-09p, ČJL-9-1-10p píše běžné písemnosti, popíše děje, jevy, osoby, pracovní postup, vypráví podle předem připravené osnovy, </w:t>
            </w:r>
          </w:p>
          <w:p w14:paraId="46080459" w14:textId="77777777" w:rsidR="005B2AC3" w:rsidRPr="00811F7D" w:rsidRDefault="005B2AC3" w:rsidP="005B2AC3">
            <w:pPr>
              <w:spacing w:after="0" w:line="240" w:lineRule="auto"/>
              <w:rPr>
                <w:rFonts w:ascii="Times New Roman" w:hAnsi="Times New Roman" w:cs="Times New Roman"/>
                <w:sz w:val="24"/>
                <w:szCs w:val="24"/>
              </w:rPr>
            </w:pPr>
            <w:r w:rsidRPr="00A02A48">
              <w:rPr>
                <w:rFonts w:ascii="Times New Roman" w:hAnsi="Times New Roman" w:cs="Times New Roman"/>
                <w:i/>
                <w:sz w:val="24"/>
                <w:szCs w:val="24"/>
              </w:rPr>
              <w:t>s vhodnou podporou pedagogického pracovníka písemně zpracuje zadané téma</w:t>
            </w:r>
          </w:p>
        </w:tc>
      </w:tr>
    </w:tbl>
    <w:p w14:paraId="3B5D4D7E" w14:textId="77777777" w:rsidR="00811F7D" w:rsidRPr="00811F7D" w:rsidRDefault="00811F7D" w:rsidP="00811F7D">
      <w:pPr>
        <w:spacing w:after="0" w:line="240" w:lineRule="auto"/>
        <w:rPr>
          <w:rFonts w:ascii="Times New Roman" w:hAnsi="Times New Roman" w:cs="Times New Roman"/>
          <w:sz w:val="24"/>
          <w:szCs w:val="24"/>
        </w:rPr>
      </w:pPr>
    </w:p>
    <w:p w14:paraId="0572A3C2" w14:textId="77777777" w:rsidR="00A02A48" w:rsidRDefault="00A02A48" w:rsidP="00A02A48">
      <w:pPr>
        <w:spacing w:after="0" w:line="240" w:lineRule="auto"/>
        <w:rPr>
          <w:rFonts w:ascii="Times New Roman" w:hAnsi="Times New Roman" w:cs="Times New Roman"/>
          <w:i/>
          <w:sz w:val="24"/>
          <w:szCs w:val="24"/>
        </w:rPr>
      </w:pPr>
    </w:p>
    <w:p w14:paraId="1A00F9CF" w14:textId="77777777" w:rsidR="00A02A48" w:rsidRDefault="00A02A48" w:rsidP="00A02A48">
      <w:pPr>
        <w:spacing w:after="0" w:line="240" w:lineRule="auto"/>
        <w:rPr>
          <w:rFonts w:ascii="Times New Roman" w:hAnsi="Times New Roman" w:cs="Times New Roman"/>
          <w:i/>
          <w:sz w:val="24"/>
          <w:szCs w:val="24"/>
        </w:rPr>
      </w:pPr>
    </w:p>
    <w:p w14:paraId="327C33BF" w14:textId="77777777" w:rsidR="00A02A48" w:rsidRPr="00A02A48" w:rsidRDefault="00A02A48" w:rsidP="00A02A48">
      <w:pPr>
        <w:spacing w:after="0" w:line="240" w:lineRule="auto"/>
        <w:rPr>
          <w:rFonts w:ascii="Times New Roman" w:hAnsi="Times New Roman" w:cs="Times New Roman"/>
          <w:i/>
          <w:sz w:val="24"/>
          <w:szCs w:val="24"/>
        </w:rPr>
      </w:pPr>
    </w:p>
    <w:p w14:paraId="61D9ED0B" w14:textId="77777777" w:rsidR="00A02A48" w:rsidRPr="00A02A48" w:rsidRDefault="00A02A48" w:rsidP="00A02A48">
      <w:pPr>
        <w:spacing w:after="0" w:line="240" w:lineRule="auto"/>
        <w:rPr>
          <w:rFonts w:ascii="Times New Roman" w:hAnsi="Times New Roman" w:cs="Times New Roman"/>
          <w:i/>
          <w:sz w:val="24"/>
          <w:szCs w:val="24"/>
        </w:rPr>
      </w:pPr>
    </w:p>
    <w:p w14:paraId="0067A3DB" w14:textId="77777777" w:rsidR="00F00029" w:rsidRDefault="00F00029" w:rsidP="00811F7D">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4703"/>
        <w:gridCol w:w="2910"/>
        <w:gridCol w:w="2708"/>
      </w:tblGrid>
      <w:tr w:rsidR="00F00029" w:rsidRPr="00F00029" w14:paraId="2CCE83F9" w14:textId="77777777" w:rsidTr="005B2AC3">
        <w:tc>
          <w:tcPr>
            <w:tcW w:w="14024" w:type="dxa"/>
            <w:gridSpan w:val="4"/>
          </w:tcPr>
          <w:p w14:paraId="2305A868" w14:textId="77777777" w:rsidR="005B2AC3"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t>Český jazyk a literatura</w:t>
            </w:r>
          </w:p>
          <w:p w14:paraId="2B1A58D4" w14:textId="77777777" w:rsidR="00F00029" w:rsidRPr="00F00029" w:rsidRDefault="00F00029" w:rsidP="005B2AC3">
            <w:pPr>
              <w:spacing w:after="0" w:line="240" w:lineRule="auto"/>
              <w:jc w:val="center"/>
              <w:rPr>
                <w:rFonts w:ascii="Times New Roman" w:hAnsi="Times New Roman" w:cs="Times New Roman"/>
                <w:sz w:val="24"/>
                <w:szCs w:val="24"/>
              </w:rPr>
            </w:pPr>
            <w:r w:rsidRPr="00F00029">
              <w:rPr>
                <w:rFonts w:ascii="Times New Roman" w:hAnsi="Times New Roman" w:cs="Times New Roman"/>
                <w:b/>
                <w:sz w:val="24"/>
                <w:szCs w:val="24"/>
              </w:rPr>
              <w:t>7. ročník</w:t>
            </w:r>
          </w:p>
        </w:tc>
      </w:tr>
      <w:tr w:rsidR="00F00029" w:rsidRPr="00F00029" w14:paraId="6E969566" w14:textId="77777777" w:rsidTr="005B2AC3">
        <w:tc>
          <w:tcPr>
            <w:tcW w:w="3681" w:type="dxa"/>
          </w:tcPr>
          <w:p w14:paraId="09A9C1D3" w14:textId="77777777" w:rsidR="00F00029" w:rsidRPr="00F00029"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t>RVP výstupy</w:t>
            </w:r>
          </w:p>
        </w:tc>
        <w:tc>
          <w:tcPr>
            <w:tcW w:w="4714" w:type="dxa"/>
          </w:tcPr>
          <w:p w14:paraId="507D7160" w14:textId="77777777" w:rsidR="00F00029" w:rsidRPr="00F00029"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t>ŠVP výstupy</w:t>
            </w:r>
          </w:p>
        </w:tc>
        <w:tc>
          <w:tcPr>
            <w:tcW w:w="2915" w:type="dxa"/>
          </w:tcPr>
          <w:p w14:paraId="777352C7" w14:textId="77777777" w:rsidR="00F00029" w:rsidRPr="00F00029" w:rsidRDefault="007A3BB3" w:rsidP="005B2AC3">
            <w:pPr>
              <w:spacing w:after="0" w:line="240" w:lineRule="auto"/>
              <w:jc w:val="center"/>
              <w:rPr>
                <w:rFonts w:ascii="Times New Roman" w:hAnsi="Times New Roman" w:cs="Times New Roman"/>
                <w:b/>
                <w:color w:val="FFFFFF"/>
                <w:sz w:val="24"/>
                <w:szCs w:val="24"/>
              </w:rPr>
            </w:pPr>
            <w:r>
              <w:rPr>
                <w:rFonts w:ascii="Times New Roman" w:hAnsi="Times New Roman" w:cs="Times New Roman"/>
                <w:b/>
                <w:sz w:val="24"/>
                <w:szCs w:val="24"/>
              </w:rPr>
              <w:t>U</w:t>
            </w:r>
            <w:r w:rsidR="00F00029" w:rsidRPr="00F00029">
              <w:rPr>
                <w:rFonts w:ascii="Times New Roman" w:hAnsi="Times New Roman" w:cs="Times New Roman"/>
                <w:b/>
                <w:sz w:val="24"/>
                <w:szCs w:val="24"/>
              </w:rPr>
              <w:t>čivo</w:t>
            </w:r>
          </w:p>
        </w:tc>
        <w:tc>
          <w:tcPr>
            <w:tcW w:w="2714" w:type="dxa"/>
          </w:tcPr>
          <w:p w14:paraId="1E3B9382" w14:textId="77777777" w:rsidR="00F00029" w:rsidRPr="00F00029" w:rsidRDefault="007A3BB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00029" w:rsidRPr="00F00029">
              <w:rPr>
                <w:rFonts w:ascii="Times New Roman" w:hAnsi="Times New Roman" w:cs="Times New Roman"/>
                <w:b/>
                <w:sz w:val="24"/>
                <w:szCs w:val="24"/>
              </w:rPr>
              <w:t>růřezová témata</w:t>
            </w:r>
            <w:r w:rsidR="005B2AC3">
              <w:rPr>
                <w:rFonts w:ascii="Times New Roman" w:hAnsi="Times New Roman" w:cs="Times New Roman"/>
                <w:b/>
                <w:sz w:val="24"/>
                <w:szCs w:val="24"/>
              </w:rPr>
              <w:t>, přesahy</w:t>
            </w:r>
          </w:p>
        </w:tc>
      </w:tr>
      <w:tr w:rsidR="005B2AC3" w:rsidRPr="00F00029" w14:paraId="52C853CA" w14:textId="77777777" w:rsidTr="00C244F0">
        <w:tc>
          <w:tcPr>
            <w:tcW w:w="14024" w:type="dxa"/>
            <w:gridSpan w:val="4"/>
          </w:tcPr>
          <w:p w14:paraId="21EE6C95" w14:textId="77777777" w:rsid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5B2AC3" w:rsidRPr="00F00029" w14:paraId="75F9E1F6" w14:textId="77777777" w:rsidTr="00844997">
        <w:trPr>
          <w:trHeight w:val="1422"/>
        </w:trPr>
        <w:tc>
          <w:tcPr>
            <w:tcW w:w="3681" w:type="dxa"/>
          </w:tcPr>
          <w:p w14:paraId="6A43470B"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ČJL-9-2-04 správně třídí slovní druhy, tvoří spisovné tvary slov a vědomě jich používá ve vhodné komunikační situaci</w:t>
            </w:r>
          </w:p>
        </w:tc>
        <w:tc>
          <w:tcPr>
            <w:tcW w:w="4714" w:type="dxa"/>
          </w:tcPr>
          <w:p w14:paraId="320968F5"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Určí kategorie ohebných slovních druhů</w:t>
            </w:r>
          </w:p>
          <w:p w14:paraId="2E0C516D"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Dokáže určit příslovce v textu, stupňuje, používá správně příslovečné spřežky</w:t>
            </w:r>
          </w:p>
          <w:p w14:paraId="299C94F2"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Najde v textu neohebné slovní druhy a správně je určí, ovládá pravopis</w:t>
            </w:r>
          </w:p>
        </w:tc>
        <w:tc>
          <w:tcPr>
            <w:tcW w:w="2915" w:type="dxa"/>
          </w:tcPr>
          <w:p w14:paraId="770AD34A" w14:textId="77777777"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Tvarosloví</w:t>
            </w:r>
          </w:p>
          <w:p w14:paraId="7558B3BE"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Ohebné a neohebné slovní druhy.</w:t>
            </w:r>
          </w:p>
        </w:tc>
        <w:tc>
          <w:tcPr>
            <w:tcW w:w="2714" w:type="dxa"/>
            <w:vMerge w:val="restart"/>
          </w:tcPr>
          <w:p w14:paraId="66F47595"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Osobnostní a sociální výchova </w:t>
            </w:r>
          </w:p>
          <w:p w14:paraId="4B4FD52E" w14:textId="77777777"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Sociální rozvoj - K</w:t>
            </w:r>
            <w:r w:rsidRPr="00F00029">
              <w:rPr>
                <w:rFonts w:ascii="Times New Roman" w:hAnsi="Times New Roman" w:cs="Times New Roman"/>
                <w:sz w:val="24"/>
                <w:szCs w:val="24"/>
              </w:rPr>
              <w:t>omunikace</w:t>
            </w:r>
          </w:p>
          <w:p w14:paraId="50B22FCF" w14:textId="77777777" w:rsidR="005B2AC3" w:rsidRDefault="005B2AC3" w:rsidP="005B2AC3">
            <w:pPr>
              <w:spacing w:after="0" w:line="240" w:lineRule="auto"/>
              <w:rPr>
                <w:rFonts w:ascii="Times New Roman" w:hAnsi="Times New Roman" w:cs="Times New Roman"/>
                <w:sz w:val="24"/>
                <w:szCs w:val="24"/>
              </w:rPr>
            </w:pPr>
          </w:p>
          <w:p w14:paraId="5EE0F9D4" w14:textId="77777777" w:rsidR="005B2AC3" w:rsidRDefault="005B2AC3" w:rsidP="005B2AC3">
            <w:pPr>
              <w:spacing w:after="0" w:line="240" w:lineRule="auto"/>
              <w:rPr>
                <w:rFonts w:ascii="Times New Roman" w:hAnsi="Times New Roman" w:cs="Times New Roman"/>
                <w:sz w:val="24"/>
                <w:szCs w:val="24"/>
              </w:rPr>
            </w:pPr>
          </w:p>
          <w:p w14:paraId="77DD2DDA"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Výchova k myšlení v evropských souvislostech </w:t>
            </w:r>
          </w:p>
          <w:p w14:paraId="7B34FD5A" w14:textId="77777777"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Evropa a svět nás zajímá</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texty k rozboru</w:t>
            </w:r>
          </w:p>
          <w:p w14:paraId="3AE85AF5" w14:textId="77777777"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Jsme Evropané</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kořeny a zdroje evropských civilizací a jejich jazyků</w:t>
            </w:r>
          </w:p>
          <w:p w14:paraId="7EF64D2E" w14:textId="77777777"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Jsme Evropané - texty k rozboru</w:t>
            </w:r>
          </w:p>
          <w:p w14:paraId="49FBD84B" w14:textId="77777777" w:rsidR="005B2AC3" w:rsidRPr="00F00029" w:rsidRDefault="005B2AC3" w:rsidP="005B2AC3">
            <w:pPr>
              <w:spacing w:after="0" w:line="240" w:lineRule="auto"/>
              <w:rPr>
                <w:rFonts w:ascii="Times New Roman" w:hAnsi="Times New Roman" w:cs="Times New Roman"/>
                <w:sz w:val="24"/>
                <w:szCs w:val="24"/>
              </w:rPr>
            </w:pPr>
          </w:p>
          <w:p w14:paraId="5DA59561" w14:textId="77777777" w:rsidR="005B2AC3" w:rsidRPr="00F00029" w:rsidRDefault="005B2AC3" w:rsidP="005B2AC3">
            <w:pPr>
              <w:spacing w:after="0" w:line="240" w:lineRule="auto"/>
              <w:rPr>
                <w:rFonts w:ascii="Times New Roman" w:hAnsi="Times New Roman" w:cs="Times New Roman"/>
                <w:sz w:val="24"/>
                <w:szCs w:val="24"/>
              </w:rPr>
            </w:pPr>
          </w:p>
          <w:p w14:paraId="346085CD" w14:textId="77777777" w:rsidR="005B2AC3" w:rsidRPr="00F00029" w:rsidRDefault="005B2AC3" w:rsidP="005B2AC3">
            <w:pPr>
              <w:spacing w:after="0" w:line="240" w:lineRule="auto"/>
              <w:rPr>
                <w:rFonts w:ascii="Times New Roman" w:hAnsi="Times New Roman" w:cs="Times New Roman"/>
                <w:sz w:val="24"/>
                <w:szCs w:val="24"/>
              </w:rPr>
            </w:pPr>
          </w:p>
        </w:tc>
      </w:tr>
      <w:tr w:rsidR="005B2AC3" w:rsidRPr="00F00029" w14:paraId="78461186" w14:textId="77777777" w:rsidTr="005B2AC3">
        <w:tc>
          <w:tcPr>
            <w:tcW w:w="3681" w:type="dxa"/>
          </w:tcPr>
          <w:p w14:paraId="0E5E8811"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ČJL-9-2-07 </w:t>
            </w:r>
          </w:p>
          <w:p w14:paraId="5B96A4A7"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V písemném projevu zvládá pravopis lexikální, slovotvorný, morfologický i syntaktický ve větě jednoduché i souvětí</w:t>
            </w:r>
          </w:p>
        </w:tc>
        <w:tc>
          <w:tcPr>
            <w:tcW w:w="4714" w:type="dxa"/>
          </w:tcPr>
          <w:p w14:paraId="3D378883"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Zná pravidla psaní velkých písmen, dokáže je použít v diktátě, správně napíše vlastní jména s předložkou i několikaslovné názvy, obtížné tvary vyhledá v jazykových příručkách</w:t>
            </w:r>
          </w:p>
          <w:p w14:paraId="167CEE5F" w14:textId="77777777" w:rsidR="005B2AC3" w:rsidRPr="00F00029" w:rsidRDefault="005B2AC3" w:rsidP="005B2AC3">
            <w:pPr>
              <w:spacing w:after="0" w:line="240" w:lineRule="auto"/>
              <w:rPr>
                <w:rFonts w:ascii="Times New Roman" w:hAnsi="Times New Roman" w:cs="Times New Roman"/>
                <w:sz w:val="24"/>
                <w:szCs w:val="24"/>
              </w:rPr>
            </w:pPr>
          </w:p>
        </w:tc>
        <w:tc>
          <w:tcPr>
            <w:tcW w:w="2915" w:type="dxa"/>
          </w:tcPr>
          <w:p w14:paraId="51D171C0" w14:textId="77777777"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Pravopis</w:t>
            </w:r>
          </w:p>
          <w:p w14:paraId="6B05B847"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Psaní velkých písmen ve jménech vlastních</w:t>
            </w:r>
          </w:p>
        </w:tc>
        <w:tc>
          <w:tcPr>
            <w:tcW w:w="2714" w:type="dxa"/>
            <w:vMerge/>
          </w:tcPr>
          <w:p w14:paraId="557B5A5A" w14:textId="77777777" w:rsidR="005B2AC3" w:rsidRPr="00F00029" w:rsidRDefault="005B2AC3" w:rsidP="005B2AC3">
            <w:pPr>
              <w:spacing w:after="0" w:line="240" w:lineRule="auto"/>
              <w:rPr>
                <w:rFonts w:ascii="Times New Roman" w:hAnsi="Times New Roman" w:cs="Times New Roman"/>
                <w:sz w:val="24"/>
                <w:szCs w:val="24"/>
              </w:rPr>
            </w:pPr>
          </w:p>
        </w:tc>
      </w:tr>
      <w:tr w:rsidR="005B2AC3" w:rsidRPr="00F00029" w14:paraId="199FF2A3" w14:textId="77777777" w:rsidTr="005B2AC3">
        <w:tc>
          <w:tcPr>
            <w:tcW w:w="3681" w:type="dxa"/>
          </w:tcPr>
          <w:p w14:paraId="331B31EC"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ČJL-9-2-02</w:t>
            </w:r>
          </w:p>
          <w:p w14:paraId="35570878"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Rozlišuje a příklady v textu dokládá nejdůležitější způsoby obohacování slovní zásoby a zásady tvoření českých slov, rozpoznává přenesená pojmenování,</w:t>
            </w:r>
          </w:p>
          <w:p w14:paraId="66ECC659"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zvláště ve frazémech</w:t>
            </w:r>
          </w:p>
        </w:tc>
        <w:tc>
          <w:tcPr>
            <w:tcW w:w="4714" w:type="dxa"/>
          </w:tcPr>
          <w:p w14:paraId="24822D9C"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Na základě získaných znalostí a dovedností samostatně pracuje s jazykovými příručkami</w:t>
            </w:r>
          </w:p>
        </w:tc>
        <w:tc>
          <w:tcPr>
            <w:tcW w:w="2915" w:type="dxa"/>
          </w:tcPr>
          <w:p w14:paraId="311C7504" w14:textId="77777777"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Význam slov</w:t>
            </w:r>
          </w:p>
          <w:p w14:paraId="2BC1EEE6"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Tvoření slov</w:t>
            </w:r>
          </w:p>
        </w:tc>
        <w:tc>
          <w:tcPr>
            <w:tcW w:w="2714" w:type="dxa"/>
            <w:vMerge/>
          </w:tcPr>
          <w:p w14:paraId="49F6BC3B" w14:textId="77777777" w:rsidR="005B2AC3" w:rsidRPr="00F00029" w:rsidRDefault="005B2AC3" w:rsidP="005B2AC3">
            <w:pPr>
              <w:spacing w:after="0" w:line="240" w:lineRule="auto"/>
              <w:rPr>
                <w:rFonts w:ascii="Times New Roman" w:hAnsi="Times New Roman" w:cs="Times New Roman"/>
                <w:sz w:val="24"/>
                <w:szCs w:val="24"/>
              </w:rPr>
            </w:pPr>
          </w:p>
        </w:tc>
      </w:tr>
      <w:tr w:rsidR="005B2AC3" w:rsidRPr="00F00029" w14:paraId="0F57A56B" w14:textId="77777777" w:rsidTr="005B2AC3">
        <w:tc>
          <w:tcPr>
            <w:tcW w:w="3681" w:type="dxa"/>
          </w:tcPr>
          <w:p w14:paraId="282C0A78"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lastRenderedPageBreak/>
              <w:t>ČJL-9-2-06</w:t>
            </w:r>
          </w:p>
          <w:p w14:paraId="3C9A5A5C"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Rozlišuje významové vztahy gramatických jednotek ve větě a v souvětí </w:t>
            </w:r>
          </w:p>
        </w:tc>
        <w:tc>
          <w:tcPr>
            <w:tcW w:w="4714" w:type="dxa"/>
          </w:tcPr>
          <w:p w14:paraId="0889612E"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Pozná bezpečně podmět i přísudek v jednoduché větě, zná druhy přísudku i možnosti jeho vyjádření</w:t>
            </w:r>
          </w:p>
          <w:p w14:paraId="1961C874"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Zopakuje si pravidla určování jednotlivých větných členů, pozná větné členy ve větě, dokáže je označit, rozliší VČ holé, rozvité i několikanásobné, pozná přívlastek shodný a neshodný, postupně rozvíjející i několikanásobný</w:t>
            </w:r>
          </w:p>
        </w:tc>
        <w:tc>
          <w:tcPr>
            <w:tcW w:w="2915" w:type="dxa"/>
          </w:tcPr>
          <w:p w14:paraId="5753BA18" w14:textId="77777777"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Skladba</w:t>
            </w:r>
          </w:p>
          <w:p w14:paraId="42170E26"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Základní větné členy</w:t>
            </w:r>
          </w:p>
          <w:p w14:paraId="0986A312" w14:textId="77777777" w:rsidR="005B2AC3" w:rsidRPr="00F00029" w:rsidRDefault="005B2AC3" w:rsidP="005B2AC3">
            <w:pPr>
              <w:spacing w:after="0" w:line="240" w:lineRule="auto"/>
              <w:rPr>
                <w:rFonts w:ascii="Times New Roman" w:hAnsi="Times New Roman" w:cs="Times New Roman"/>
                <w:sz w:val="24"/>
                <w:szCs w:val="24"/>
              </w:rPr>
            </w:pPr>
          </w:p>
          <w:p w14:paraId="0D2AA629" w14:textId="77777777"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Rozvíjející větné členy</w:t>
            </w:r>
          </w:p>
          <w:p w14:paraId="38352459" w14:textId="77777777" w:rsidR="005B2AC3" w:rsidRPr="00F00029" w:rsidRDefault="005B2AC3" w:rsidP="005B2AC3">
            <w:pPr>
              <w:spacing w:after="0" w:line="240" w:lineRule="auto"/>
              <w:rPr>
                <w:rFonts w:ascii="Times New Roman" w:hAnsi="Times New Roman" w:cs="Times New Roman"/>
                <w:sz w:val="24"/>
                <w:szCs w:val="24"/>
              </w:rPr>
            </w:pPr>
          </w:p>
        </w:tc>
        <w:tc>
          <w:tcPr>
            <w:tcW w:w="2714" w:type="dxa"/>
            <w:vMerge/>
          </w:tcPr>
          <w:p w14:paraId="69C03FAC" w14:textId="77777777" w:rsidR="005B2AC3" w:rsidRPr="00F00029" w:rsidRDefault="005B2AC3" w:rsidP="005B2AC3">
            <w:pPr>
              <w:spacing w:after="0" w:line="240" w:lineRule="auto"/>
              <w:rPr>
                <w:rFonts w:ascii="Times New Roman" w:hAnsi="Times New Roman" w:cs="Times New Roman"/>
                <w:sz w:val="24"/>
                <w:szCs w:val="24"/>
              </w:rPr>
            </w:pPr>
          </w:p>
        </w:tc>
      </w:tr>
      <w:tr w:rsidR="005B2AC3" w:rsidRPr="00F00029" w14:paraId="1692244C" w14:textId="77777777" w:rsidTr="00C244F0">
        <w:tc>
          <w:tcPr>
            <w:tcW w:w="14024" w:type="dxa"/>
            <w:gridSpan w:val="4"/>
          </w:tcPr>
          <w:p w14:paraId="3071BDFB" w14:textId="77777777" w:rsidR="005B2AC3" w:rsidRP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LITERÁRNÍ VÝCHOVA</w:t>
            </w:r>
          </w:p>
        </w:tc>
      </w:tr>
      <w:tr w:rsidR="00A61AD5" w:rsidRPr="00F00029" w14:paraId="25D333EE" w14:textId="77777777" w:rsidTr="005B2AC3">
        <w:tc>
          <w:tcPr>
            <w:tcW w:w="3681" w:type="dxa"/>
          </w:tcPr>
          <w:p w14:paraId="7F87307A"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ČJL-9-3-06</w:t>
            </w:r>
            <w:r>
              <w:rPr>
                <w:rFonts w:ascii="Times New Roman" w:hAnsi="Times New Roman" w:cs="Times New Roman"/>
                <w:sz w:val="24"/>
                <w:szCs w:val="24"/>
              </w:rPr>
              <w:t xml:space="preserve"> r</w:t>
            </w:r>
            <w:r w:rsidRPr="00811F7D">
              <w:rPr>
                <w:rFonts w:ascii="Times New Roman" w:hAnsi="Times New Roman" w:cs="Times New Roman"/>
                <w:sz w:val="24"/>
                <w:szCs w:val="24"/>
              </w:rPr>
              <w:t>ozlišuje základní literární druhy a žánry, porovnává je i jejich funkci, uvede jejich výrazné představitele</w:t>
            </w:r>
          </w:p>
        </w:tc>
        <w:tc>
          <w:tcPr>
            <w:tcW w:w="4714" w:type="dxa"/>
          </w:tcPr>
          <w:p w14:paraId="005BB35B"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Vysvětlí probrané pojmy z literární teorie. Chápe rozdíl mezi epikou, lyrikou a dramatem.</w:t>
            </w:r>
          </w:p>
          <w:p w14:paraId="58FC676C"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Charakterizuje jednotlivé literární žánry.</w:t>
            </w:r>
          </w:p>
        </w:tc>
        <w:tc>
          <w:tcPr>
            <w:tcW w:w="2915" w:type="dxa"/>
          </w:tcPr>
          <w:p w14:paraId="6618915F"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Teorie literatury</w:t>
            </w:r>
          </w:p>
          <w:p w14:paraId="578DCA65"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Literární druhy a žánry – povídka, pověst, báseň</w:t>
            </w:r>
          </w:p>
          <w:p w14:paraId="759A5935"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Základní literární pojmy</w:t>
            </w:r>
          </w:p>
        </w:tc>
        <w:tc>
          <w:tcPr>
            <w:tcW w:w="2714" w:type="dxa"/>
            <w:vMerge w:val="restart"/>
          </w:tcPr>
          <w:p w14:paraId="3D5D4243" w14:textId="77777777"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Mediální výchova</w:t>
            </w:r>
            <w:r w:rsidRPr="00811F7D">
              <w:rPr>
                <w:rFonts w:ascii="Times New Roman" w:hAnsi="Times New Roman" w:cs="Times New Roman"/>
                <w:sz w:val="24"/>
                <w:szCs w:val="24"/>
              </w:rPr>
              <w:t xml:space="preserve"> </w:t>
            </w:r>
          </w:p>
          <w:p w14:paraId="3DC3CF7E" w14:textId="77777777"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Kritické čtení a vnímání mediálních sdělení</w:t>
            </w:r>
          </w:p>
          <w:p w14:paraId="1BFBF5BC" w14:textId="77777777" w:rsidR="00A61AD5" w:rsidRDefault="00A61AD5" w:rsidP="00A61AD5">
            <w:pPr>
              <w:spacing w:after="0" w:line="240" w:lineRule="auto"/>
              <w:rPr>
                <w:rFonts w:ascii="Times New Roman" w:hAnsi="Times New Roman" w:cs="Times New Roman"/>
                <w:sz w:val="24"/>
                <w:szCs w:val="24"/>
              </w:rPr>
            </w:pPr>
          </w:p>
          <w:p w14:paraId="2C0EE26C"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Výchova k myšlení v evropských a globálních souvislostech</w:t>
            </w:r>
          </w:p>
          <w:p w14:paraId="52111AC1" w14:textId="77777777"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Princip sociálního smíru a solidarity</w:t>
            </w:r>
          </w:p>
          <w:p w14:paraId="753C4FED" w14:textId="77777777"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Evropa a svět nás zajímá</w:t>
            </w:r>
          </w:p>
        </w:tc>
      </w:tr>
      <w:tr w:rsidR="00A61AD5" w:rsidRPr="00F00029" w14:paraId="2233C921" w14:textId="77777777" w:rsidTr="005B2AC3">
        <w:tc>
          <w:tcPr>
            <w:tcW w:w="3681" w:type="dxa"/>
          </w:tcPr>
          <w:p w14:paraId="327BFC9D"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ČJL-9-3-07</w:t>
            </w:r>
            <w:r>
              <w:rPr>
                <w:rFonts w:ascii="Times New Roman" w:hAnsi="Times New Roman" w:cs="Times New Roman"/>
                <w:sz w:val="24"/>
                <w:szCs w:val="24"/>
              </w:rPr>
              <w:t xml:space="preserve"> u</w:t>
            </w:r>
            <w:r w:rsidRPr="00811F7D">
              <w:rPr>
                <w:rFonts w:ascii="Times New Roman" w:hAnsi="Times New Roman" w:cs="Times New Roman"/>
                <w:sz w:val="24"/>
                <w:szCs w:val="24"/>
              </w:rPr>
              <w:t>vádí základní literární směry a jejich významné představitele v české a světové literatuře</w:t>
            </w:r>
          </w:p>
          <w:p w14:paraId="5996F3FE" w14:textId="77777777" w:rsidR="00A61AD5" w:rsidRPr="00811F7D" w:rsidRDefault="00A61AD5" w:rsidP="00A61AD5">
            <w:pPr>
              <w:spacing w:after="0" w:line="240" w:lineRule="auto"/>
              <w:jc w:val="center"/>
              <w:rPr>
                <w:rFonts w:ascii="Times New Roman" w:hAnsi="Times New Roman" w:cs="Times New Roman"/>
                <w:sz w:val="24"/>
                <w:szCs w:val="24"/>
              </w:rPr>
            </w:pPr>
          </w:p>
          <w:p w14:paraId="0F1B32C4" w14:textId="77777777" w:rsidR="00A61AD5" w:rsidRPr="00811F7D" w:rsidRDefault="00A61AD5" w:rsidP="00A61AD5">
            <w:pPr>
              <w:spacing w:after="0" w:line="240" w:lineRule="auto"/>
              <w:jc w:val="center"/>
              <w:rPr>
                <w:rFonts w:ascii="Times New Roman" w:hAnsi="Times New Roman" w:cs="Times New Roman"/>
                <w:sz w:val="24"/>
                <w:szCs w:val="24"/>
              </w:rPr>
            </w:pPr>
          </w:p>
          <w:p w14:paraId="2177345D" w14:textId="77777777" w:rsidR="00A61AD5" w:rsidRPr="00811F7D" w:rsidRDefault="00A61AD5" w:rsidP="00A61AD5">
            <w:pPr>
              <w:spacing w:after="0" w:line="240" w:lineRule="auto"/>
              <w:jc w:val="center"/>
              <w:rPr>
                <w:rFonts w:ascii="Times New Roman" w:hAnsi="Times New Roman" w:cs="Times New Roman"/>
                <w:sz w:val="24"/>
                <w:szCs w:val="24"/>
              </w:rPr>
            </w:pPr>
          </w:p>
          <w:p w14:paraId="75209F3C"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p w14:paraId="7F89BDA0"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tc>
        <w:tc>
          <w:tcPr>
            <w:tcW w:w="4714" w:type="dxa"/>
          </w:tcPr>
          <w:p w14:paraId="623C94A4"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Seznámí se s důležitými literárními díly a autory, dokáže reprodukovat přečtené příběhy. Snaží se rozebrat ukázky. Porovnává způsob zpracování tématu, zaujme vlastní stanovisko. Charakterizuje jednotlivá období a časově je zařadí. </w:t>
            </w:r>
          </w:p>
          <w:p w14:paraId="491F389C" w14:textId="77777777" w:rsidR="00A61AD5" w:rsidRPr="00811F7D" w:rsidRDefault="00A61AD5" w:rsidP="00A61AD5">
            <w:pPr>
              <w:spacing w:after="0" w:line="240" w:lineRule="auto"/>
              <w:jc w:val="right"/>
              <w:rPr>
                <w:rFonts w:ascii="Times New Roman" w:hAnsi="Times New Roman" w:cs="Times New Roman"/>
                <w:sz w:val="24"/>
                <w:szCs w:val="24"/>
              </w:rPr>
            </w:pPr>
          </w:p>
          <w:p w14:paraId="4DCB9B21"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tc>
        <w:tc>
          <w:tcPr>
            <w:tcW w:w="2915" w:type="dxa"/>
          </w:tcPr>
          <w:p w14:paraId="170B0E64"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Starověká literatura</w:t>
            </w:r>
          </w:p>
          <w:p w14:paraId="1E33DE28"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Homér, Ezop, Bible</w:t>
            </w:r>
          </w:p>
          <w:p w14:paraId="46DE777A"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Středověká literatura</w:t>
            </w:r>
          </w:p>
          <w:p w14:paraId="5F9A6014"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Kroniky,  J.Hus</w:t>
            </w:r>
          </w:p>
          <w:p w14:paraId="4064DA86"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Renesance</w:t>
            </w:r>
          </w:p>
          <w:p w14:paraId="782018CC"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M.</w:t>
            </w:r>
            <w:r>
              <w:rPr>
                <w:rFonts w:ascii="Times New Roman" w:hAnsi="Times New Roman" w:cs="Times New Roman"/>
                <w:sz w:val="24"/>
                <w:szCs w:val="24"/>
              </w:rPr>
              <w:t xml:space="preserve"> </w:t>
            </w:r>
            <w:r w:rsidRPr="00811F7D">
              <w:rPr>
                <w:rFonts w:ascii="Times New Roman" w:hAnsi="Times New Roman" w:cs="Times New Roman"/>
                <w:sz w:val="24"/>
                <w:szCs w:val="24"/>
              </w:rPr>
              <w:t>de Cervantes, W.Shakespeare</w:t>
            </w:r>
          </w:p>
          <w:p w14:paraId="02644D50"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Baroko</w:t>
            </w:r>
          </w:p>
          <w:p w14:paraId="5CF6ABA3"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J. A. Komenský</w:t>
            </w:r>
          </w:p>
          <w:p w14:paraId="7E23612F"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b/>
                <w:sz w:val="24"/>
                <w:szCs w:val="24"/>
              </w:rPr>
              <w:t>Klasicismus</w:t>
            </w:r>
            <w:r w:rsidR="000B034D">
              <w:rPr>
                <w:rFonts w:ascii="Times New Roman" w:hAnsi="Times New Roman" w:cs="Times New Roman"/>
                <w:sz w:val="24"/>
                <w:szCs w:val="24"/>
              </w:rPr>
              <w:t xml:space="preserve"> - </w:t>
            </w:r>
            <w:r w:rsidR="000B034D" w:rsidRPr="000B034D">
              <w:rPr>
                <w:rFonts w:ascii="Times New Roman" w:hAnsi="Times New Roman" w:cs="Times New Roman"/>
                <w:sz w:val="24"/>
                <w:szCs w:val="24"/>
              </w:rPr>
              <w:t>Molièr</w:t>
            </w:r>
            <w:r w:rsidRPr="000B034D">
              <w:rPr>
                <w:rFonts w:ascii="Times New Roman" w:hAnsi="Times New Roman" w:cs="Times New Roman"/>
                <w:sz w:val="24"/>
                <w:szCs w:val="24"/>
              </w:rPr>
              <w:t>e</w:t>
            </w:r>
          </w:p>
          <w:p w14:paraId="2E54382B"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 xml:space="preserve">Národní obrození – </w:t>
            </w:r>
            <w:r w:rsidRPr="00811F7D">
              <w:rPr>
                <w:rFonts w:ascii="Times New Roman" w:hAnsi="Times New Roman" w:cs="Times New Roman"/>
                <w:sz w:val="24"/>
                <w:szCs w:val="24"/>
              </w:rPr>
              <w:t>hlavní představitelé a jejich myšlenky</w:t>
            </w:r>
          </w:p>
        </w:tc>
        <w:tc>
          <w:tcPr>
            <w:tcW w:w="2714" w:type="dxa"/>
            <w:vMerge/>
          </w:tcPr>
          <w:p w14:paraId="6FFB9944" w14:textId="77777777" w:rsidR="00A61AD5" w:rsidRPr="00F00029" w:rsidRDefault="00A61AD5" w:rsidP="00A61AD5">
            <w:pPr>
              <w:spacing w:after="0" w:line="240" w:lineRule="auto"/>
              <w:rPr>
                <w:rFonts w:ascii="Times New Roman" w:hAnsi="Times New Roman" w:cs="Times New Roman"/>
                <w:sz w:val="24"/>
                <w:szCs w:val="24"/>
              </w:rPr>
            </w:pPr>
          </w:p>
        </w:tc>
      </w:tr>
      <w:tr w:rsidR="00A61AD5" w:rsidRPr="00F00029" w14:paraId="213E5861" w14:textId="77777777" w:rsidTr="005B2AC3">
        <w:tc>
          <w:tcPr>
            <w:tcW w:w="3681" w:type="dxa"/>
          </w:tcPr>
          <w:p w14:paraId="37B7C18B"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ČJL-9-3-01</w:t>
            </w:r>
            <w:r>
              <w:rPr>
                <w:rFonts w:ascii="Times New Roman" w:hAnsi="Times New Roman" w:cs="Times New Roman"/>
                <w:sz w:val="24"/>
                <w:szCs w:val="24"/>
              </w:rPr>
              <w:t xml:space="preserve"> u</w:t>
            </w:r>
            <w:r w:rsidRPr="00811F7D">
              <w:rPr>
                <w:rFonts w:ascii="Times New Roman" w:hAnsi="Times New Roman" w:cs="Times New Roman"/>
                <w:sz w:val="24"/>
                <w:szCs w:val="24"/>
              </w:rPr>
              <w:t xml:space="preserve">celeně reprodukuje přečtený text, jednoduše popisuje strukturu a jazyk literárního díla a vlastními slovy. Interpretuje smysl díla </w:t>
            </w:r>
          </w:p>
        </w:tc>
        <w:tc>
          <w:tcPr>
            <w:tcW w:w="4714" w:type="dxa"/>
          </w:tcPr>
          <w:p w14:paraId="1F88C112" w14:textId="77777777"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Interpretuje text, rozliší podstatné a méně důležité sdělení, zaujme vlastní stanovisko a obhájí je na základě citace z textu.</w:t>
            </w:r>
          </w:p>
          <w:p w14:paraId="5C63A5A1" w14:textId="77777777" w:rsidR="00A61AD5" w:rsidRPr="00811F7D" w:rsidRDefault="00A61AD5" w:rsidP="00A61AD5">
            <w:pPr>
              <w:spacing w:after="0" w:line="240" w:lineRule="auto"/>
              <w:rPr>
                <w:rFonts w:ascii="Times New Roman" w:hAnsi="Times New Roman" w:cs="Times New Roman"/>
                <w:sz w:val="24"/>
                <w:szCs w:val="24"/>
              </w:rPr>
            </w:pPr>
          </w:p>
        </w:tc>
        <w:tc>
          <w:tcPr>
            <w:tcW w:w="2915" w:type="dxa"/>
          </w:tcPr>
          <w:p w14:paraId="75D60660" w14:textId="77777777"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Vlastní četba, čtenářské dílny.</w:t>
            </w:r>
          </w:p>
          <w:p w14:paraId="2EBF7881" w14:textId="77777777" w:rsidR="00A61AD5" w:rsidRPr="00811F7D" w:rsidRDefault="00A61AD5" w:rsidP="00A61AD5">
            <w:pPr>
              <w:spacing w:after="0" w:line="240" w:lineRule="auto"/>
              <w:rPr>
                <w:rFonts w:ascii="Times New Roman" w:hAnsi="Times New Roman" w:cs="Times New Roman"/>
                <w:sz w:val="24"/>
                <w:szCs w:val="24"/>
              </w:rPr>
            </w:pPr>
          </w:p>
          <w:p w14:paraId="027EA86F" w14:textId="77777777" w:rsidR="00A61AD5" w:rsidRPr="00811F7D" w:rsidRDefault="00A61AD5" w:rsidP="00A61AD5">
            <w:pPr>
              <w:spacing w:after="0" w:line="240" w:lineRule="auto"/>
              <w:rPr>
                <w:rFonts w:ascii="Times New Roman" w:hAnsi="Times New Roman" w:cs="Times New Roman"/>
                <w:sz w:val="24"/>
                <w:szCs w:val="24"/>
              </w:rPr>
            </w:pPr>
          </w:p>
        </w:tc>
        <w:tc>
          <w:tcPr>
            <w:tcW w:w="2714" w:type="dxa"/>
            <w:vMerge/>
          </w:tcPr>
          <w:p w14:paraId="50106D4F" w14:textId="77777777" w:rsidR="00A61AD5" w:rsidRPr="00F00029" w:rsidRDefault="00A61AD5" w:rsidP="00A61AD5">
            <w:pPr>
              <w:spacing w:after="0" w:line="240" w:lineRule="auto"/>
              <w:rPr>
                <w:rFonts w:ascii="Times New Roman" w:hAnsi="Times New Roman" w:cs="Times New Roman"/>
                <w:sz w:val="24"/>
                <w:szCs w:val="24"/>
              </w:rPr>
            </w:pPr>
          </w:p>
        </w:tc>
      </w:tr>
      <w:tr w:rsidR="00A61AD5" w:rsidRPr="00F00029" w14:paraId="49E58AE0" w14:textId="77777777" w:rsidTr="00C244F0">
        <w:tc>
          <w:tcPr>
            <w:tcW w:w="14024" w:type="dxa"/>
            <w:gridSpan w:val="4"/>
          </w:tcPr>
          <w:p w14:paraId="6FD14233" w14:textId="77777777" w:rsidR="00A61AD5" w:rsidRPr="00A61AD5" w:rsidRDefault="00A61AD5" w:rsidP="00A61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KOMUNIKAČNÍ A SLOHOVÁ VÝCHOVA</w:t>
            </w:r>
          </w:p>
        </w:tc>
      </w:tr>
      <w:tr w:rsidR="00A61AD5" w:rsidRPr="00F00029" w14:paraId="54695F15" w14:textId="77777777" w:rsidTr="005B2AC3">
        <w:tc>
          <w:tcPr>
            <w:tcW w:w="3681" w:type="dxa"/>
          </w:tcPr>
          <w:p w14:paraId="060D8008" w14:textId="77777777"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ČJL-9-1-10</w:t>
            </w:r>
            <w:r>
              <w:rPr>
                <w:rFonts w:ascii="Times New Roman" w:hAnsi="Times New Roman" w:cs="Times New Roman"/>
                <w:sz w:val="24"/>
                <w:szCs w:val="24"/>
              </w:rPr>
              <w:t xml:space="preserve"> v</w:t>
            </w:r>
            <w:r w:rsidRPr="00F00029">
              <w:rPr>
                <w:rFonts w:ascii="Times New Roman" w:hAnsi="Times New Roman" w:cs="Times New Roman"/>
                <w:sz w:val="24"/>
                <w:szCs w:val="24"/>
              </w:rPr>
              <w:t>yužívá poznatků o jazyce a stylu ke gramaticky i věcně správnému písemnému projevu a k tvořivé práci s textem nebo i k vlastnímu tvořivému psaní na základě svých dispozic a osobních zájmů</w:t>
            </w:r>
          </w:p>
        </w:tc>
        <w:tc>
          <w:tcPr>
            <w:tcW w:w="4714" w:type="dxa"/>
          </w:tcPr>
          <w:p w14:paraId="4EF55F6A" w14:textId="77777777"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Sestaví osnovu vypravování, člení text na odstavce, používá vhodné jazykové prostředky pro mluvený i psaný projev</w:t>
            </w:r>
          </w:p>
          <w:p w14:paraId="365A3B4D" w14:textId="77777777" w:rsidR="00A61AD5" w:rsidRPr="00F00029" w:rsidRDefault="00A61AD5" w:rsidP="00A61AD5">
            <w:pPr>
              <w:spacing w:after="0" w:line="240" w:lineRule="auto"/>
              <w:rPr>
                <w:rFonts w:ascii="Times New Roman" w:hAnsi="Times New Roman" w:cs="Times New Roman"/>
                <w:sz w:val="24"/>
                <w:szCs w:val="24"/>
              </w:rPr>
            </w:pPr>
          </w:p>
        </w:tc>
        <w:tc>
          <w:tcPr>
            <w:tcW w:w="2915" w:type="dxa"/>
          </w:tcPr>
          <w:p w14:paraId="3EA1D1FD" w14:textId="77777777" w:rsidR="00A61AD5" w:rsidRPr="00F00029" w:rsidRDefault="00A61AD5" w:rsidP="00A61AD5">
            <w:pPr>
              <w:spacing w:after="0" w:line="240" w:lineRule="auto"/>
              <w:jc w:val="both"/>
              <w:rPr>
                <w:rFonts w:ascii="Times New Roman" w:hAnsi="Times New Roman" w:cs="Times New Roman"/>
                <w:b/>
                <w:sz w:val="24"/>
                <w:szCs w:val="24"/>
              </w:rPr>
            </w:pPr>
            <w:r w:rsidRPr="00F00029">
              <w:rPr>
                <w:rFonts w:ascii="Times New Roman" w:hAnsi="Times New Roman" w:cs="Times New Roman"/>
                <w:b/>
                <w:sz w:val="24"/>
                <w:szCs w:val="24"/>
              </w:rPr>
              <w:t>Vypravování</w:t>
            </w:r>
          </w:p>
          <w:p w14:paraId="6101A8A8" w14:textId="77777777" w:rsidR="00A61AD5" w:rsidRPr="00F00029" w:rsidRDefault="00A61AD5" w:rsidP="00A61AD5">
            <w:pPr>
              <w:spacing w:after="0" w:line="240" w:lineRule="auto"/>
              <w:rPr>
                <w:rFonts w:ascii="Times New Roman" w:hAnsi="Times New Roman" w:cs="Times New Roman"/>
                <w:sz w:val="24"/>
                <w:szCs w:val="24"/>
              </w:rPr>
            </w:pPr>
          </w:p>
        </w:tc>
        <w:tc>
          <w:tcPr>
            <w:tcW w:w="2714" w:type="dxa"/>
            <w:vMerge w:val="restart"/>
          </w:tcPr>
          <w:p w14:paraId="17B01564"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Výchova k myšlení v evropských a globálních souvislostech</w:t>
            </w:r>
          </w:p>
          <w:p w14:paraId="5931676E" w14:textId="77777777"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Objevujeme Evropu a svět- rodinné příběhy</w:t>
            </w:r>
          </w:p>
          <w:p w14:paraId="5759D973"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Osobnostní a sociální výchova</w:t>
            </w:r>
          </w:p>
          <w:p w14:paraId="2CF7FF99" w14:textId="77777777"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Rozvoj schopnosti poznávání</w:t>
            </w:r>
          </w:p>
          <w:p w14:paraId="41155CDC" w14:textId="77777777"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Morální rozvoj</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řešení problémů a rozhodovací dovednosti</w:t>
            </w:r>
          </w:p>
          <w:p w14:paraId="6B983A50" w14:textId="77777777" w:rsidR="00A61AD5" w:rsidRDefault="00A61AD5" w:rsidP="00A61AD5">
            <w:pPr>
              <w:spacing w:after="0" w:line="240" w:lineRule="auto"/>
              <w:rPr>
                <w:rFonts w:ascii="Times New Roman" w:hAnsi="Times New Roman" w:cs="Times New Roman"/>
                <w:sz w:val="24"/>
                <w:szCs w:val="24"/>
              </w:rPr>
            </w:pPr>
          </w:p>
          <w:p w14:paraId="4A01F976" w14:textId="77777777"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Mediální výchova</w:t>
            </w:r>
          </w:p>
          <w:p w14:paraId="48CBFB02" w14:textId="77777777"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Interpretace vztahu mediálních sdělení a reality</w:t>
            </w:r>
          </w:p>
        </w:tc>
      </w:tr>
      <w:tr w:rsidR="00A61AD5" w:rsidRPr="00F00029" w14:paraId="5D60A4DA" w14:textId="77777777" w:rsidTr="005B2AC3">
        <w:tc>
          <w:tcPr>
            <w:tcW w:w="3681" w:type="dxa"/>
          </w:tcPr>
          <w:p w14:paraId="69717CEC"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ČJL-9-1-09</w:t>
            </w:r>
            <w:r>
              <w:rPr>
                <w:rFonts w:ascii="Times New Roman" w:hAnsi="Times New Roman" w:cs="Times New Roman"/>
                <w:sz w:val="24"/>
                <w:szCs w:val="24"/>
              </w:rPr>
              <w:t xml:space="preserve"> u</w:t>
            </w:r>
            <w:r w:rsidRPr="00F00029">
              <w:rPr>
                <w:rFonts w:ascii="Times New Roman" w:hAnsi="Times New Roman" w:cs="Times New Roman"/>
                <w:sz w:val="24"/>
                <w:szCs w:val="24"/>
              </w:rPr>
              <w:t>spořádá informace v textu s ohledem na jeho účel, vytvoří koherentní text s dodržováním pravidel mezivětného navazování</w:t>
            </w:r>
          </w:p>
        </w:tc>
        <w:tc>
          <w:tcPr>
            <w:tcW w:w="4714" w:type="dxa"/>
          </w:tcPr>
          <w:p w14:paraId="41D250D6" w14:textId="77777777"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Dokáže logicky řadit popisované části tak, jak spolu souvisí, volí vhodné jazykové prostředky</w:t>
            </w:r>
          </w:p>
          <w:p w14:paraId="3C73F92F" w14:textId="77777777"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Vyjádří své pocity, nálady, rozliší rozdíl mezi popisem a líčením</w:t>
            </w:r>
          </w:p>
        </w:tc>
        <w:tc>
          <w:tcPr>
            <w:tcW w:w="2915" w:type="dxa"/>
          </w:tcPr>
          <w:p w14:paraId="482B58F0" w14:textId="77777777"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Popis</w:t>
            </w:r>
          </w:p>
          <w:p w14:paraId="41FFD95C"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uměleckého díla</w:t>
            </w:r>
          </w:p>
          <w:p w14:paraId="0F428706"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 - pracovního postupu</w:t>
            </w:r>
          </w:p>
          <w:p w14:paraId="0642BA8A"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 xml:space="preserve">Líčení </w:t>
            </w:r>
            <w:r w:rsidRPr="00F00029">
              <w:rPr>
                <w:rFonts w:ascii="Times New Roman" w:hAnsi="Times New Roman" w:cs="Times New Roman"/>
                <w:sz w:val="24"/>
                <w:szCs w:val="24"/>
              </w:rPr>
              <w:t>- subjektivně zabarvený popis</w:t>
            </w:r>
          </w:p>
        </w:tc>
        <w:tc>
          <w:tcPr>
            <w:tcW w:w="2714" w:type="dxa"/>
            <w:vMerge/>
          </w:tcPr>
          <w:p w14:paraId="48FAECF1" w14:textId="77777777" w:rsidR="00A61AD5" w:rsidRPr="00F00029" w:rsidRDefault="00A61AD5" w:rsidP="00A61AD5">
            <w:pPr>
              <w:spacing w:after="0" w:line="240" w:lineRule="auto"/>
              <w:rPr>
                <w:rFonts w:ascii="Times New Roman" w:hAnsi="Times New Roman" w:cs="Times New Roman"/>
                <w:sz w:val="24"/>
                <w:szCs w:val="24"/>
              </w:rPr>
            </w:pPr>
          </w:p>
        </w:tc>
      </w:tr>
      <w:tr w:rsidR="00A61AD5" w:rsidRPr="00F00029" w14:paraId="4818C4BC" w14:textId="77777777" w:rsidTr="005B2AC3">
        <w:tc>
          <w:tcPr>
            <w:tcW w:w="3681" w:type="dxa"/>
          </w:tcPr>
          <w:p w14:paraId="5FA12E16"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ČJL-9-1-05</w:t>
            </w:r>
            <w:r>
              <w:rPr>
                <w:rFonts w:ascii="Times New Roman" w:hAnsi="Times New Roman" w:cs="Times New Roman"/>
                <w:sz w:val="24"/>
                <w:szCs w:val="24"/>
              </w:rPr>
              <w:t xml:space="preserve"> o</w:t>
            </w:r>
            <w:r w:rsidRPr="00F00029">
              <w:rPr>
                <w:rFonts w:ascii="Times New Roman" w:hAnsi="Times New Roman" w:cs="Times New Roman"/>
                <w:sz w:val="24"/>
                <w:szCs w:val="24"/>
              </w:rPr>
              <w:t>dlišuje spisovný a nespisovný projev a vhodně užívá spisovné jazykové prostředky vzhledem ke svému komunikačnímu záměru</w:t>
            </w:r>
          </w:p>
        </w:tc>
        <w:tc>
          <w:tcPr>
            <w:tcW w:w="4714" w:type="dxa"/>
          </w:tcPr>
          <w:p w14:paraId="4571FB9A"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Dokáže výstižně vyjádřit charakteristické rysy popisované osoby, rozliší charakteristiku vnější a vnitřní, užívá vhodná přídavná jména, přirovnání, rčení</w:t>
            </w:r>
          </w:p>
        </w:tc>
        <w:tc>
          <w:tcPr>
            <w:tcW w:w="2915" w:type="dxa"/>
          </w:tcPr>
          <w:p w14:paraId="40CE1538" w14:textId="77777777"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Charakteristika</w:t>
            </w:r>
          </w:p>
        </w:tc>
        <w:tc>
          <w:tcPr>
            <w:tcW w:w="2714" w:type="dxa"/>
            <w:vMerge/>
          </w:tcPr>
          <w:p w14:paraId="3D10C9C1" w14:textId="77777777" w:rsidR="00A61AD5" w:rsidRPr="00F00029" w:rsidRDefault="00A61AD5" w:rsidP="00A61AD5">
            <w:pPr>
              <w:spacing w:after="0" w:line="240" w:lineRule="auto"/>
              <w:rPr>
                <w:rFonts w:ascii="Times New Roman" w:hAnsi="Times New Roman" w:cs="Times New Roman"/>
                <w:sz w:val="24"/>
                <w:szCs w:val="24"/>
              </w:rPr>
            </w:pPr>
          </w:p>
        </w:tc>
      </w:tr>
      <w:tr w:rsidR="00A61AD5" w:rsidRPr="00F00029" w14:paraId="76624C78" w14:textId="77777777" w:rsidTr="005B2AC3">
        <w:tc>
          <w:tcPr>
            <w:tcW w:w="3681" w:type="dxa"/>
          </w:tcPr>
          <w:p w14:paraId="79402F0B"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ČJL-9-1-08</w:t>
            </w:r>
            <w:r>
              <w:rPr>
                <w:rFonts w:ascii="Times New Roman" w:hAnsi="Times New Roman" w:cs="Times New Roman"/>
                <w:sz w:val="24"/>
                <w:szCs w:val="24"/>
              </w:rPr>
              <w:t xml:space="preserve"> v</w:t>
            </w:r>
            <w:r w:rsidRPr="00F00029">
              <w:rPr>
                <w:rFonts w:ascii="Times New Roman" w:hAnsi="Times New Roman" w:cs="Times New Roman"/>
                <w:sz w:val="24"/>
                <w:szCs w:val="24"/>
              </w:rPr>
              <w:t>yužívá základy studijního čtení</w:t>
            </w:r>
            <w:r>
              <w:rPr>
                <w:rFonts w:ascii="Times New Roman" w:hAnsi="Times New Roman" w:cs="Times New Roman"/>
                <w:sz w:val="24"/>
                <w:szCs w:val="24"/>
              </w:rPr>
              <w:t xml:space="preserve"> </w:t>
            </w:r>
            <w:r w:rsidRPr="00F00029">
              <w:rPr>
                <w:rFonts w:ascii="Times New Roman" w:hAnsi="Times New Roman" w:cs="Times New Roman"/>
                <w:sz w:val="24"/>
                <w:szCs w:val="24"/>
              </w:rPr>
              <w:t>- vyhledá klíčová slova, formuluje hlavní myšlenky textu, vytvoří otázky a stručné poznámky, výpisky nebo výtah z přečteného textu, samostatně připraví a s oporou o text přednese referát</w:t>
            </w:r>
          </w:p>
        </w:tc>
        <w:tc>
          <w:tcPr>
            <w:tcW w:w="4714" w:type="dxa"/>
          </w:tcPr>
          <w:p w14:paraId="2E59B587"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Sestaví stručně svůj životopis</w:t>
            </w:r>
          </w:p>
          <w:p w14:paraId="4295D1B0"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Učí se zachytit nejdůležitější myšlenky a zároveň vystihnout stavbu textu</w:t>
            </w:r>
          </w:p>
        </w:tc>
        <w:tc>
          <w:tcPr>
            <w:tcW w:w="2915" w:type="dxa"/>
          </w:tcPr>
          <w:p w14:paraId="089A1805" w14:textId="77777777"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Životopis</w:t>
            </w:r>
          </w:p>
          <w:p w14:paraId="1A982B72" w14:textId="77777777"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Žádost</w:t>
            </w:r>
          </w:p>
          <w:p w14:paraId="5AC76DA8"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Výtah</w:t>
            </w:r>
          </w:p>
        </w:tc>
        <w:tc>
          <w:tcPr>
            <w:tcW w:w="2714" w:type="dxa"/>
            <w:vMerge/>
          </w:tcPr>
          <w:p w14:paraId="2FC6BD8B" w14:textId="77777777" w:rsidR="00A61AD5" w:rsidRPr="00F00029" w:rsidRDefault="00A61AD5" w:rsidP="00A61AD5">
            <w:pPr>
              <w:spacing w:after="0" w:line="240" w:lineRule="auto"/>
              <w:rPr>
                <w:rFonts w:ascii="Times New Roman" w:hAnsi="Times New Roman" w:cs="Times New Roman"/>
                <w:sz w:val="24"/>
                <w:szCs w:val="24"/>
              </w:rPr>
            </w:pPr>
          </w:p>
        </w:tc>
      </w:tr>
      <w:tr w:rsidR="00A61AD5" w:rsidRPr="00F00029" w14:paraId="36249ECB" w14:textId="77777777" w:rsidTr="00C244F0">
        <w:tc>
          <w:tcPr>
            <w:tcW w:w="14024" w:type="dxa"/>
            <w:gridSpan w:val="4"/>
          </w:tcPr>
          <w:p w14:paraId="341C82AB" w14:textId="77777777"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Minimální doporučená úroveň pro úpravy očekávaných výstupů v rámci podpůrných opatření </w:t>
            </w:r>
          </w:p>
          <w:p w14:paraId="44CDA353"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(slouží jako vodítko pro případné úpravy výstupů v IVP žáka od třetího stupně podpůrných opatření): </w:t>
            </w:r>
          </w:p>
          <w:p w14:paraId="1FFF92C0" w14:textId="77777777" w:rsidR="00A61AD5" w:rsidRDefault="00A61AD5" w:rsidP="00A61AD5">
            <w:pPr>
              <w:spacing w:after="0" w:line="240" w:lineRule="auto"/>
              <w:rPr>
                <w:rFonts w:ascii="Times New Roman" w:hAnsi="Times New Roman" w:cs="Times New Roman"/>
                <w:i/>
                <w:sz w:val="24"/>
                <w:szCs w:val="24"/>
              </w:rPr>
            </w:pPr>
          </w:p>
          <w:p w14:paraId="2AADA34C" w14:textId="77777777"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Žák </w:t>
            </w:r>
          </w:p>
          <w:p w14:paraId="625E6264" w14:textId="77777777" w:rsidR="00A61AD5" w:rsidRPr="00F00029"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JAZYKOVÁ VÝCHOVA</w:t>
            </w:r>
          </w:p>
          <w:p w14:paraId="59F1709E"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ČJL-9-2-03p orientuje se v Pravidlech českého pravopisu </w:t>
            </w:r>
          </w:p>
          <w:p w14:paraId="1E7A3285"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lastRenderedPageBreak/>
              <w:t xml:space="preserve">ČJL-9-2-04p pozná a určí slovní druhy, skloňuje podstatná a přídavná jména, pozná osobní zájmena, časuje slovesa </w:t>
            </w:r>
          </w:p>
          <w:p w14:paraId="50F0D8FB"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ČJL-9-2-04p, ČJL9-2-05p rozlišuje spisovný a nespisovný jazyk </w:t>
            </w:r>
          </w:p>
          <w:p w14:paraId="42C0E5A8"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ČJL-9-2-06p rozezná větu jednoduchou od souvětí </w:t>
            </w:r>
          </w:p>
          <w:p w14:paraId="7D373B04"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ČJL-9-2-07p správně píše slova s předponami a předložkami </w:t>
            </w:r>
          </w:p>
          <w:p w14:paraId="4ADFF240" w14:textId="77777777"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ČJL-9-2-07p ovládá pravopis vyjmenovaných slov </w:t>
            </w:r>
          </w:p>
          <w:p w14:paraId="0C5D6D60" w14:textId="77777777"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ČJL-9-2-07p zvládá pravopis podle shody přísudku a podmětu</w:t>
            </w:r>
          </w:p>
          <w:p w14:paraId="7739B378" w14:textId="77777777" w:rsidR="00A61AD5"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LITERÁRNÍ VÝCHOVA</w:t>
            </w:r>
          </w:p>
          <w:p w14:paraId="7BA6FA40" w14:textId="77777777"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ČJL-9-3-01p orientuje se v literárním textu, nachází jeho hlavní myšlenku </w:t>
            </w:r>
          </w:p>
          <w:p w14:paraId="4FDB6C99" w14:textId="77777777"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ČJL-9-3-03p ústně formuluje dojmy z četby, divadelního nebo filmového představení </w:t>
            </w:r>
          </w:p>
          <w:p w14:paraId="2FE21375" w14:textId="77777777"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ČJL-9-3-06p rozezná základní literární druhy a žánry </w:t>
            </w:r>
          </w:p>
          <w:p w14:paraId="0F113C3C" w14:textId="77777777" w:rsidR="00A61AD5"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ČJL-9-3-09p dokáže vyhledat potřebné informace v oblasti literatury </w:t>
            </w:r>
            <w:r>
              <w:rPr>
                <w:rFonts w:ascii="Times New Roman" w:hAnsi="Times New Roman" w:cs="Times New Roman"/>
                <w:i/>
                <w:sz w:val="24"/>
                <w:szCs w:val="24"/>
              </w:rPr>
              <w:t>má pozitivní vztah k literatuře</w:t>
            </w:r>
          </w:p>
          <w:p w14:paraId="23407D46" w14:textId="77777777" w:rsidR="00A61AD5" w:rsidRPr="00F00029"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KOMUNIKAČNÍ A SLOHOVÁ VÝCHOVA</w:t>
            </w:r>
          </w:p>
          <w:p w14:paraId="7C12B819" w14:textId="77777777" w:rsidR="00A61AD5" w:rsidRPr="00F00029" w:rsidRDefault="00A61AD5" w:rsidP="00A61AD5">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ČJL-9-1-01p, ČJL-9-1-08p čte plynule s porozuměním </w:t>
            </w:r>
          </w:p>
          <w:p w14:paraId="752D96D5" w14:textId="77777777" w:rsidR="00A61AD5" w:rsidRPr="00F00029" w:rsidRDefault="00A61AD5" w:rsidP="00A61AD5">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ČJL-9-1-04p, ČJL-9-1-05p komunikuje v běžných situacích, v komunikaci ve škole užívá spisovný jazyk </w:t>
            </w:r>
          </w:p>
          <w:p w14:paraId="71005E0A" w14:textId="77777777"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i/>
                <w:sz w:val="24"/>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35ECA0A6" w14:textId="77777777" w:rsidR="00F00029" w:rsidRPr="00F00029" w:rsidRDefault="00F00029" w:rsidP="00F00029">
      <w:pPr>
        <w:spacing w:after="0" w:line="240" w:lineRule="auto"/>
        <w:rPr>
          <w:rFonts w:ascii="Times New Roman" w:hAnsi="Times New Roman" w:cs="Times New Roman"/>
          <w:i/>
          <w:sz w:val="24"/>
          <w:szCs w:val="24"/>
        </w:rPr>
      </w:pPr>
    </w:p>
    <w:p w14:paraId="51DBBE0B" w14:textId="77777777" w:rsidR="00F00029" w:rsidRDefault="00F00029" w:rsidP="00F00029">
      <w:pPr>
        <w:spacing w:after="0" w:line="240" w:lineRule="auto"/>
        <w:rPr>
          <w:rFonts w:ascii="Times New Roman" w:hAnsi="Times New Roman" w:cs="Times New Roman"/>
          <w:i/>
          <w:sz w:val="24"/>
          <w:szCs w:val="24"/>
          <w:lang w:eastAsia="cs-CZ"/>
        </w:rPr>
      </w:pPr>
    </w:p>
    <w:p w14:paraId="76169F9C" w14:textId="77777777" w:rsidR="00F00029" w:rsidRPr="00F00029" w:rsidRDefault="00F00029" w:rsidP="00F00029">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 </w:t>
      </w:r>
    </w:p>
    <w:tbl>
      <w:tblPr>
        <w:tblW w:w="14611" w:type="dxa"/>
        <w:tblInd w:w="-15" w:type="dxa"/>
        <w:tblLayout w:type="fixed"/>
        <w:tblLook w:val="0000" w:firstRow="0" w:lastRow="0" w:firstColumn="0" w:lastColumn="0" w:noHBand="0" w:noVBand="0"/>
      </w:tblPr>
      <w:tblGrid>
        <w:gridCol w:w="4234"/>
        <w:gridCol w:w="29"/>
        <w:gridCol w:w="4111"/>
        <w:gridCol w:w="3827"/>
        <w:gridCol w:w="2410"/>
      </w:tblGrid>
      <w:tr w:rsidR="000C6148" w14:paraId="03208E47"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5CF607ED" w14:textId="77777777" w:rsidR="00A61AD5" w:rsidRDefault="000C6148" w:rsidP="00A61AD5">
            <w:pPr>
              <w:spacing w:after="0" w:line="240" w:lineRule="auto"/>
              <w:jc w:val="center"/>
              <w:rPr>
                <w:rFonts w:ascii="Times New Roman" w:hAnsi="Times New Roman" w:cs="Times New Roman"/>
                <w:b/>
                <w:sz w:val="24"/>
                <w:szCs w:val="24"/>
              </w:rPr>
            </w:pPr>
            <w:r w:rsidRPr="000C6148">
              <w:rPr>
                <w:rFonts w:ascii="Times New Roman" w:hAnsi="Times New Roman" w:cs="Times New Roman"/>
                <w:b/>
                <w:sz w:val="24"/>
                <w:szCs w:val="24"/>
              </w:rPr>
              <w:t>Český jazyk a literatura</w:t>
            </w:r>
          </w:p>
          <w:p w14:paraId="659AEA6F" w14:textId="77777777" w:rsidR="000C6148" w:rsidRPr="000C6148" w:rsidRDefault="000C6148" w:rsidP="00A61AD5">
            <w:pPr>
              <w:spacing w:after="0" w:line="240" w:lineRule="auto"/>
              <w:jc w:val="center"/>
              <w:rPr>
                <w:rFonts w:ascii="Times New Roman" w:hAnsi="Times New Roman" w:cs="Times New Roman"/>
                <w:sz w:val="24"/>
                <w:szCs w:val="24"/>
              </w:rPr>
            </w:pPr>
            <w:r w:rsidRPr="000C6148">
              <w:rPr>
                <w:rFonts w:ascii="Times New Roman" w:hAnsi="Times New Roman" w:cs="Times New Roman"/>
                <w:b/>
                <w:sz w:val="24"/>
                <w:szCs w:val="24"/>
              </w:rPr>
              <w:t>8. ročník</w:t>
            </w:r>
          </w:p>
        </w:tc>
      </w:tr>
      <w:tr w:rsidR="000C6148" w14:paraId="374520C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2FEE721" w14:textId="77777777" w:rsidR="000C6148" w:rsidRPr="000C6148" w:rsidRDefault="000C6148" w:rsidP="00A61AD5">
            <w:pPr>
              <w:spacing w:after="0" w:line="240" w:lineRule="auto"/>
              <w:jc w:val="center"/>
              <w:rPr>
                <w:rFonts w:ascii="Times New Roman" w:hAnsi="Times New Roman" w:cs="Times New Roman"/>
                <w:sz w:val="24"/>
                <w:szCs w:val="24"/>
              </w:rPr>
            </w:pPr>
            <w:r w:rsidRPr="000C6148">
              <w:rPr>
                <w:rFonts w:ascii="Times New Roman" w:hAnsi="Times New Roman" w:cs="Times New Roman"/>
                <w:b/>
                <w:sz w:val="24"/>
                <w:szCs w:val="24"/>
              </w:rPr>
              <w:t>RVP výstupy</w:t>
            </w:r>
          </w:p>
        </w:tc>
        <w:tc>
          <w:tcPr>
            <w:tcW w:w="4111" w:type="dxa"/>
            <w:tcBorders>
              <w:top w:val="single" w:sz="4" w:space="0" w:color="000000"/>
              <w:left w:val="single" w:sz="4" w:space="0" w:color="000000"/>
              <w:bottom w:val="single" w:sz="4" w:space="0" w:color="000000"/>
            </w:tcBorders>
            <w:shd w:val="clear" w:color="auto" w:fill="auto"/>
          </w:tcPr>
          <w:p w14:paraId="57F58C58" w14:textId="77777777" w:rsidR="000C6148" w:rsidRPr="000C6148" w:rsidRDefault="000C6148" w:rsidP="00A61AD5">
            <w:pPr>
              <w:spacing w:after="0" w:line="200" w:lineRule="atLeast"/>
              <w:jc w:val="center"/>
              <w:rPr>
                <w:rFonts w:ascii="Times New Roman" w:hAnsi="Times New Roman" w:cs="Times New Roman"/>
                <w:i/>
                <w:sz w:val="24"/>
                <w:szCs w:val="24"/>
              </w:rPr>
            </w:pPr>
            <w:r w:rsidRPr="000C6148">
              <w:rPr>
                <w:rFonts w:ascii="Times New Roman" w:hAnsi="Times New Roman" w:cs="Times New Roman"/>
                <w:b/>
                <w:sz w:val="24"/>
                <w:szCs w:val="24"/>
              </w:rPr>
              <w:t>ŠVP výstupy</w:t>
            </w:r>
          </w:p>
        </w:tc>
        <w:tc>
          <w:tcPr>
            <w:tcW w:w="3827" w:type="dxa"/>
            <w:tcBorders>
              <w:top w:val="single" w:sz="4" w:space="0" w:color="000000"/>
              <w:left w:val="single" w:sz="4" w:space="0" w:color="000000"/>
              <w:bottom w:val="single" w:sz="4" w:space="0" w:color="000000"/>
            </w:tcBorders>
            <w:shd w:val="clear" w:color="auto" w:fill="auto"/>
          </w:tcPr>
          <w:p w14:paraId="0215F506" w14:textId="77777777" w:rsidR="000C6148" w:rsidRPr="000C6148" w:rsidRDefault="000C6148" w:rsidP="00A61AD5">
            <w:pPr>
              <w:spacing w:after="0" w:line="200" w:lineRule="atLeast"/>
              <w:jc w:val="center"/>
              <w:rPr>
                <w:rFonts w:ascii="Times New Roman" w:hAnsi="Times New Roman" w:cs="Times New Roman"/>
                <w:sz w:val="24"/>
                <w:szCs w:val="24"/>
              </w:rPr>
            </w:pPr>
            <w:r w:rsidRPr="000C6148">
              <w:rPr>
                <w:rFonts w:ascii="Times New Roman" w:hAnsi="Times New Roman" w:cs="Times New Roman"/>
                <w:b/>
                <w:sz w:val="24"/>
                <w:szCs w:val="24"/>
              </w:rPr>
              <w:t>Učivo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658D9F" w14:textId="77777777" w:rsidR="000C6148" w:rsidRDefault="000C6148" w:rsidP="00A61AD5">
            <w:pPr>
              <w:spacing w:after="0" w:line="200" w:lineRule="atLeast"/>
              <w:jc w:val="center"/>
              <w:rPr>
                <w:rFonts w:ascii="Times New Roman" w:hAnsi="Times New Roman" w:cs="Times New Roman"/>
                <w:b/>
                <w:sz w:val="24"/>
                <w:szCs w:val="24"/>
              </w:rPr>
            </w:pPr>
            <w:r w:rsidRPr="000C6148">
              <w:rPr>
                <w:rFonts w:ascii="Times New Roman" w:hAnsi="Times New Roman" w:cs="Times New Roman"/>
                <w:b/>
                <w:sz w:val="24"/>
                <w:szCs w:val="24"/>
              </w:rPr>
              <w:t>Průřezová témata</w:t>
            </w:r>
            <w:r w:rsidR="00A61AD5">
              <w:rPr>
                <w:rFonts w:ascii="Times New Roman" w:hAnsi="Times New Roman" w:cs="Times New Roman"/>
                <w:b/>
                <w:sz w:val="24"/>
                <w:szCs w:val="24"/>
              </w:rPr>
              <w:t>,</w:t>
            </w:r>
          </w:p>
          <w:p w14:paraId="15F6C736" w14:textId="77777777" w:rsidR="00A61AD5" w:rsidRPr="000C6148" w:rsidRDefault="00A61AD5" w:rsidP="00A61AD5">
            <w:pPr>
              <w:spacing w:after="0" w:line="200" w:lineRule="atLeast"/>
              <w:jc w:val="center"/>
              <w:rPr>
                <w:rFonts w:ascii="Times New Roman" w:hAnsi="Times New Roman" w:cs="Times New Roman"/>
                <w:sz w:val="24"/>
                <w:szCs w:val="24"/>
              </w:rPr>
            </w:pPr>
            <w:r>
              <w:rPr>
                <w:rFonts w:ascii="Times New Roman" w:hAnsi="Times New Roman" w:cs="Times New Roman"/>
                <w:b/>
                <w:sz w:val="24"/>
                <w:szCs w:val="24"/>
              </w:rPr>
              <w:t>přesahy</w:t>
            </w:r>
          </w:p>
        </w:tc>
      </w:tr>
      <w:tr w:rsidR="00A61AD5" w14:paraId="499FC415"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720875E5" w14:textId="77777777" w:rsidR="00A61AD5" w:rsidRPr="000C6148" w:rsidRDefault="00A61AD5" w:rsidP="00A61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A61AD5" w14:paraId="296354F1"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1323711" w14:textId="77777777" w:rsidR="00A61AD5" w:rsidRPr="000C6148" w:rsidRDefault="00A61AD5" w:rsidP="00A61AD5">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4E774E0F"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Zopakuje si pravidla o stavbě věty jednočlenné a dvojčlenné, rozliší tyto věty i větný ekvivalent</w:t>
            </w:r>
          </w:p>
        </w:tc>
        <w:tc>
          <w:tcPr>
            <w:tcW w:w="3827" w:type="dxa"/>
            <w:tcBorders>
              <w:top w:val="single" w:sz="4" w:space="0" w:color="000000"/>
              <w:left w:val="single" w:sz="4" w:space="0" w:color="000000"/>
              <w:bottom w:val="single" w:sz="4" w:space="0" w:color="000000"/>
            </w:tcBorders>
            <w:shd w:val="clear" w:color="auto" w:fill="auto"/>
          </w:tcPr>
          <w:p w14:paraId="51FA68D8" w14:textId="77777777" w:rsidR="00A61AD5" w:rsidRPr="000C6148" w:rsidRDefault="00A61AD5" w:rsidP="00A61AD5">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Skladba</w:t>
            </w:r>
          </w:p>
          <w:p w14:paraId="0E9506AE"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Věta jednočlenná, dvojčlenná, větný ekvivalent</w:t>
            </w:r>
          </w:p>
        </w:tc>
        <w:tc>
          <w:tcPr>
            <w:tcW w:w="2410" w:type="dxa"/>
            <w:vMerge w:val="restart"/>
            <w:tcBorders>
              <w:top w:val="single" w:sz="4" w:space="0" w:color="000000"/>
              <w:left w:val="single" w:sz="4" w:space="0" w:color="000000"/>
              <w:right w:val="single" w:sz="4" w:space="0" w:color="000000"/>
            </w:tcBorders>
            <w:shd w:val="clear" w:color="auto" w:fill="auto"/>
          </w:tcPr>
          <w:p w14:paraId="062DFD62"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Výchova k myšlení v evropských a globálních souvislostech</w:t>
            </w:r>
          </w:p>
          <w:p w14:paraId="2D5E469C" w14:textId="77777777" w:rsidR="00A61AD5" w:rsidRPr="000C6148" w:rsidRDefault="00A61AD5" w:rsidP="00A61AD5">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 xml:space="preserve">Jsme Evropané </w:t>
            </w:r>
            <w:r>
              <w:rPr>
                <w:rFonts w:ascii="Times New Roman" w:hAnsi="Times New Roman" w:cs="Times New Roman"/>
                <w:sz w:val="24"/>
                <w:szCs w:val="24"/>
              </w:rPr>
              <w:t>-</w:t>
            </w:r>
            <w:r w:rsidRPr="000C6148">
              <w:rPr>
                <w:rFonts w:ascii="Times New Roman" w:hAnsi="Times New Roman" w:cs="Times New Roman"/>
                <w:sz w:val="24"/>
                <w:szCs w:val="24"/>
              </w:rPr>
              <w:t xml:space="preserve"> texty k rozboru</w:t>
            </w:r>
          </w:p>
          <w:p w14:paraId="14C79662" w14:textId="77777777" w:rsidR="00D25F11" w:rsidRPr="000C6148" w:rsidRDefault="00D25F11" w:rsidP="00D25F11">
            <w:pPr>
              <w:spacing w:after="0" w:line="200" w:lineRule="atLeast"/>
              <w:rPr>
                <w:rFonts w:ascii="Times New Roman" w:hAnsi="Times New Roman" w:cs="Times New Roman"/>
                <w:sz w:val="24"/>
                <w:szCs w:val="24"/>
              </w:rPr>
            </w:pPr>
            <w:r>
              <w:rPr>
                <w:rFonts w:ascii="Times New Roman" w:hAnsi="Times New Roman" w:cs="Times New Roman"/>
                <w:sz w:val="24"/>
                <w:szCs w:val="24"/>
              </w:rPr>
              <w:lastRenderedPageBreak/>
              <w:t>- K</w:t>
            </w:r>
            <w:r w:rsidRPr="000C6148">
              <w:rPr>
                <w:rFonts w:ascii="Times New Roman" w:hAnsi="Times New Roman" w:cs="Times New Roman"/>
                <w:sz w:val="24"/>
                <w:szCs w:val="24"/>
              </w:rPr>
              <w:t>ořeny a zdroje evropské civilizace</w:t>
            </w:r>
          </w:p>
          <w:p w14:paraId="47E0DA8F" w14:textId="77777777" w:rsidR="00D25F11" w:rsidRDefault="00D25F11" w:rsidP="00FC2CA4">
            <w:pPr>
              <w:snapToGrid w:val="0"/>
              <w:spacing w:line="200" w:lineRule="atLeast"/>
              <w:rPr>
                <w:rFonts w:ascii="Times New Roman" w:hAnsi="Times New Roman" w:cs="Times New Roman"/>
                <w:sz w:val="24"/>
                <w:szCs w:val="24"/>
              </w:rPr>
            </w:pPr>
          </w:p>
          <w:p w14:paraId="182D7931" w14:textId="77777777" w:rsidR="00D25F11" w:rsidRDefault="00D25F11" w:rsidP="00FC2CA4">
            <w:pPr>
              <w:snapToGrid w:val="0"/>
              <w:spacing w:line="200" w:lineRule="atLeast"/>
              <w:rPr>
                <w:rFonts w:ascii="Times New Roman" w:hAnsi="Times New Roman" w:cs="Times New Roman"/>
                <w:sz w:val="24"/>
                <w:szCs w:val="24"/>
              </w:rPr>
            </w:pPr>
          </w:p>
          <w:p w14:paraId="238F0D17" w14:textId="77777777" w:rsidR="00D25F11" w:rsidRDefault="00A61AD5" w:rsidP="00D25F1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Sociální rozvoj</w:t>
            </w:r>
          </w:p>
          <w:p w14:paraId="41F5FF5A" w14:textId="77777777" w:rsidR="00A61AD5" w:rsidRPr="000C6148" w:rsidRDefault="00A61AD5" w:rsidP="00D25F11">
            <w:pPr>
              <w:snapToGrid w:val="0"/>
              <w:spacing w:after="0" w:line="240" w:lineRule="auto"/>
              <w:rPr>
                <w:rFonts w:ascii="Times New Roman" w:hAnsi="Times New Roman" w:cs="Times New Roman"/>
                <w:sz w:val="24"/>
                <w:szCs w:val="24"/>
              </w:rPr>
            </w:pPr>
            <w:r w:rsidRPr="000C6148">
              <w:rPr>
                <w:rFonts w:ascii="Times New Roman" w:hAnsi="Times New Roman" w:cs="Times New Roman"/>
                <w:sz w:val="24"/>
                <w:szCs w:val="24"/>
              </w:rPr>
              <w:t xml:space="preserve"> - </w:t>
            </w:r>
            <w:r>
              <w:rPr>
                <w:rFonts w:ascii="Times New Roman" w:hAnsi="Times New Roman" w:cs="Times New Roman"/>
                <w:sz w:val="24"/>
                <w:szCs w:val="24"/>
              </w:rPr>
              <w:t>K</w:t>
            </w:r>
            <w:r w:rsidRPr="000C6148">
              <w:rPr>
                <w:rFonts w:ascii="Times New Roman" w:hAnsi="Times New Roman" w:cs="Times New Roman"/>
                <w:sz w:val="24"/>
                <w:szCs w:val="24"/>
              </w:rPr>
              <w:t>omunikace</w:t>
            </w:r>
          </w:p>
          <w:p w14:paraId="1551EAED" w14:textId="77777777" w:rsidR="00A61AD5" w:rsidRDefault="00A61AD5" w:rsidP="00FC2CA4">
            <w:pPr>
              <w:spacing w:line="200" w:lineRule="atLeast"/>
              <w:rPr>
                <w:rFonts w:ascii="Times New Roman" w:hAnsi="Times New Roman" w:cs="Times New Roman"/>
                <w:sz w:val="24"/>
                <w:szCs w:val="24"/>
              </w:rPr>
            </w:pPr>
          </w:p>
          <w:p w14:paraId="02AE47AA"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Multikulturní výchova</w:t>
            </w:r>
          </w:p>
          <w:p w14:paraId="72FFF5C2" w14:textId="77777777" w:rsidR="00A61AD5"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A61AD5" w:rsidRPr="000C6148">
              <w:rPr>
                <w:rFonts w:ascii="Times New Roman" w:hAnsi="Times New Roman" w:cs="Times New Roman"/>
                <w:sz w:val="24"/>
                <w:szCs w:val="24"/>
              </w:rPr>
              <w:t>Kulturní diference</w:t>
            </w:r>
          </w:p>
          <w:p w14:paraId="60840BBD" w14:textId="77777777" w:rsidR="00D25F11" w:rsidRDefault="00D25F11" w:rsidP="00FC2CA4">
            <w:pPr>
              <w:spacing w:after="0" w:line="200" w:lineRule="atLeast"/>
              <w:rPr>
                <w:rFonts w:ascii="Times New Roman" w:hAnsi="Times New Roman" w:cs="Times New Roman"/>
                <w:sz w:val="24"/>
                <w:szCs w:val="24"/>
              </w:rPr>
            </w:pPr>
          </w:p>
          <w:p w14:paraId="44C33098"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Mediální výchova</w:t>
            </w:r>
          </w:p>
          <w:p w14:paraId="0F2C1662" w14:textId="77777777" w:rsidR="00A61AD5"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A61AD5" w:rsidRPr="000C6148">
              <w:rPr>
                <w:rFonts w:ascii="Times New Roman" w:hAnsi="Times New Roman" w:cs="Times New Roman"/>
                <w:sz w:val="24"/>
                <w:szCs w:val="24"/>
              </w:rPr>
              <w:t>Kritické čtení</w:t>
            </w:r>
          </w:p>
        </w:tc>
      </w:tr>
      <w:tr w:rsidR="00A61AD5" w14:paraId="68892DAD"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2BE62E3" w14:textId="77777777" w:rsidR="00A61AD5" w:rsidRPr="000C6148" w:rsidRDefault="00A61AD5" w:rsidP="00A61AD5">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ČJL-9-2-05</w:t>
            </w:r>
            <w:r>
              <w:rPr>
                <w:rFonts w:ascii="Times New Roman" w:hAnsi="Times New Roman" w:cs="Times New Roman"/>
                <w:sz w:val="24"/>
                <w:szCs w:val="24"/>
              </w:rPr>
              <w:t xml:space="preserve"> v</w:t>
            </w:r>
            <w:r w:rsidRPr="000C6148">
              <w:rPr>
                <w:rFonts w:ascii="Times New Roman" w:hAnsi="Times New Roman" w:cs="Times New Roman"/>
                <w:sz w:val="24"/>
                <w:szCs w:val="24"/>
              </w:rPr>
              <w:t>yužívá znalostí o jazykové normě při tvorbě vhodných jazykových projevů podle komunikační situace</w:t>
            </w:r>
          </w:p>
        </w:tc>
        <w:tc>
          <w:tcPr>
            <w:tcW w:w="4111" w:type="dxa"/>
            <w:tcBorders>
              <w:top w:val="single" w:sz="4" w:space="0" w:color="000000"/>
              <w:left w:val="single" w:sz="4" w:space="0" w:color="000000"/>
              <w:bottom w:val="single" w:sz="4" w:space="0" w:color="000000"/>
            </w:tcBorders>
            <w:shd w:val="clear" w:color="auto" w:fill="auto"/>
          </w:tcPr>
          <w:p w14:paraId="3CE4874A" w14:textId="77777777"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Charakterizuje zápor větný, členský i slovní</w:t>
            </w:r>
          </w:p>
        </w:tc>
        <w:tc>
          <w:tcPr>
            <w:tcW w:w="3827" w:type="dxa"/>
            <w:tcBorders>
              <w:top w:val="single" w:sz="4" w:space="0" w:color="000000"/>
              <w:left w:val="single" w:sz="4" w:space="0" w:color="000000"/>
              <w:bottom w:val="single" w:sz="4" w:space="0" w:color="000000"/>
            </w:tcBorders>
            <w:shd w:val="clear" w:color="auto" w:fill="auto"/>
          </w:tcPr>
          <w:p w14:paraId="26270025" w14:textId="77777777"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b/>
                <w:sz w:val="24"/>
                <w:szCs w:val="24"/>
              </w:rPr>
              <w:t xml:space="preserve">Zápor </w:t>
            </w:r>
            <w:r w:rsidRPr="000C6148">
              <w:rPr>
                <w:rFonts w:ascii="Times New Roman" w:hAnsi="Times New Roman" w:cs="Times New Roman"/>
                <w:sz w:val="24"/>
                <w:szCs w:val="24"/>
              </w:rPr>
              <w:t>– slovní a větný</w:t>
            </w:r>
          </w:p>
        </w:tc>
        <w:tc>
          <w:tcPr>
            <w:tcW w:w="2410" w:type="dxa"/>
            <w:vMerge/>
            <w:tcBorders>
              <w:left w:val="single" w:sz="4" w:space="0" w:color="000000"/>
              <w:right w:val="single" w:sz="4" w:space="0" w:color="000000"/>
            </w:tcBorders>
            <w:shd w:val="clear" w:color="auto" w:fill="auto"/>
          </w:tcPr>
          <w:p w14:paraId="413D5240"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5F45C23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1AA2A2D"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2820E281" w14:textId="77777777"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Pozná bezpečně podmět i přísudek v jednoduché větě, zná druhy přísudku i možnosti jeho vyjádření</w:t>
            </w:r>
          </w:p>
        </w:tc>
        <w:tc>
          <w:tcPr>
            <w:tcW w:w="3827" w:type="dxa"/>
            <w:tcBorders>
              <w:top w:val="single" w:sz="4" w:space="0" w:color="000000"/>
              <w:left w:val="single" w:sz="4" w:space="0" w:color="000000"/>
              <w:bottom w:val="single" w:sz="4" w:space="0" w:color="000000"/>
            </w:tcBorders>
            <w:shd w:val="clear" w:color="auto" w:fill="auto"/>
          </w:tcPr>
          <w:p w14:paraId="109E46E8" w14:textId="77777777" w:rsidR="00A61AD5" w:rsidRPr="000C6148" w:rsidRDefault="00A61AD5" w:rsidP="00D25F11">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Základní větné členy</w:t>
            </w:r>
            <w:r w:rsidRPr="000C6148">
              <w:rPr>
                <w:rFonts w:ascii="Times New Roman" w:hAnsi="Times New Roman" w:cs="Times New Roman"/>
                <w:sz w:val="24"/>
                <w:szCs w:val="24"/>
              </w:rPr>
              <w:t xml:space="preserve"> – podmět a přísudek, druhy přísudků, </w:t>
            </w:r>
          </w:p>
          <w:p w14:paraId="2312F62B" w14:textId="77777777" w:rsidR="00A61AD5" w:rsidRPr="000C6148" w:rsidRDefault="00A61AD5"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shoda přísudku s podmětem</w:t>
            </w:r>
          </w:p>
        </w:tc>
        <w:tc>
          <w:tcPr>
            <w:tcW w:w="2410" w:type="dxa"/>
            <w:vMerge/>
            <w:tcBorders>
              <w:left w:val="single" w:sz="4" w:space="0" w:color="000000"/>
              <w:right w:val="single" w:sz="4" w:space="0" w:color="000000"/>
            </w:tcBorders>
            <w:shd w:val="clear" w:color="auto" w:fill="auto"/>
          </w:tcPr>
          <w:p w14:paraId="297A98D4"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24B38929" w14:textId="77777777" w:rsidTr="00FF28ED">
        <w:trPr>
          <w:trHeight w:val="1488"/>
        </w:trPr>
        <w:tc>
          <w:tcPr>
            <w:tcW w:w="4263" w:type="dxa"/>
            <w:gridSpan w:val="2"/>
            <w:tcBorders>
              <w:top w:val="single" w:sz="4" w:space="0" w:color="000000"/>
              <w:left w:val="single" w:sz="4" w:space="0" w:color="000000"/>
              <w:bottom w:val="single" w:sz="4" w:space="0" w:color="000000"/>
            </w:tcBorders>
            <w:shd w:val="clear" w:color="auto" w:fill="auto"/>
          </w:tcPr>
          <w:p w14:paraId="1239E4CC"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520B2DE4"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Zopakuje si pravidla určování jednotlivých větných členů, pozná větné členy ve větě, dokáže je označit, rozliší VČ holé a rozvité i několikanásobné, pozná druhy přívlastku. </w:t>
            </w:r>
          </w:p>
        </w:tc>
        <w:tc>
          <w:tcPr>
            <w:tcW w:w="3827" w:type="dxa"/>
            <w:tcBorders>
              <w:top w:val="single" w:sz="4" w:space="0" w:color="000000"/>
              <w:left w:val="single" w:sz="4" w:space="0" w:color="000000"/>
              <w:bottom w:val="single" w:sz="4" w:space="0" w:color="000000"/>
            </w:tcBorders>
            <w:shd w:val="clear" w:color="auto" w:fill="auto"/>
          </w:tcPr>
          <w:p w14:paraId="11EC5E1F"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Rozvíjející větné členy</w:t>
            </w:r>
            <w:r w:rsidRPr="000C6148">
              <w:rPr>
                <w:rFonts w:ascii="Times New Roman" w:hAnsi="Times New Roman" w:cs="Times New Roman"/>
                <w:sz w:val="24"/>
                <w:szCs w:val="24"/>
              </w:rPr>
              <w:t xml:space="preserve"> </w:t>
            </w:r>
          </w:p>
          <w:p w14:paraId="33E37A05" w14:textId="77777777" w:rsidR="00A61AD5" w:rsidRPr="000C6148" w:rsidRDefault="00A61AD5" w:rsidP="00FC2CA4">
            <w:pPr>
              <w:spacing w:after="0" w:line="200" w:lineRule="atLeast"/>
              <w:rPr>
                <w:rFonts w:ascii="Times New Roman" w:hAnsi="Times New Roman" w:cs="Times New Roman"/>
                <w:sz w:val="24"/>
                <w:szCs w:val="24"/>
              </w:rPr>
            </w:pPr>
          </w:p>
        </w:tc>
        <w:tc>
          <w:tcPr>
            <w:tcW w:w="2410" w:type="dxa"/>
            <w:vMerge/>
            <w:tcBorders>
              <w:left w:val="single" w:sz="4" w:space="0" w:color="000000"/>
              <w:right w:val="single" w:sz="4" w:space="0" w:color="000000"/>
            </w:tcBorders>
            <w:shd w:val="clear" w:color="auto" w:fill="auto"/>
          </w:tcPr>
          <w:p w14:paraId="38CCD27B"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7A5A57C0"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6A1A085"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ČJL-9-2-07</w:t>
            </w:r>
            <w:r>
              <w:rPr>
                <w:rFonts w:ascii="Times New Roman" w:hAnsi="Times New Roman" w:cs="Times New Roman"/>
                <w:sz w:val="24"/>
                <w:szCs w:val="24"/>
              </w:rPr>
              <w:t xml:space="preserve"> v</w:t>
            </w:r>
            <w:r w:rsidRPr="000C6148">
              <w:rPr>
                <w:rFonts w:ascii="Times New Roman" w:hAnsi="Times New Roman" w:cs="Times New Roman"/>
                <w:sz w:val="24"/>
                <w:szCs w:val="24"/>
              </w:rPr>
              <w:t xml:space="preserve"> písemném projevu zvládá pravopis lexikální, slovotvorný, morfologický i syntaktický ve větě jednoduché i souvětí</w:t>
            </w:r>
          </w:p>
        </w:tc>
        <w:tc>
          <w:tcPr>
            <w:tcW w:w="4111" w:type="dxa"/>
            <w:tcBorders>
              <w:top w:val="single" w:sz="4" w:space="0" w:color="000000"/>
              <w:left w:val="single" w:sz="4" w:space="0" w:color="000000"/>
              <w:bottom w:val="single" w:sz="4" w:space="0" w:color="000000"/>
            </w:tcBorders>
            <w:shd w:val="clear" w:color="auto" w:fill="auto"/>
          </w:tcPr>
          <w:p w14:paraId="5197D1C0"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Dokáže graficky znázornit stavbu věty jednoduché</w:t>
            </w:r>
          </w:p>
        </w:tc>
        <w:tc>
          <w:tcPr>
            <w:tcW w:w="3827" w:type="dxa"/>
            <w:tcBorders>
              <w:top w:val="single" w:sz="4" w:space="0" w:color="000000"/>
              <w:left w:val="single" w:sz="4" w:space="0" w:color="000000"/>
              <w:bottom w:val="single" w:sz="4" w:space="0" w:color="000000"/>
            </w:tcBorders>
            <w:shd w:val="clear" w:color="auto" w:fill="auto"/>
          </w:tcPr>
          <w:p w14:paraId="48569EDF"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Stavba věty jednoduché</w:t>
            </w:r>
            <w:r w:rsidRPr="000C6148">
              <w:rPr>
                <w:rFonts w:ascii="Times New Roman" w:hAnsi="Times New Roman" w:cs="Times New Roman"/>
                <w:sz w:val="24"/>
                <w:szCs w:val="24"/>
              </w:rPr>
              <w:t xml:space="preserve"> – grafické znázornění</w:t>
            </w:r>
          </w:p>
        </w:tc>
        <w:tc>
          <w:tcPr>
            <w:tcW w:w="2410" w:type="dxa"/>
            <w:vMerge/>
            <w:tcBorders>
              <w:left w:val="single" w:sz="4" w:space="0" w:color="000000"/>
              <w:right w:val="single" w:sz="4" w:space="0" w:color="000000"/>
            </w:tcBorders>
            <w:shd w:val="clear" w:color="auto" w:fill="auto"/>
          </w:tcPr>
          <w:p w14:paraId="3E19AEF9"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586EEE43"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6E56405"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ČJL-9-2-07</w:t>
            </w:r>
            <w:r>
              <w:rPr>
                <w:rFonts w:ascii="Times New Roman" w:hAnsi="Times New Roman" w:cs="Times New Roman"/>
                <w:sz w:val="24"/>
                <w:szCs w:val="24"/>
              </w:rPr>
              <w:t xml:space="preserve"> v</w:t>
            </w:r>
            <w:r w:rsidRPr="000C6148">
              <w:rPr>
                <w:rFonts w:ascii="Times New Roman" w:hAnsi="Times New Roman" w:cs="Times New Roman"/>
                <w:sz w:val="24"/>
                <w:szCs w:val="24"/>
              </w:rPr>
              <w:t xml:space="preserve"> písemném projevu zvládá pravopis lexikální, slovotvorný, morfologický i syntaktický ve větě jednoduché i souvětí</w:t>
            </w:r>
          </w:p>
        </w:tc>
        <w:tc>
          <w:tcPr>
            <w:tcW w:w="4111" w:type="dxa"/>
            <w:tcBorders>
              <w:top w:val="single" w:sz="4" w:space="0" w:color="000000"/>
              <w:left w:val="single" w:sz="4" w:space="0" w:color="000000"/>
              <w:bottom w:val="single" w:sz="4" w:space="0" w:color="000000"/>
            </w:tcBorders>
            <w:shd w:val="clear" w:color="auto" w:fill="auto"/>
          </w:tcPr>
          <w:p w14:paraId="593B1D02"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Rozliší souvětí a větu jednoduchou, pozná větu hlavní a vedlejší, vyjmenuje spojky souřadicí a podřadicí a aplikuje v praxi pro určení Hv a Vv, získá podrobné informace o druzích vedlejších vět, umí určit jednotlivé druhy </w:t>
            </w:r>
          </w:p>
        </w:tc>
        <w:tc>
          <w:tcPr>
            <w:tcW w:w="3827" w:type="dxa"/>
            <w:tcBorders>
              <w:top w:val="single" w:sz="4" w:space="0" w:color="000000"/>
              <w:left w:val="single" w:sz="4" w:space="0" w:color="000000"/>
              <w:bottom w:val="single" w:sz="4" w:space="0" w:color="000000"/>
            </w:tcBorders>
            <w:shd w:val="clear" w:color="auto" w:fill="auto"/>
          </w:tcPr>
          <w:p w14:paraId="4BD4C60B"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Souvětí podřadné</w:t>
            </w:r>
          </w:p>
          <w:p w14:paraId="3CBE788D"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Věta hlavní a věta vedlejší – druhy vět vedlejších</w:t>
            </w:r>
          </w:p>
        </w:tc>
        <w:tc>
          <w:tcPr>
            <w:tcW w:w="2410" w:type="dxa"/>
            <w:vMerge/>
            <w:tcBorders>
              <w:left w:val="single" w:sz="4" w:space="0" w:color="000000"/>
              <w:right w:val="single" w:sz="4" w:space="0" w:color="000000"/>
            </w:tcBorders>
            <w:shd w:val="clear" w:color="auto" w:fill="auto"/>
          </w:tcPr>
          <w:p w14:paraId="722389EB"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3835D1F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32B75DC7"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3F95622D"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Seznámí se s možnostmi souřadného spojení vedlejších vět</w:t>
            </w:r>
          </w:p>
        </w:tc>
        <w:tc>
          <w:tcPr>
            <w:tcW w:w="3827" w:type="dxa"/>
            <w:tcBorders>
              <w:top w:val="single" w:sz="4" w:space="0" w:color="000000"/>
              <w:left w:val="single" w:sz="4" w:space="0" w:color="000000"/>
              <w:bottom w:val="single" w:sz="4" w:space="0" w:color="000000"/>
            </w:tcBorders>
            <w:shd w:val="clear" w:color="auto" w:fill="auto"/>
          </w:tcPr>
          <w:p w14:paraId="60E42BBE"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Souřadně spojené vedlejší věty </w:t>
            </w:r>
          </w:p>
        </w:tc>
        <w:tc>
          <w:tcPr>
            <w:tcW w:w="2410" w:type="dxa"/>
            <w:vMerge/>
            <w:tcBorders>
              <w:left w:val="single" w:sz="4" w:space="0" w:color="000000"/>
              <w:right w:val="single" w:sz="4" w:space="0" w:color="000000"/>
            </w:tcBorders>
            <w:shd w:val="clear" w:color="auto" w:fill="auto"/>
          </w:tcPr>
          <w:p w14:paraId="2C6EF83C"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7B61A1FF"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3C4C51B"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14:paraId="2ECA3E27"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Rozliší rozdíl mezi souvětím souřadným a podřadným, zná poměry mezi hlavními větami, umí je určit</w:t>
            </w:r>
          </w:p>
        </w:tc>
        <w:tc>
          <w:tcPr>
            <w:tcW w:w="3827" w:type="dxa"/>
            <w:tcBorders>
              <w:top w:val="single" w:sz="4" w:space="0" w:color="000000"/>
              <w:left w:val="single" w:sz="4" w:space="0" w:color="000000"/>
              <w:bottom w:val="single" w:sz="4" w:space="0" w:color="000000"/>
            </w:tcBorders>
            <w:shd w:val="clear" w:color="auto" w:fill="auto"/>
          </w:tcPr>
          <w:p w14:paraId="1FBF317E"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Souvětí souřadné</w:t>
            </w:r>
          </w:p>
          <w:p w14:paraId="04DA61A7"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Významový poměr mezi hlavními větami</w:t>
            </w:r>
          </w:p>
        </w:tc>
        <w:tc>
          <w:tcPr>
            <w:tcW w:w="2410" w:type="dxa"/>
            <w:vMerge/>
            <w:tcBorders>
              <w:left w:val="single" w:sz="4" w:space="0" w:color="000000"/>
              <w:right w:val="single" w:sz="4" w:space="0" w:color="000000"/>
            </w:tcBorders>
            <w:shd w:val="clear" w:color="auto" w:fill="auto"/>
          </w:tcPr>
          <w:p w14:paraId="48E103F5"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66F3703C"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B90A53A"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ČJL-9-2-02</w:t>
            </w:r>
            <w:r>
              <w:rPr>
                <w:rFonts w:ascii="Times New Roman" w:hAnsi="Times New Roman" w:cs="Times New Roman"/>
                <w:sz w:val="24"/>
                <w:szCs w:val="24"/>
              </w:rPr>
              <w:t xml:space="preserve"> r</w:t>
            </w:r>
            <w:r w:rsidRPr="000C6148">
              <w:rPr>
                <w:rFonts w:ascii="Times New Roman" w:hAnsi="Times New Roman" w:cs="Times New Roman"/>
                <w:sz w:val="24"/>
                <w:szCs w:val="24"/>
              </w:rPr>
              <w:t>ozlišuje a příklady v textu dokládá nejdůležitější způsoby obohacování slovní zásoby a zásady tvoření českých slov, rozpoznává přenesená pojmenování,</w:t>
            </w:r>
          </w:p>
          <w:p w14:paraId="271F89FF"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zvláště ve frazémech</w:t>
            </w:r>
          </w:p>
        </w:tc>
        <w:tc>
          <w:tcPr>
            <w:tcW w:w="4111" w:type="dxa"/>
            <w:tcBorders>
              <w:top w:val="single" w:sz="4" w:space="0" w:color="000000"/>
              <w:left w:val="single" w:sz="4" w:space="0" w:color="000000"/>
              <w:bottom w:val="single" w:sz="4" w:space="0" w:color="000000"/>
            </w:tcBorders>
            <w:shd w:val="clear" w:color="auto" w:fill="auto"/>
          </w:tcPr>
          <w:p w14:paraId="7FFDD313"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možnosti tvoření slov v češtině, umí vyslovovat i psát slova přejatá</w:t>
            </w:r>
          </w:p>
        </w:tc>
        <w:tc>
          <w:tcPr>
            <w:tcW w:w="3827" w:type="dxa"/>
            <w:tcBorders>
              <w:top w:val="single" w:sz="4" w:space="0" w:color="000000"/>
              <w:left w:val="single" w:sz="4" w:space="0" w:color="000000"/>
              <w:bottom w:val="single" w:sz="4" w:space="0" w:color="000000"/>
            </w:tcBorders>
            <w:shd w:val="clear" w:color="auto" w:fill="auto"/>
          </w:tcPr>
          <w:p w14:paraId="47977F21"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Slovní zásoba a tvoření slov</w:t>
            </w:r>
          </w:p>
        </w:tc>
        <w:tc>
          <w:tcPr>
            <w:tcW w:w="2410" w:type="dxa"/>
            <w:vMerge/>
            <w:tcBorders>
              <w:left w:val="single" w:sz="4" w:space="0" w:color="000000"/>
              <w:right w:val="single" w:sz="4" w:space="0" w:color="000000"/>
            </w:tcBorders>
            <w:shd w:val="clear" w:color="auto" w:fill="auto"/>
          </w:tcPr>
          <w:p w14:paraId="19F4FF50"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0E21534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24259546"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ČJL-9-2-01</w:t>
            </w:r>
            <w:r>
              <w:rPr>
                <w:rFonts w:ascii="Times New Roman" w:hAnsi="Times New Roman" w:cs="Times New Roman"/>
                <w:sz w:val="24"/>
                <w:szCs w:val="24"/>
              </w:rPr>
              <w:t xml:space="preserve"> sp</w:t>
            </w:r>
            <w:r w:rsidRPr="000C6148">
              <w:rPr>
                <w:rFonts w:ascii="Times New Roman" w:hAnsi="Times New Roman" w:cs="Times New Roman"/>
                <w:sz w:val="24"/>
                <w:szCs w:val="24"/>
              </w:rPr>
              <w:t>isovn</w:t>
            </w:r>
            <w:r>
              <w:rPr>
                <w:rFonts w:ascii="Times New Roman" w:hAnsi="Times New Roman" w:cs="Times New Roman"/>
                <w:sz w:val="24"/>
                <w:szCs w:val="24"/>
              </w:rPr>
              <w:t>ě</w:t>
            </w:r>
            <w:r w:rsidRPr="000C6148">
              <w:rPr>
                <w:rFonts w:ascii="Times New Roman" w:hAnsi="Times New Roman" w:cs="Times New Roman"/>
                <w:sz w:val="24"/>
                <w:szCs w:val="24"/>
              </w:rPr>
              <w:t xml:space="preserve"> vyslovuje česká a běžně užívaná cizí slova</w:t>
            </w:r>
          </w:p>
          <w:p w14:paraId="50DC7259" w14:textId="77777777" w:rsidR="00A61AD5" w:rsidRPr="000C6148" w:rsidRDefault="00A61AD5" w:rsidP="00FC2CA4">
            <w:pPr>
              <w:spacing w:after="0" w:line="200" w:lineRule="atLeast"/>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shd w:val="clear" w:color="auto" w:fill="auto"/>
          </w:tcPr>
          <w:p w14:paraId="341BAAF5"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Skloňuje některá frekventovaná přejatá slova a vlastní jména cizího původu </w:t>
            </w:r>
          </w:p>
        </w:tc>
        <w:tc>
          <w:tcPr>
            <w:tcW w:w="3827" w:type="dxa"/>
            <w:tcBorders>
              <w:top w:val="single" w:sz="4" w:space="0" w:color="000000"/>
              <w:left w:val="single" w:sz="4" w:space="0" w:color="000000"/>
              <w:bottom w:val="single" w:sz="4" w:space="0" w:color="000000"/>
            </w:tcBorders>
            <w:shd w:val="clear" w:color="auto" w:fill="auto"/>
          </w:tcPr>
          <w:p w14:paraId="247A3EB0"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Tvarosloví</w:t>
            </w:r>
          </w:p>
          <w:p w14:paraId="00C3BCEF"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Skloňování obecných jmen přejatých</w:t>
            </w:r>
          </w:p>
        </w:tc>
        <w:tc>
          <w:tcPr>
            <w:tcW w:w="2410" w:type="dxa"/>
            <w:vMerge/>
            <w:tcBorders>
              <w:left w:val="single" w:sz="4" w:space="0" w:color="000000"/>
              <w:right w:val="single" w:sz="4" w:space="0" w:color="000000"/>
            </w:tcBorders>
            <w:shd w:val="clear" w:color="auto" w:fill="auto"/>
          </w:tcPr>
          <w:p w14:paraId="7033CBE0"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73BC0CD8"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2F849666"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ČJL-9-2-04</w:t>
            </w:r>
            <w:r>
              <w:rPr>
                <w:rFonts w:ascii="Times New Roman" w:hAnsi="Times New Roman" w:cs="Times New Roman"/>
                <w:sz w:val="24"/>
                <w:szCs w:val="24"/>
              </w:rPr>
              <w:t xml:space="preserve"> s</w:t>
            </w:r>
            <w:r w:rsidRPr="000C6148">
              <w:rPr>
                <w:rFonts w:ascii="Times New Roman" w:hAnsi="Times New Roman" w:cs="Times New Roman"/>
                <w:sz w:val="24"/>
                <w:szCs w:val="24"/>
              </w:rPr>
              <w:t>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14:paraId="0C8A8519" w14:textId="77777777" w:rsidR="00A61AD5" w:rsidRPr="000C6148" w:rsidRDefault="00A61AD5"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Na základě získaných vědomostí dokáže rozlišit rod i slovesa vidu dokonavého a nedokonavého, vytvoří vidové dvojice</w:t>
            </w:r>
          </w:p>
        </w:tc>
        <w:tc>
          <w:tcPr>
            <w:tcW w:w="3827" w:type="dxa"/>
            <w:tcBorders>
              <w:top w:val="single" w:sz="4" w:space="0" w:color="000000"/>
              <w:left w:val="single" w:sz="4" w:space="0" w:color="000000"/>
              <w:bottom w:val="single" w:sz="4" w:space="0" w:color="000000"/>
            </w:tcBorders>
            <w:shd w:val="clear" w:color="auto" w:fill="auto"/>
          </w:tcPr>
          <w:p w14:paraId="3920D2D8" w14:textId="77777777" w:rsidR="00A61AD5" w:rsidRPr="000C6148" w:rsidRDefault="00A61AD5"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Slovesa</w:t>
            </w:r>
            <w:r w:rsidRPr="000C6148">
              <w:rPr>
                <w:rFonts w:ascii="Times New Roman" w:hAnsi="Times New Roman" w:cs="Times New Roman"/>
                <w:sz w:val="24"/>
                <w:szCs w:val="24"/>
              </w:rPr>
              <w:t xml:space="preserve"> - slovesný rod a vid</w:t>
            </w:r>
          </w:p>
        </w:tc>
        <w:tc>
          <w:tcPr>
            <w:tcW w:w="2410" w:type="dxa"/>
            <w:vMerge/>
            <w:tcBorders>
              <w:left w:val="single" w:sz="4" w:space="0" w:color="000000"/>
              <w:right w:val="single" w:sz="4" w:space="0" w:color="000000"/>
            </w:tcBorders>
            <w:shd w:val="clear" w:color="auto" w:fill="auto"/>
          </w:tcPr>
          <w:p w14:paraId="3B457C3D"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24F72574"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1045AEC3"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ČJL-9-2-04</w:t>
            </w:r>
            <w:r>
              <w:rPr>
                <w:rFonts w:ascii="Times New Roman" w:hAnsi="Times New Roman" w:cs="Times New Roman"/>
                <w:sz w:val="24"/>
                <w:szCs w:val="24"/>
              </w:rPr>
              <w:t xml:space="preserve"> s</w:t>
            </w:r>
            <w:r w:rsidRPr="000C6148">
              <w:rPr>
                <w:rFonts w:ascii="Times New Roman" w:hAnsi="Times New Roman" w:cs="Times New Roman"/>
                <w:sz w:val="24"/>
                <w:szCs w:val="24"/>
              </w:rPr>
              <w:t>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14:paraId="5C4E1EB8"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Zopakuje si pravidla o psaní koncovek jmen a sloves a aplikuje je v praxi</w:t>
            </w:r>
          </w:p>
        </w:tc>
        <w:tc>
          <w:tcPr>
            <w:tcW w:w="3827" w:type="dxa"/>
            <w:tcBorders>
              <w:top w:val="single" w:sz="4" w:space="0" w:color="000000"/>
              <w:left w:val="single" w:sz="4" w:space="0" w:color="000000"/>
              <w:bottom w:val="single" w:sz="4" w:space="0" w:color="000000"/>
            </w:tcBorders>
            <w:shd w:val="clear" w:color="auto" w:fill="auto"/>
          </w:tcPr>
          <w:p w14:paraId="3BFD554E"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Pravopis koncovek jmen a sloves</w:t>
            </w:r>
          </w:p>
        </w:tc>
        <w:tc>
          <w:tcPr>
            <w:tcW w:w="2410" w:type="dxa"/>
            <w:vMerge/>
            <w:tcBorders>
              <w:left w:val="single" w:sz="4" w:space="0" w:color="000000"/>
              <w:right w:val="single" w:sz="4" w:space="0" w:color="000000"/>
            </w:tcBorders>
            <w:shd w:val="clear" w:color="auto" w:fill="auto"/>
          </w:tcPr>
          <w:p w14:paraId="00BE70B9" w14:textId="77777777" w:rsidR="00A61AD5" w:rsidRPr="000C6148" w:rsidRDefault="00A61AD5" w:rsidP="00FC2CA4">
            <w:pPr>
              <w:spacing w:after="0" w:line="200" w:lineRule="atLeast"/>
              <w:rPr>
                <w:rFonts w:ascii="Times New Roman" w:hAnsi="Times New Roman" w:cs="Times New Roman"/>
                <w:sz w:val="24"/>
                <w:szCs w:val="24"/>
              </w:rPr>
            </w:pPr>
          </w:p>
        </w:tc>
      </w:tr>
      <w:tr w:rsidR="00A61AD5" w14:paraId="6277B251" w14:textId="77777777" w:rsidTr="00FF28ED">
        <w:trPr>
          <w:trHeight w:val="1421"/>
        </w:trPr>
        <w:tc>
          <w:tcPr>
            <w:tcW w:w="4263" w:type="dxa"/>
            <w:gridSpan w:val="2"/>
            <w:tcBorders>
              <w:top w:val="single" w:sz="4" w:space="0" w:color="000000"/>
              <w:left w:val="single" w:sz="4" w:space="0" w:color="000000"/>
              <w:bottom w:val="single" w:sz="4" w:space="0" w:color="000000"/>
            </w:tcBorders>
            <w:shd w:val="clear" w:color="auto" w:fill="auto"/>
          </w:tcPr>
          <w:p w14:paraId="3864881E" w14:textId="77777777"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ČJL-9-2-08</w:t>
            </w:r>
            <w:r>
              <w:rPr>
                <w:rFonts w:ascii="Times New Roman" w:hAnsi="Times New Roman" w:cs="Times New Roman"/>
                <w:sz w:val="24"/>
                <w:szCs w:val="24"/>
              </w:rPr>
              <w:t xml:space="preserve"> r</w:t>
            </w:r>
            <w:r w:rsidRPr="000C6148">
              <w:rPr>
                <w:rFonts w:ascii="Times New Roman" w:hAnsi="Times New Roman" w:cs="Times New Roman"/>
                <w:sz w:val="24"/>
                <w:szCs w:val="24"/>
              </w:rPr>
              <w:t>ozlišuje spisovný jazyk, nářečí a obecnou češtinu a zdůvodní jejich užití</w:t>
            </w:r>
          </w:p>
        </w:tc>
        <w:tc>
          <w:tcPr>
            <w:tcW w:w="4111" w:type="dxa"/>
            <w:tcBorders>
              <w:top w:val="single" w:sz="4" w:space="0" w:color="000000"/>
              <w:left w:val="single" w:sz="4" w:space="0" w:color="000000"/>
              <w:bottom w:val="single" w:sz="4" w:space="0" w:color="000000"/>
            </w:tcBorders>
            <w:shd w:val="clear" w:color="auto" w:fill="auto"/>
          </w:tcPr>
          <w:p w14:paraId="03C6B5FD" w14:textId="77777777" w:rsidR="00A61AD5" w:rsidRPr="000C6148" w:rsidRDefault="00A61AD5" w:rsidP="00D25F11">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Seznámí se s jinými slovanskými jazyky, zná jejich společné znaky, rozliší spisovnou češtinu, obecnou češtinu a nářečí</w:t>
            </w:r>
          </w:p>
        </w:tc>
        <w:tc>
          <w:tcPr>
            <w:tcW w:w="3827" w:type="dxa"/>
            <w:tcBorders>
              <w:top w:val="single" w:sz="4" w:space="0" w:color="000000"/>
              <w:left w:val="single" w:sz="4" w:space="0" w:color="000000"/>
              <w:bottom w:val="single" w:sz="4" w:space="0" w:color="000000"/>
            </w:tcBorders>
            <w:shd w:val="clear" w:color="auto" w:fill="auto"/>
          </w:tcPr>
          <w:p w14:paraId="794066DA" w14:textId="77777777"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Útvary českého jazyka a jazyková kultura</w:t>
            </w:r>
          </w:p>
          <w:p w14:paraId="36B69F06" w14:textId="77777777"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Čeština jako jeden ze slovanských jazyků</w:t>
            </w:r>
          </w:p>
        </w:tc>
        <w:tc>
          <w:tcPr>
            <w:tcW w:w="2410" w:type="dxa"/>
            <w:vMerge/>
            <w:tcBorders>
              <w:left w:val="single" w:sz="4" w:space="0" w:color="000000"/>
              <w:bottom w:val="single" w:sz="4" w:space="0" w:color="000000"/>
              <w:right w:val="single" w:sz="4" w:space="0" w:color="000000"/>
            </w:tcBorders>
            <w:shd w:val="clear" w:color="auto" w:fill="auto"/>
          </w:tcPr>
          <w:p w14:paraId="16FF7D54" w14:textId="77777777" w:rsidR="00A61AD5" w:rsidRPr="000C6148" w:rsidRDefault="00A61AD5" w:rsidP="00FC2CA4">
            <w:pPr>
              <w:spacing w:after="0" w:line="200" w:lineRule="atLeast"/>
              <w:rPr>
                <w:rFonts w:ascii="Times New Roman" w:hAnsi="Times New Roman" w:cs="Times New Roman"/>
                <w:sz w:val="24"/>
                <w:szCs w:val="24"/>
              </w:rPr>
            </w:pPr>
          </w:p>
        </w:tc>
      </w:tr>
      <w:tr w:rsidR="000C6148" w14:paraId="25FDE34A"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2500AD1C" w14:textId="77777777" w:rsidR="000C6148" w:rsidRPr="000C6148" w:rsidRDefault="00D25F11" w:rsidP="00D25F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D25F11" w14:paraId="0339F603" w14:textId="77777777" w:rsidTr="0092135A">
        <w:tc>
          <w:tcPr>
            <w:tcW w:w="4234" w:type="dxa"/>
            <w:tcBorders>
              <w:top w:val="single" w:sz="4" w:space="0" w:color="000000"/>
              <w:left w:val="single" w:sz="4" w:space="0" w:color="000000"/>
              <w:bottom w:val="single" w:sz="4" w:space="0" w:color="000000"/>
            </w:tcBorders>
            <w:shd w:val="clear" w:color="auto" w:fill="auto"/>
          </w:tcPr>
          <w:p w14:paraId="180558BD" w14:textId="77777777"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ČJL-9-3-07</w:t>
            </w:r>
            <w:r>
              <w:rPr>
                <w:rFonts w:ascii="Times New Roman" w:hAnsi="Times New Roman" w:cs="Times New Roman"/>
                <w:sz w:val="24"/>
                <w:szCs w:val="24"/>
              </w:rPr>
              <w:t xml:space="preserve"> u</w:t>
            </w:r>
            <w:r w:rsidRPr="000C6148">
              <w:rPr>
                <w:rFonts w:ascii="Times New Roman" w:hAnsi="Times New Roman" w:cs="Times New Roman"/>
                <w:sz w:val="24"/>
                <w:szCs w:val="24"/>
              </w:rPr>
              <w:t>vádí základní literární směry a jejich</w:t>
            </w:r>
          </w:p>
          <w:p w14:paraId="202A0FBF" w14:textId="77777777"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14:paraId="08AAD800" w14:textId="77777777"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Osvojí si pojmy a základní znaky literárních směrů poloviny 19. století, zná představitele realismu, romantismu, chápe souvislosti mezi literaturou a uměním výtvarným a hudebním</w:t>
            </w:r>
          </w:p>
        </w:tc>
        <w:tc>
          <w:tcPr>
            <w:tcW w:w="3827" w:type="dxa"/>
            <w:tcBorders>
              <w:top w:val="single" w:sz="4" w:space="0" w:color="000000"/>
              <w:left w:val="single" w:sz="4" w:space="0" w:color="000000"/>
              <w:bottom w:val="single" w:sz="4" w:space="0" w:color="000000"/>
            </w:tcBorders>
            <w:shd w:val="clear" w:color="auto" w:fill="auto"/>
          </w:tcPr>
          <w:p w14:paraId="1D2D21AA" w14:textId="77777777" w:rsidR="00D25F11" w:rsidRPr="000C6148" w:rsidRDefault="00D25F11" w:rsidP="00D25F11">
            <w:pPr>
              <w:spacing w:after="0" w:line="240" w:lineRule="auto"/>
              <w:rPr>
                <w:rFonts w:ascii="Times New Roman" w:hAnsi="Times New Roman" w:cs="Times New Roman"/>
                <w:sz w:val="24"/>
                <w:szCs w:val="24"/>
              </w:rPr>
            </w:pPr>
            <w:r w:rsidRPr="000C6148">
              <w:rPr>
                <w:rFonts w:ascii="Times New Roman" w:hAnsi="Times New Roman" w:cs="Times New Roman"/>
                <w:b/>
                <w:sz w:val="24"/>
                <w:szCs w:val="24"/>
              </w:rPr>
              <w:t>Literární směry do poloviny 19. století</w:t>
            </w:r>
            <w:r w:rsidRPr="000C6148">
              <w:rPr>
                <w:rFonts w:ascii="Times New Roman" w:hAnsi="Times New Roman" w:cs="Times New Roman"/>
                <w:sz w:val="24"/>
                <w:szCs w:val="24"/>
              </w:rPr>
              <w:t xml:space="preserve"> – realismus, romantismus</w:t>
            </w:r>
          </w:p>
          <w:p w14:paraId="677129EF" w14:textId="77777777" w:rsidR="00D25F11" w:rsidRPr="000C6148" w:rsidRDefault="00D25F11" w:rsidP="00D25F11">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K. H. Mácha, K. J. Erben, A. Jirásek, J. Neruda</w:t>
            </w:r>
          </w:p>
        </w:tc>
        <w:tc>
          <w:tcPr>
            <w:tcW w:w="2410" w:type="dxa"/>
            <w:vMerge w:val="restart"/>
            <w:tcBorders>
              <w:top w:val="single" w:sz="4" w:space="0" w:color="000000"/>
              <w:left w:val="single" w:sz="4" w:space="0" w:color="000000"/>
              <w:right w:val="single" w:sz="4" w:space="0" w:color="000000"/>
            </w:tcBorders>
            <w:shd w:val="clear" w:color="auto" w:fill="auto"/>
          </w:tcPr>
          <w:p w14:paraId="7B6291FC" w14:textId="77777777"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Výchova k myšlení v evropských a globálních souvislostech</w:t>
            </w:r>
          </w:p>
          <w:p w14:paraId="0F875A6D" w14:textId="77777777" w:rsidR="00D25F11" w:rsidRDefault="00D25F11" w:rsidP="00FC2CA4">
            <w:pPr>
              <w:snapToGrid w:val="0"/>
              <w:spacing w:after="0" w:line="200" w:lineRule="atLeast"/>
              <w:rPr>
                <w:rFonts w:ascii="Times New Roman" w:hAnsi="Times New Roman" w:cs="Times New Roman"/>
                <w:sz w:val="24"/>
                <w:szCs w:val="24"/>
              </w:rPr>
            </w:pPr>
          </w:p>
          <w:p w14:paraId="56A4AE09"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Osobnostní a sociální </w:t>
            </w:r>
            <w:r w:rsidRPr="00D25F11">
              <w:rPr>
                <w:rFonts w:ascii="Times New Roman" w:hAnsi="Times New Roman" w:cs="Times New Roman"/>
                <w:sz w:val="24"/>
                <w:szCs w:val="24"/>
              </w:rPr>
              <w:t>výchova</w:t>
            </w:r>
            <w:r>
              <w:rPr>
                <w:rFonts w:ascii="Times New Roman" w:hAnsi="Times New Roman" w:cs="Times New Roman"/>
                <w:sz w:val="24"/>
                <w:szCs w:val="24"/>
              </w:rPr>
              <w:t xml:space="preserve"> - </w:t>
            </w:r>
            <w:r w:rsidRPr="000C6148">
              <w:rPr>
                <w:rFonts w:ascii="Times New Roman" w:hAnsi="Times New Roman" w:cs="Times New Roman"/>
                <w:sz w:val="24"/>
                <w:szCs w:val="24"/>
              </w:rPr>
              <w:t>Osobnostní rozvoj</w:t>
            </w:r>
            <w:r>
              <w:rPr>
                <w:rFonts w:ascii="Times New Roman" w:hAnsi="Times New Roman" w:cs="Times New Roman"/>
                <w:sz w:val="24"/>
                <w:szCs w:val="24"/>
              </w:rPr>
              <w:t xml:space="preserve"> - K</w:t>
            </w:r>
            <w:r w:rsidRPr="000C6148">
              <w:rPr>
                <w:rFonts w:ascii="Times New Roman" w:hAnsi="Times New Roman" w:cs="Times New Roman"/>
                <w:sz w:val="24"/>
                <w:szCs w:val="24"/>
              </w:rPr>
              <w:t>reativita</w:t>
            </w:r>
          </w:p>
          <w:p w14:paraId="06B57015" w14:textId="77777777" w:rsidR="00D25F11" w:rsidRDefault="00D25F11" w:rsidP="00FC2CA4">
            <w:pPr>
              <w:spacing w:after="0" w:line="200" w:lineRule="atLeast"/>
              <w:rPr>
                <w:rFonts w:ascii="Times New Roman" w:hAnsi="Times New Roman" w:cs="Times New Roman"/>
                <w:sz w:val="24"/>
                <w:szCs w:val="24"/>
              </w:rPr>
            </w:pPr>
          </w:p>
          <w:p w14:paraId="79997CD0"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Výchova demokratického občana</w:t>
            </w:r>
          </w:p>
          <w:p w14:paraId="105637B1" w14:textId="77777777" w:rsidR="00D25F11"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Principy demokracie</w:t>
            </w:r>
          </w:p>
          <w:p w14:paraId="56A34C27" w14:textId="77777777" w:rsidR="00D25F11" w:rsidRDefault="00D25F11" w:rsidP="00FC2CA4">
            <w:pPr>
              <w:spacing w:after="0" w:line="200" w:lineRule="atLeast"/>
              <w:rPr>
                <w:rFonts w:ascii="Times New Roman" w:hAnsi="Times New Roman" w:cs="Times New Roman"/>
                <w:sz w:val="24"/>
                <w:szCs w:val="24"/>
              </w:rPr>
            </w:pPr>
          </w:p>
          <w:p w14:paraId="51AD5F9D"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Multikulturní výchova</w:t>
            </w:r>
          </w:p>
        </w:tc>
      </w:tr>
      <w:tr w:rsidR="00D25F11" w14:paraId="37221CC0" w14:textId="77777777" w:rsidTr="0092135A">
        <w:tc>
          <w:tcPr>
            <w:tcW w:w="4234" w:type="dxa"/>
            <w:tcBorders>
              <w:top w:val="single" w:sz="4" w:space="0" w:color="000000"/>
              <w:left w:val="single" w:sz="4" w:space="0" w:color="000000"/>
              <w:bottom w:val="single" w:sz="4" w:space="0" w:color="000000"/>
            </w:tcBorders>
            <w:shd w:val="clear" w:color="auto" w:fill="auto"/>
          </w:tcPr>
          <w:p w14:paraId="619F7AC0"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ČJL-9-3-07</w:t>
            </w:r>
            <w:r>
              <w:rPr>
                <w:rFonts w:ascii="Times New Roman" w:hAnsi="Times New Roman" w:cs="Times New Roman"/>
                <w:sz w:val="24"/>
                <w:szCs w:val="24"/>
              </w:rPr>
              <w:t xml:space="preserve"> u</w:t>
            </w:r>
            <w:r w:rsidRPr="000C6148">
              <w:rPr>
                <w:rFonts w:ascii="Times New Roman" w:hAnsi="Times New Roman" w:cs="Times New Roman"/>
                <w:sz w:val="24"/>
                <w:szCs w:val="24"/>
              </w:rPr>
              <w:t>vádí základní literární směry a jejich</w:t>
            </w:r>
          </w:p>
          <w:p w14:paraId="3E34F14B"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14:paraId="1019970D"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pojmy a základní znaky jednotlivých směrů druhé poloviny 19. století, zná jejich hlavní představitele</w:t>
            </w:r>
          </w:p>
        </w:tc>
        <w:tc>
          <w:tcPr>
            <w:tcW w:w="3827" w:type="dxa"/>
            <w:tcBorders>
              <w:top w:val="single" w:sz="4" w:space="0" w:color="000000"/>
              <w:left w:val="single" w:sz="4" w:space="0" w:color="000000"/>
              <w:bottom w:val="single" w:sz="4" w:space="0" w:color="000000"/>
            </w:tcBorders>
            <w:shd w:val="clear" w:color="auto" w:fill="auto"/>
          </w:tcPr>
          <w:p w14:paraId="40C4882B"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Literární směry konce 19. století</w:t>
            </w:r>
            <w:r w:rsidRPr="000C6148">
              <w:rPr>
                <w:rFonts w:ascii="Times New Roman" w:hAnsi="Times New Roman" w:cs="Times New Roman"/>
                <w:sz w:val="24"/>
                <w:szCs w:val="24"/>
              </w:rPr>
              <w:t xml:space="preserve"> – symbolismus, impresionismus, dekadence</w:t>
            </w:r>
          </w:p>
        </w:tc>
        <w:tc>
          <w:tcPr>
            <w:tcW w:w="2410" w:type="dxa"/>
            <w:vMerge/>
            <w:tcBorders>
              <w:left w:val="single" w:sz="4" w:space="0" w:color="000000"/>
              <w:right w:val="single" w:sz="4" w:space="0" w:color="000000"/>
            </w:tcBorders>
            <w:shd w:val="clear" w:color="auto" w:fill="auto"/>
          </w:tcPr>
          <w:p w14:paraId="4EA8A72C"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571F60F0" w14:textId="77777777" w:rsidTr="0092135A">
        <w:tc>
          <w:tcPr>
            <w:tcW w:w="4234" w:type="dxa"/>
            <w:tcBorders>
              <w:top w:val="single" w:sz="4" w:space="0" w:color="000000"/>
              <w:left w:val="single" w:sz="4" w:space="0" w:color="000000"/>
              <w:bottom w:val="single" w:sz="4" w:space="0" w:color="000000"/>
            </w:tcBorders>
            <w:shd w:val="clear" w:color="auto" w:fill="auto"/>
          </w:tcPr>
          <w:p w14:paraId="32B5BC74"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ČJL-9-3-09</w:t>
            </w:r>
            <w:r>
              <w:rPr>
                <w:rFonts w:ascii="Times New Roman" w:hAnsi="Times New Roman" w:cs="Times New Roman"/>
                <w:sz w:val="24"/>
                <w:szCs w:val="24"/>
              </w:rPr>
              <w:t xml:space="preserve"> v</w:t>
            </w:r>
            <w:r w:rsidRPr="000C6148">
              <w:rPr>
                <w:rFonts w:ascii="Times New Roman" w:hAnsi="Times New Roman" w:cs="Times New Roman"/>
                <w:sz w:val="24"/>
                <w:szCs w:val="24"/>
              </w:rPr>
              <w:t>yhledává informace v různých typech katalogů, v knihovně i v dalších informačních zdrojích</w:t>
            </w:r>
          </w:p>
        </w:tc>
        <w:tc>
          <w:tcPr>
            <w:tcW w:w="4140" w:type="dxa"/>
            <w:gridSpan w:val="2"/>
            <w:tcBorders>
              <w:top w:val="single" w:sz="4" w:space="0" w:color="000000"/>
              <w:left w:val="single" w:sz="4" w:space="0" w:color="000000"/>
              <w:bottom w:val="single" w:sz="4" w:space="0" w:color="000000"/>
            </w:tcBorders>
            <w:shd w:val="clear" w:color="auto" w:fill="auto"/>
          </w:tcPr>
          <w:p w14:paraId="010B8BA8"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historické souvislosti, důležitá data 1. světové války, události i jejich odkaz v literatuře</w:t>
            </w:r>
          </w:p>
        </w:tc>
        <w:tc>
          <w:tcPr>
            <w:tcW w:w="3827" w:type="dxa"/>
            <w:tcBorders>
              <w:top w:val="single" w:sz="4" w:space="0" w:color="000000"/>
              <w:left w:val="single" w:sz="4" w:space="0" w:color="000000"/>
              <w:bottom w:val="single" w:sz="4" w:space="0" w:color="000000"/>
            </w:tcBorders>
            <w:shd w:val="clear" w:color="auto" w:fill="auto"/>
          </w:tcPr>
          <w:p w14:paraId="32F95385"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1</w:t>
            </w:r>
            <w:r w:rsidRPr="000C6148">
              <w:rPr>
                <w:rFonts w:ascii="Times New Roman" w:hAnsi="Times New Roman" w:cs="Times New Roman"/>
                <w:b/>
                <w:sz w:val="24"/>
                <w:szCs w:val="24"/>
              </w:rPr>
              <w:t>. světová válka v literatuře</w:t>
            </w:r>
          </w:p>
        </w:tc>
        <w:tc>
          <w:tcPr>
            <w:tcW w:w="2410" w:type="dxa"/>
            <w:vMerge/>
            <w:tcBorders>
              <w:left w:val="single" w:sz="4" w:space="0" w:color="000000"/>
              <w:right w:val="single" w:sz="4" w:space="0" w:color="000000"/>
            </w:tcBorders>
            <w:shd w:val="clear" w:color="auto" w:fill="auto"/>
          </w:tcPr>
          <w:p w14:paraId="2205E498"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557F1B72" w14:textId="77777777" w:rsidTr="0092135A">
        <w:tc>
          <w:tcPr>
            <w:tcW w:w="4234" w:type="dxa"/>
            <w:tcBorders>
              <w:top w:val="single" w:sz="4" w:space="0" w:color="000000"/>
              <w:left w:val="single" w:sz="4" w:space="0" w:color="000000"/>
              <w:bottom w:val="single" w:sz="4" w:space="0" w:color="000000"/>
            </w:tcBorders>
            <w:shd w:val="clear" w:color="auto" w:fill="auto"/>
          </w:tcPr>
          <w:p w14:paraId="69D6C4D8"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ČJL-9-3-01</w:t>
            </w:r>
            <w:r>
              <w:rPr>
                <w:rFonts w:ascii="Times New Roman" w:hAnsi="Times New Roman" w:cs="Times New Roman"/>
                <w:sz w:val="24"/>
                <w:szCs w:val="24"/>
              </w:rPr>
              <w:t xml:space="preserve"> u</w:t>
            </w:r>
            <w:r w:rsidRPr="000C6148">
              <w:rPr>
                <w:rFonts w:ascii="Times New Roman" w:hAnsi="Times New Roman" w:cs="Times New Roman"/>
                <w:sz w:val="24"/>
                <w:szCs w:val="24"/>
              </w:rPr>
              <w:t>celeně reprodukuje přečtený text,</w:t>
            </w:r>
            <w:r>
              <w:rPr>
                <w:rFonts w:ascii="Times New Roman" w:hAnsi="Times New Roman" w:cs="Times New Roman"/>
                <w:sz w:val="24"/>
                <w:szCs w:val="24"/>
              </w:rPr>
              <w:t xml:space="preserve"> </w:t>
            </w:r>
            <w:r w:rsidRPr="000C6148">
              <w:rPr>
                <w:rFonts w:ascii="Times New Roman" w:hAnsi="Times New Roman" w:cs="Times New Roman"/>
                <w:sz w:val="24"/>
                <w:szCs w:val="24"/>
              </w:rPr>
              <w:t>jednoduše popisuje strukturu a jazyk literárního díla a vlastními slovy</w:t>
            </w:r>
          </w:p>
          <w:p w14:paraId="6F4A78F8" w14:textId="77777777"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14:paraId="170FAE85"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Čte s porozuměním ukázky</w:t>
            </w:r>
            <w:r>
              <w:rPr>
                <w:rFonts w:ascii="Times New Roman" w:hAnsi="Times New Roman" w:cs="Times New Roman"/>
                <w:sz w:val="24"/>
                <w:szCs w:val="24"/>
              </w:rPr>
              <w:t>, dokáže reprodukovat text a zau</w:t>
            </w:r>
            <w:r w:rsidRPr="000C6148">
              <w:rPr>
                <w:rFonts w:ascii="Times New Roman" w:hAnsi="Times New Roman" w:cs="Times New Roman"/>
                <w:sz w:val="24"/>
                <w:szCs w:val="24"/>
              </w:rPr>
              <w:t>jmout postoj k obsahu jednotlivých děl</w:t>
            </w:r>
          </w:p>
        </w:tc>
        <w:tc>
          <w:tcPr>
            <w:tcW w:w="3827" w:type="dxa"/>
            <w:tcBorders>
              <w:top w:val="single" w:sz="4" w:space="0" w:color="000000"/>
              <w:left w:val="single" w:sz="4" w:space="0" w:color="000000"/>
              <w:bottom w:val="single" w:sz="4" w:space="0" w:color="000000"/>
            </w:tcBorders>
            <w:shd w:val="clear" w:color="auto" w:fill="auto"/>
          </w:tcPr>
          <w:p w14:paraId="4FA6D17F"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E. M. Remarque, E. Hemingway, A. de Saint – Exupéry</w:t>
            </w:r>
          </w:p>
        </w:tc>
        <w:tc>
          <w:tcPr>
            <w:tcW w:w="2410" w:type="dxa"/>
            <w:vMerge/>
            <w:tcBorders>
              <w:left w:val="single" w:sz="4" w:space="0" w:color="000000"/>
              <w:right w:val="single" w:sz="4" w:space="0" w:color="000000"/>
            </w:tcBorders>
            <w:shd w:val="clear" w:color="auto" w:fill="auto"/>
          </w:tcPr>
          <w:p w14:paraId="4DBFE348"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2692DF86" w14:textId="77777777" w:rsidTr="0092135A">
        <w:tc>
          <w:tcPr>
            <w:tcW w:w="4234" w:type="dxa"/>
            <w:tcBorders>
              <w:top w:val="single" w:sz="4" w:space="0" w:color="000000"/>
              <w:left w:val="single" w:sz="4" w:space="0" w:color="000000"/>
              <w:bottom w:val="single" w:sz="4" w:space="0" w:color="000000"/>
            </w:tcBorders>
            <w:shd w:val="clear" w:color="auto" w:fill="auto"/>
          </w:tcPr>
          <w:p w14:paraId="084CB989"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ČJL-9-3-02</w:t>
            </w:r>
            <w:r>
              <w:rPr>
                <w:rFonts w:ascii="Times New Roman" w:hAnsi="Times New Roman" w:cs="Times New Roman"/>
                <w:sz w:val="24"/>
                <w:szCs w:val="24"/>
              </w:rPr>
              <w:t xml:space="preserve"> r</w:t>
            </w:r>
            <w:r w:rsidRPr="000C6148">
              <w:rPr>
                <w:rFonts w:ascii="Times New Roman" w:hAnsi="Times New Roman" w:cs="Times New Roman"/>
                <w:sz w:val="24"/>
                <w:szCs w:val="24"/>
              </w:rPr>
              <w:t>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14:paraId="02767D70" w14:textId="77777777"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Charakterizuje hlavní i vedlejší postavy, diskutuje, hodnotí</w:t>
            </w:r>
          </w:p>
        </w:tc>
        <w:tc>
          <w:tcPr>
            <w:tcW w:w="3827" w:type="dxa"/>
            <w:tcBorders>
              <w:top w:val="single" w:sz="4" w:space="0" w:color="000000"/>
              <w:left w:val="single" w:sz="4" w:space="0" w:color="000000"/>
              <w:bottom w:val="single" w:sz="4" w:space="0" w:color="000000"/>
            </w:tcBorders>
            <w:shd w:val="clear" w:color="auto" w:fill="auto"/>
          </w:tcPr>
          <w:p w14:paraId="16B6DBCD" w14:textId="77777777"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J. Hašek – Osudy dobrého vojáka Švejka</w:t>
            </w:r>
          </w:p>
        </w:tc>
        <w:tc>
          <w:tcPr>
            <w:tcW w:w="2410" w:type="dxa"/>
            <w:vMerge/>
            <w:tcBorders>
              <w:left w:val="single" w:sz="4" w:space="0" w:color="000000"/>
              <w:right w:val="single" w:sz="4" w:space="0" w:color="000000"/>
            </w:tcBorders>
            <w:shd w:val="clear" w:color="auto" w:fill="auto"/>
          </w:tcPr>
          <w:p w14:paraId="001AFE1A"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0A292D70" w14:textId="77777777" w:rsidTr="0092135A">
        <w:tc>
          <w:tcPr>
            <w:tcW w:w="4234" w:type="dxa"/>
            <w:tcBorders>
              <w:top w:val="single" w:sz="4" w:space="0" w:color="000000"/>
              <w:left w:val="single" w:sz="4" w:space="0" w:color="000000"/>
              <w:bottom w:val="single" w:sz="4" w:space="0" w:color="000000"/>
            </w:tcBorders>
            <w:shd w:val="clear" w:color="auto" w:fill="auto"/>
          </w:tcPr>
          <w:p w14:paraId="6B95D45F"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ČJL-9-3-01</w:t>
            </w:r>
            <w:r>
              <w:rPr>
                <w:rFonts w:ascii="Times New Roman" w:hAnsi="Times New Roman" w:cs="Times New Roman"/>
                <w:sz w:val="24"/>
                <w:szCs w:val="24"/>
              </w:rPr>
              <w:t xml:space="preserve"> u</w:t>
            </w:r>
            <w:r w:rsidRPr="000C6148">
              <w:rPr>
                <w:rFonts w:ascii="Times New Roman" w:hAnsi="Times New Roman" w:cs="Times New Roman"/>
                <w:sz w:val="24"/>
                <w:szCs w:val="24"/>
              </w:rPr>
              <w:t>celeně reprodukuje přečtený text,</w:t>
            </w:r>
            <w:r>
              <w:rPr>
                <w:rFonts w:ascii="Times New Roman" w:hAnsi="Times New Roman" w:cs="Times New Roman"/>
                <w:sz w:val="24"/>
                <w:szCs w:val="24"/>
              </w:rPr>
              <w:t xml:space="preserve"> </w:t>
            </w:r>
            <w:r w:rsidRPr="000C6148">
              <w:rPr>
                <w:rFonts w:ascii="Times New Roman" w:hAnsi="Times New Roman" w:cs="Times New Roman"/>
                <w:sz w:val="24"/>
                <w:szCs w:val="24"/>
              </w:rPr>
              <w:t>jednoduše popisuje strukturu a jazyk literárního díla a vlastními slovy</w:t>
            </w:r>
            <w:r>
              <w:rPr>
                <w:rFonts w:ascii="Times New Roman" w:hAnsi="Times New Roman" w:cs="Times New Roman"/>
                <w:sz w:val="24"/>
                <w:szCs w:val="24"/>
              </w:rPr>
              <w:t xml:space="preserve"> </w:t>
            </w:r>
            <w:r w:rsidRPr="000C6148">
              <w:rPr>
                <w:rFonts w:ascii="Times New Roman" w:hAnsi="Times New Roman" w:cs="Times New Roman"/>
                <w:sz w:val="24"/>
                <w:szCs w:val="24"/>
              </w:rPr>
              <w:t>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14:paraId="6E012DAE"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Na základě přečtených ukázek české poezie se snaží pochopit odraz událostí 1. světové války v české literatuře</w:t>
            </w:r>
          </w:p>
        </w:tc>
        <w:tc>
          <w:tcPr>
            <w:tcW w:w="3827" w:type="dxa"/>
            <w:tcBorders>
              <w:top w:val="single" w:sz="4" w:space="0" w:color="000000"/>
              <w:left w:val="single" w:sz="4" w:space="0" w:color="000000"/>
              <w:bottom w:val="single" w:sz="4" w:space="0" w:color="000000"/>
            </w:tcBorders>
            <w:shd w:val="clear" w:color="auto" w:fill="auto"/>
          </w:tcPr>
          <w:p w14:paraId="3E425F14"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 Dyk, F. Šrámek - poezie</w:t>
            </w:r>
          </w:p>
        </w:tc>
        <w:tc>
          <w:tcPr>
            <w:tcW w:w="2410" w:type="dxa"/>
            <w:vMerge/>
            <w:tcBorders>
              <w:left w:val="single" w:sz="4" w:space="0" w:color="000000"/>
              <w:right w:val="single" w:sz="4" w:space="0" w:color="000000"/>
            </w:tcBorders>
            <w:shd w:val="clear" w:color="auto" w:fill="auto"/>
          </w:tcPr>
          <w:p w14:paraId="13464747"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6E064BF1" w14:textId="77777777" w:rsidTr="0092135A">
        <w:tc>
          <w:tcPr>
            <w:tcW w:w="4234" w:type="dxa"/>
            <w:tcBorders>
              <w:top w:val="single" w:sz="4" w:space="0" w:color="000000"/>
              <w:left w:val="single" w:sz="4" w:space="0" w:color="000000"/>
              <w:bottom w:val="single" w:sz="4" w:space="0" w:color="000000"/>
            </w:tcBorders>
            <w:shd w:val="clear" w:color="auto" w:fill="auto"/>
          </w:tcPr>
          <w:p w14:paraId="68C0CF77" w14:textId="77777777" w:rsidR="00D25F11" w:rsidRPr="00D25F11" w:rsidRDefault="00D25F11" w:rsidP="00D25F11">
            <w:pPr>
              <w:spacing w:after="0" w:line="200" w:lineRule="atLeast"/>
              <w:rPr>
                <w:rFonts w:ascii="Times New Roman" w:hAnsi="Times New Roman" w:cs="Times New Roman"/>
                <w:sz w:val="24"/>
                <w:szCs w:val="24"/>
              </w:rPr>
            </w:pPr>
            <w:r w:rsidRPr="00D25F11">
              <w:rPr>
                <w:rFonts w:ascii="Times New Roman" w:hAnsi="Times New Roman" w:cs="Times New Roman"/>
                <w:sz w:val="24"/>
                <w:szCs w:val="24"/>
              </w:rPr>
              <w:t>ČJL-9-3-04 tvoří vlastní literární text podle svých schopností a na základě osvojených znalostí základů literární teorie</w:t>
            </w:r>
          </w:p>
        </w:tc>
        <w:tc>
          <w:tcPr>
            <w:tcW w:w="4140" w:type="dxa"/>
            <w:gridSpan w:val="2"/>
            <w:tcBorders>
              <w:top w:val="single" w:sz="4" w:space="0" w:color="000000"/>
              <w:left w:val="single" w:sz="4" w:space="0" w:color="000000"/>
              <w:bottom w:val="single" w:sz="4" w:space="0" w:color="000000"/>
            </w:tcBorders>
            <w:shd w:val="clear" w:color="auto" w:fill="auto"/>
          </w:tcPr>
          <w:p w14:paraId="47E407C2"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Seznámí se se základními znaky jednotlivých směrů, se jmény jejich představitelů, sestaví vlastní dadaistickou báseň</w:t>
            </w:r>
          </w:p>
        </w:tc>
        <w:tc>
          <w:tcPr>
            <w:tcW w:w="3827" w:type="dxa"/>
            <w:tcBorders>
              <w:top w:val="single" w:sz="4" w:space="0" w:color="000000"/>
              <w:left w:val="single" w:sz="4" w:space="0" w:color="000000"/>
              <w:bottom w:val="single" w:sz="4" w:space="0" w:color="000000"/>
            </w:tcBorders>
            <w:shd w:val="clear" w:color="auto" w:fill="auto"/>
          </w:tcPr>
          <w:p w14:paraId="120A7D2A"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Avantgardy - umělecké směry počátku 20. století</w:t>
            </w:r>
            <w:r w:rsidRPr="000C6148">
              <w:rPr>
                <w:rFonts w:ascii="Times New Roman" w:hAnsi="Times New Roman" w:cs="Times New Roman"/>
                <w:sz w:val="24"/>
                <w:szCs w:val="24"/>
              </w:rPr>
              <w:t xml:space="preserve"> – futurismus, dadaismus, poetismus, surrealismus</w:t>
            </w:r>
          </w:p>
        </w:tc>
        <w:tc>
          <w:tcPr>
            <w:tcW w:w="2410" w:type="dxa"/>
            <w:vMerge/>
            <w:tcBorders>
              <w:left w:val="single" w:sz="4" w:space="0" w:color="000000"/>
              <w:right w:val="single" w:sz="4" w:space="0" w:color="000000"/>
            </w:tcBorders>
            <w:shd w:val="clear" w:color="auto" w:fill="auto"/>
          </w:tcPr>
          <w:p w14:paraId="37706603"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1D75D5C5" w14:textId="77777777" w:rsidTr="0092135A">
        <w:tc>
          <w:tcPr>
            <w:tcW w:w="4234" w:type="dxa"/>
            <w:tcBorders>
              <w:top w:val="single" w:sz="4" w:space="0" w:color="000000"/>
              <w:left w:val="single" w:sz="4" w:space="0" w:color="000000"/>
              <w:bottom w:val="single" w:sz="4" w:space="0" w:color="000000"/>
            </w:tcBorders>
            <w:shd w:val="clear" w:color="auto" w:fill="auto"/>
          </w:tcPr>
          <w:p w14:paraId="029C4801" w14:textId="77777777" w:rsidR="00D25F11" w:rsidRPr="00D25F11" w:rsidRDefault="00D25F11" w:rsidP="00D25F11">
            <w:pPr>
              <w:spacing w:after="0"/>
              <w:rPr>
                <w:rFonts w:ascii="Times New Roman" w:hAnsi="Times New Roman" w:cs="Times New Roman"/>
                <w:b/>
                <w:sz w:val="24"/>
                <w:szCs w:val="24"/>
              </w:rPr>
            </w:pPr>
            <w:r w:rsidRPr="00D25F11">
              <w:rPr>
                <w:rStyle w:val="Siln"/>
                <w:rFonts w:ascii="Times New Roman" w:hAnsi="Times New Roman" w:cs="Times New Roman"/>
                <w:b w:val="0"/>
                <w:sz w:val="24"/>
                <w:szCs w:val="24"/>
                <w:shd w:val="clear" w:color="auto" w:fill="FFFFFF"/>
              </w:rPr>
              <w:t>ČJL-9-3-05 rozlišuje literaturu hodnotnou a konzumní, svůj názor doloží argumenty</w:t>
            </w:r>
          </w:p>
        </w:tc>
        <w:tc>
          <w:tcPr>
            <w:tcW w:w="4140" w:type="dxa"/>
            <w:gridSpan w:val="2"/>
            <w:tcBorders>
              <w:top w:val="single" w:sz="4" w:space="0" w:color="000000"/>
              <w:left w:val="single" w:sz="4" w:space="0" w:color="000000"/>
              <w:bottom w:val="single" w:sz="4" w:space="0" w:color="000000"/>
            </w:tcBorders>
            <w:shd w:val="clear" w:color="auto" w:fill="auto"/>
          </w:tcPr>
          <w:p w14:paraId="4082EDC2" w14:textId="77777777" w:rsidR="00D25F11" w:rsidRPr="000C6148" w:rsidRDefault="00D25F11"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Seznámí se se znaky české poezie v 1. pol. 20. století, zná nejdůležitější díla jednotlivých autorů, čte s přednesem vybrané básně, recituje zpaměti zvolenou báseň, snaží se pochopit myšlenky jednotlivých básní, diskutuje, vyjadřuje svůj názor, naslouchá názorům ostatních</w:t>
            </w:r>
          </w:p>
        </w:tc>
        <w:tc>
          <w:tcPr>
            <w:tcW w:w="3827" w:type="dxa"/>
            <w:tcBorders>
              <w:top w:val="single" w:sz="4" w:space="0" w:color="000000"/>
              <w:left w:val="single" w:sz="4" w:space="0" w:color="000000"/>
              <w:bottom w:val="single" w:sz="4" w:space="0" w:color="000000"/>
            </w:tcBorders>
            <w:shd w:val="clear" w:color="auto" w:fill="auto"/>
          </w:tcPr>
          <w:p w14:paraId="79E80970" w14:textId="77777777" w:rsidR="00D25F11" w:rsidRPr="000C6148" w:rsidRDefault="00D25F11" w:rsidP="00FC2CA4">
            <w:pPr>
              <w:spacing w:line="200" w:lineRule="atLeast"/>
              <w:rPr>
                <w:rFonts w:ascii="Times New Roman" w:hAnsi="Times New Roman" w:cs="Times New Roman"/>
                <w:b/>
                <w:sz w:val="24"/>
                <w:szCs w:val="24"/>
              </w:rPr>
            </w:pPr>
            <w:r w:rsidRPr="000C6148">
              <w:rPr>
                <w:rFonts w:ascii="Times New Roman" w:hAnsi="Times New Roman" w:cs="Times New Roman"/>
                <w:b/>
                <w:sz w:val="24"/>
                <w:szCs w:val="24"/>
              </w:rPr>
              <w:t>Česká poezie 1. poloviny 20. století</w:t>
            </w:r>
          </w:p>
          <w:p w14:paraId="55BEF5FD" w14:textId="77777777" w:rsidR="00D25F11" w:rsidRPr="000C6148" w:rsidRDefault="00D25F11" w:rsidP="00D25F11">
            <w:pPr>
              <w:spacing w:line="200" w:lineRule="atLeast"/>
              <w:rPr>
                <w:rFonts w:ascii="Times New Roman" w:hAnsi="Times New Roman" w:cs="Times New Roman"/>
                <w:sz w:val="24"/>
                <w:szCs w:val="24"/>
              </w:rPr>
            </w:pPr>
            <w:r w:rsidRPr="000C6148">
              <w:rPr>
                <w:rFonts w:ascii="Times New Roman" w:hAnsi="Times New Roman" w:cs="Times New Roman"/>
                <w:sz w:val="24"/>
                <w:szCs w:val="24"/>
              </w:rPr>
              <w:t>J. Wo</w:t>
            </w:r>
            <w:r>
              <w:rPr>
                <w:rFonts w:ascii="Times New Roman" w:hAnsi="Times New Roman" w:cs="Times New Roman"/>
                <w:sz w:val="24"/>
                <w:szCs w:val="24"/>
              </w:rPr>
              <w:t>l</w:t>
            </w:r>
            <w:r w:rsidRPr="000C6148">
              <w:rPr>
                <w:rFonts w:ascii="Times New Roman" w:hAnsi="Times New Roman" w:cs="Times New Roman"/>
                <w:sz w:val="24"/>
                <w:szCs w:val="24"/>
              </w:rPr>
              <w:t xml:space="preserve">ker, V. Nezval, J. Seifert </w:t>
            </w:r>
          </w:p>
        </w:tc>
        <w:tc>
          <w:tcPr>
            <w:tcW w:w="2410" w:type="dxa"/>
            <w:vMerge/>
            <w:tcBorders>
              <w:left w:val="single" w:sz="4" w:space="0" w:color="000000"/>
              <w:right w:val="single" w:sz="4" w:space="0" w:color="000000"/>
            </w:tcBorders>
            <w:shd w:val="clear" w:color="auto" w:fill="auto"/>
          </w:tcPr>
          <w:p w14:paraId="19EFBEC2"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236C874F" w14:textId="77777777" w:rsidTr="0092135A">
        <w:tc>
          <w:tcPr>
            <w:tcW w:w="4234" w:type="dxa"/>
            <w:tcBorders>
              <w:top w:val="single" w:sz="4" w:space="0" w:color="000000"/>
              <w:left w:val="single" w:sz="4" w:space="0" w:color="000000"/>
              <w:bottom w:val="single" w:sz="4" w:space="0" w:color="000000"/>
            </w:tcBorders>
            <w:shd w:val="clear" w:color="auto" w:fill="auto"/>
          </w:tcPr>
          <w:p w14:paraId="4C96B05F"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ČJL-9-3-03</w:t>
            </w:r>
            <w:r>
              <w:rPr>
                <w:rFonts w:ascii="Times New Roman" w:hAnsi="Times New Roman" w:cs="Times New Roman"/>
                <w:sz w:val="24"/>
                <w:szCs w:val="24"/>
              </w:rPr>
              <w:t xml:space="preserve"> f</w:t>
            </w:r>
            <w:r w:rsidRPr="000C6148">
              <w:rPr>
                <w:rFonts w:ascii="Times New Roman" w:hAnsi="Times New Roman" w:cs="Times New Roman"/>
                <w:sz w:val="24"/>
                <w:szCs w:val="24"/>
              </w:rPr>
              <w:t>ormuluje ústně i písemně dojmy ze své četby, návštěvy divadelního nebo filmového představení a názory na umělecké dílo</w:t>
            </w:r>
          </w:p>
        </w:tc>
        <w:tc>
          <w:tcPr>
            <w:tcW w:w="4140" w:type="dxa"/>
            <w:gridSpan w:val="2"/>
            <w:tcBorders>
              <w:top w:val="single" w:sz="4" w:space="0" w:color="000000"/>
              <w:left w:val="single" w:sz="4" w:space="0" w:color="000000"/>
              <w:bottom w:val="single" w:sz="4" w:space="0" w:color="000000"/>
            </w:tcBorders>
            <w:shd w:val="clear" w:color="auto" w:fill="auto"/>
          </w:tcPr>
          <w:p w14:paraId="4BF90321"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Pozná život a dílo důležitých prozaických autorů 1. poloviny 20. století, přečte ukázky, diskutuje o svých názorech s ostatními</w:t>
            </w:r>
          </w:p>
        </w:tc>
        <w:tc>
          <w:tcPr>
            <w:tcW w:w="3827" w:type="dxa"/>
            <w:tcBorders>
              <w:top w:val="single" w:sz="4" w:space="0" w:color="000000"/>
              <w:left w:val="single" w:sz="4" w:space="0" w:color="000000"/>
              <w:bottom w:val="single" w:sz="4" w:space="0" w:color="000000"/>
            </w:tcBorders>
            <w:shd w:val="clear" w:color="auto" w:fill="auto"/>
          </w:tcPr>
          <w:p w14:paraId="2AF9E1EE" w14:textId="77777777"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Próza 1. poloviny 20. století</w:t>
            </w:r>
          </w:p>
          <w:p w14:paraId="4F5D323D"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K. Čapek, K. Poláček</w:t>
            </w:r>
          </w:p>
        </w:tc>
        <w:tc>
          <w:tcPr>
            <w:tcW w:w="2410" w:type="dxa"/>
            <w:vMerge/>
            <w:tcBorders>
              <w:left w:val="single" w:sz="4" w:space="0" w:color="000000"/>
              <w:right w:val="single" w:sz="4" w:space="0" w:color="000000"/>
            </w:tcBorders>
            <w:shd w:val="clear" w:color="auto" w:fill="auto"/>
          </w:tcPr>
          <w:p w14:paraId="455D32A4"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6C9E607C" w14:textId="77777777" w:rsidTr="0092135A">
        <w:tc>
          <w:tcPr>
            <w:tcW w:w="4234" w:type="dxa"/>
            <w:tcBorders>
              <w:top w:val="single" w:sz="4" w:space="0" w:color="000000"/>
              <w:left w:val="single" w:sz="4" w:space="0" w:color="000000"/>
              <w:bottom w:val="single" w:sz="4" w:space="0" w:color="000000"/>
            </w:tcBorders>
            <w:shd w:val="clear" w:color="auto" w:fill="auto"/>
          </w:tcPr>
          <w:p w14:paraId="158FB15A"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ČJL-9-3-02</w:t>
            </w:r>
            <w:r>
              <w:rPr>
                <w:rFonts w:ascii="Times New Roman" w:hAnsi="Times New Roman" w:cs="Times New Roman"/>
                <w:sz w:val="24"/>
                <w:szCs w:val="24"/>
              </w:rPr>
              <w:t xml:space="preserve"> r</w:t>
            </w:r>
            <w:r w:rsidRPr="000C6148">
              <w:rPr>
                <w:rFonts w:ascii="Times New Roman" w:hAnsi="Times New Roman" w:cs="Times New Roman"/>
                <w:sz w:val="24"/>
                <w:szCs w:val="24"/>
              </w:rPr>
              <w:t>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14:paraId="44938065"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Pochopí nelehkou situaci před 2. světovou válkou, dokáže vysvětlit vliv politiky na umělecké dění</w:t>
            </w:r>
          </w:p>
        </w:tc>
        <w:tc>
          <w:tcPr>
            <w:tcW w:w="3827" w:type="dxa"/>
            <w:tcBorders>
              <w:top w:val="single" w:sz="4" w:space="0" w:color="000000"/>
              <w:left w:val="single" w:sz="4" w:space="0" w:color="000000"/>
              <w:bottom w:val="single" w:sz="4" w:space="0" w:color="000000"/>
            </w:tcBorders>
            <w:shd w:val="clear" w:color="auto" w:fill="auto"/>
          </w:tcPr>
          <w:p w14:paraId="69B16D18" w14:textId="77777777"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Osvobozené divadlo</w:t>
            </w:r>
          </w:p>
          <w:p w14:paraId="56B319B8"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J. Voskovec, J. Werich</w:t>
            </w:r>
          </w:p>
        </w:tc>
        <w:tc>
          <w:tcPr>
            <w:tcW w:w="2410" w:type="dxa"/>
            <w:vMerge/>
            <w:tcBorders>
              <w:left w:val="single" w:sz="4" w:space="0" w:color="000000"/>
              <w:right w:val="single" w:sz="4" w:space="0" w:color="000000"/>
            </w:tcBorders>
            <w:shd w:val="clear" w:color="auto" w:fill="auto"/>
          </w:tcPr>
          <w:p w14:paraId="2FEE862E" w14:textId="77777777" w:rsidR="00D25F11" w:rsidRPr="000C6148" w:rsidRDefault="00D25F11" w:rsidP="00FC2CA4">
            <w:pPr>
              <w:spacing w:after="0" w:line="200" w:lineRule="atLeast"/>
              <w:rPr>
                <w:rFonts w:ascii="Times New Roman" w:hAnsi="Times New Roman" w:cs="Times New Roman"/>
                <w:sz w:val="24"/>
                <w:szCs w:val="24"/>
              </w:rPr>
            </w:pPr>
          </w:p>
        </w:tc>
      </w:tr>
      <w:tr w:rsidR="00D25F11" w14:paraId="5F533084" w14:textId="77777777" w:rsidTr="0092135A">
        <w:tc>
          <w:tcPr>
            <w:tcW w:w="4234" w:type="dxa"/>
            <w:tcBorders>
              <w:top w:val="single" w:sz="4" w:space="0" w:color="000000"/>
              <w:left w:val="single" w:sz="4" w:space="0" w:color="000000"/>
              <w:bottom w:val="single" w:sz="4" w:space="0" w:color="000000"/>
            </w:tcBorders>
            <w:shd w:val="clear" w:color="auto" w:fill="auto"/>
          </w:tcPr>
          <w:p w14:paraId="12E863B8" w14:textId="77777777"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ČJL-9-3-08</w:t>
            </w:r>
            <w:r>
              <w:rPr>
                <w:rFonts w:ascii="Times New Roman" w:hAnsi="Times New Roman" w:cs="Times New Roman"/>
                <w:sz w:val="24"/>
                <w:szCs w:val="24"/>
              </w:rPr>
              <w:t xml:space="preserve"> p</w:t>
            </w:r>
            <w:r w:rsidRPr="000C6148">
              <w:rPr>
                <w:rFonts w:ascii="Times New Roman" w:hAnsi="Times New Roman" w:cs="Times New Roman"/>
                <w:sz w:val="24"/>
                <w:szCs w:val="24"/>
              </w:rPr>
              <w:t>orovnává různá ztvárnění téhož námětu v literárním, dramatickém a filmovém zpracování</w:t>
            </w:r>
          </w:p>
        </w:tc>
        <w:tc>
          <w:tcPr>
            <w:tcW w:w="4140" w:type="dxa"/>
            <w:gridSpan w:val="2"/>
            <w:tcBorders>
              <w:top w:val="single" w:sz="4" w:space="0" w:color="000000"/>
              <w:left w:val="single" w:sz="4" w:space="0" w:color="000000"/>
              <w:bottom w:val="single" w:sz="4" w:space="0" w:color="000000"/>
            </w:tcBorders>
            <w:shd w:val="clear" w:color="auto" w:fill="auto"/>
          </w:tcPr>
          <w:p w14:paraId="78464842" w14:textId="77777777"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Pochopí vliv válečných událostí na osudy lidí a odraz válečných zážitků v literatuře</w:t>
            </w:r>
          </w:p>
        </w:tc>
        <w:tc>
          <w:tcPr>
            <w:tcW w:w="3827" w:type="dxa"/>
            <w:tcBorders>
              <w:top w:val="single" w:sz="4" w:space="0" w:color="000000"/>
              <w:left w:val="single" w:sz="4" w:space="0" w:color="000000"/>
              <w:bottom w:val="single" w:sz="4" w:space="0" w:color="000000"/>
            </w:tcBorders>
            <w:shd w:val="clear" w:color="auto" w:fill="auto"/>
          </w:tcPr>
          <w:p w14:paraId="3B4EF194" w14:textId="77777777"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2. světová válka v literatuře</w:t>
            </w:r>
          </w:p>
          <w:p w14:paraId="5E96A04B" w14:textId="77777777" w:rsidR="00D25F11" w:rsidRPr="000C6148" w:rsidRDefault="00D25F11" w:rsidP="00FC2CA4">
            <w:pPr>
              <w:spacing w:after="0" w:line="200" w:lineRule="atLeast"/>
              <w:rPr>
                <w:rFonts w:ascii="Times New Roman" w:hAnsi="Times New Roman" w:cs="Times New Roman"/>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14:paraId="53903BCE" w14:textId="77777777" w:rsidR="00D25F11" w:rsidRPr="000C6148" w:rsidRDefault="00D25F11" w:rsidP="00FC2CA4">
            <w:pPr>
              <w:spacing w:after="0" w:line="200" w:lineRule="atLeast"/>
              <w:rPr>
                <w:rFonts w:ascii="Times New Roman" w:hAnsi="Times New Roman" w:cs="Times New Roman"/>
                <w:sz w:val="24"/>
                <w:szCs w:val="24"/>
              </w:rPr>
            </w:pPr>
          </w:p>
        </w:tc>
      </w:tr>
      <w:tr w:rsidR="000C6148" w14:paraId="61F13BCD"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15791A43" w14:textId="77777777" w:rsidR="000C6148" w:rsidRPr="00C244F0" w:rsidRDefault="00C244F0" w:rsidP="00C24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C244F0" w14:paraId="051EEE0E"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7E9021E7" w14:textId="77777777"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ČJL-9-1-05</w:t>
            </w:r>
            <w:r>
              <w:rPr>
                <w:rFonts w:ascii="Times New Roman" w:hAnsi="Times New Roman" w:cs="Times New Roman"/>
                <w:sz w:val="24"/>
                <w:szCs w:val="24"/>
              </w:rPr>
              <w:t xml:space="preserve"> o</w:t>
            </w:r>
            <w:r w:rsidRPr="000C6148">
              <w:rPr>
                <w:rFonts w:ascii="Times New Roman" w:hAnsi="Times New Roman" w:cs="Times New Roman"/>
                <w:sz w:val="24"/>
                <w:szCs w:val="24"/>
              </w:rPr>
              <w:t>dlišuje spisovný a nespisovný projev a vhodně užívá spisovné jazykové prostředky vzhledem ke svému komunikačnímu záměru</w:t>
            </w:r>
          </w:p>
        </w:tc>
        <w:tc>
          <w:tcPr>
            <w:tcW w:w="4111" w:type="dxa"/>
            <w:tcBorders>
              <w:top w:val="single" w:sz="4" w:space="0" w:color="000000"/>
              <w:left w:val="single" w:sz="4" w:space="0" w:color="000000"/>
              <w:bottom w:val="single" w:sz="4" w:space="0" w:color="000000"/>
            </w:tcBorders>
            <w:shd w:val="clear" w:color="auto" w:fill="auto"/>
          </w:tcPr>
          <w:p w14:paraId="7A719379"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základní znaky charakteristiky, rozliší charakteristiku vnější a vnitřní, umí charakterizovat literární postavu, používá plnovýznamová slovesa a přirovnání</w:t>
            </w:r>
          </w:p>
        </w:tc>
        <w:tc>
          <w:tcPr>
            <w:tcW w:w="3827" w:type="dxa"/>
            <w:tcBorders>
              <w:top w:val="single" w:sz="4" w:space="0" w:color="000000"/>
              <w:left w:val="single" w:sz="4" w:space="0" w:color="000000"/>
              <w:bottom w:val="single" w:sz="4" w:space="0" w:color="000000"/>
            </w:tcBorders>
            <w:shd w:val="clear" w:color="auto" w:fill="auto"/>
          </w:tcPr>
          <w:p w14:paraId="72339332" w14:textId="77777777"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 xml:space="preserve">Charakteristika literárních postav – </w:t>
            </w:r>
            <w:r w:rsidRPr="000C6148">
              <w:rPr>
                <w:rFonts w:ascii="Times New Roman" w:hAnsi="Times New Roman" w:cs="Times New Roman"/>
                <w:sz w:val="24"/>
                <w:szCs w:val="24"/>
              </w:rPr>
              <w:t>osnova, základní jazykové prostředky</w:t>
            </w:r>
          </w:p>
        </w:tc>
        <w:tc>
          <w:tcPr>
            <w:tcW w:w="2410" w:type="dxa"/>
            <w:vMerge w:val="restart"/>
            <w:tcBorders>
              <w:top w:val="single" w:sz="4" w:space="0" w:color="000000"/>
              <w:left w:val="single" w:sz="4" w:space="0" w:color="000000"/>
              <w:right w:val="single" w:sz="4" w:space="0" w:color="000000"/>
            </w:tcBorders>
            <w:shd w:val="clear" w:color="auto" w:fill="auto"/>
          </w:tcPr>
          <w:p w14:paraId="3FA2EA50"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Osobnostní a sociální výchova</w:t>
            </w:r>
          </w:p>
          <w:p w14:paraId="6803D05C" w14:textId="77777777" w:rsidR="00C244F0"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Sociální rozvoj</w:t>
            </w:r>
            <w:r>
              <w:rPr>
                <w:rFonts w:ascii="Times New Roman" w:hAnsi="Times New Roman" w:cs="Times New Roman"/>
                <w:sz w:val="24"/>
                <w:szCs w:val="24"/>
              </w:rPr>
              <w:t xml:space="preserve"> - </w:t>
            </w:r>
            <w:r w:rsidRPr="000C6148">
              <w:rPr>
                <w:rFonts w:ascii="Times New Roman" w:hAnsi="Times New Roman" w:cs="Times New Roman"/>
                <w:sz w:val="24"/>
                <w:szCs w:val="24"/>
              </w:rPr>
              <w:t xml:space="preserve"> </w:t>
            </w:r>
          </w:p>
          <w:p w14:paraId="755D3654" w14:textId="77777777" w:rsidR="00C244F0"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w:t>
            </w:r>
            <w:r w:rsidRPr="000C6148">
              <w:rPr>
                <w:rFonts w:ascii="Times New Roman" w:hAnsi="Times New Roman" w:cs="Times New Roman"/>
                <w:sz w:val="24"/>
                <w:szCs w:val="24"/>
              </w:rPr>
              <w:t xml:space="preserve"> </w:t>
            </w:r>
            <w:r>
              <w:rPr>
                <w:rFonts w:ascii="Times New Roman" w:hAnsi="Times New Roman" w:cs="Times New Roman"/>
                <w:sz w:val="24"/>
                <w:szCs w:val="24"/>
              </w:rPr>
              <w:t>M</w:t>
            </w:r>
            <w:r w:rsidRPr="000C6148">
              <w:rPr>
                <w:rFonts w:ascii="Times New Roman" w:hAnsi="Times New Roman" w:cs="Times New Roman"/>
                <w:sz w:val="24"/>
                <w:szCs w:val="24"/>
              </w:rPr>
              <w:t>ezilidské vztahy</w:t>
            </w:r>
          </w:p>
          <w:p w14:paraId="13FA3DB6" w14:textId="77777777"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P</w:t>
            </w:r>
            <w:r w:rsidRPr="000C6148">
              <w:rPr>
                <w:rFonts w:ascii="Times New Roman" w:hAnsi="Times New Roman" w:cs="Times New Roman"/>
                <w:sz w:val="24"/>
                <w:szCs w:val="24"/>
              </w:rPr>
              <w:t>oznávání lidí</w:t>
            </w:r>
          </w:p>
          <w:p w14:paraId="021E3913" w14:textId="77777777" w:rsidR="00C244F0" w:rsidRPr="000C6148" w:rsidRDefault="00C244F0" w:rsidP="00C244F0">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Osob</w:t>
            </w:r>
            <w:r w:rsidRPr="000C6148">
              <w:rPr>
                <w:rFonts w:ascii="Times New Roman" w:hAnsi="Times New Roman" w:cs="Times New Roman"/>
                <w:sz w:val="24"/>
                <w:szCs w:val="24"/>
              </w:rPr>
              <w:t xml:space="preserve">nostní rozvoj - </w:t>
            </w:r>
            <w:r>
              <w:rPr>
                <w:rFonts w:ascii="Times New Roman" w:hAnsi="Times New Roman" w:cs="Times New Roman"/>
                <w:sz w:val="24"/>
                <w:szCs w:val="24"/>
              </w:rPr>
              <w:t>K</w:t>
            </w:r>
            <w:r w:rsidRPr="000C6148">
              <w:rPr>
                <w:rFonts w:ascii="Times New Roman" w:hAnsi="Times New Roman" w:cs="Times New Roman"/>
                <w:sz w:val="24"/>
                <w:szCs w:val="24"/>
              </w:rPr>
              <w:t>reativita</w:t>
            </w:r>
          </w:p>
          <w:p w14:paraId="5C804C17" w14:textId="77777777" w:rsidR="00C244F0" w:rsidRDefault="00C244F0" w:rsidP="00785942">
            <w:pPr>
              <w:snapToGrid w:val="0"/>
              <w:spacing w:after="0" w:line="200" w:lineRule="atLeast"/>
              <w:rPr>
                <w:rFonts w:ascii="Times New Roman" w:hAnsi="Times New Roman" w:cs="Times New Roman"/>
                <w:sz w:val="24"/>
                <w:szCs w:val="24"/>
              </w:rPr>
            </w:pPr>
          </w:p>
          <w:p w14:paraId="40F4056B" w14:textId="77777777" w:rsidR="00C244F0" w:rsidRDefault="00C244F0" w:rsidP="00785942">
            <w:pPr>
              <w:snapToGrid w:val="0"/>
              <w:spacing w:after="0" w:line="200" w:lineRule="atLeast"/>
              <w:rPr>
                <w:rFonts w:ascii="Times New Roman" w:hAnsi="Times New Roman" w:cs="Times New Roman"/>
                <w:sz w:val="24"/>
                <w:szCs w:val="24"/>
              </w:rPr>
            </w:pPr>
          </w:p>
          <w:p w14:paraId="6C80BC66"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Environmentální výchova</w:t>
            </w:r>
          </w:p>
          <w:p w14:paraId="21C88FCA" w14:textId="77777777"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Vztah člověka a prostředí – člověk a příroda</w:t>
            </w:r>
          </w:p>
          <w:p w14:paraId="2641003E" w14:textId="77777777" w:rsidR="00C244F0" w:rsidRDefault="00C244F0" w:rsidP="00785942">
            <w:pPr>
              <w:spacing w:after="0" w:line="200" w:lineRule="atLeast"/>
              <w:rPr>
                <w:rFonts w:ascii="Times New Roman" w:hAnsi="Times New Roman" w:cs="Times New Roman"/>
                <w:sz w:val="24"/>
                <w:szCs w:val="24"/>
              </w:rPr>
            </w:pPr>
          </w:p>
          <w:p w14:paraId="26B3056B"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Mediální výchova</w:t>
            </w:r>
          </w:p>
          <w:p w14:paraId="3CE3AADE" w14:textId="77777777"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Stavba mediálních sdělení, typy médií</w:t>
            </w:r>
          </w:p>
        </w:tc>
      </w:tr>
      <w:tr w:rsidR="00C244F0" w14:paraId="4A10E2CB"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E9F35AD" w14:textId="77777777"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ČJL-9-1-09</w:t>
            </w:r>
            <w:r>
              <w:rPr>
                <w:rFonts w:ascii="Times New Roman" w:hAnsi="Times New Roman" w:cs="Times New Roman"/>
                <w:sz w:val="24"/>
                <w:szCs w:val="24"/>
              </w:rPr>
              <w:t xml:space="preserve"> u</w:t>
            </w:r>
            <w:r w:rsidRPr="000C6148">
              <w:rPr>
                <w:rFonts w:ascii="Times New Roman" w:hAnsi="Times New Roman" w:cs="Times New Roman"/>
                <w:sz w:val="24"/>
                <w:szCs w:val="24"/>
              </w:rPr>
              <w:t>spořádá informace v textu s ohledem na jeho účel, vytvoří koherentní text s dodržováním pravidel mezivětného navazování</w:t>
            </w:r>
          </w:p>
        </w:tc>
        <w:tc>
          <w:tcPr>
            <w:tcW w:w="4111" w:type="dxa"/>
            <w:tcBorders>
              <w:top w:val="single" w:sz="4" w:space="0" w:color="000000"/>
              <w:left w:val="single" w:sz="4" w:space="0" w:color="000000"/>
              <w:bottom w:val="single" w:sz="4" w:space="0" w:color="000000"/>
            </w:tcBorders>
            <w:shd w:val="clear" w:color="auto" w:fill="auto"/>
          </w:tcPr>
          <w:p w14:paraId="0CDAF63B"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Dokáže popsat svůj zážitek, vyjadřuje své pocity, volí vhodné jazykové prostředky</w:t>
            </w:r>
          </w:p>
        </w:tc>
        <w:tc>
          <w:tcPr>
            <w:tcW w:w="3827" w:type="dxa"/>
            <w:tcBorders>
              <w:top w:val="single" w:sz="4" w:space="0" w:color="000000"/>
              <w:left w:val="single" w:sz="4" w:space="0" w:color="000000"/>
              <w:bottom w:val="single" w:sz="4" w:space="0" w:color="000000"/>
            </w:tcBorders>
            <w:shd w:val="clear" w:color="auto" w:fill="auto"/>
          </w:tcPr>
          <w:p w14:paraId="4724FABE"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Subjektivně zabarvený popis</w:t>
            </w:r>
            <w:r w:rsidRPr="000C6148">
              <w:rPr>
                <w:rFonts w:ascii="Times New Roman" w:hAnsi="Times New Roman" w:cs="Times New Roman"/>
                <w:sz w:val="24"/>
                <w:szCs w:val="24"/>
              </w:rPr>
              <w:t xml:space="preserve"> - líčení</w:t>
            </w:r>
          </w:p>
        </w:tc>
        <w:tc>
          <w:tcPr>
            <w:tcW w:w="2410" w:type="dxa"/>
            <w:vMerge/>
            <w:tcBorders>
              <w:left w:val="single" w:sz="4" w:space="0" w:color="000000"/>
              <w:right w:val="single" w:sz="4" w:space="0" w:color="000000"/>
            </w:tcBorders>
            <w:shd w:val="clear" w:color="auto" w:fill="auto"/>
          </w:tcPr>
          <w:p w14:paraId="70B42589" w14:textId="77777777" w:rsidR="00C244F0" w:rsidRPr="000C6148" w:rsidRDefault="00C244F0" w:rsidP="00785942">
            <w:pPr>
              <w:snapToGrid w:val="0"/>
              <w:spacing w:after="0" w:line="200" w:lineRule="atLeast"/>
              <w:rPr>
                <w:rFonts w:ascii="Times New Roman" w:hAnsi="Times New Roman" w:cs="Times New Roman"/>
                <w:sz w:val="24"/>
                <w:szCs w:val="24"/>
              </w:rPr>
            </w:pPr>
          </w:p>
        </w:tc>
      </w:tr>
      <w:tr w:rsidR="00C244F0" w14:paraId="288ACA97"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4D9607D" w14:textId="77777777" w:rsidR="00C244F0" w:rsidRPr="000C6148" w:rsidRDefault="00C244F0" w:rsidP="00C244F0">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ČJL-9-1-04</w:t>
            </w:r>
            <w:r>
              <w:rPr>
                <w:rFonts w:ascii="Times New Roman" w:hAnsi="Times New Roman" w:cs="Times New Roman"/>
                <w:sz w:val="24"/>
                <w:szCs w:val="24"/>
              </w:rPr>
              <w:t xml:space="preserve"> d</w:t>
            </w:r>
            <w:r w:rsidRPr="000C6148">
              <w:rPr>
                <w:rFonts w:ascii="Times New Roman" w:hAnsi="Times New Roman" w:cs="Times New Roman"/>
                <w:sz w:val="24"/>
                <w:szCs w:val="24"/>
              </w:rPr>
              <w:t>orozumívá se kultivovaně, výstižně, jazykovými prostředky vhodnými pro danou komunikaci</w:t>
            </w:r>
          </w:p>
        </w:tc>
        <w:tc>
          <w:tcPr>
            <w:tcW w:w="4111" w:type="dxa"/>
            <w:tcBorders>
              <w:top w:val="single" w:sz="4" w:space="0" w:color="000000"/>
              <w:left w:val="single" w:sz="4" w:space="0" w:color="000000"/>
              <w:bottom w:val="single" w:sz="4" w:space="0" w:color="000000"/>
            </w:tcBorders>
            <w:shd w:val="clear" w:color="auto" w:fill="auto"/>
          </w:tcPr>
          <w:p w14:paraId="22574D9D"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Rozliší pojmy a fakta, najde v textu přejatá slova, pozná odborné názvy, všímá si větné stavby</w:t>
            </w:r>
          </w:p>
        </w:tc>
        <w:tc>
          <w:tcPr>
            <w:tcW w:w="3827" w:type="dxa"/>
            <w:tcBorders>
              <w:top w:val="single" w:sz="4" w:space="0" w:color="000000"/>
              <w:left w:val="single" w:sz="4" w:space="0" w:color="000000"/>
              <w:bottom w:val="single" w:sz="4" w:space="0" w:color="000000"/>
            </w:tcBorders>
            <w:shd w:val="clear" w:color="auto" w:fill="auto"/>
          </w:tcPr>
          <w:p w14:paraId="0A494E57" w14:textId="77777777"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Výklad</w:t>
            </w:r>
          </w:p>
        </w:tc>
        <w:tc>
          <w:tcPr>
            <w:tcW w:w="2410" w:type="dxa"/>
            <w:vMerge/>
            <w:tcBorders>
              <w:left w:val="single" w:sz="4" w:space="0" w:color="000000"/>
              <w:right w:val="single" w:sz="4" w:space="0" w:color="000000"/>
            </w:tcBorders>
            <w:shd w:val="clear" w:color="auto" w:fill="auto"/>
          </w:tcPr>
          <w:p w14:paraId="394F0BF7" w14:textId="77777777" w:rsidR="00C244F0" w:rsidRPr="000C6148" w:rsidRDefault="00C244F0" w:rsidP="00785942">
            <w:pPr>
              <w:snapToGrid w:val="0"/>
              <w:spacing w:after="0" w:line="200" w:lineRule="atLeast"/>
              <w:rPr>
                <w:rFonts w:ascii="Times New Roman" w:hAnsi="Times New Roman" w:cs="Times New Roman"/>
                <w:sz w:val="24"/>
                <w:szCs w:val="24"/>
              </w:rPr>
            </w:pPr>
          </w:p>
        </w:tc>
      </w:tr>
      <w:tr w:rsidR="00C244F0" w14:paraId="6B891083"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6F8ABDBF" w14:textId="77777777"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ČJL-9-1-08</w:t>
            </w:r>
            <w:r>
              <w:rPr>
                <w:rFonts w:ascii="Times New Roman" w:hAnsi="Times New Roman" w:cs="Times New Roman"/>
                <w:sz w:val="24"/>
                <w:szCs w:val="24"/>
              </w:rPr>
              <w:t xml:space="preserve"> v</w:t>
            </w:r>
            <w:r w:rsidRPr="000C6148">
              <w:rPr>
                <w:rFonts w:ascii="Times New Roman" w:hAnsi="Times New Roman" w:cs="Times New Roman"/>
                <w:sz w:val="24"/>
                <w:szCs w:val="24"/>
              </w:rPr>
              <w:t>yužívá základy studijního čtení- vyhledá klíčová slova, formuluje hlavní myšlenky textu, vytvoří otázky a stručné poznámky, výpisky nebo výtah z přečteného textu, samostatně připraví a s oporou o text přednese referát</w:t>
            </w:r>
          </w:p>
        </w:tc>
        <w:tc>
          <w:tcPr>
            <w:tcW w:w="4111" w:type="dxa"/>
            <w:tcBorders>
              <w:top w:val="single" w:sz="4" w:space="0" w:color="000000"/>
              <w:left w:val="single" w:sz="4" w:space="0" w:color="000000"/>
              <w:bottom w:val="single" w:sz="4" w:space="0" w:color="000000"/>
            </w:tcBorders>
            <w:shd w:val="clear" w:color="auto" w:fill="auto"/>
          </w:tcPr>
          <w:p w14:paraId="389E3FC0"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Vybere nejdůležitější fakta z textu, správně napíše citáty</w:t>
            </w:r>
          </w:p>
        </w:tc>
        <w:tc>
          <w:tcPr>
            <w:tcW w:w="3827" w:type="dxa"/>
            <w:tcBorders>
              <w:top w:val="single" w:sz="4" w:space="0" w:color="000000"/>
              <w:left w:val="single" w:sz="4" w:space="0" w:color="000000"/>
              <w:bottom w:val="single" w:sz="4" w:space="0" w:color="000000"/>
            </w:tcBorders>
            <w:shd w:val="clear" w:color="auto" w:fill="auto"/>
          </w:tcPr>
          <w:p w14:paraId="2A0069DD" w14:textId="77777777"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Výtah</w:t>
            </w:r>
          </w:p>
        </w:tc>
        <w:tc>
          <w:tcPr>
            <w:tcW w:w="2410" w:type="dxa"/>
            <w:vMerge/>
            <w:tcBorders>
              <w:left w:val="single" w:sz="4" w:space="0" w:color="000000"/>
              <w:right w:val="single" w:sz="4" w:space="0" w:color="000000"/>
            </w:tcBorders>
            <w:shd w:val="clear" w:color="auto" w:fill="auto"/>
          </w:tcPr>
          <w:p w14:paraId="6CEA1734" w14:textId="77777777" w:rsidR="00C244F0" w:rsidRPr="000C6148" w:rsidRDefault="00C244F0" w:rsidP="00785942">
            <w:pPr>
              <w:snapToGrid w:val="0"/>
              <w:spacing w:after="0" w:line="200" w:lineRule="atLeast"/>
              <w:rPr>
                <w:rFonts w:ascii="Times New Roman" w:hAnsi="Times New Roman" w:cs="Times New Roman"/>
                <w:sz w:val="24"/>
                <w:szCs w:val="24"/>
              </w:rPr>
            </w:pPr>
          </w:p>
        </w:tc>
      </w:tr>
      <w:tr w:rsidR="00C244F0" w14:paraId="367FBBBE"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044B5DB7" w14:textId="77777777" w:rsidR="00C244F0" w:rsidRPr="000C6148" w:rsidRDefault="00C244F0" w:rsidP="00C244F0">
            <w:pPr>
              <w:spacing w:after="0" w:line="200" w:lineRule="atLeast"/>
              <w:jc w:val="both"/>
              <w:rPr>
                <w:rFonts w:ascii="Times New Roman" w:hAnsi="Times New Roman" w:cs="Times New Roman"/>
                <w:sz w:val="24"/>
                <w:szCs w:val="24"/>
              </w:rPr>
            </w:pPr>
            <w:r w:rsidRPr="000C6148">
              <w:rPr>
                <w:rFonts w:ascii="Times New Roman" w:hAnsi="Times New Roman" w:cs="Times New Roman"/>
                <w:sz w:val="24"/>
                <w:szCs w:val="24"/>
              </w:rPr>
              <w:t>ČJL-9-1-10</w:t>
            </w:r>
            <w:r>
              <w:rPr>
                <w:rFonts w:ascii="Times New Roman" w:hAnsi="Times New Roman" w:cs="Times New Roman"/>
                <w:sz w:val="24"/>
                <w:szCs w:val="24"/>
              </w:rPr>
              <w:t xml:space="preserve"> v</w:t>
            </w:r>
            <w:r w:rsidRPr="000C6148">
              <w:rPr>
                <w:rFonts w:ascii="Times New Roman" w:hAnsi="Times New Roman" w:cs="Times New Roman"/>
                <w:sz w:val="24"/>
                <w:szCs w:val="24"/>
              </w:rPr>
              <w:t>yužívá poznatků o jazyce a stylu ke gramaticky i věcně správnému písemnému projevu a k tvořivé práci s textem nebo i k vlastnímu tvořivému psaní na základě svých dispozic a osobních zájmů</w:t>
            </w:r>
          </w:p>
        </w:tc>
        <w:tc>
          <w:tcPr>
            <w:tcW w:w="4111" w:type="dxa"/>
            <w:tcBorders>
              <w:top w:val="single" w:sz="4" w:space="0" w:color="000000"/>
              <w:left w:val="single" w:sz="4" w:space="0" w:color="000000"/>
              <w:bottom w:val="single" w:sz="4" w:space="0" w:color="000000"/>
            </w:tcBorders>
            <w:shd w:val="clear" w:color="auto" w:fill="auto"/>
          </w:tcPr>
          <w:p w14:paraId="5A56ED27"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Zvolí si téma pro svoji úvahu, formuluje své myšlenky, osobní názory, pokouší se hodnotit</w:t>
            </w:r>
          </w:p>
        </w:tc>
        <w:tc>
          <w:tcPr>
            <w:tcW w:w="3827" w:type="dxa"/>
            <w:tcBorders>
              <w:top w:val="single" w:sz="4" w:space="0" w:color="000000"/>
              <w:left w:val="single" w:sz="4" w:space="0" w:color="000000"/>
              <w:bottom w:val="single" w:sz="4" w:space="0" w:color="000000"/>
            </w:tcBorders>
            <w:shd w:val="clear" w:color="auto" w:fill="auto"/>
          </w:tcPr>
          <w:p w14:paraId="53D4C96F" w14:textId="77777777"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Úvaha</w:t>
            </w:r>
          </w:p>
        </w:tc>
        <w:tc>
          <w:tcPr>
            <w:tcW w:w="2410" w:type="dxa"/>
            <w:vMerge/>
            <w:tcBorders>
              <w:left w:val="single" w:sz="4" w:space="0" w:color="000000"/>
              <w:right w:val="single" w:sz="4" w:space="0" w:color="000000"/>
            </w:tcBorders>
            <w:shd w:val="clear" w:color="auto" w:fill="auto"/>
          </w:tcPr>
          <w:p w14:paraId="2540801E" w14:textId="77777777" w:rsidR="00C244F0" w:rsidRPr="000C6148" w:rsidRDefault="00C244F0" w:rsidP="00785942">
            <w:pPr>
              <w:snapToGrid w:val="0"/>
              <w:spacing w:after="0" w:line="200" w:lineRule="atLeast"/>
              <w:rPr>
                <w:rFonts w:ascii="Times New Roman" w:hAnsi="Times New Roman" w:cs="Times New Roman"/>
                <w:sz w:val="24"/>
                <w:szCs w:val="24"/>
              </w:rPr>
            </w:pPr>
          </w:p>
        </w:tc>
      </w:tr>
      <w:tr w:rsidR="00C244F0" w14:paraId="0FC14330" w14:textId="77777777" w:rsidTr="00FF28ED">
        <w:tc>
          <w:tcPr>
            <w:tcW w:w="4263" w:type="dxa"/>
            <w:gridSpan w:val="2"/>
            <w:tcBorders>
              <w:top w:val="single" w:sz="4" w:space="0" w:color="000000"/>
              <w:left w:val="single" w:sz="4" w:space="0" w:color="000000"/>
              <w:bottom w:val="single" w:sz="4" w:space="0" w:color="000000"/>
            </w:tcBorders>
            <w:shd w:val="clear" w:color="auto" w:fill="auto"/>
          </w:tcPr>
          <w:p w14:paraId="5D522E61" w14:textId="77777777"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ČJL-9-1-02</w:t>
            </w:r>
            <w:r>
              <w:rPr>
                <w:rFonts w:ascii="Times New Roman" w:hAnsi="Times New Roman" w:cs="Times New Roman"/>
                <w:sz w:val="24"/>
                <w:szCs w:val="24"/>
              </w:rPr>
              <w:t xml:space="preserve"> r</w:t>
            </w:r>
            <w:r w:rsidRPr="000C6148">
              <w:rPr>
                <w:rFonts w:ascii="Times New Roman" w:hAnsi="Times New Roman" w:cs="Times New Roman"/>
                <w:sz w:val="24"/>
                <w:szCs w:val="24"/>
              </w:rPr>
              <w:t>ozlišuje subjektivní a objektivní sdělení a komunikační záměr partnera v hovoru</w:t>
            </w:r>
          </w:p>
        </w:tc>
        <w:tc>
          <w:tcPr>
            <w:tcW w:w="4111" w:type="dxa"/>
            <w:tcBorders>
              <w:top w:val="single" w:sz="4" w:space="0" w:color="000000"/>
              <w:left w:val="single" w:sz="4" w:space="0" w:color="000000"/>
              <w:bottom w:val="single" w:sz="4" w:space="0" w:color="000000"/>
            </w:tcBorders>
            <w:shd w:val="clear" w:color="auto" w:fill="auto"/>
          </w:tcPr>
          <w:p w14:paraId="34CA2E95" w14:textId="77777777"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Rozliší jazykové prostředky pro projev mluvený a psaný</w:t>
            </w:r>
          </w:p>
        </w:tc>
        <w:tc>
          <w:tcPr>
            <w:tcW w:w="3827" w:type="dxa"/>
            <w:tcBorders>
              <w:top w:val="single" w:sz="4" w:space="0" w:color="000000"/>
              <w:left w:val="single" w:sz="4" w:space="0" w:color="000000"/>
              <w:bottom w:val="single" w:sz="4" w:space="0" w:color="000000"/>
            </w:tcBorders>
            <w:shd w:val="clear" w:color="auto" w:fill="auto"/>
          </w:tcPr>
          <w:p w14:paraId="4B69E0D2" w14:textId="77777777"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Projevy mluvené a psané</w:t>
            </w:r>
          </w:p>
        </w:tc>
        <w:tc>
          <w:tcPr>
            <w:tcW w:w="2410" w:type="dxa"/>
            <w:vMerge/>
            <w:tcBorders>
              <w:left w:val="single" w:sz="4" w:space="0" w:color="000000"/>
              <w:bottom w:val="single" w:sz="4" w:space="0" w:color="000000"/>
              <w:right w:val="single" w:sz="4" w:space="0" w:color="000000"/>
            </w:tcBorders>
            <w:shd w:val="clear" w:color="auto" w:fill="auto"/>
          </w:tcPr>
          <w:p w14:paraId="37E2B833" w14:textId="77777777" w:rsidR="00C244F0" w:rsidRPr="000C6148" w:rsidRDefault="00C244F0" w:rsidP="00785942">
            <w:pPr>
              <w:snapToGrid w:val="0"/>
              <w:spacing w:after="0" w:line="200" w:lineRule="atLeast"/>
              <w:rPr>
                <w:rFonts w:ascii="Times New Roman" w:hAnsi="Times New Roman" w:cs="Times New Roman"/>
                <w:sz w:val="24"/>
                <w:szCs w:val="24"/>
              </w:rPr>
            </w:pPr>
          </w:p>
        </w:tc>
      </w:tr>
      <w:tr w:rsidR="000C6148" w14:paraId="558CE11D" w14:textId="77777777"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14:paraId="043B46EF" w14:textId="77777777"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Minimální doporučená úroveň pro úpravy očekávaných výstupů v rámci podpůrných opatření </w:t>
            </w:r>
          </w:p>
          <w:p w14:paraId="711CDEAB" w14:textId="77777777"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(slouží jako vodítko pro případné úpravy výstupů v IVP žáka od třetího stupně podpůrných opatření): </w:t>
            </w:r>
          </w:p>
          <w:p w14:paraId="7B972786" w14:textId="77777777" w:rsidR="000C6148" w:rsidRPr="000C6148" w:rsidRDefault="000C6148" w:rsidP="000C6148">
            <w:pPr>
              <w:snapToGrid w:val="0"/>
              <w:spacing w:after="0" w:line="200" w:lineRule="atLeast"/>
              <w:rPr>
                <w:rFonts w:ascii="Times New Roman" w:hAnsi="Times New Roman" w:cs="Times New Roman"/>
                <w:i/>
                <w:sz w:val="24"/>
                <w:szCs w:val="24"/>
              </w:rPr>
            </w:pPr>
          </w:p>
          <w:p w14:paraId="70D444F9" w14:textId="77777777" w:rsid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Žák</w:t>
            </w:r>
          </w:p>
          <w:p w14:paraId="1A670A0F" w14:textId="77777777" w:rsidR="00D25F11" w:rsidRDefault="00D25F11"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JAZYKOVÁ VÝCHOVA</w:t>
            </w:r>
          </w:p>
          <w:p w14:paraId="7DF98FD4"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lastRenderedPageBreak/>
              <w:t xml:space="preserve">ČJL-9-2-03p orientuje se v Pravidlech českého pravopisu </w:t>
            </w:r>
          </w:p>
          <w:p w14:paraId="6A0FA290"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ČJL-9-2-04p pozná a určí slovní druhy, skloňuje podstatná (i cizí) a přídavná jména, pozná osobní zájmena, časuje slovesa </w:t>
            </w:r>
          </w:p>
          <w:p w14:paraId="74DC538A"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ČJL-9-2-04p, ČJL9-2-05p rozlišuje spisovný a nespisovný jazyk </w:t>
            </w:r>
          </w:p>
          <w:p w14:paraId="437DBE2F"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ČJL-9-2-06p rozezná větu jednoduchou od souvětí </w:t>
            </w:r>
          </w:p>
          <w:p w14:paraId="49F5DE06"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ČJL-9-2-07p správně píše slova s předponami a předložkami </w:t>
            </w:r>
          </w:p>
          <w:p w14:paraId="78537AEC" w14:textId="77777777"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ČJL-9-2-07p ovládá pravopis vyjmenovaných slov </w:t>
            </w:r>
          </w:p>
          <w:p w14:paraId="359F9B68" w14:textId="77777777" w:rsidR="00D25F11" w:rsidRPr="000C6148" w:rsidRDefault="00D25F11" w:rsidP="00D25F11">
            <w:pPr>
              <w:spacing w:after="0" w:line="200" w:lineRule="atLeast"/>
              <w:rPr>
                <w:rFonts w:ascii="Times New Roman" w:hAnsi="Times New Roman" w:cs="Times New Roman"/>
                <w:i/>
                <w:sz w:val="24"/>
                <w:szCs w:val="24"/>
              </w:rPr>
            </w:pPr>
            <w:r w:rsidRPr="000C6148">
              <w:rPr>
                <w:rFonts w:ascii="Times New Roman" w:hAnsi="Times New Roman" w:cs="Times New Roman"/>
                <w:i/>
                <w:iCs/>
                <w:sz w:val="24"/>
                <w:szCs w:val="24"/>
              </w:rPr>
              <w:t>ČJL-9-2-07p zvládá pravopis podle shody přísudku a podmětu</w:t>
            </w:r>
          </w:p>
          <w:p w14:paraId="4719BF5F" w14:textId="77777777" w:rsidR="00D25F11" w:rsidRDefault="00C244F0"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LITERÁRNÍ VÝCHOVA</w:t>
            </w:r>
          </w:p>
          <w:p w14:paraId="41CF6A24" w14:textId="77777777"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ČJL-9-3-01p orientuje se v literárním textu, nachází jeho hlavní myšlenku </w:t>
            </w:r>
          </w:p>
          <w:p w14:paraId="4D27BD9F" w14:textId="77777777"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ČJL-9-3-03p ústně formuluje dojmy z četby, divadelního nebo filmového představení </w:t>
            </w:r>
          </w:p>
          <w:p w14:paraId="08A24EBD" w14:textId="77777777"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ČJL-9-3-06p rozezná základní literární druhy a žánry </w:t>
            </w:r>
          </w:p>
          <w:p w14:paraId="55B35132" w14:textId="77777777" w:rsidR="00C244F0"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ČJL-9-3-09p dokáže vyhledat potřebné informace v oblasti literatury má pozitivní vztah k literatuře </w:t>
            </w:r>
          </w:p>
          <w:p w14:paraId="5B3ECF44" w14:textId="77777777" w:rsidR="00C244F0" w:rsidRPr="000C6148" w:rsidRDefault="00C244F0"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KOMUNIKAČNÍ A SLOHOVÁ VÝCHOVA</w:t>
            </w:r>
          </w:p>
          <w:p w14:paraId="13A25752" w14:textId="77777777"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ČJL-9-1-01p, ČJL-9-1-08p čte plynule s porozuměním </w:t>
            </w:r>
          </w:p>
          <w:p w14:paraId="55FCA2AE" w14:textId="77777777"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ČJL-9-1-04p, ČJL-9-1-05p komunikuje v běžných situacích, v komunikaci ve škole užívá spisovný jazyk </w:t>
            </w:r>
          </w:p>
          <w:p w14:paraId="57F9C866" w14:textId="77777777" w:rsidR="007A3BB3"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ČJL-9-1-09p, ČJL-9-1-10p píše běžné písemnosti, popíše děje, jevy, osoby, vypráví podle předem připravené osnovy, s vhodnou podporou pedagogického pracovníka písemně zpracuje zadané téma </w:t>
            </w:r>
          </w:p>
          <w:p w14:paraId="2489CD12" w14:textId="77777777" w:rsidR="007A3BB3" w:rsidRPr="000C6148" w:rsidRDefault="007A3BB3" w:rsidP="000C6148">
            <w:pPr>
              <w:snapToGrid w:val="0"/>
              <w:spacing w:after="0" w:line="200" w:lineRule="atLeast"/>
              <w:rPr>
                <w:rFonts w:ascii="Times New Roman" w:hAnsi="Times New Roman" w:cs="Times New Roman"/>
                <w:sz w:val="24"/>
                <w:szCs w:val="24"/>
              </w:rPr>
            </w:pPr>
          </w:p>
        </w:tc>
      </w:tr>
    </w:tbl>
    <w:p w14:paraId="18A4EA82" w14:textId="77777777" w:rsidR="005529A2" w:rsidRDefault="005529A2" w:rsidP="005529A2">
      <w:pPr>
        <w:spacing w:after="0" w:line="240" w:lineRule="auto"/>
        <w:rPr>
          <w:rFonts w:ascii="Times New Roman" w:hAnsi="Times New Roman" w:cs="Times New Roman"/>
          <w:sz w:val="24"/>
          <w:szCs w:val="24"/>
        </w:rPr>
      </w:pPr>
    </w:p>
    <w:p w14:paraId="09C52FF5" w14:textId="77777777" w:rsidR="00B02F73" w:rsidRDefault="00B02F73" w:rsidP="005529A2">
      <w:pPr>
        <w:spacing w:after="0" w:line="240" w:lineRule="auto"/>
        <w:rPr>
          <w:rFonts w:ascii="Times New Roman" w:hAnsi="Times New Roman" w:cs="Times New Roman"/>
          <w:sz w:val="24"/>
          <w:szCs w:val="24"/>
        </w:rPr>
      </w:pPr>
    </w:p>
    <w:p w14:paraId="6CCD7C5A" w14:textId="77777777" w:rsidR="00B02F73" w:rsidRPr="005529A2" w:rsidRDefault="00B02F73" w:rsidP="005529A2">
      <w:pPr>
        <w:spacing w:after="0" w:line="240" w:lineRule="auto"/>
        <w:rPr>
          <w:rFonts w:ascii="Times New Roman" w:hAnsi="Times New Roman" w:cs="Times New Roman"/>
          <w:sz w:val="24"/>
          <w:szCs w:val="24"/>
        </w:rPr>
      </w:pPr>
    </w:p>
    <w:p w14:paraId="22288B4C" w14:textId="77777777" w:rsidR="000C6148" w:rsidRPr="005529A2" w:rsidRDefault="000C6148" w:rsidP="005529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4933"/>
        <w:gridCol w:w="3068"/>
        <w:gridCol w:w="2747"/>
      </w:tblGrid>
      <w:tr w:rsidR="005529A2" w:rsidRPr="00F0334B" w14:paraId="214E0879" w14:textId="77777777" w:rsidTr="00C244F0">
        <w:tc>
          <w:tcPr>
            <w:tcW w:w="14024" w:type="dxa"/>
            <w:gridSpan w:val="4"/>
          </w:tcPr>
          <w:p w14:paraId="0874AD2B" w14:textId="77777777" w:rsidR="00C244F0"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Český jazyk a literatura</w:t>
            </w:r>
          </w:p>
          <w:p w14:paraId="7F23F3D4" w14:textId="77777777"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9. ročník</w:t>
            </w:r>
          </w:p>
        </w:tc>
      </w:tr>
      <w:tr w:rsidR="005529A2" w:rsidRPr="00F0334B" w14:paraId="6C4E2B0B" w14:textId="77777777" w:rsidTr="00C244F0">
        <w:tc>
          <w:tcPr>
            <w:tcW w:w="3253" w:type="dxa"/>
          </w:tcPr>
          <w:p w14:paraId="49A7D88E" w14:textId="77777777"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RVP výstupy</w:t>
            </w:r>
          </w:p>
        </w:tc>
        <w:tc>
          <w:tcPr>
            <w:tcW w:w="4946" w:type="dxa"/>
          </w:tcPr>
          <w:p w14:paraId="472BAE2E" w14:textId="77777777"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ŠVP výstupy</w:t>
            </w:r>
          </w:p>
        </w:tc>
        <w:tc>
          <w:tcPr>
            <w:tcW w:w="3074" w:type="dxa"/>
          </w:tcPr>
          <w:p w14:paraId="71C5F872" w14:textId="77777777" w:rsidR="005529A2" w:rsidRPr="008C13A7" w:rsidRDefault="007A3BB3" w:rsidP="00C244F0">
            <w:pPr>
              <w:spacing w:after="0" w:line="240" w:lineRule="auto"/>
              <w:jc w:val="center"/>
              <w:rPr>
                <w:rFonts w:ascii="Times New Roman" w:hAnsi="Times New Roman" w:cs="Times New Roman"/>
                <w:b/>
                <w:color w:val="FFFFFF"/>
                <w:sz w:val="24"/>
              </w:rPr>
            </w:pPr>
            <w:r>
              <w:rPr>
                <w:rFonts w:ascii="Times New Roman" w:hAnsi="Times New Roman" w:cs="Times New Roman"/>
                <w:b/>
                <w:sz w:val="24"/>
              </w:rPr>
              <w:t>U</w:t>
            </w:r>
            <w:r w:rsidR="005529A2" w:rsidRPr="008C13A7">
              <w:rPr>
                <w:rFonts w:ascii="Times New Roman" w:hAnsi="Times New Roman" w:cs="Times New Roman"/>
                <w:b/>
                <w:sz w:val="24"/>
              </w:rPr>
              <w:t>čivo</w:t>
            </w:r>
          </w:p>
        </w:tc>
        <w:tc>
          <w:tcPr>
            <w:tcW w:w="2751" w:type="dxa"/>
          </w:tcPr>
          <w:p w14:paraId="52D9102B" w14:textId="77777777" w:rsidR="005529A2" w:rsidRPr="008C13A7" w:rsidRDefault="007A3BB3" w:rsidP="00C244F0">
            <w:pPr>
              <w:spacing w:after="0" w:line="240" w:lineRule="auto"/>
              <w:jc w:val="center"/>
              <w:rPr>
                <w:rFonts w:ascii="Times New Roman" w:hAnsi="Times New Roman" w:cs="Times New Roman"/>
                <w:b/>
                <w:sz w:val="24"/>
              </w:rPr>
            </w:pPr>
            <w:r>
              <w:rPr>
                <w:rFonts w:ascii="Times New Roman" w:hAnsi="Times New Roman" w:cs="Times New Roman"/>
                <w:b/>
                <w:sz w:val="24"/>
              </w:rPr>
              <w:t>P</w:t>
            </w:r>
            <w:r w:rsidR="005529A2" w:rsidRPr="008C13A7">
              <w:rPr>
                <w:rFonts w:ascii="Times New Roman" w:hAnsi="Times New Roman" w:cs="Times New Roman"/>
                <w:b/>
                <w:sz w:val="24"/>
              </w:rPr>
              <w:t>růřezová témata</w:t>
            </w:r>
            <w:r w:rsidR="00C244F0">
              <w:rPr>
                <w:rFonts w:ascii="Times New Roman" w:hAnsi="Times New Roman" w:cs="Times New Roman"/>
                <w:b/>
                <w:sz w:val="24"/>
              </w:rPr>
              <w:t>, přesahy</w:t>
            </w:r>
          </w:p>
        </w:tc>
      </w:tr>
      <w:tr w:rsidR="00C244F0" w:rsidRPr="00F0334B" w14:paraId="6DAE43ED" w14:textId="77777777" w:rsidTr="00C244F0">
        <w:tc>
          <w:tcPr>
            <w:tcW w:w="14024" w:type="dxa"/>
            <w:gridSpan w:val="4"/>
          </w:tcPr>
          <w:p w14:paraId="0DD634A5" w14:textId="77777777" w:rsidR="00C244F0" w:rsidRDefault="00C244F0" w:rsidP="00C244F0">
            <w:pPr>
              <w:spacing w:after="0" w:line="240" w:lineRule="auto"/>
              <w:jc w:val="center"/>
              <w:rPr>
                <w:rFonts w:ascii="Times New Roman" w:hAnsi="Times New Roman" w:cs="Times New Roman"/>
                <w:b/>
                <w:sz w:val="24"/>
              </w:rPr>
            </w:pPr>
            <w:r>
              <w:rPr>
                <w:rFonts w:ascii="Times New Roman" w:hAnsi="Times New Roman" w:cs="Times New Roman"/>
                <w:b/>
                <w:sz w:val="24"/>
              </w:rPr>
              <w:t>JAZYKOVÁ VÝCHOVA</w:t>
            </w:r>
          </w:p>
        </w:tc>
      </w:tr>
      <w:tr w:rsidR="00C244F0" w:rsidRPr="00F0334B" w14:paraId="6073C34E" w14:textId="77777777" w:rsidTr="00C244F0">
        <w:tc>
          <w:tcPr>
            <w:tcW w:w="3253" w:type="dxa"/>
          </w:tcPr>
          <w:p w14:paraId="5170DED2"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ČJL-9-2-07 </w:t>
            </w:r>
            <w:r>
              <w:rPr>
                <w:rFonts w:ascii="Times New Roman" w:hAnsi="Times New Roman" w:cs="Times New Roman"/>
                <w:sz w:val="24"/>
                <w:szCs w:val="24"/>
              </w:rPr>
              <w:t>v</w:t>
            </w:r>
            <w:r w:rsidRPr="005529A2">
              <w:rPr>
                <w:rFonts w:ascii="Times New Roman" w:hAnsi="Times New Roman" w:cs="Times New Roman"/>
                <w:sz w:val="24"/>
                <w:szCs w:val="24"/>
              </w:rPr>
              <w:t xml:space="preserve"> písemném projevu zvládá pravopis lexikální, slovotvorný, morfologický i syntaktický ve větě jednoduché i souvětí</w:t>
            </w:r>
          </w:p>
        </w:tc>
        <w:tc>
          <w:tcPr>
            <w:tcW w:w="4946" w:type="dxa"/>
          </w:tcPr>
          <w:p w14:paraId="722104B7"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Dokáže vyznačit stavbu slova, zná způsoby tvoření slov</w:t>
            </w:r>
          </w:p>
          <w:p w14:paraId="77BEC5EE"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Ovládá pravopis.</w:t>
            </w:r>
          </w:p>
        </w:tc>
        <w:tc>
          <w:tcPr>
            <w:tcW w:w="3074" w:type="dxa"/>
          </w:tcPr>
          <w:p w14:paraId="6CBC3990"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Tvoření slov</w:t>
            </w:r>
          </w:p>
          <w:p w14:paraId="0BF93E21"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Stavba slova, způsoby tvoření slov</w:t>
            </w:r>
          </w:p>
          <w:p w14:paraId="73D1325B"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Pravopis související se stavbou slova</w:t>
            </w:r>
          </w:p>
        </w:tc>
        <w:tc>
          <w:tcPr>
            <w:tcW w:w="2751" w:type="dxa"/>
            <w:vMerge w:val="restart"/>
          </w:tcPr>
          <w:p w14:paraId="3B85BA01"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Osobnostní a sociální výchova </w:t>
            </w:r>
          </w:p>
          <w:p w14:paraId="143D9667" w14:textId="77777777"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Osobnostní rozvoj-</w:t>
            </w:r>
            <w:r>
              <w:rPr>
                <w:rFonts w:ascii="Times New Roman" w:hAnsi="Times New Roman" w:cs="Times New Roman"/>
                <w:sz w:val="24"/>
                <w:szCs w:val="24"/>
              </w:rPr>
              <w:t>K</w:t>
            </w:r>
            <w:r w:rsidRPr="005529A2">
              <w:rPr>
                <w:rFonts w:ascii="Times New Roman" w:hAnsi="Times New Roman" w:cs="Times New Roman"/>
                <w:sz w:val="24"/>
                <w:szCs w:val="24"/>
              </w:rPr>
              <w:t>reativita</w:t>
            </w:r>
          </w:p>
          <w:p w14:paraId="19BF9F53" w14:textId="77777777"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29A2">
              <w:rPr>
                <w:rFonts w:ascii="Times New Roman" w:hAnsi="Times New Roman" w:cs="Times New Roman"/>
                <w:sz w:val="24"/>
                <w:szCs w:val="24"/>
              </w:rPr>
              <w:t xml:space="preserve">Sociální rozvoj </w:t>
            </w:r>
            <w:r>
              <w:rPr>
                <w:rFonts w:ascii="Times New Roman" w:hAnsi="Times New Roman" w:cs="Times New Roman"/>
                <w:sz w:val="24"/>
                <w:szCs w:val="24"/>
              </w:rPr>
              <w:t>-</w:t>
            </w:r>
            <w:r w:rsidRPr="005529A2">
              <w:rPr>
                <w:rFonts w:ascii="Times New Roman" w:hAnsi="Times New Roman" w:cs="Times New Roman"/>
                <w:sz w:val="24"/>
                <w:szCs w:val="24"/>
              </w:rPr>
              <w:t xml:space="preserve"> </w:t>
            </w:r>
            <w:r>
              <w:rPr>
                <w:rFonts w:ascii="Times New Roman" w:hAnsi="Times New Roman" w:cs="Times New Roman"/>
                <w:sz w:val="24"/>
                <w:szCs w:val="24"/>
              </w:rPr>
              <w:t>K</w:t>
            </w:r>
            <w:r w:rsidRPr="005529A2">
              <w:rPr>
                <w:rFonts w:ascii="Times New Roman" w:hAnsi="Times New Roman" w:cs="Times New Roman"/>
                <w:sz w:val="24"/>
                <w:szCs w:val="24"/>
              </w:rPr>
              <w:t>omunikace</w:t>
            </w:r>
          </w:p>
          <w:p w14:paraId="674FE594" w14:textId="77777777" w:rsidR="00C244F0" w:rsidRDefault="00C244F0" w:rsidP="00C244F0">
            <w:pPr>
              <w:spacing w:after="0" w:line="240" w:lineRule="auto"/>
              <w:rPr>
                <w:rFonts w:ascii="Times New Roman" w:hAnsi="Times New Roman" w:cs="Times New Roman"/>
                <w:sz w:val="24"/>
                <w:szCs w:val="24"/>
              </w:rPr>
            </w:pPr>
          </w:p>
          <w:p w14:paraId="7F2741F8" w14:textId="77777777" w:rsidR="00C244F0"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Multikulturní výchova </w:t>
            </w:r>
          </w:p>
          <w:p w14:paraId="201AB3D1" w14:textId="77777777"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Kulturní diference</w:t>
            </w:r>
          </w:p>
          <w:p w14:paraId="3B7121FB"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Výchova k myšlení v evropských a globálních souvislostech </w:t>
            </w:r>
          </w:p>
          <w:p w14:paraId="7E3177D7" w14:textId="77777777"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 xml:space="preserve">Evropa a svět nás zajímá </w:t>
            </w:r>
            <w:r>
              <w:rPr>
                <w:rFonts w:ascii="Times New Roman" w:hAnsi="Times New Roman" w:cs="Times New Roman"/>
                <w:sz w:val="24"/>
                <w:szCs w:val="24"/>
              </w:rPr>
              <w:t>-</w:t>
            </w:r>
            <w:r w:rsidRPr="005529A2">
              <w:rPr>
                <w:rFonts w:ascii="Times New Roman" w:hAnsi="Times New Roman" w:cs="Times New Roman"/>
                <w:sz w:val="24"/>
                <w:szCs w:val="24"/>
              </w:rPr>
              <w:t xml:space="preserve"> texty k rozborům</w:t>
            </w:r>
          </w:p>
          <w:p w14:paraId="4ACF7541" w14:textId="77777777" w:rsidR="00C244F0" w:rsidRPr="005529A2" w:rsidRDefault="00C244F0" w:rsidP="00C244F0">
            <w:pPr>
              <w:spacing w:after="0" w:line="240" w:lineRule="auto"/>
              <w:jc w:val="both"/>
              <w:rPr>
                <w:rFonts w:ascii="Times New Roman" w:hAnsi="Times New Roman" w:cs="Times New Roman"/>
                <w:sz w:val="24"/>
                <w:szCs w:val="24"/>
              </w:rPr>
            </w:pPr>
          </w:p>
          <w:p w14:paraId="13D22C16" w14:textId="77777777" w:rsidR="00C244F0" w:rsidRPr="005529A2" w:rsidRDefault="00C244F0" w:rsidP="00C244F0">
            <w:pPr>
              <w:spacing w:after="0" w:line="240" w:lineRule="auto"/>
              <w:jc w:val="both"/>
              <w:rPr>
                <w:rFonts w:ascii="Times New Roman" w:hAnsi="Times New Roman" w:cs="Times New Roman"/>
                <w:sz w:val="24"/>
                <w:szCs w:val="24"/>
              </w:rPr>
            </w:pPr>
          </w:p>
          <w:p w14:paraId="00F209EF" w14:textId="77777777" w:rsidR="00C244F0" w:rsidRPr="005529A2" w:rsidRDefault="00C244F0" w:rsidP="00C244F0">
            <w:pPr>
              <w:spacing w:after="0" w:line="240" w:lineRule="auto"/>
              <w:rPr>
                <w:rFonts w:ascii="Times New Roman" w:hAnsi="Times New Roman" w:cs="Times New Roman"/>
                <w:sz w:val="24"/>
                <w:szCs w:val="24"/>
              </w:rPr>
            </w:pPr>
          </w:p>
        </w:tc>
      </w:tr>
      <w:tr w:rsidR="00C244F0" w:rsidRPr="00F0334B" w14:paraId="09D95DA9" w14:textId="77777777" w:rsidTr="00C244F0">
        <w:tc>
          <w:tcPr>
            <w:tcW w:w="3253" w:type="dxa"/>
          </w:tcPr>
          <w:p w14:paraId="54186AFE"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 xml:space="preserve">ČJL-9-2-06 </w:t>
            </w:r>
            <w:r>
              <w:rPr>
                <w:rFonts w:ascii="Times New Roman" w:hAnsi="Times New Roman" w:cs="Times New Roman"/>
                <w:sz w:val="24"/>
                <w:szCs w:val="24"/>
              </w:rPr>
              <w:t>r</w:t>
            </w:r>
            <w:r w:rsidRPr="005529A2">
              <w:rPr>
                <w:rFonts w:ascii="Times New Roman" w:hAnsi="Times New Roman" w:cs="Times New Roman"/>
                <w:sz w:val="24"/>
                <w:szCs w:val="24"/>
              </w:rPr>
              <w:t xml:space="preserve">ozlišuje a příklady v textu dokládá nejdůležitější způsoby obohacování slovní zásoby a zásady tvoření českých slov, rozpoznává přenesená pojmenování, zvláště ve frazémech </w:t>
            </w:r>
          </w:p>
        </w:tc>
        <w:tc>
          <w:tcPr>
            <w:tcW w:w="4946" w:type="dxa"/>
          </w:tcPr>
          <w:p w14:paraId="47CD678B"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Chápe správně významy slov, rozliší slova jednoznačná a mnohoznačná, pozná synonyma, antonyma, homonyma, odborné názvy</w:t>
            </w:r>
          </w:p>
          <w:p w14:paraId="2E0A0E19" w14:textId="77777777" w:rsidR="00C244F0" w:rsidRPr="005529A2" w:rsidRDefault="00C244F0" w:rsidP="00C244F0">
            <w:pPr>
              <w:spacing w:after="0" w:line="240" w:lineRule="auto"/>
              <w:rPr>
                <w:rFonts w:ascii="Times New Roman" w:hAnsi="Times New Roman" w:cs="Times New Roman"/>
                <w:sz w:val="24"/>
                <w:szCs w:val="24"/>
              </w:rPr>
            </w:pPr>
          </w:p>
        </w:tc>
        <w:tc>
          <w:tcPr>
            <w:tcW w:w="3074" w:type="dxa"/>
          </w:tcPr>
          <w:p w14:paraId="52CB9D50"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Slovní zásoba</w:t>
            </w:r>
          </w:p>
          <w:p w14:paraId="685EE3CC"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Slova jednoznačná, mnohoznačná, synonyma, antonyma, homonyma, odborné názvy</w:t>
            </w:r>
          </w:p>
          <w:p w14:paraId="1B55EBDE" w14:textId="77777777" w:rsidR="00C244F0" w:rsidRPr="005529A2" w:rsidRDefault="00C244F0" w:rsidP="00C244F0">
            <w:pPr>
              <w:spacing w:after="0" w:line="240" w:lineRule="auto"/>
              <w:rPr>
                <w:rFonts w:ascii="Times New Roman" w:hAnsi="Times New Roman" w:cs="Times New Roman"/>
                <w:sz w:val="24"/>
                <w:szCs w:val="24"/>
              </w:rPr>
            </w:pPr>
          </w:p>
        </w:tc>
        <w:tc>
          <w:tcPr>
            <w:tcW w:w="2751" w:type="dxa"/>
            <w:vMerge/>
          </w:tcPr>
          <w:p w14:paraId="4A46668F" w14:textId="77777777" w:rsidR="00C244F0" w:rsidRDefault="00C244F0" w:rsidP="00C244F0">
            <w:pPr>
              <w:spacing w:after="0" w:line="240" w:lineRule="auto"/>
              <w:rPr>
                <w:rFonts w:ascii="Times New Roman" w:hAnsi="Times New Roman" w:cs="Times New Roman"/>
                <w:b/>
                <w:sz w:val="24"/>
              </w:rPr>
            </w:pPr>
          </w:p>
        </w:tc>
      </w:tr>
      <w:tr w:rsidR="00C244F0" w:rsidRPr="00F0334B" w14:paraId="34AB8689" w14:textId="77777777" w:rsidTr="00C244F0">
        <w:tc>
          <w:tcPr>
            <w:tcW w:w="3253" w:type="dxa"/>
          </w:tcPr>
          <w:p w14:paraId="72EACA79"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ČJL-9-2-04</w:t>
            </w:r>
            <w:r>
              <w:rPr>
                <w:rFonts w:ascii="Times New Roman" w:hAnsi="Times New Roman" w:cs="Times New Roman"/>
                <w:sz w:val="24"/>
                <w:szCs w:val="24"/>
              </w:rPr>
              <w:t xml:space="preserve"> s</w:t>
            </w:r>
            <w:r w:rsidRPr="005529A2">
              <w:rPr>
                <w:rFonts w:ascii="Times New Roman" w:hAnsi="Times New Roman" w:cs="Times New Roman"/>
                <w:sz w:val="24"/>
                <w:szCs w:val="24"/>
              </w:rPr>
              <w:t xml:space="preserve">právně třídí slovní druhy, tvoří spisovné tvary slov a vědomě jich používá ve vhodné komunikační situaci </w:t>
            </w:r>
          </w:p>
        </w:tc>
        <w:tc>
          <w:tcPr>
            <w:tcW w:w="4946" w:type="dxa"/>
          </w:tcPr>
          <w:p w14:paraId="346678FF"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Zařadí slova k jednotlivým slovním druhům</w:t>
            </w:r>
          </w:p>
          <w:p w14:paraId="5A3C9DFC"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Skloňuje a užívá správné tvary frekventovaných slov přejatých a vlastních jmen cizího původu</w:t>
            </w:r>
          </w:p>
          <w:p w14:paraId="6285B419"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Zopakuje si pravidla psaní velkých písmen ve vlastních jménech a názvech</w:t>
            </w:r>
          </w:p>
        </w:tc>
        <w:tc>
          <w:tcPr>
            <w:tcW w:w="3074" w:type="dxa"/>
          </w:tcPr>
          <w:p w14:paraId="3E5AFDF8"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Tvarosloví</w:t>
            </w:r>
          </w:p>
          <w:p w14:paraId="43CDF999"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Skloňování obecných jmen přejatých a cizích vlastních jmen</w:t>
            </w:r>
          </w:p>
          <w:p w14:paraId="4FED28A4"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Velká písmena ve vlastních jménech a názvech</w:t>
            </w:r>
          </w:p>
        </w:tc>
        <w:tc>
          <w:tcPr>
            <w:tcW w:w="2751" w:type="dxa"/>
            <w:vMerge/>
          </w:tcPr>
          <w:p w14:paraId="583CEF0C" w14:textId="77777777" w:rsidR="00C244F0" w:rsidRDefault="00C244F0" w:rsidP="00C244F0">
            <w:pPr>
              <w:spacing w:after="0" w:line="240" w:lineRule="auto"/>
              <w:rPr>
                <w:rFonts w:ascii="Times New Roman" w:hAnsi="Times New Roman" w:cs="Times New Roman"/>
                <w:b/>
                <w:sz w:val="24"/>
              </w:rPr>
            </w:pPr>
          </w:p>
        </w:tc>
      </w:tr>
      <w:tr w:rsidR="00C244F0" w:rsidRPr="00F0334B" w14:paraId="1B13F734" w14:textId="77777777" w:rsidTr="00C244F0">
        <w:tc>
          <w:tcPr>
            <w:tcW w:w="3253" w:type="dxa"/>
          </w:tcPr>
          <w:p w14:paraId="3355142E"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ČJL-9-2-04 </w:t>
            </w:r>
            <w:r>
              <w:rPr>
                <w:rFonts w:ascii="Times New Roman" w:hAnsi="Times New Roman" w:cs="Times New Roman"/>
                <w:sz w:val="24"/>
                <w:szCs w:val="24"/>
              </w:rPr>
              <w:t>s</w:t>
            </w:r>
            <w:r w:rsidRPr="005529A2">
              <w:rPr>
                <w:rFonts w:ascii="Times New Roman" w:hAnsi="Times New Roman" w:cs="Times New Roman"/>
                <w:sz w:val="24"/>
                <w:szCs w:val="24"/>
              </w:rPr>
              <w:t>právně třídí slovní druhy, tvoří spisovné tvary slov a vědomě jich používá ve vhodné komunikační situaci</w:t>
            </w:r>
          </w:p>
        </w:tc>
        <w:tc>
          <w:tcPr>
            <w:tcW w:w="4946" w:type="dxa"/>
          </w:tcPr>
          <w:p w14:paraId="61F3FD74"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Zařazuje slovesa do jednotlivých kategorií.</w:t>
            </w:r>
          </w:p>
          <w:p w14:paraId="684F35B0"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Zopakuje si a shrne již získané poznatky o pravopisu koncovek jmen a sloves a aplikuje je v praxi</w:t>
            </w:r>
          </w:p>
        </w:tc>
        <w:tc>
          <w:tcPr>
            <w:tcW w:w="3074" w:type="dxa"/>
          </w:tcPr>
          <w:p w14:paraId="41CB8604"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b/>
                <w:sz w:val="24"/>
                <w:szCs w:val="24"/>
              </w:rPr>
              <w:t>Slovesa</w:t>
            </w:r>
            <w:r w:rsidRPr="005529A2">
              <w:rPr>
                <w:rFonts w:ascii="Times New Roman" w:hAnsi="Times New Roman" w:cs="Times New Roman"/>
                <w:sz w:val="24"/>
                <w:szCs w:val="24"/>
              </w:rPr>
              <w:t xml:space="preserve"> – slovesné kategorie</w:t>
            </w:r>
          </w:p>
          <w:p w14:paraId="37E12291"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Pravopis koncovek jmen a sloves</w:t>
            </w:r>
          </w:p>
          <w:p w14:paraId="52F7E9B8" w14:textId="77777777" w:rsidR="00C244F0" w:rsidRPr="005529A2" w:rsidRDefault="00C244F0" w:rsidP="00C244F0">
            <w:pPr>
              <w:spacing w:after="0" w:line="240" w:lineRule="auto"/>
              <w:jc w:val="both"/>
              <w:rPr>
                <w:rFonts w:ascii="Times New Roman" w:hAnsi="Times New Roman" w:cs="Times New Roman"/>
                <w:sz w:val="24"/>
                <w:szCs w:val="24"/>
              </w:rPr>
            </w:pPr>
          </w:p>
          <w:p w14:paraId="0BCE17E8" w14:textId="77777777"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14:paraId="7C77CD82" w14:textId="77777777" w:rsidR="00C244F0" w:rsidRDefault="00C244F0" w:rsidP="00C244F0">
            <w:pPr>
              <w:spacing w:after="0" w:line="240" w:lineRule="auto"/>
              <w:rPr>
                <w:rFonts w:ascii="Times New Roman" w:hAnsi="Times New Roman" w:cs="Times New Roman"/>
                <w:b/>
                <w:sz w:val="24"/>
              </w:rPr>
            </w:pPr>
          </w:p>
        </w:tc>
      </w:tr>
      <w:tr w:rsidR="00C244F0" w:rsidRPr="00F0334B" w14:paraId="777A45FC" w14:textId="77777777" w:rsidTr="00C244F0">
        <w:tc>
          <w:tcPr>
            <w:tcW w:w="3253" w:type="dxa"/>
          </w:tcPr>
          <w:p w14:paraId="67FF4CD8"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ČJL-9-2-06 </w:t>
            </w:r>
            <w:r>
              <w:rPr>
                <w:rFonts w:ascii="Times New Roman" w:hAnsi="Times New Roman" w:cs="Times New Roman"/>
                <w:sz w:val="24"/>
                <w:szCs w:val="24"/>
              </w:rPr>
              <w:t>r</w:t>
            </w:r>
            <w:r w:rsidRPr="005529A2">
              <w:rPr>
                <w:rFonts w:ascii="Times New Roman" w:hAnsi="Times New Roman" w:cs="Times New Roman"/>
                <w:sz w:val="24"/>
                <w:szCs w:val="24"/>
              </w:rPr>
              <w:t>ozlišuje významové vztahy gramatických jednotek ve větě a v souvětí</w:t>
            </w:r>
          </w:p>
          <w:p w14:paraId="4833FB32" w14:textId="77777777" w:rsidR="00C244F0" w:rsidRPr="005529A2" w:rsidRDefault="00C244F0" w:rsidP="00C244F0">
            <w:pPr>
              <w:spacing w:after="0" w:line="240" w:lineRule="auto"/>
              <w:rPr>
                <w:rFonts w:ascii="Times New Roman" w:hAnsi="Times New Roman" w:cs="Times New Roman"/>
                <w:sz w:val="24"/>
                <w:szCs w:val="24"/>
              </w:rPr>
            </w:pPr>
          </w:p>
          <w:p w14:paraId="0D388941" w14:textId="77777777" w:rsidR="00C244F0" w:rsidRPr="005529A2" w:rsidRDefault="00C244F0" w:rsidP="00C244F0">
            <w:pPr>
              <w:spacing w:after="0" w:line="240" w:lineRule="auto"/>
              <w:rPr>
                <w:rFonts w:ascii="Times New Roman" w:hAnsi="Times New Roman" w:cs="Times New Roman"/>
                <w:sz w:val="24"/>
                <w:szCs w:val="24"/>
              </w:rPr>
            </w:pPr>
          </w:p>
        </w:tc>
        <w:tc>
          <w:tcPr>
            <w:tcW w:w="4946" w:type="dxa"/>
          </w:tcPr>
          <w:p w14:paraId="4CF63F28"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Dokáže graficky znázornit stavbu věty jednoduché</w:t>
            </w:r>
          </w:p>
          <w:p w14:paraId="1DE1B262"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Určuje ve větě podmět přísudek, zná druhy přísudku, zná pravidlo o shodě přísudku s podmětem, užívá ho v praxi</w:t>
            </w:r>
          </w:p>
          <w:p w14:paraId="76850CB3"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Pozná a určuje bez větších problémů rozvíjející větné členy, označí je, rozliší VČ holé, rozvité a několikanásobné</w:t>
            </w:r>
          </w:p>
        </w:tc>
        <w:tc>
          <w:tcPr>
            <w:tcW w:w="3074" w:type="dxa"/>
          </w:tcPr>
          <w:p w14:paraId="69452A95"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Skladba</w:t>
            </w:r>
          </w:p>
          <w:p w14:paraId="1D7F8433"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Věta jednoduchá</w:t>
            </w:r>
          </w:p>
          <w:p w14:paraId="3FFF6BD9"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Základní větné členy</w:t>
            </w:r>
          </w:p>
          <w:p w14:paraId="44D93D12"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Shoda přísudku s podmětem</w:t>
            </w:r>
          </w:p>
          <w:p w14:paraId="5D08C230"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Rozvíjející větné členy</w:t>
            </w:r>
          </w:p>
          <w:p w14:paraId="340EA5CC" w14:textId="77777777" w:rsidR="00C244F0" w:rsidRPr="005529A2" w:rsidRDefault="00C244F0" w:rsidP="00C244F0">
            <w:pPr>
              <w:spacing w:after="0" w:line="240" w:lineRule="auto"/>
              <w:jc w:val="both"/>
              <w:rPr>
                <w:rFonts w:ascii="Times New Roman" w:hAnsi="Times New Roman" w:cs="Times New Roman"/>
                <w:sz w:val="24"/>
                <w:szCs w:val="24"/>
              </w:rPr>
            </w:pPr>
          </w:p>
          <w:p w14:paraId="30FB4E57" w14:textId="77777777"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14:paraId="33F9212B" w14:textId="77777777" w:rsidR="00C244F0" w:rsidRDefault="00C244F0" w:rsidP="00C244F0">
            <w:pPr>
              <w:spacing w:after="0" w:line="240" w:lineRule="auto"/>
              <w:rPr>
                <w:rFonts w:ascii="Times New Roman" w:hAnsi="Times New Roman" w:cs="Times New Roman"/>
                <w:b/>
                <w:sz w:val="24"/>
              </w:rPr>
            </w:pPr>
          </w:p>
        </w:tc>
      </w:tr>
      <w:tr w:rsidR="00C244F0" w:rsidRPr="00F0334B" w14:paraId="1BB4007B" w14:textId="77777777" w:rsidTr="00C244F0">
        <w:tc>
          <w:tcPr>
            <w:tcW w:w="3253" w:type="dxa"/>
          </w:tcPr>
          <w:p w14:paraId="28DBCCCF"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ČJL-9-2-07 </w:t>
            </w:r>
            <w:r>
              <w:rPr>
                <w:rFonts w:ascii="Times New Roman" w:hAnsi="Times New Roman" w:cs="Times New Roman"/>
                <w:sz w:val="24"/>
                <w:szCs w:val="24"/>
              </w:rPr>
              <w:t>v</w:t>
            </w:r>
            <w:r w:rsidRPr="005529A2">
              <w:rPr>
                <w:rFonts w:ascii="Times New Roman" w:hAnsi="Times New Roman" w:cs="Times New Roman"/>
                <w:sz w:val="24"/>
                <w:szCs w:val="24"/>
              </w:rPr>
              <w:t xml:space="preserve"> písemném projevu zvládá pravopis lexikální, slovotvorný, morfologický i syntaktický ve větě jednoduché i souvětí</w:t>
            </w:r>
          </w:p>
          <w:p w14:paraId="134CE935" w14:textId="77777777" w:rsidR="00C244F0" w:rsidRPr="005529A2" w:rsidRDefault="00C244F0" w:rsidP="00C244F0">
            <w:pPr>
              <w:spacing w:after="0" w:line="240" w:lineRule="auto"/>
              <w:rPr>
                <w:rFonts w:ascii="Times New Roman" w:hAnsi="Times New Roman" w:cs="Times New Roman"/>
                <w:sz w:val="24"/>
                <w:szCs w:val="24"/>
              </w:rPr>
            </w:pPr>
          </w:p>
        </w:tc>
        <w:tc>
          <w:tcPr>
            <w:tcW w:w="4946" w:type="dxa"/>
          </w:tcPr>
          <w:p w14:paraId="089B5F17"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lastRenderedPageBreak/>
              <w:t>Zná orientačně zvláštnosti větné stavby, ovládá pravopis v psaném projevu</w:t>
            </w:r>
          </w:p>
          <w:p w14:paraId="4B9B97BF"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Vyhledá v textu souvětí, zná jeho hlavní znaky, rozpozná větu hlavní a vedlejší</w:t>
            </w:r>
          </w:p>
          <w:p w14:paraId="2B19628A"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Utřídí si již získané poznatky o souvětí, zaznamená graficky, určí druhy vedlejších vět</w:t>
            </w:r>
          </w:p>
        </w:tc>
        <w:tc>
          <w:tcPr>
            <w:tcW w:w="3074" w:type="dxa"/>
          </w:tcPr>
          <w:p w14:paraId="07E60E0B"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lastRenderedPageBreak/>
              <w:t>Zvláštnosti větné stavby</w:t>
            </w:r>
          </w:p>
          <w:p w14:paraId="1FB58188"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Samostatný větný člen, vsuvka, oslovení</w:t>
            </w:r>
          </w:p>
          <w:p w14:paraId="11370777"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Souvětí podřadné, souřadné</w:t>
            </w:r>
          </w:p>
          <w:p w14:paraId="07261788" w14:textId="77777777" w:rsidR="00C244F0" w:rsidRPr="005529A2" w:rsidRDefault="00C244F0" w:rsidP="00C244F0">
            <w:pPr>
              <w:spacing w:after="0" w:line="240" w:lineRule="auto"/>
              <w:jc w:val="both"/>
              <w:rPr>
                <w:rFonts w:ascii="Times New Roman" w:hAnsi="Times New Roman" w:cs="Times New Roman"/>
                <w:sz w:val="24"/>
                <w:szCs w:val="24"/>
              </w:rPr>
            </w:pPr>
          </w:p>
          <w:p w14:paraId="5B6171D4" w14:textId="77777777"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14:paraId="4458BF69" w14:textId="77777777" w:rsidR="00C244F0" w:rsidRDefault="00C244F0" w:rsidP="00C244F0">
            <w:pPr>
              <w:spacing w:after="0" w:line="240" w:lineRule="auto"/>
              <w:rPr>
                <w:rFonts w:ascii="Times New Roman" w:hAnsi="Times New Roman" w:cs="Times New Roman"/>
                <w:b/>
                <w:sz w:val="24"/>
              </w:rPr>
            </w:pPr>
          </w:p>
        </w:tc>
      </w:tr>
      <w:tr w:rsidR="00C244F0" w:rsidRPr="00F0334B" w14:paraId="58238B65" w14:textId="77777777" w:rsidTr="00C244F0">
        <w:tc>
          <w:tcPr>
            <w:tcW w:w="3253" w:type="dxa"/>
          </w:tcPr>
          <w:p w14:paraId="63832049"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ČJL-9-2-08</w:t>
            </w:r>
            <w:r>
              <w:rPr>
                <w:rFonts w:ascii="Times New Roman" w:hAnsi="Times New Roman" w:cs="Times New Roman"/>
                <w:sz w:val="24"/>
                <w:szCs w:val="24"/>
              </w:rPr>
              <w:t xml:space="preserve"> r</w:t>
            </w:r>
            <w:r w:rsidRPr="005529A2">
              <w:rPr>
                <w:rFonts w:ascii="Times New Roman" w:hAnsi="Times New Roman" w:cs="Times New Roman"/>
                <w:sz w:val="24"/>
                <w:szCs w:val="24"/>
              </w:rPr>
              <w:t>ozlišuje spisovný jazyk, nářečí a obecnou češtinu a zdůvodní jejich užití</w:t>
            </w:r>
          </w:p>
          <w:p w14:paraId="387A73CD" w14:textId="77777777" w:rsidR="00C244F0" w:rsidRPr="005529A2" w:rsidRDefault="00C244F0" w:rsidP="00C244F0">
            <w:pPr>
              <w:spacing w:after="0" w:line="240" w:lineRule="auto"/>
              <w:rPr>
                <w:rFonts w:ascii="Times New Roman" w:hAnsi="Times New Roman" w:cs="Times New Roman"/>
                <w:sz w:val="24"/>
                <w:szCs w:val="24"/>
              </w:rPr>
            </w:pPr>
          </w:p>
          <w:p w14:paraId="4CB94CCC" w14:textId="77777777" w:rsidR="00C244F0" w:rsidRPr="005529A2" w:rsidRDefault="00C244F0" w:rsidP="00C244F0">
            <w:pPr>
              <w:spacing w:after="0" w:line="240" w:lineRule="auto"/>
              <w:rPr>
                <w:rFonts w:ascii="Times New Roman" w:hAnsi="Times New Roman" w:cs="Times New Roman"/>
                <w:sz w:val="24"/>
                <w:szCs w:val="24"/>
              </w:rPr>
            </w:pPr>
          </w:p>
        </w:tc>
        <w:tc>
          <w:tcPr>
            <w:tcW w:w="4946" w:type="dxa"/>
          </w:tcPr>
          <w:p w14:paraId="7BC41954"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Rozdělí slovanské jazyky, zařadí český jazyk.</w:t>
            </w:r>
          </w:p>
          <w:p w14:paraId="2D0CA8F2"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Vyjmenuje některé písemné památky v nejdůležitějších etapách vývoje českého jazyka</w:t>
            </w:r>
          </w:p>
          <w:p w14:paraId="59BA2873" w14:textId="77777777"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Rozlišuje jazyk spisovný a nespisovný, obecnou češtinu a nářečí</w:t>
            </w:r>
          </w:p>
        </w:tc>
        <w:tc>
          <w:tcPr>
            <w:tcW w:w="3074" w:type="dxa"/>
          </w:tcPr>
          <w:p w14:paraId="55AEAA21" w14:textId="77777777"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Obecné výklady o jazyce</w:t>
            </w:r>
          </w:p>
          <w:p w14:paraId="28C19279"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Jazyky slovanské</w:t>
            </w:r>
          </w:p>
          <w:p w14:paraId="251D07AC"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Vývoj českého jazyka</w:t>
            </w:r>
          </w:p>
          <w:p w14:paraId="65BC118C"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Archaizmy, historizmy, neologismy</w:t>
            </w:r>
          </w:p>
          <w:p w14:paraId="7AFA0D4F" w14:textId="77777777"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Útvary českého jazyka</w:t>
            </w:r>
          </w:p>
          <w:p w14:paraId="65DD8DA7" w14:textId="77777777" w:rsidR="00C244F0" w:rsidRPr="005529A2" w:rsidRDefault="00C244F0" w:rsidP="00C244F0">
            <w:pPr>
              <w:spacing w:after="0" w:line="240" w:lineRule="auto"/>
              <w:rPr>
                <w:rFonts w:ascii="Times New Roman" w:hAnsi="Times New Roman" w:cs="Times New Roman"/>
                <w:sz w:val="24"/>
                <w:szCs w:val="24"/>
              </w:rPr>
            </w:pPr>
          </w:p>
        </w:tc>
        <w:tc>
          <w:tcPr>
            <w:tcW w:w="2751" w:type="dxa"/>
            <w:vMerge/>
          </w:tcPr>
          <w:p w14:paraId="7F90268A" w14:textId="77777777" w:rsidR="00C244F0" w:rsidRDefault="00C244F0" w:rsidP="00C244F0">
            <w:pPr>
              <w:spacing w:after="0" w:line="240" w:lineRule="auto"/>
              <w:rPr>
                <w:rFonts w:ascii="Times New Roman" w:hAnsi="Times New Roman" w:cs="Times New Roman"/>
                <w:b/>
                <w:sz w:val="24"/>
              </w:rPr>
            </w:pPr>
          </w:p>
        </w:tc>
      </w:tr>
      <w:tr w:rsidR="00C244F0" w:rsidRPr="00F0334B" w14:paraId="43EFCE6C" w14:textId="77777777" w:rsidTr="00C244F0">
        <w:tc>
          <w:tcPr>
            <w:tcW w:w="14024" w:type="dxa"/>
            <w:gridSpan w:val="4"/>
          </w:tcPr>
          <w:p w14:paraId="66A786EB" w14:textId="77777777" w:rsidR="00C244F0" w:rsidRDefault="00C244F0" w:rsidP="00C244F0">
            <w:pPr>
              <w:spacing w:after="0" w:line="240" w:lineRule="auto"/>
              <w:jc w:val="center"/>
              <w:rPr>
                <w:rFonts w:ascii="Times New Roman" w:hAnsi="Times New Roman" w:cs="Times New Roman"/>
                <w:b/>
                <w:sz w:val="24"/>
              </w:rPr>
            </w:pPr>
            <w:r>
              <w:rPr>
                <w:rFonts w:ascii="Times New Roman" w:hAnsi="Times New Roman" w:cs="Times New Roman"/>
                <w:b/>
                <w:sz w:val="24"/>
              </w:rPr>
              <w:t>LITERÁRNÍ VÝCHOVA</w:t>
            </w:r>
          </w:p>
        </w:tc>
      </w:tr>
      <w:tr w:rsidR="00B02F73" w:rsidRPr="00F0334B" w14:paraId="70C0F78F" w14:textId="77777777" w:rsidTr="00C244F0">
        <w:trPr>
          <w:trHeight w:val="1248"/>
        </w:trPr>
        <w:tc>
          <w:tcPr>
            <w:tcW w:w="3253" w:type="dxa"/>
          </w:tcPr>
          <w:p w14:paraId="61CED209"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ČJL-9-3-08 </w:t>
            </w:r>
          </w:p>
          <w:p w14:paraId="565C8413"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Porovnává různá ztvárnění téhož námětu v literárním, dramatickém i filmovém zpracování</w:t>
            </w:r>
          </w:p>
        </w:tc>
        <w:tc>
          <w:tcPr>
            <w:tcW w:w="4946" w:type="dxa"/>
          </w:tcPr>
          <w:p w14:paraId="3643C0D1" w14:textId="77777777" w:rsidR="00B02F73" w:rsidRPr="008C13A7" w:rsidRDefault="00B02F73" w:rsidP="00C244F0">
            <w:pPr>
              <w:spacing w:after="0" w:line="240" w:lineRule="auto"/>
              <w:jc w:val="both"/>
              <w:rPr>
                <w:rFonts w:ascii="Times New Roman" w:hAnsi="Times New Roman" w:cs="Times New Roman"/>
                <w:sz w:val="24"/>
              </w:rPr>
            </w:pPr>
            <w:r w:rsidRPr="008C13A7">
              <w:rPr>
                <w:rFonts w:ascii="Times New Roman" w:hAnsi="Times New Roman" w:cs="Times New Roman"/>
                <w:sz w:val="24"/>
              </w:rPr>
              <w:t>Seznámí se se situací okupační doby, na základě přečtených ukázek vyvodí důležitá fakta, diskutuje o nich, charakterizuje hlavní postavy ukázek</w:t>
            </w:r>
          </w:p>
          <w:p w14:paraId="6048EBB0" w14:textId="77777777" w:rsidR="00B02F73" w:rsidRPr="008C13A7" w:rsidRDefault="00B02F73" w:rsidP="00C244F0">
            <w:pPr>
              <w:spacing w:after="0" w:line="240" w:lineRule="auto"/>
              <w:rPr>
                <w:rFonts w:ascii="Times New Roman" w:hAnsi="Times New Roman" w:cs="Times New Roman"/>
                <w:sz w:val="24"/>
              </w:rPr>
            </w:pPr>
          </w:p>
        </w:tc>
        <w:tc>
          <w:tcPr>
            <w:tcW w:w="3074" w:type="dxa"/>
          </w:tcPr>
          <w:p w14:paraId="6886B001" w14:textId="77777777" w:rsidR="00B02F73" w:rsidRPr="008C13A7" w:rsidRDefault="00B02F73" w:rsidP="00C244F0">
            <w:pPr>
              <w:spacing w:after="0" w:line="240" w:lineRule="auto"/>
              <w:jc w:val="both"/>
              <w:rPr>
                <w:rFonts w:ascii="Times New Roman" w:hAnsi="Times New Roman" w:cs="Times New Roman"/>
                <w:sz w:val="24"/>
              </w:rPr>
            </w:pPr>
            <w:r w:rsidRPr="008C13A7">
              <w:rPr>
                <w:rFonts w:ascii="Times New Roman" w:hAnsi="Times New Roman" w:cs="Times New Roman"/>
                <w:b/>
                <w:sz w:val="24"/>
              </w:rPr>
              <w:t>Okupace v literatuře</w:t>
            </w:r>
            <w:r w:rsidRPr="008C13A7">
              <w:rPr>
                <w:rFonts w:ascii="Times New Roman" w:hAnsi="Times New Roman" w:cs="Times New Roman"/>
                <w:sz w:val="24"/>
              </w:rPr>
              <w:t xml:space="preserve"> – J. Škvorecký, B. Hrabal, O. Pavel, A. Lustig</w:t>
            </w:r>
          </w:p>
          <w:p w14:paraId="121AF3E0" w14:textId="77777777" w:rsidR="00B02F73" w:rsidRPr="008C13A7" w:rsidRDefault="00B02F73" w:rsidP="00C244F0">
            <w:pPr>
              <w:spacing w:after="0" w:line="240" w:lineRule="auto"/>
              <w:rPr>
                <w:rFonts w:ascii="Times New Roman" w:hAnsi="Times New Roman" w:cs="Times New Roman"/>
                <w:sz w:val="24"/>
              </w:rPr>
            </w:pPr>
          </w:p>
        </w:tc>
        <w:tc>
          <w:tcPr>
            <w:tcW w:w="2751" w:type="dxa"/>
            <w:vMerge w:val="restart"/>
          </w:tcPr>
          <w:p w14:paraId="2F0AA63A"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Výchova demokratického občana </w:t>
            </w:r>
          </w:p>
          <w:p w14:paraId="4697CE58" w14:textId="77777777"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Principy demokracie a občanská zodpovědnost</w:t>
            </w:r>
          </w:p>
          <w:p w14:paraId="48D3E68D" w14:textId="77777777" w:rsidR="00B02F73" w:rsidRDefault="00B02F73" w:rsidP="00C244F0">
            <w:pPr>
              <w:spacing w:after="0" w:line="240" w:lineRule="auto"/>
              <w:rPr>
                <w:rFonts w:ascii="Times New Roman" w:hAnsi="Times New Roman" w:cs="Times New Roman"/>
                <w:sz w:val="24"/>
              </w:rPr>
            </w:pPr>
          </w:p>
          <w:p w14:paraId="04408E3C" w14:textId="77777777" w:rsidR="00B02F73" w:rsidRDefault="00B02F73" w:rsidP="00C244F0">
            <w:pPr>
              <w:spacing w:after="0" w:line="240" w:lineRule="auto"/>
              <w:rPr>
                <w:rFonts w:ascii="Times New Roman" w:hAnsi="Times New Roman" w:cs="Times New Roman"/>
                <w:sz w:val="24"/>
              </w:rPr>
            </w:pPr>
          </w:p>
          <w:p w14:paraId="3B9D5390" w14:textId="77777777" w:rsidR="00B02F73"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Multikulturní výchova </w:t>
            </w:r>
          </w:p>
          <w:p w14:paraId="1D9B84E5" w14:textId="77777777"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Lidské vztahy</w:t>
            </w:r>
          </w:p>
          <w:p w14:paraId="724606E7" w14:textId="77777777" w:rsidR="00B02F73" w:rsidRDefault="00B02F73" w:rsidP="00C244F0">
            <w:pPr>
              <w:spacing w:after="0" w:line="240" w:lineRule="auto"/>
              <w:rPr>
                <w:rFonts w:ascii="Times New Roman" w:hAnsi="Times New Roman" w:cs="Times New Roman"/>
                <w:sz w:val="24"/>
              </w:rPr>
            </w:pPr>
          </w:p>
          <w:p w14:paraId="0383B13A" w14:textId="77777777" w:rsidR="00B02F73" w:rsidRDefault="00B02F73" w:rsidP="00C244F0">
            <w:pPr>
              <w:spacing w:after="0" w:line="240" w:lineRule="auto"/>
              <w:rPr>
                <w:rFonts w:ascii="Times New Roman" w:hAnsi="Times New Roman" w:cs="Times New Roman"/>
                <w:sz w:val="24"/>
              </w:rPr>
            </w:pPr>
          </w:p>
          <w:p w14:paraId="6E32A15C"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Výchova k myšlení v evropských a globálních souvislostech</w:t>
            </w:r>
          </w:p>
          <w:p w14:paraId="27653578" w14:textId="77777777"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Jsme Evropané - texty k rozboru</w:t>
            </w:r>
          </w:p>
        </w:tc>
      </w:tr>
      <w:tr w:rsidR="00B02F73" w:rsidRPr="00F0334B" w14:paraId="71C57F14" w14:textId="77777777" w:rsidTr="00C244F0">
        <w:trPr>
          <w:trHeight w:val="1427"/>
        </w:trPr>
        <w:tc>
          <w:tcPr>
            <w:tcW w:w="3253" w:type="dxa"/>
          </w:tcPr>
          <w:p w14:paraId="35E62747"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ČJL-9-3-08 </w:t>
            </w:r>
          </w:p>
          <w:p w14:paraId="597DB239"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Porovnává různá ztvárnění téhož námětu v literárním, dramatickém i filmovém zpracování</w:t>
            </w:r>
          </w:p>
        </w:tc>
        <w:tc>
          <w:tcPr>
            <w:tcW w:w="4946" w:type="dxa"/>
          </w:tcPr>
          <w:p w14:paraId="462B0FF8"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Zná historické souvislosti a jejich odraz v literatuře, osvojí si pojmy literatury oficiální, exilové, samizdatové, zná jejich hlavní představitele, čte s porozuměním ukázky a dokáže zaujmout postoj, diskutuje</w:t>
            </w:r>
          </w:p>
        </w:tc>
        <w:tc>
          <w:tcPr>
            <w:tcW w:w="3074" w:type="dxa"/>
          </w:tcPr>
          <w:p w14:paraId="7D108012"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Člověk v poválečném světě</w:t>
            </w:r>
            <w:r w:rsidRPr="008C13A7">
              <w:rPr>
                <w:rFonts w:ascii="Times New Roman" w:hAnsi="Times New Roman" w:cs="Times New Roman"/>
                <w:sz w:val="24"/>
              </w:rPr>
              <w:t xml:space="preserve"> – literatura oficiální, exilová, samizdatová, M. Kundera, L. Vaculík, B. Hrabal.</w:t>
            </w:r>
          </w:p>
          <w:p w14:paraId="7D0E30B7"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Poválečná poezie</w:t>
            </w:r>
          </w:p>
        </w:tc>
        <w:tc>
          <w:tcPr>
            <w:tcW w:w="2751" w:type="dxa"/>
            <w:vMerge/>
          </w:tcPr>
          <w:p w14:paraId="246FD830" w14:textId="77777777" w:rsidR="00B02F73" w:rsidRPr="008C13A7" w:rsidRDefault="00B02F73" w:rsidP="00C244F0">
            <w:pPr>
              <w:spacing w:after="0" w:line="240" w:lineRule="auto"/>
              <w:rPr>
                <w:rFonts w:ascii="Times New Roman" w:hAnsi="Times New Roman" w:cs="Times New Roman"/>
                <w:sz w:val="24"/>
              </w:rPr>
            </w:pPr>
          </w:p>
        </w:tc>
      </w:tr>
      <w:tr w:rsidR="00B02F73" w:rsidRPr="00F0334B" w14:paraId="2B613045" w14:textId="77777777" w:rsidTr="00C244F0">
        <w:trPr>
          <w:trHeight w:val="1609"/>
        </w:trPr>
        <w:tc>
          <w:tcPr>
            <w:tcW w:w="3253" w:type="dxa"/>
          </w:tcPr>
          <w:p w14:paraId="40A913B5"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ČJL-9-3-06 </w:t>
            </w:r>
          </w:p>
          <w:p w14:paraId="3165E0E5"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Rozlišuje základní literární druhy a žánry, porovná je i jejich funkci, uvede jejich výrazné představitele</w:t>
            </w:r>
          </w:p>
        </w:tc>
        <w:tc>
          <w:tcPr>
            <w:tcW w:w="4946" w:type="dxa"/>
          </w:tcPr>
          <w:p w14:paraId="2C717860"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Zopakuje si dosud probrané pojmy z literární teorie - charakterizuje pomocí ukázek epigram, satiru, baladu, romanci, román - uvede představitele těchto žánrů </w:t>
            </w:r>
          </w:p>
        </w:tc>
        <w:tc>
          <w:tcPr>
            <w:tcW w:w="3074" w:type="dxa"/>
          </w:tcPr>
          <w:p w14:paraId="1823C3C8"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Literární teorie</w:t>
            </w:r>
            <w:r w:rsidRPr="008C13A7">
              <w:rPr>
                <w:rFonts w:ascii="Times New Roman" w:hAnsi="Times New Roman" w:cs="Times New Roman"/>
                <w:sz w:val="24"/>
              </w:rPr>
              <w:t xml:space="preserve"> (opakování) – poezie, próza, epigram, satira, balada, romance, román </w:t>
            </w:r>
          </w:p>
        </w:tc>
        <w:tc>
          <w:tcPr>
            <w:tcW w:w="2751" w:type="dxa"/>
            <w:vMerge/>
          </w:tcPr>
          <w:p w14:paraId="2F1A9F62" w14:textId="77777777" w:rsidR="00B02F73" w:rsidRPr="008C13A7" w:rsidRDefault="00B02F73" w:rsidP="00C244F0">
            <w:pPr>
              <w:spacing w:after="0" w:line="240" w:lineRule="auto"/>
              <w:rPr>
                <w:rFonts w:ascii="Times New Roman" w:hAnsi="Times New Roman" w:cs="Times New Roman"/>
                <w:sz w:val="24"/>
              </w:rPr>
            </w:pPr>
          </w:p>
        </w:tc>
      </w:tr>
      <w:tr w:rsidR="00B02F73" w:rsidRPr="00F0334B" w14:paraId="74635150" w14:textId="77777777" w:rsidTr="00C244F0">
        <w:tc>
          <w:tcPr>
            <w:tcW w:w="3253" w:type="dxa"/>
          </w:tcPr>
          <w:p w14:paraId="4A858D59"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ČJL-9-3-07</w:t>
            </w:r>
          </w:p>
          <w:p w14:paraId="008C77B6"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Uvádí základní literární směry a jejich významné představitele v české a světové literatuře </w:t>
            </w:r>
          </w:p>
        </w:tc>
        <w:tc>
          <w:tcPr>
            <w:tcW w:w="4946" w:type="dxa"/>
          </w:tcPr>
          <w:p w14:paraId="27D93592"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Definuje základní literární směry, uvede jejich významné představitele a jejich díla, porovná autory v rámci jednotlivých směrů</w:t>
            </w:r>
          </w:p>
        </w:tc>
        <w:tc>
          <w:tcPr>
            <w:tcW w:w="3074" w:type="dxa"/>
          </w:tcPr>
          <w:p w14:paraId="52E8DB36" w14:textId="77777777"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Literární druhy a žánry</w:t>
            </w:r>
            <w:r w:rsidRPr="008C13A7">
              <w:rPr>
                <w:rFonts w:ascii="Times New Roman" w:hAnsi="Times New Roman" w:cs="Times New Roman"/>
                <w:sz w:val="24"/>
              </w:rPr>
              <w:t xml:space="preserve"> - hlavní vývojová období národní a světové literatury, typické žánry </w:t>
            </w:r>
            <w:r>
              <w:rPr>
                <w:rFonts w:ascii="Times New Roman" w:hAnsi="Times New Roman" w:cs="Times New Roman"/>
                <w:sz w:val="24"/>
              </w:rPr>
              <w:t>a jejich představitelé</w:t>
            </w:r>
          </w:p>
        </w:tc>
        <w:tc>
          <w:tcPr>
            <w:tcW w:w="2751" w:type="dxa"/>
            <w:vMerge/>
          </w:tcPr>
          <w:p w14:paraId="4A2E7C4C" w14:textId="77777777" w:rsidR="00B02F73" w:rsidRPr="008C13A7" w:rsidRDefault="00B02F73" w:rsidP="00C244F0">
            <w:pPr>
              <w:spacing w:after="0" w:line="240" w:lineRule="auto"/>
              <w:rPr>
                <w:rFonts w:ascii="Times New Roman" w:hAnsi="Times New Roman" w:cs="Times New Roman"/>
                <w:sz w:val="24"/>
              </w:rPr>
            </w:pPr>
          </w:p>
        </w:tc>
      </w:tr>
      <w:tr w:rsidR="00B02F73" w:rsidRPr="00F0334B" w14:paraId="4BB18DC3" w14:textId="77777777" w:rsidTr="00BC643E">
        <w:tc>
          <w:tcPr>
            <w:tcW w:w="14024" w:type="dxa"/>
            <w:gridSpan w:val="4"/>
          </w:tcPr>
          <w:p w14:paraId="213364DF" w14:textId="77777777" w:rsidR="00B02F73" w:rsidRPr="00B02F73" w:rsidRDefault="00B02F73" w:rsidP="00B02F73">
            <w:pPr>
              <w:spacing w:after="0" w:line="240" w:lineRule="auto"/>
              <w:jc w:val="center"/>
              <w:rPr>
                <w:rFonts w:ascii="Times New Roman" w:hAnsi="Times New Roman" w:cs="Times New Roman"/>
                <w:b/>
                <w:sz w:val="24"/>
              </w:rPr>
            </w:pPr>
            <w:r>
              <w:rPr>
                <w:rFonts w:ascii="Times New Roman" w:hAnsi="Times New Roman" w:cs="Times New Roman"/>
                <w:b/>
                <w:sz w:val="24"/>
              </w:rPr>
              <w:t>KOMUNIKAČNÍ A SLOHOVÁ VÝCHOVA</w:t>
            </w:r>
          </w:p>
        </w:tc>
      </w:tr>
      <w:tr w:rsidR="00B02F73" w:rsidRPr="00F0334B" w14:paraId="4DB3FCBD" w14:textId="77777777" w:rsidTr="00C244F0">
        <w:tc>
          <w:tcPr>
            <w:tcW w:w="3253" w:type="dxa"/>
          </w:tcPr>
          <w:p w14:paraId="75984801"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lastRenderedPageBreak/>
              <w:t xml:space="preserve">ČJL-9-1-06 </w:t>
            </w:r>
            <w:r>
              <w:rPr>
                <w:rFonts w:ascii="Times New Roman" w:hAnsi="Times New Roman" w:cs="Times New Roman"/>
                <w:sz w:val="24"/>
              </w:rPr>
              <w:t xml:space="preserve">v </w:t>
            </w:r>
            <w:r w:rsidRPr="008C13A7">
              <w:rPr>
                <w:rFonts w:ascii="Times New Roman" w:hAnsi="Times New Roman" w:cs="Times New Roman"/>
                <w:sz w:val="24"/>
              </w:rPr>
              <w:t>mluveném projevu připraveném i improvizovaném vhodně užívá verbálních, nonverbálních i paralingválních prostředků řeči</w:t>
            </w:r>
          </w:p>
        </w:tc>
        <w:tc>
          <w:tcPr>
            <w:tcW w:w="4946" w:type="dxa"/>
          </w:tcPr>
          <w:p w14:paraId="6E0F4A38" w14:textId="77777777" w:rsidR="00B02F73" w:rsidRPr="008C13A7" w:rsidRDefault="00B02F73" w:rsidP="00B02F73">
            <w:pPr>
              <w:spacing w:after="0" w:line="240" w:lineRule="auto"/>
              <w:jc w:val="both"/>
              <w:rPr>
                <w:rFonts w:ascii="Times New Roman" w:hAnsi="Times New Roman" w:cs="Times New Roman"/>
                <w:sz w:val="24"/>
              </w:rPr>
            </w:pPr>
            <w:r w:rsidRPr="008C13A7">
              <w:rPr>
                <w:rFonts w:ascii="Times New Roman" w:hAnsi="Times New Roman" w:cs="Times New Roman"/>
                <w:sz w:val="24"/>
              </w:rPr>
              <w:t>Definuje pojem komunikace, využívá vhodně slovní zásobu v různých oblastech komunikace</w:t>
            </w:r>
          </w:p>
          <w:p w14:paraId="5B9F29EC" w14:textId="77777777" w:rsidR="00B02F73" w:rsidRPr="008C13A7" w:rsidRDefault="00B02F73" w:rsidP="00B02F73">
            <w:pPr>
              <w:spacing w:after="0" w:line="240" w:lineRule="auto"/>
              <w:jc w:val="both"/>
              <w:rPr>
                <w:rFonts w:ascii="Times New Roman" w:hAnsi="Times New Roman" w:cs="Times New Roman"/>
                <w:sz w:val="24"/>
              </w:rPr>
            </w:pPr>
          </w:p>
        </w:tc>
        <w:tc>
          <w:tcPr>
            <w:tcW w:w="3074" w:type="dxa"/>
          </w:tcPr>
          <w:p w14:paraId="04182C03" w14:textId="77777777" w:rsidR="00B02F73" w:rsidRPr="008C13A7" w:rsidRDefault="00B02F73" w:rsidP="00B02F73">
            <w:pPr>
              <w:spacing w:after="0" w:line="240" w:lineRule="auto"/>
              <w:rPr>
                <w:rFonts w:ascii="Times New Roman" w:hAnsi="Times New Roman" w:cs="Times New Roman"/>
                <w:b/>
                <w:sz w:val="24"/>
              </w:rPr>
            </w:pPr>
            <w:r w:rsidRPr="008C13A7">
              <w:rPr>
                <w:rFonts w:ascii="Times New Roman" w:hAnsi="Times New Roman" w:cs="Times New Roman"/>
                <w:b/>
                <w:sz w:val="24"/>
              </w:rPr>
              <w:t>Jazyková kultura</w:t>
            </w:r>
          </w:p>
          <w:p w14:paraId="2E5D2A6F"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Komunikace (jazyková přiměřenost, vhodnost a správnost)</w:t>
            </w:r>
          </w:p>
          <w:p w14:paraId="4731B8C5" w14:textId="77777777" w:rsidR="00B02F73" w:rsidRPr="008C13A7" w:rsidRDefault="00B02F73" w:rsidP="00B02F73">
            <w:pPr>
              <w:spacing w:after="0" w:line="240" w:lineRule="auto"/>
              <w:rPr>
                <w:rFonts w:ascii="Times New Roman" w:hAnsi="Times New Roman" w:cs="Times New Roman"/>
                <w:sz w:val="24"/>
              </w:rPr>
            </w:pPr>
          </w:p>
        </w:tc>
        <w:tc>
          <w:tcPr>
            <w:tcW w:w="2751" w:type="dxa"/>
            <w:vMerge w:val="restart"/>
          </w:tcPr>
          <w:p w14:paraId="598A2C3D"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Osobnostní a sociální výchova </w:t>
            </w:r>
          </w:p>
          <w:p w14:paraId="24D015BA" w14:textId="77777777"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Sociální rozvoj-komunikace</w:t>
            </w:r>
          </w:p>
          <w:p w14:paraId="5DDE33D2" w14:textId="77777777" w:rsidR="00B02F73" w:rsidRDefault="00B02F73" w:rsidP="00B02F73">
            <w:pPr>
              <w:spacing w:after="0" w:line="240" w:lineRule="auto"/>
              <w:rPr>
                <w:rFonts w:ascii="Times New Roman" w:hAnsi="Times New Roman" w:cs="Times New Roman"/>
                <w:sz w:val="24"/>
              </w:rPr>
            </w:pPr>
          </w:p>
          <w:p w14:paraId="3076E26C"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Výchova k myšlení v evropských souvislostech </w:t>
            </w:r>
          </w:p>
          <w:p w14:paraId="5BD9089F" w14:textId="77777777"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Evropa a svět nás zajímá</w:t>
            </w:r>
            <w:r>
              <w:rPr>
                <w:rFonts w:ascii="Times New Roman" w:hAnsi="Times New Roman" w:cs="Times New Roman"/>
                <w:sz w:val="24"/>
              </w:rPr>
              <w:t xml:space="preserve"> </w:t>
            </w:r>
            <w:r w:rsidRPr="008C13A7">
              <w:rPr>
                <w:rFonts w:ascii="Times New Roman" w:hAnsi="Times New Roman" w:cs="Times New Roman"/>
                <w:sz w:val="24"/>
              </w:rPr>
              <w:t>-</w:t>
            </w:r>
            <w:r>
              <w:rPr>
                <w:rFonts w:ascii="Times New Roman" w:hAnsi="Times New Roman" w:cs="Times New Roman"/>
                <w:sz w:val="24"/>
              </w:rPr>
              <w:t xml:space="preserve"> </w:t>
            </w:r>
            <w:r w:rsidRPr="008C13A7">
              <w:rPr>
                <w:rFonts w:ascii="Times New Roman" w:hAnsi="Times New Roman" w:cs="Times New Roman"/>
                <w:sz w:val="24"/>
              </w:rPr>
              <w:t>texty k rozboru</w:t>
            </w:r>
          </w:p>
          <w:p w14:paraId="302CAF3A" w14:textId="77777777" w:rsidR="00B02F73" w:rsidRDefault="00B02F73" w:rsidP="00B02F73">
            <w:pPr>
              <w:spacing w:after="0" w:line="240" w:lineRule="auto"/>
              <w:rPr>
                <w:rFonts w:ascii="Times New Roman" w:hAnsi="Times New Roman" w:cs="Times New Roman"/>
                <w:sz w:val="24"/>
              </w:rPr>
            </w:pPr>
          </w:p>
          <w:p w14:paraId="3D4B1A63"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Výchova k myšlení v evropských a globálních souvislostech</w:t>
            </w:r>
          </w:p>
          <w:p w14:paraId="05402B66" w14:textId="77777777"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Jsme Evropané - texty k rozboru</w:t>
            </w:r>
          </w:p>
          <w:p w14:paraId="09CD9CF5" w14:textId="77777777" w:rsidR="00B02F73" w:rsidRDefault="00B02F73" w:rsidP="00B02F73">
            <w:pPr>
              <w:spacing w:after="0" w:line="240" w:lineRule="auto"/>
              <w:rPr>
                <w:rFonts w:ascii="Times New Roman" w:hAnsi="Times New Roman" w:cs="Times New Roman"/>
                <w:sz w:val="24"/>
              </w:rPr>
            </w:pPr>
          </w:p>
          <w:p w14:paraId="300B1F9F" w14:textId="77777777" w:rsidR="00B02F73" w:rsidRPr="008C13A7" w:rsidRDefault="00B02F73" w:rsidP="00B02F73">
            <w:pPr>
              <w:spacing w:after="0" w:line="240" w:lineRule="auto"/>
              <w:rPr>
                <w:rFonts w:ascii="Times New Roman" w:hAnsi="Times New Roman" w:cs="Times New Roman"/>
                <w:bCs/>
                <w:sz w:val="24"/>
              </w:rPr>
            </w:pPr>
            <w:r w:rsidRPr="008C13A7">
              <w:rPr>
                <w:rFonts w:ascii="Times New Roman" w:hAnsi="Times New Roman" w:cs="Times New Roman"/>
                <w:sz w:val="24"/>
              </w:rPr>
              <w:t>Mediální výchova</w:t>
            </w:r>
          </w:p>
          <w:p w14:paraId="35C8EE94" w14:textId="77777777"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bCs/>
                <w:sz w:val="24"/>
              </w:rPr>
              <w:t xml:space="preserve">- </w:t>
            </w:r>
            <w:r w:rsidRPr="008C13A7">
              <w:rPr>
                <w:rFonts w:ascii="Times New Roman" w:hAnsi="Times New Roman" w:cs="Times New Roman"/>
                <w:bCs/>
                <w:sz w:val="24"/>
              </w:rPr>
              <w:t>Práce v realizačním týmu</w:t>
            </w:r>
          </w:p>
          <w:p w14:paraId="7875791B" w14:textId="77777777"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Fungování médií ve společnosti, druhy sdělovacích prostředků</w:t>
            </w:r>
          </w:p>
        </w:tc>
      </w:tr>
      <w:tr w:rsidR="00B02F73" w:rsidRPr="00F0334B" w14:paraId="752D228B" w14:textId="77777777" w:rsidTr="00C244F0">
        <w:tc>
          <w:tcPr>
            <w:tcW w:w="3253" w:type="dxa"/>
          </w:tcPr>
          <w:p w14:paraId="0CF3C949"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ČJL-9-1-10</w:t>
            </w:r>
            <w:r>
              <w:rPr>
                <w:rFonts w:ascii="Times New Roman" w:hAnsi="Times New Roman" w:cs="Times New Roman"/>
                <w:sz w:val="24"/>
              </w:rPr>
              <w:t xml:space="preserve"> v</w:t>
            </w:r>
            <w:r w:rsidRPr="008C13A7">
              <w:rPr>
                <w:rFonts w:ascii="Times New Roman" w:hAnsi="Times New Roman" w:cs="Times New Roman"/>
                <w:sz w:val="24"/>
              </w:rPr>
              <w:t xml:space="preserve">yužívá poznatků o jazyce a stylu ke gramaticky i věcně správnému písemnému projevu a k tvořivé práci s textem nebo i k vlastnímu tvořivému psaní na základě svých dispozic a osobních zájmů </w:t>
            </w:r>
          </w:p>
        </w:tc>
        <w:tc>
          <w:tcPr>
            <w:tcW w:w="4946" w:type="dxa"/>
          </w:tcPr>
          <w:p w14:paraId="7F7DBB33" w14:textId="77777777" w:rsidR="00B02F73" w:rsidRPr="008C13A7" w:rsidRDefault="00B02F73" w:rsidP="00B02F73">
            <w:pPr>
              <w:spacing w:after="0" w:line="240" w:lineRule="auto"/>
              <w:jc w:val="both"/>
              <w:rPr>
                <w:rFonts w:ascii="Times New Roman" w:hAnsi="Times New Roman" w:cs="Times New Roman"/>
                <w:sz w:val="24"/>
              </w:rPr>
            </w:pPr>
            <w:r w:rsidRPr="008C13A7">
              <w:rPr>
                <w:rFonts w:ascii="Times New Roman" w:hAnsi="Times New Roman" w:cs="Times New Roman"/>
                <w:sz w:val="24"/>
              </w:rPr>
              <w:t>Orientuje se v různých slohových útvarech a postupech, charakterizuje základní znaky jednotlivých slohových útvarů</w:t>
            </w:r>
          </w:p>
          <w:p w14:paraId="158390E3" w14:textId="77777777" w:rsidR="00B02F73" w:rsidRPr="008C13A7" w:rsidRDefault="00B02F73" w:rsidP="00B02F73">
            <w:pPr>
              <w:spacing w:after="0" w:line="240" w:lineRule="auto"/>
              <w:jc w:val="both"/>
              <w:rPr>
                <w:rFonts w:ascii="Times New Roman" w:hAnsi="Times New Roman" w:cs="Times New Roman"/>
                <w:sz w:val="24"/>
              </w:rPr>
            </w:pPr>
          </w:p>
          <w:p w14:paraId="735A0398" w14:textId="77777777" w:rsidR="00B02F73" w:rsidRPr="008C13A7" w:rsidRDefault="00B02F73" w:rsidP="00B02F73">
            <w:pPr>
              <w:spacing w:after="0" w:line="240" w:lineRule="auto"/>
              <w:rPr>
                <w:rFonts w:ascii="Times New Roman" w:hAnsi="Times New Roman" w:cs="Times New Roman"/>
                <w:sz w:val="24"/>
              </w:rPr>
            </w:pPr>
          </w:p>
        </w:tc>
        <w:tc>
          <w:tcPr>
            <w:tcW w:w="3074" w:type="dxa"/>
          </w:tcPr>
          <w:p w14:paraId="5F48C1B9"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Slohové postupy a útvary</w:t>
            </w:r>
            <w:r w:rsidRPr="008C13A7">
              <w:rPr>
                <w:rFonts w:ascii="Times New Roman" w:hAnsi="Times New Roman" w:cs="Times New Roman"/>
                <w:sz w:val="24"/>
              </w:rPr>
              <w:t xml:space="preserve"> - opakování</w:t>
            </w:r>
          </w:p>
          <w:p w14:paraId="053CB871" w14:textId="77777777" w:rsidR="00B02F73" w:rsidRPr="008C13A7" w:rsidRDefault="00B02F73" w:rsidP="00B02F73">
            <w:pPr>
              <w:spacing w:after="0" w:line="240" w:lineRule="auto"/>
              <w:rPr>
                <w:rFonts w:ascii="Times New Roman" w:hAnsi="Times New Roman" w:cs="Times New Roman"/>
                <w:sz w:val="24"/>
              </w:rPr>
            </w:pPr>
          </w:p>
          <w:p w14:paraId="057C7F8D" w14:textId="77777777" w:rsidR="00B02F73" w:rsidRPr="008C13A7" w:rsidRDefault="00B02F73" w:rsidP="00B02F73">
            <w:pPr>
              <w:spacing w:after="0" w:line="240" w:lineRule="auto"/>
              <w:rPr>
                <w:rFonts w:ascii="Times New Roman" w:hAnsi="Times New Roman" w:cs="Times New Roman"/>
                <w:sz w:val="24"/>
              </w:rPr>
            </w:pPr>
          </w:p>
        </w:tc>
        <w:tc>
          <w:tcPr>
            <w:tcW w:w="2751" w:type="dxa"/>
            <w:vMerge/>
          </w:tcPr>
          <w:p w14:paraId="1435F60E" w14:textId="77777777" w:rsidR="00B02F73" w:rsidRPr="008C13A7" w:rsidRDefault="00B02F73" w:rsidP="00B02F73">
            <w:pPr>
              <w:spacing w:after="0" w:line="240" w:lineRule="auto"/>
              <w:rPr>
                <w:rFonts w:ascii="Times New Roman" w:hAnsi="Times New Roman" w:cs="Times New Roman"/>
                <w:sz w:val="24"/>
              </w:rPr>
            </w:pPr>
          </w:p>
        </w:tc>
      </w:tr>
      <w:tr w:rsidR="00B02F73" w:rsidRPr="00F0334B" w14:paraId="4195B726" w14:textId="77777777" w:rsidTr="00C244F0">
        <w:tc>
          <w:tcPr>
            <w:tcW w:w="3253" w:type="dxa"/>
          </w:tcPr>
          <w:p w14:paraId="5F9315D2" w14:textId="77777777" w:rsidR="00B02F73" w:rsidRPr="008C13A7" w:rsidRDefault="00B02F73" w:rsidP="00B02F73">
            <w:pPr>
              <w:spacing w:after="0" w:line="240" w:lineRule="auto"/>
              <w:rPr>
                <w:rFonts w:ascii="Times New Roman" w:hAnsi="Times New Roman" w:cs="Times New Roman"/>
                <w:sz w:val="24"/>
              </w:rPr>
            </w:pPr>
            <w:r w:rsidRPr="008C13A7">
              <w:rPr>
                <w:rStyle w:val="Siln"/>
                <w:rFonts w:ascii="Times New Roman" w:hAnsi="Times New Roman" w:cs="Times New Roman"/>
                <w:b w:val="0"/>
                <w:sz w:val="24"/>
                <w:shd w:val="clear" w:color="auto" w:fill="FFFFFF"/>
              </w:rPr>
              <w:t xml:space="preserve">ČJL-9-1-03 </w:t>
            </w:r>
            <w:r>
              <w:rPr>
                <w:rStyle w:val="Siln"/>
                <w:rFonts w:ascii="Times New Roman" w:hAnsi="Times New Roman" w:cs="Times New Roman"/>
                <w:b w:val="0"/>
                <w:sz w:val="24"/>
                <w:shd w:val="clear" w:color="auto" w:fill="FFFFFF"/>
              </w:rPr>
              <w:t>r</w:t>
            </w:r>
            <w:r w:rsidRPr="008C13A7">
              <w:rPr>
                <w:rStyle w:val="Siln"/>
                <w:rFonts w:ascii="Times New Roman" w:hAnsi="Times New Roman" w:cs="Times New Roman"/>
                <w:b w:val="0"/>
                <w:sz w:val="24"/>
                <w:shd w:val="clear" w:color="auto" w:fill="FFFFFF"/>
              </w:rPr>
              <w:t>ozpoznává manipulativní komunikaci v masmédiích a zaujímá k ní kritický postoj</w:t>
            </w:r>
          </w:p>
        </w:tc>
        <w:tc>
          <w:tcPr>
            <w:tcW w:w="4946" w:type="dxa"/>
          </w:tcPr>
          <w:p w14:paraId="28B905B6"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Rozpozná v tisku fejeton, zprávu, komentář, úvodník a sloupek.</w:t>
            </w:r>
          </w:p>
          <w:p w14:paraId="5D1CEA96"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Napíše jednoduchou zprávu o aktuální události, okomentuje např. sportovní přenos nebo společenskou událost </w:t>
            </w:r>
          </w:p>
        </w:tc>
        <w:tc>
          <w:tcPr>
            <w:tcW w:w="3074" w:type="dxa"/>
          </w:tcPr>
          <w:p w14:paraId="396063AB"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Publicistické útvary</w:t>
            </w:r>
            <w:r w:rsidRPr="008C13A7">
              <w:rPr>
                <w:rFonts w:ascii="Times New Roman" w:hAnsi="Times New Roman" w:cs="Times New Roman"/>
                <w:sz w:val="24"/>
              </w:rPr>
              <w:t xml:space="preserve"> (fejeton, zpráva, komentář)</w:t>
            </w:r>
          </w:p>
        </w:tc>
        <w:tc>
          <w:tcPr>
            <w:tcW w:w="2751" w:type="dxa"/>
            <w:vMerge/>
          </w:tcPr>
          <w:p w14:paraId="41DC7588" w14:textId="77777777" w:rsidR="00B02F73" w:rsidRPr="008C13A7" w:rsidRDefault="00B02F73" w:rsidP="00B02F73">
            <w:pPr>
              <w:spacing w:after="0" w:line="240" w:lineRule="auto"/>
              <w:rPr>
                <w:rFonts w:ascii="Times New Roman" w:hAnsi="Times New Roman" w:cs="Times New Roman"/>
                <w:sz w:val="24"/>
              </w:rPr>
            </w:pPr>
          </w:p>
        </w:tc>
      </w:tr>
      <w:tr w:rsidR="00B02F73" w:rsidRPr="00F0334B" w14:paraId="0B9D8FE6" w14:textId="77777777" w:rsidTr="00C244F0">
        <w:tc>
          <w:tcPr>
            <w:tcW w:w="3253" w:type="dxa"/>
          </w:tcPr>
          <w:p w14:paraId="27A0175B"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ČJL-9-1-07 </w:t>
            </w:r>
            <w:r>
              <w:rPr>
                <w:rFonts w:ascii="Times New Roman" w:hAnsi="Times New Roman" w:cs="Times New Roman"/>
                <w:sz w:val="24"/>
              </w:rPr>
              <w:t>z</w:t>
            </w:r>
            <w:r w:rsidRPr="008C13A7">
              <w:rPr>
                <w:rFonts w:ascii="Times New Roman" w:hAnsi="Times New Roman" w:cs="Times New Roman"/>
                <w:sz w:val="24"/>
              </w:rPr>
              <w:t>apojuje se do diskuse, řídí ji a využívá zásad komunikace a pravidel dialogu</w:t>
            </w:r>
          </w:p>
          <w:p w14:paraId="43ACBCC6" w14:textId="77777777" w:rsidR="00B02F73" w:rsidRPr="008C13A7" w:rsidRDefault="00B02F73" w:rsidP="00B02F73">
            <w:pPr>
              <w:spacing w:after="0" w:line="240" w:lineRule="auto"/>
              <w:rPr>
                <w:rFonts w:ascii="Times New Roman" w:hAnsi="Times New Roman" w:cs="Times New Roman"/>
                <w:sz w:val="24"/>
              </w:rPr>
            </w:pPr>
          </w:p>
        </w:tc>
        <w:tc>
          <w:tcPr>
            <w:tcW w:w="4946" w:type="dxa"/>
          </w:tcPr>
          <w:p w14:paraId="54D2D30B"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Připraví téma diskuse - vede diskusi, určuje pořadí diskutujících, hlídá rovnoměrné časové rozpětí příspěvků, vytvoří závěr z diskuse, zhodnotí průběh diskuse a její smysluplnost</w:t>
            </w:r>
          </w:p>
        </w:tc>
        <w:tc>
          <w:tcPr>
            <w:tcW w:w="3074" w:type="dxa"/>
          </w:tcPr>
          <w:p w14:paraId="36F7220A"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Souhrnné poučení o slohu</w:t>
            </w:r>
            <w:r w:rsidRPr="008C13A7">
              <w:rPr>
                <w:rFonts w:ascii="Times New Roman" w:hAnsi="Times New Roman" w:cs="Times New Roman"/>
                <w:sz w:val="24"/>
              </w:rPr>
              <w:t>, média, diskuse</w:t>
            </w:r>
          </w:p>
        </w:tc>
        <w:tc>
          <w:tcPr>
            <w:tcW w:w="2751" w:type="dxa"/>
            <w:vMerge/>
          </w:tcPr>
          <w:p w14:paraId="41E1B9B1" w14:textId="77777777" w:rsidR="00B02F73" w:rsidRPr="008C13A7" w:rsidRDefault="00B02F73" w:rsidP="00B02F73">
            <w:pPr>
              <w:spacing w:after="0" w:line="240" w:lineRule="auto"/>
              <w:rPr>
                <w:rFonts w:ascii="Times New Roman" w:hAnsi="Times New Roman" w:cs="Times New Roman"/>
                <w:sz w:val="24"/>
              </w:rPr>
            </w:pPr>
          </w:p>
        </w:tc>
      </w:tr>
      <w:tr w:rsidR="00B02F73" w:rsidRPr="00F0334B" w14:paraId="466E95C9" w14:textId="77777777" w:rsidTr="00BC643E">
        <w:tc>
          <w:tcPr>
            <w:tcW w:w="14024" w:type="dxa"/>
            <w:gridSpan w:val="4"/>
          </w:tcPr>
          <w:p w14:paraId="36A620CE" w14:textId="77777777"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Minimální doporučená úroveň pro úpravy očekávaných výstupů v rámci podpůrných opatření </w:t>
            </w:r>
          </w:p>
          <w:p w14:paraId="1E4545CC" w14:textId="77777777"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(slouží jako vodítko pro případné úpravy výstupů v IVP žáka od třetího stupně podpůrných opatření): </w:t>
            </w:r>
          </w:p>
          <w:p w14:paraId="6293571C" w14:textId="77777777" w:rsidR="00B02F73" w:rsidRPr="008C13A7" w:rsidRDefault="00B02F73" w:rsidP="00B02F73">
            <w:pPr>
              <w:spacing w:after="0" w:line="240" w:lineRule="auto"/>
              <w:rPr>
                <w:rFonts w:ascii="Times New Roman" w:hAnsi="Times New Roman" w:cs="Times New Roman"/>
                <w:i/>
                <w:sz w:val="24"/>
              </w:rPr>
            </w:pPr>
          </w:p>
          <w:p w14:paraId="4981A942" w14:textId="77777777" w:rsidR="00B02F73"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Žák </w:t>
            </w:r>
          </w:p>
          <w:p w14:paraId="0E472BE3" w14:textId="77777777" w:rsidR="00B02F73" w:rsidRPr="005529A2" w:rsidRDefault="00B02F73" w:rsidP="00B02F7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JAZYKOVÁ VÝCHOVA </w:t>
            </w:r>
          </w:p>
          <w:p w14:paraId="5B6B4DF3"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ČJL-9-2-03p orientuje se v Pravidlech českého pravopisu </w:t>
            </w:r>
          </w:p>
          <w:p w14:paraId="3E9A3CBE"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ČJL-9-2-04p pozná a určí slovní druhy, skloňuje podstatná a přídavná jména, pozná osobní zájmena, časuje slovesa </w:t>
            </w:r>
          </w:p>
          <w:p w14:paraId="3E191A38"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ČJL9-2-05p rozlišuje spisovný a nespisovný jazyk </w:t>
            </w:r>
          </w:p>
          <w:p w14:paraId="640F9DF9"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ČJL-9-2-06p rozezná větu jednoduchou od souvětí </w:t>
            </w:r>
          </w:p>
          <w:p w14:paraId="462C4C2C"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lastRenderedPageBreak/>
              <w:t xml:space="preserve">ČJL-9-2-07p správně píše slova s předponami a předložkami </w:t>
            </w:r>
          </w:p>
          <w:p w14:paraId="2C731159" w14:textId="77777777"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ČJL-9-2-07p ovládá pravopis vyjmenovaných slov </w:t>
            </w:r>
          </w:p>
          <w:p w14:paraId="556D433F" w14:textId="77777777" w:rsidR="00B02F73"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ČJL-9-2-07p zvládá pravopis podle shody přísudku a podmětu</w:t>
            </w:r>
          </w:p>
          <w:p w14:paraId="5BB99F67" w14:textId="77777777" w:rsidR="00B02F73" w:rsidRDefault="00B02F73" w:rsidP="00B02F73">
            <w:pPr>
              <w:spacing w:after="0" w:line="240" w:lineRule="auto"/>
              <w:rPr>
                <w:rFonts w:ascii="Times New Roman" w:hAnsi="Times New Roman" w:cs="Times New Roman"/>
                <w:i/>
                <w:sz w:val="24"/>
              </w:rPr>
            </w:pPr>
            <w:r>
              <w:rPr>
                <w:rFonts w:ascii="Times New Roman" w:hAnsi="Times New Roman" w:cs="Times New Roman"/>
                <w:i/>
                <w:sz w:val="24"/>
              </w:rPr>
              <w:t>LITERÁRNÍ VÝCHOVA</w:t>
            </w:r>
          </w:p>
          <w:p w14:paraId="7B25123F" w14:textId="77777777" w:rsidR="00B02F73" w:rsidRPr="008C13A7" w:rsidRDefault="00B02F73" w:rsidP="00B02F73">
            <w:pPr>
              <w:spacing w:after="0"/>
              <w:rPr>
                <w:rFonts w:ascii="Times New Roman" w:hAnsi="Times New Roman" w:cs="Times New Roman"/>
                <w:i/>
                <w:sz w:val="24"/>
              </w:rPr>
            </w:pPr>
            <w:r w:rsidRPr="008C13A7">
              <w:rPr>
                <w:rFonts w:ascii="Times New Roman" w:hAnsi="Times New Roman" w:cs="Times New Roman"/>
                <w:i/>
                <w:sz w:val="24"/>
              </w:rPr>
              <w:t>ČJL-9-1-01p, ČJL-9-1-08p čte plynule s porozuměním</w:t>
            </w:r>
          </w:p>
          <w:p w14:paraId="583A074D" w14:textId="77777777" w:rsidR="00B02F73" w:rsidRPr="008C13A7" w:rsidRDefault="00B02F73" w:rsidP="00B02F73">
            <w:pPr>
              <w:spacing w:after="0" w:line="240" w:lineRule="auto"/>
              <w:rPr>
                <w:rFonts w:ascii="Times New Roman" w:hAnsi="Times New Roman" w:cs="Times New Roman"/>
                <w:i/>
                <w:sz w:val="24"/>
              </w:rPr>
            </w:pPr>
            <w:r>
              <w:rPr>
                <w:rFonts w:ascii="Times New Roman" w:hAnsi="Times New Roman" w:cs="Times New Roman"/>
                <w:i/>
                <w:sz w:val="24"/>
              </w:rPr>
              <w:t>KOMUNIKAČNÍ A SLOHOVÁ VÝCHOVA</w:t>
            </w:r>
          </w:p>
          <w:p w14:paraId="4536FE19" w14:textId="77777777"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ČJL-9-1-01p, ČJL-9-1-08p čte plynule s porozuměním </w:t>
            </w:r>
          </w:p>
          <w:p w14:paraId="69BED8DA" w14:textId="77777777"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ČJL-9-1-04p, ČJL-9-1-05p komunikuje v běžných situacích, v komunikaci ve škole užívá spisovný jazyk </w:t>
            </w:r>
          </w:p>
          <w:p w14:paraId="5991FFE1" w14:textId="77777777"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ČJL-9-1-09p, ČJL-9-1-10p píše běžné písemnosti, popíše děje, jevy, osoby, pracovní postup, vypráví podle předem připravené osnovy, </w:t>
            </w:r>
          </w:p>
          <w:p w14:paraId="51124F07" w14:textId="77777777"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i/>
                <w:sz w:val="24"/>
              </w:rPr>
              <w:t>s vhodnou podporou pedagogického pracovníka písemně zpracuje zadané téma</w:t>
            </w:r>
          </w:p>
        </w:tc>
      </w:tr>
    </w:tbl>
    <w:p w14:paraId="1B751C7C" w14:textId="77777777" w:rsidR="008C13A7" w:rsidRPr="007A3BB3" w:rsidRDefault="008C13A7" w:rsidP="001F098E">
      <w:pPr>
        <w:pStyle w:val="Nadpis2"/>
        <w:rPr>
          <w:sz w:val="24"/>
          <w:szCs w:val="24"/>
        </w:rPr>
      </w:pPr>
      <w:bookmarkStart w:id="34" w:name="_Toc115108916"/>
      <w:r>
        <w:lastRenderedPageBreak/>
        <w:t>Anglický jazyk</w:t>
      </w:r>
      <w:bookmarkEnd w:id="34"/>
    </w:p>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0115B" w:rsidRPr="008C13A7" w14:paraId="6F6D93FE" w14:textId="77777777" w:rsidTr="0070115B">
        <w:tc>
          <w:tcPr>
            <w:tcW w:w="12697" w:type="dxa"/>
            <w:gridSpan w:val="9"/>
          </w:tcPr>
          <w:p w14:paraId="76D27A10" w14:textId="77777777" w:rsidR="0070115B" w:rsidRPr="008C13A7" w:rsidRDefault="0070115B" w:rsidP="007011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w:t>
            </w:r>
            <w:r w:rsidRPr="008C13A7">
              <w:rPr>
                <w:rFonts w:ascii="Times New Roman" w:hAnsi="Times New Roman" w:cs="Times New Roman"/>
                <w:b/>
                <w:bCs/>
                <w:sz w:val="24"/>
                <w:szCs w:val="24"/>
              </w:rPr>
              <w:t>čet vyučovacích hodin za týden</w:t>
            </w:r>
          </w:p>
        </w:tc>
        <w:tc>
          <w:tcPr>
            <w:tcW w:w="1297" w:type="dxa"/>
            <w:vMerge w:val="restart"/>
          </w:tcPr>
          <w:p w14:paraId="03A1C0C9" w14:textId="77777777" w:rsidR="0070115B" w:rsidRPr="008C13A7" w:rsidRDefault="0070115B" w:rsidP="0070115B">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Celkem</w:t>
            </w:r>
          </w:p>
        </w:tc>
      </w:tr>
      <w:tr w:rsidR="0070115B" w:rsidRPr="008C13A7" w14:paraId="68FE475F" w14:textId="77777777" w:rsidTr="0070115B">
        <w:tc>
          <w:tcPr>
            <w:tcW w:w="1410" w:type="dxa"/>
          </w:tcPr>
          <w:p w14:paraId="59D36139"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8C13A7">
              <w:rPr>
                <w:rFonts w:ascii="Times New Roman" w:hAnsi="Times New Roman" w:cs="Times New Roman"/>
                <w:b/>
                <w:bCs/>
                <w:sz w:val="24"/>
                <w:szCs w:val="24"/>
              </w:rPr>
              <w:t>ročník</w:t>
            </w:r>
          </w:p>
        </w:tc>
        <w:tc>
          <w:tcPr>
            <w:tcW w:w="1410" w:type="dxa"/>
          </w:tcPr>
          <w:p w14:paraId="1D459B8E"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C13A7">
              <w:rPr>
                <w:rFonts w:ascii="Times New Roman" w:hAnsi="Times New Roman" w:cs="Times New Roman"/>
                <w:b/>
                <w:bCs/>
                <w:sz w:val="24"/>
                <w:szCs w:val="24"/>
              </w:rPr>
              <w:t>ročník</w:t>
            </w:r>
          </w:p>
        </w:tc>
        <w:tc>
          <w:tcPr>
            <w:tcW w:w="1411" w:type="dxa"/>
          </w:tcPr>
          <w:p w14:paraId="126D53E1"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8C13A7">
              <w:rPr>
                <w:rFonts w:ascii="Times New Roman" w:hAnsi="Times New Roman" w:cs="Times New Roman"/>
                <w:b/>
                <w:bCs/>
                <w:sz w:val="24"/>
                <w:szCs w:val="24"/>
              </w:rPr>
              <w:t>ročník</w:t>
            </w:r>
          </w:p>
        </w:tc>
        <w:tc>
          <w:tcPr>
            <w:tcW w:w="1411" w:type="dxa"/>
          </w:tcPr>
          <w:p w14:paraId="0737A88C"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8C13A7">
              <w:rPr>
                <w:rFonts w:ascii="Times New Roman" w:hAnsi="Times New Roman" w:cs="Times New Roman"/>
                <w:b/>
                <w:bCs/>
                <w:sz w:val="24"/>
                <w:szCs w:val="24"/>
              </w:rPr>
              <w:t>ročník</w:t>
            </w:r>
          </w:p>
        </w:tc>
        <w:tc>
          <w:tcPr>
            <w:tcW w:w="1411" w:type="dxa"/>
          </w:tcPr>
          <w:p w14:paraId="7D49B31C"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Pr="008C13A7">
              <w:rPr>
                <w:rFonts w:ascii="Times New Roman" w:hAnsi="Times New Roman" w:cs="Times New Roman"/>
                <w:b/>
                <w:bCs/>
                <w:sz w:val="24"/>
                <w:szCs w:val="24"/>
              </w:rPr>
              <w:t>ročník</w:t>
            </w:r>
          </w:p>
        </w:tc>
        <w:tc>
          <w:tcPr>
            <w:tcW w:w="1411" w:type="dxa"/>
          </w:tcPr>
          <w:p w14:paraId="0F69387A"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Pr="008C13A7">
              <w:rPr>
                <w:rFonts w:ascii="Times New Roman" w:hAnsi="Times New Roman" w:cs="Times New Roman"/>
                <w:b/>
                <w:bCs/>
                <w:sz w:val="24"/>
                <w:szCs w:val="24"/>
              </w:rPr>
              <w:t>ročník</w:t>
            </w:r>
          </w:p>
        </w:tc>
        <w:tc>
          <w:tcPr>
            <w:tcW w:w="1411" w:type="dxa"/>
          </w:tcPr>
          <w:p w14:paraId="52A86B2C"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w:t>
            </w:r>
            <w:r w:rsidRPr="008C13A7">
              <w:rPr>
                <w:rFonts w:ascii="Times New Roman" w:hAnsi="Times New Roman" w:cs="Times New Roman"/>
                <w:b/>
                <w:bCs/>
                <w:sz w:val="24"/>
                <w:szCs w:val="24"/>
              </w:rPr>
              <w:t>ročník</w:t>
            </w:r>
          </w:p>
        </w:tc>
        <w:tc>
          <w:tcPr>
            <w:tcW w:w="1411" w:type="dxa"/>
          </w:tcPr>
          <w:p w14:paraId="2224626F"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Pr="008C13A7">
              <w:rPr>
                <w:rFonts w:ascii="Times New Roman" w:hAnsi="Times New Roman" w:cs="Times New Roman"/>
                <w:b/>
                <w:bCs/>
                <w:sz w:val="24"/>
                <w:szCs w:val="24"/>
              </w:rPr>
              <w:t>ročník</w:t>
            </w:r>
          </w:p>
        </w:tc>
        <w:tc>
          <w:tcPr>
            <w:tcW w:w="1411" w:type="dxa"/>
          </w:tcPr>
          <w:p w14:paraId="68E101EE" w14:textId="77777777"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9. </w:t>
            </w:r>
            <w:r w:rsidRPr="008C13A7">
              <w:rPr>
                <w:rFonts w:ascii="Times New Roman" w:hAnsi="Times New Roman" w:cs="Times New Roman"/>
                <w:b/>
                <w:bCs/>
                <w:sz w:val="24"/>
                <w:szCs w:val="24"/>
              </w:rPr>
              <w:t>ročník</w:t>
            </w:r>
          </w:p>
        </w:tc>
        <w:tc>
          <w:tcPr>
            <w:tcW w:w="1297" w:type="dxa"/>
            <w:vMerge/>
          </w:tcPr>
          <w:p w14:paraId="1B13FDDA" w14:textId="77777777" w:rsidR="0070115B" w:rsidRPr="008C13A7" w:rsidRDefault="0070115B" w:rsidP="0070115B">
            <w:pPr>
              <w:spacing w:after="0" w:line="240" w:lineRule="auto"/>
              <w:rPr>
                <w:rFonts w:ascii="Times New Roman" w:hAnsi="Times New Roman" w:cs="Times New Roman"/>
                <w:b/>
                <w:bCs/>
                <w:sz w:val="24"/>
                <w:szCs w:val="24"/>
              </w:rPr>
            </w:pPr>
          </w:p>
        </w:tc>
      </w:tr>
      <w:tr w:rsidR="0070115B" w:rsidRPr="008C13A7" w14:paraId="7897EE03" w14:textId="77777777" w:rsidTr="0070115B">
        <w:tc>
          <w:tcPr>
            <w:tcW w:w="1410" w:type="dxa"/>
          </w:tcPr>
          <w:p w14:paraId="7E04E3AC"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1</w:t>
            </w:r>
          </w:p>
        </w:tc>
        <w:tc>
          <w:tcPr>
            <w:tcW w:w="1410" w:type="dxa"/>
          </w:tcPr>
          <w:p w14:paraId="1C9F275C"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2</w:t>
            </w:r>
          </w:p>
        </w:tc>
        <w:tc>
          <w:tcPr>
            <w:tcW w:w="1411" w:type="dxa"/>
          </w:tcPr>
          <w:p w14:paraId="20B5C13A"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14:paraId="77C28883"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14:paraId="7CFBFD80"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14:paraId="6A3917B3"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14:paraId="2B4F2624"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14:paraId="1676ED13"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14:paraId="6B71BC01"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297" w:type="dxa"/>
          </w:tcPr>
          <w:p w14:paraId="054664DC"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28</w:t>
            </w:r>
          </w:p>
        </w:tc>
      </w:tr>
      <w:tr w:rsidR="0070115B" w:rsidRPr="008C13A7" w14:paraId="28F20C71" w14:textId="77777777" w:rsidTr="0070115B">
        <w:tc>
          <w:tcPr>
            <w:tcW w:w="1410" w:type="dxa"/>
          </w:tcPr>
          <w:p w14:paraId="7792DBBA"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0" w:type="dxa"/>
          </w:tcPr>
          <w:p w14:paraId="58046B7A" w14:textId="77777777" w:rsidR="0070115B" w:rsidRPr="001F3B47" w:rsidRDefault="0070115B" w:rsidP="0070115B">
            <w:pPr>
              <w:spacing w:after="0" w:line="240" w:lineRule="auto"/>
              <w:ind w:left="360"/>
              <w:rPr>
                <w:rFonts w:ascii="Times New Roman" w:hAnsi="Times New Roman" w:cs="Times New Roman"/>
                <w:sz w:val="24"/>
                <w:szCs w:val="24"/>
              </w:rPr>
            </w:pPr>
            <w:r w:rsidRPr="001F3B47">
              <w:rPr>
                <w:rFonts w:ascii="Times New Roman" w:hAnsi="Times New Roman" w:cs="Times New Roman"/>
                <w:sz w:val="24"/>
                <w:szCs w:val="24"/>
              </w:rPr>
              <w:t>povinný</w:t>
            </w:r>
          </w:p>
        </w:tc>
        <w:tc>
          <w:tcPr>
            <w:tcW w:w="1411" w:type="dxa"/>
          </w:tcPr>
          <w:p w14:paraId="3C9BF95E"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46BA6104"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7728B66F"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6FEBB450"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407141CC"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53F5F5C4"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14:paraId="1DE2450F" w14:textId="77777777"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297" w:type="dxa"/>
          </w:tcPr>
          <w:p w14:paraId="0C8016A9" w14:textId="77777777" w:rsidR="0070115B" w:rsidRPr="008C13A7" w:rsidRDefault="0070115B" w:rsidP="0070115B">
            <w:pPr>
              <w:spacing w:after="0" w:line="240" w:lineRule="auto"/>
              <w:rPr>
                <w:rFonts w:ascii="Times New Roman" w:hAnsi="Times New Roman" w:cs="Times New Roman"/>
                <w:sz w:val="24"/>
                <w:szCs w:val="24"/>
              </w:rPr>
            </w:pPr>
          </w:p>
        </w:tc>
      </w:tr>
    </w:tbl>
    <w:p w14:paraId="68D4039F" w14:textId="77777777" w:rsidR="007A3BB3" w:rsidRDefault="007A3BB3" w:rsidP="008C13A7">
      <w:pPr>
        <w:spacing w:line="240" w:lineRule="auto"/>
        <w:rPr>
          <w:rFonts w:ascii="Times New Roman" w:hAnsi="Times New Roman" w:cs="Times New Roman"/>
          <w:sz w:val="24"/>
          <w:szCs w:val="24"/>
          <w:lang w:eastAsia="cs-CZ"/>
        </w:rPr>
      </w:pP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0455"/>
      </w:tblGrid>
      <w:tr w:rsidR="00F14973" w:rsidRPr="008C13A7" w14:paraId="7EB4FA05" w14:textId="77777777" w:rsidTr="0042433E">
        <w:trPr>
          <w:jc w:val="center"/>
        </w:trPr>
        <w:tc>
          <w:tcPr>
            <w:tcW w:w="3645" w:type="dxa"/>
          </w:tcPr>
          <w:p w14:paraId="289BC9EC" w14:textId="77777777" w:rsidR="00F14973" w:rsidRPr="008C13A7" w:rsidRDefault="00F14973" w:rsidP="004243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N</w:t>
            </w:r>
            <w:r w:rsidRPr="008C13A7">
              <w:rPr>
                <w:rFonts w:ascii="Times New Roman" w:hAnsi="Times New Roman" w:cs="Times New Roman"/>
                <w:b/>
                <w:bCs/>
                <w:sz w:val="24"/>
                <w:szCs w:val="24"/>
              </w:rPr>
              <w:t>ázev předmětu</w:t>
            </w:r>
          </w:p>
        </w:tc>
        <w:tc>
          <w:tcPr>
            <w:tcW w:w="10455" w:type="dxa"/>
          </w:tcPr>
          <w:p w14:paraId="7B9E306F" w14:textId="77777777" w:rsidR="00F14973" w:rsidRPr="005C2CA0" w:rsidRDefault="00F14973" w:rsidP="0042433E">
            <w:pPr>
              <w:spacing w:after="0" w:line="240" w:lineRule="auto"/>
              <w:rPr>
                <w:rFonts w:ascii="Times New Roman" w:hAnsi="Times New Roman" w:cs="Times New Roman"/>
                <w:b/>
                <w:bCs/>
                <w:sz w:val="24"/>
                <w:szCs w:val="24"/>
              </w:rPr>
            </w:pPr>
            <w:r w:rsidRPr="005C2CA0">
              <w:rPr>
                <w:rFonts w:ascii="Times New Roman" w:hAnsi="Times New Roman" w:cs="Times New Roman"/>
                <w:b/>
                <w:bCs/>
                <w:sz w:val="24"/>
                <w:szCs w:val="24"/>
              </w:rPr>
              <w:t>Anglický jazyk</w:t>
            </w:r>
          </w:p>
        </w:tc>
      </w:tr>
      <w:tr w:rsidR="00F14973" w:rsidRPr="008C13A7" w14:paraId="28FD7DE1" w14:textId="77777777" w:rsidTr="0042433E">
        <w:trPr>
          <w:jc w:val="center"/>
        </w:trPr>
        <w:tc>
          <w:tcPr>
            <w:tcW w:w="3645" w:type="dxa"/>
          </w:tcPr>
          <w:p w14:paraId="7FE8A100" w14:textId="77777777" w:rsidR="00F14973" w:rsidRPr="008C13A7" w:rsidRDefault="003864CB" w:rsidP="004243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w:t>
            </w:r>
            <w:r w:rsidR="00F14973" w:rsidRPr="008C13A7">
              <w:rPr>
                <w:rFonts w:ascii="Times New Roman" w:hAnsi="Times New Roman" w:cs="Times New Roman"/>
                <w:b/>
                <w:bCs/>
                <w:sz w:val="24"/>
                <w:szCs w:val="24"/>
              </w:rPr>
              <w:t>last</w:t>
            </w:r>
          </w:p>
        </w:tc>
        <w:tc>
          <w:tcPr>
            <w:tcW w:w="10455" w:type="dxa"/>
          </w:tcPr>
          <w:p w14:paraId="1A7581B3" w14:textId="77777777" w:rsidR="00F14973" w:rsidRPr="005C2CA0" w:rsidRDefault="00F14973" w:rsidP="0042433E">
            <w:pPr>
              <w:spacing w:after="0" w:line="240" w:lineRule="auto"/>
              <w:rPr>
                <w:rFonts w:ascii="Times New Roman" w:hAnsi="Times New Roman" w:cs="Times New Roman"/>
                <w:b/>
                <w:bCs/>
                <w:sz w:val="24"/>
                <w:szCs w:val="24"/>
              </w:rPr>
            </w:pPr>
            <w:r w:rsidRPr="005C2CA0">
              <w:rPr>
                <w:rFonts w:ascii="Times New Roman" w:hAnsi="Times New Roman" w:cs="Times New Roman"/>
                <w:b/>
                <w:bCs/>
                <w:sz w:val="24"/>
                <w:szCs w:val="24"/>
              </w:rPr>
              <w:t>Jazyk a jazyková komunikace</w:t>
            </w:r>
          </w:p>
        </w:tc>
      </w:tr>
      <w:tr w:rsidR="00F14973" w:rsidRPr="008C13A7" w14:paraId="1233959E" w14:textId="77777777" w:rsidTr="0042433E">
        <w:trPr>
          <w:jc w:val="center"/>
        </w:trPr>
        <w:tc>
          <w:tcPr>
            <w:tcW w:w="3645" w:type="dxa"/>
          </w:tcPr>
          <w:p w14:paraId="1FD2F004"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Charakteristika předmětu</w:t>
            </w:r>
          </w:p>
        </w:tc>
        <w:tc>
          <w:tcPr>
            <w:tcW w:w="10455" w:type="dxa"/>
          </w:tcPr>
          <w:p w14:paraId="7A4E83AB" w14:textId="77777777"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Jazykové vzdělávání napomáhá porozumění jiným kulturám a národům a schopnosti komunikovat cizími jazyky. Poznávání cizí kultury, jiného jazyka a jiných tradic motivuje děti k učení se cizímu jazyku a k pochopení důležitosti osvojení si cizího jazyka pro další život a studium.</w:t>
            </w:r>
          </w:p>
          <w:p w14:paraId="311E3C7F" w14:textId="77777777"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 xml:space="preserve">Cílem výuky cizích jazyků je zvýšení jazykových znalostí žáků, rozvoj jejich komunikačních kompetencí a vytvoření základů pro budoucí celoživotní učení se cizím jazykům. </w:t>
            </w:r>
          </w:p>
          <w:p w14:paraId="700393E6" w14:textId="77777777"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Předmět anglický jazyk patří do vzdělávací oblasti Jazyk a jazyková komunikace.</w:t>
            </w:r>
          </w:p>
          <w:p w14:paraId="544DCE7F" w14:textId="77777777" w:rsidR="00F14973" w:rsidRPr="008C13A7" w:rsidRDefault="00F14973" w:rsidP="0042433E">
            <w:pPr>
              <w:autoSpaceDE w:val="0"/>
              <w:autoSpaceDN w:val="0"/>
              <w:adjustRightInd w:val="0"/>
              <w:spacing w:after="0" w:line="240" w:lineRule="auto"/>
              <w:jc w:val="both"/>
              <w:rPr>
                <w:rFonts w:ascii="Times New Roman" w:hAnsi="Times New Roman" w:cs="Times New Roman"/>
                <w:bCs/>
                <w:sz w:val="24"/>
                <w:szCs w:val="24"/>
                <w:u w:val="single"/>
              </w:rPr>
            </w:pPr>
            <w:r w:rsidRPr="008C13A7">
              <w:rPr>
                <w:rFonts w:ascii="Times New Roman" w:hAnsi="Times New Roman" w:cs="Times New Roman"/>
                <w:bCs/>
                <w:sz w:val="24"/>
                <w:szCs w:val="24"/>
                <w:u w:val="single"/>
              </w:rPr>
              <w:t>1. stupeň</w:t>
            </w:r>
          </w:p>
          <w:p w14:paraId="47F7C65D" w14:textId="77777777"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 xml:space="preserve">Cílem výuky tohoto předmětu je osvojit si základní slovní zásobu, která se vztahuje k zadaným tématům, využívat pravidel zdvořilé komunikace v anglickém jazyce (zdvořilostní fráze, pozdravy apod.), vytvářet a odpovídat na konverzační otázky, řešit běžné komunikační situace (dotazy na cestu, nákupy, apod.), rozvíjet schopnost porozumět druhému a jednoduše se s ním dorozumět. </w:t>
            </w:r>
          </w:p>
          <w:p w14:paraId="0781AAAA"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Při výuce cizích jazyků u mladších dětí je důležité volit takové metody výuky a formy práce, aby v žácích probudily zájem o učení se cizímu jazyku, rozvíjely motivaci pro další učení a v neposlední řadě podpořily proces osvojování slovní zásoby a její aktivní využívání v komunikaci.</w:t>
            </w:r>
          </w:p>
          <w:p w14:paraId="147CFD2C"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Pro mladší žáky je důležité držet se při jejich výběru didaktických zásad, zajišťovat pestrost výuky, střídat činnosti, které rovnoměrně rozvíjejí všechny složky žákovy osobnosti.</w:t>
            </w:r>
          </w:p>
          <w:p w14:paraId="1A094A6B" w14:textId="77777777" w:rsidR="00F14973" w:rsidRDefault="00AA1F47" w:rsidP="0042433E">
            <w:pPr>
              <w:spacing w:after="0" w:line="240" w:lineRule="auto"/>
              <w:rPr>
                <w:rFonts w:ascii="Times New Roman" w:hAnsi="Times New Roman" w:cs="Times New Roman"/>
                <w:sz w:val="24"/>
                <w:szCs w:val="24"/>
              </w:rPr>
            </w:pPr>
            <w:r>
              <w:rPr>
                <w:rFonts w:ascii="Times New Roman" w:hAnsi="Times New Roman" w:cs="Times New Roman"/>
                <w:sz w:val="24"/>
                <w:szCs w:val="24"/>
              </w:rPr>
              <w:t>Ve výuce zařazujeme</w:t>
            </w:r>
            <w:r w:rsidR="00F14973" w:rsidRPr="008C13A7">
              <w:rPr>
                <w:rFonts w:ascii="Times New Roman" w:hAnsi="Times New Roman" w:cs="Times New Roman"/>
                <w:sz w:val="24"/>
                <w:szCs w:val="24"/>
              </w:rPr>
              <w:t xml:space="preserve"> aktivní i pasivní činnosti, aktivity pro rozvoj komunikace</w:t>
            </w:r>
            <w:r>
              <w:rPr>
                <w:rFonts w:ascii="Times New Roman" w:hAnsi="Times New Roman" w:cs="Times New Roman"/>
                <w:sz w:val="24"/>
                <w:szCs w:val="24"/>
              </w:rPr>
              <w:t xml:space="preserve"> (rozhovory, skupinovou práci).  </w:t>
            </w:r>
            <w:r w:rsidRPr="00AA1F47">
              <w:rPr>
                <w:rFonts w:ascii="Times New Roman" w:hAnsi="Times New Roman" w:cs="Times New Roman"/>
                <w:sz w:val="24"/>
                <w:szCs w:val="24"/>
              </w:rPr>
              <w:t>Při upevňování a procvičování slovní zásoby využíváme práci s názorem (s obrázkem, předměty</w:t>
            </w:r>
            <w:r>
              <w:rPr>
                <w:rFonts w:ascii="Times New Roman" w:hAnsi="Times New Roman" w:cs="Times New Roman"/>
                <w:sz w:val="24"/>
                <w:szCs w:val="24"/>
              </w:rPr>
              <w:t xml:space="preserve">), </w:t>
            </w:r>
            <w:r w:rsidRPr="008C13A7">
              <w:rPr>
                <w:rFonts w:ascii="Times New Roman" w:hAnsi="Times New Roman" w:cs="Times New Roman"/>
                <w:sz w:val="24"/>
                <w:szCs w:val="24"/>
              </w:rPr>
              <w:t>kreativit</w:t>
            </w:r>
            <w:r>
              <w:rPr>
                <w:rFonts w:ascii="Times New Roman" w:hAnsi="Times New Roman" w:cs="Times New Roman"/>
                <w:sz w:val="24"/>
                <w:szCs w:val="24"/>
              </w:rPr>
              <w:t>u</w:t>
            </w:r>
            <w:r w:rsidRPr="008C13A7">
              <w:rPr>
                <w:rFonts w:ascii="Times New Roman" w:hAnsi="Times New Roman" w:cs="Times New Roman"/>
                <w:sz w:val="24"/>
                <w:szCs w:val="24"/>
              </w:rPr>
              <w:t xml:space="preserve"> i pohyb</w:t>
            </w:r>
            <w:r>
              <w:rPr>
                <w:rFonts w:ascii="Times New Roman" w:hAnsi="Times New Roman" w:cs="Times New Roman"/>
                <w:sz w:val="24"/>
                <w:szCs w:val="24"/>
              </w:rPr>
              <w:t>, hry, říkanky a písničky.</w:t>
            </w:r>
          </w:p>
          <w:p w14:paraId="71789EA5" w14:textId="77777777" w:rsidR="00AA1F47" w:rsidRPr="008C13A7" w:rsidRDefault="00AA1F47" w:rsidP="0042433E">
            <w:pPr>
              <w:spacing w:after="0" w:line="240" w:lineRule="auto"/>
              <w:rPr>
                <w:rFonts w:ascii="Times New Roman" w:hAnsi="Times New Roman" w:cs="Times New Roman"/>
                <w:sz w:val="24"/>
                <w:szCs w:val="24"/>
              </w:rPr>
            </w:pPr>
            <w:r w:rsidRPr="00AA1F47">
              <w:rPr>
                <w:rFonts w:ascii="Times New Roman" w:hAnsi="Times New Roman" w:cs="Times New Roman"/>
                <w:sz w:val="24"/>
                <w:szCs w:val="24"/>
              </w:rPr>
              <w:t xml:space="preserve">Během roku </w:t>
            </w:r>
            <w:r>
              <w:rPr>
                <w:rFonts w:ascii="Times New Roman" w:hAnsi="Times New Roman" w:cs="Times New Roman"/>
                <w:sz w:val="24"/>
                <w:szCs w:val="24"/>
              </w:rPr>
              <w:t xml:space="preserve">žáci </w:t>
            </w:r>
            <w:r w:rsidRPr="00AA1F47">
              <w:rPr>
                <w:rFonts w:ascii="Times New Roman" w:hAnsi="Times New Roman" w:cs="Times New Roman"/>
                <w:sz w:val="24"/>
                <w:szCs w:val="24"/>
              </w:rPr>
              <w:t>zpracovávají projekty na téma</w:t>
            </w:r>
            <w:r>
              <w:rPr>
                <w:rFonts w:ascii="Times New Roman" w:hAnsi="Times New Roman" w:cs="Times New Roman"/>
                <w:sz w:val="24"/>
                <w:szCs w:val="24"/>
              </w:rPr>
              <w:t xml:space="preserve">ta týkající se aktuální probírané látky. </w:t>
            </w:r>
          </w:p>
          <w:p w14:paraId="3B6B0D7D" w14:textId="77777777" w:rsidR="00F14973" w:rsidRPr="00215D1E" w:rsidRDefault="00F14973" w:rsidP="0042433E">
            <w:pPr>
              <w:spacing w:after="0" w:line="240" w:lineRule="auto"/>
              <w:rPr>
                <w:rFonts w:ascii="Times New Roman" w:hAnsi="Times New Roman" w:cs="Times New Roman"/>
                <w:bCs/>
                <w:sz w:val="24"/>
                <w:szCs w:val="24"/>
                <w:u w:val="single"/>
              </w:rPr>
            </w:pPr>
            <w:r w:rsidRPr="00215D1E">
              <w:rPr>
                <w:rFonts w:ascii="Times New Roman" w:hAnsi="Times New Roman" w:cs="Times New Roman"/>
                <w:bCs/>
                <w:sz w:val="24"/>
                <w:szCs w:val="24"/>
                <w:u w:val="single"/>
              </w:rPr>
              <w:t>2. stupeň</w:t>
            </w:r>
          </w:p>
          <w:p w14:paraId="14F13D78" w14:textId="77777777" w:rsidR="00F14973" w:rsidRPr="00215D1E" w:rsidRDefault="00F14973" w:rsidP="0042433E">
            <w:pPr>
              <w:spacing w:after="0" w:line="240" w:lineRule="auto"/>
              <w:rPr>
                <w:rFonts w:ascii="Times New Roman" w:hAnsi="Times New Roman" w:cs="Times New Roman"/>
                <w:bCs/>
                <w:sz w:val="24"/>
                <w:szCs w:val="24"/>
              </w:rPr>
            </w:pPr>
            <w:r w:rsidRPr="00215D1E">
              <w:rPr>
                <w:rFonts w:ascii="Times New Roman" w:hAnsi="Times New Roman" w:cs="Times New Roman"/>
                <w:sz w:val="24"/>
                <w:szCs w:val="24"/>
              </w:rPr>
              <w:t>Na učivo 1. stupně plynule navazuje učivo 2. stupně. P</w:t>
            </w:r>
            <w:r w:rsidRPr="00215D1E">
              <w:rPr>
                <w:rFonts w:ascii="Times New Roman" w:hAnsi="Times New Roman" w:cs="Times New Roman"/>
                <w:bCs/>
                <w:sz w:val="24"/>
                <w:szCs w:val="24"/>
              </w:rPr>
              <w:t xml:space="preserve">rocvičuje se větná skladba, pozornost se věnuje poslechu a práci s textem. Důraz je kladen na komunikační schopnosti žáků, čemuž je podřízena i výuka gramatiky. Předmět směřuje k tomu, aby byli žáci schopni dorozumět se s cizincem v běžných situacích.  Žáci musí také porozumět čtenému textu, který odpovídá jejich jazykové úrovni. </w:t>
            </w:r>
          </w:p>
          <w:p w14:paraId="05CFDBE5" w14:textId="77777777" w:rsidR="00F14973" w:rsidRPr="008C13A7" w:rsidRDefault="00F14973" w:rsidP="0042433E">
            <w:pPr>
              <w:spacing w:after="0" w:line="240" w:lineRule="auto"/>
              <w:rPr>
                <w:rFonts w:ascii="Times New Roman" w:hAnsi="Times New Roman" w:cs="Times New Roman"/>
                <w:bCs/>
                <w:color w:val="FF0000"/>
                <w:sz w:val="24"/>
                <w:szCs w:val="24"/>
              </w:rPr>
            </w:pPr>
            <w:r w:rsidRPr="00215D1E">
              <w:rPr>
                <w:rFonts w:ascii="Times New Roman" w:hAnsi="Times New Roman" w:cs="Times New Roman"/>
                <w:bCs/>
                <w:sz w:val="24"/>
                <w:szCs w:val="24"/>
              </w:rPr>
              <w:t>Výuka seznamuje žáky s reáliemi anglicky mluvících zemí. Znalost cizího jazyka vede žáky k pochopení jiných cizojazyčných kultur, prohlubuje v nich toleranci k nim a je nedílnou součástí komunikace mezi nimi. Do výuky je zařazena práce s překladovým</w:t>
            </w:r>
            <w:r w:rsidR="00FF28ED">
              <w:rPr>
                <w:rFonts w:ascii="Times New Roman" w:hAnsi="Times New Roman" w:cs="Times New Roman"/>
                <w:bCs/>
                <w:sz w:val="24"/>
                <w:szCs w:val="24"/>
              </w:rPr>
              <w:t>i</w:t>
            </w:r>
            <w:r w:rsidRPr="00215D1E">
              <w:rPr>
                <w:rFonts w:ascii="Times New Roman" w:hAnsi="Times New Roman" w:cs="Times New Roman"/>
                <w:bCs/>
                <w:sz w:val="24"/>
                <w:szCs w:val="24"/>
              </w:rPr>
              <w:t xml:space="preserve"> slovník</w:t>
            </w:r>
            <w:r w:rsidR="00FF28ED">
              <w:rPr>
                <w:rFonts w:ascii="Times New Roman" w:hAnsi="Times New Roman" w:cs="Times New Roman"/>
                <w:bCs/>
                <w:sz w:val="24"/>
                <w:szCs w:val="24"/>
              </w:rPr>
              <w:t>y</w:t>
            </w:r>
            <w:r w:rsidRPr="00215D1E">
              <w:rPr>
                <w:rFonts w:ascii="Times New Roman" w:hAnsi="Times New Roman" w:cs="Times New Roman"/>
                <w:bCs/>
                <w:sz w:val="24"/>
                <w:szCs w:val="24"/>
              </w:rPr>
              <w:t xml:space="preserve">, </w:t>
            </w:r>
            <w:r w:rsidR="00AA1F47">
              <w:rPr>
                <w:rFonts w:ascii="Times New Roman" w:hAnsi="Times New Roman" w:cs="Times New Roman"/>
                <w:bCs/>
                <w:sz w:val="24"/>
                <w:szCs w:val="24"/>
              </w:rPr>
              <w:t>zpracovávaní projektů</w:t>
            </w:r>
            <w:r w:rsidR="00AA1F47" w:rsidRPr="00215D1E">
              <w:rPr>
                <w:rFonts w:ascii="Times New Roman" w:hAnsi="Times New Roman" w:cs="Times New Roman"/>
                <w:bCs/>
                <w:sz w:val="24"/>
                <w:szCs w:val="24"/>
              </w:rPr>
              <w:t xml:space="preserve"> </w:t>
            </w:r>
            <w:r w:rsidR="00AA1F47">
              <w:rPr>
                <w:rFonts w:ascii="Times New Roman" w:hAnsi="Times New Roman" w:cs="Times New Roman"/>
                <w:bCs/>
                <w:sz w:val="24"/>
                <w:szCs w:val="24"/>
              </w:rPr>
              <w:t xml:space="preserve">a </w:t>
            </w:r>
            <w:r w:rsidRPr="00215D1E">
              <w:rPr>
                <w:rFonts w:ascii="Times New Roman" w:hAnsi="Times New Roman" w:cs="Times New Roman"/>
                <w:bCs/>
                <w:sz w:val="24"/>
                <w:szCs w:val="24"/>
              </w:rPr>
              <w:t>využíváme autentických audio a videonahrávek</w:t>
            </w:r>
            <w:r w:rsidR="00AA1F47">
              <w:rPr>
                <w:rFonts w:ascii="Times New Roman" w:hAnsi="Times New Roman" w:cs="Times New Roman"/>
                <w:bCs/>
                <w:sz w:val="24"/>
                <w:szCs w:val="24"/>
              </w:rPr>
              <w:t xml:space="preserve">. </w:t>
            </w:r>
          </w:p>
        </w:tc>
      </w:tr>
      <w:tr w:rsidR="00F14973" w:rsidRPr="008C13A7" w14:paraId="26D9FFE9" w14:textId="77777777" w:rsidTr="0042433E">
        <w:trPr>
          <w:jc w:val="center"/>
        </w:trPr>
        <w:tc>
          <w:tcPr>
            <w:tcW w:w="3645" w:type="dxa"/>
          </w:tcPr>
          <w:p w14:paraId="5FFF956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lastRenderedPageBreak/>
              <w:t>Obsahové, časové a organizační vymezení předmětu</w:t>
            </w:r>
            <w:r w:rsidRPr="008C13A7">
              <w:rPr>
                <w:rFonts w:ascii="Times New Roman" w:hAnsi="Times New Roman" w:cs="Times New Roman"/>
                <w:b/>
                <w:sz w:val="24"/>
                <w:szCs w:val="24"/>
              </w:rPr>
              <w:t xml:space="preserve"> (specifické informace o předmětu důležité pro jeho realizaci</w:t>
            </w:r>
            <w:r w:rsidRPr="008C13A7">
              <w:rPr>
                <w:rFonts w:ascii="Times New Roman" w:hAnsi="Times New Roman" w:cs="Times New Roman"/>
                <w:sz w:val="24"/>
                <w:szCs w:val="24"/>
              </w:rPr>
              <w:t>)</w:t>
            </w:r>
          </w:p>
        </w:tc>
        <w:tc>
          <w:tcPr>
            <w:tcW w:w="10455" w:type="dxa"/>
          </w:tcPr>
          <w:p w14:paraId="6B147E4A" w14:textId="77777777" w:rsidR="00F14973" w:rsidRPr="008C13A7" w:rsidRDefault="00F14973" w:rsidP="0042433E">
            <w:pPr>
              <w:spacing w:after="0" w:line="240" w:lineRule="auto"/>
              <w:rPr>
                <w:rFonts w:ascii="Times New Roman" w:hAnsi="Times New Roman" w:cs="Times New Roman"/>
                <w:bCs/>
                <w:sz w:val="24"/>
                <w:szCs w:val="24"/>
                <w:u w:val="single"/>
              </w:rPr>
            </w:pPr>
            <w:r w:rsidRPr="008C13A7">
              <w:rPr>
                <w:rFonts w:ascii="Times New Roman" w:hAnsi="Times New Roman" w:cs="Times New Roman"/>
                <w:bCs/>
                <w:sz w:val="24"/>
                <w:szCs w:val="24"/>
                <w:u w:val="single"/>
              </w:rPr>
              <w:t>1. stupeň</w:t>
            </w:r>
          </w:p>
          <w:p w14:paraId="0C3DDB37"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Předmět Anglický jazyk je vyučován povinně ve všech ročnících prvního stupně. Tento vyučovací předmět má časovou dotaci 1 vyučovací hodinu (dále jen VH) týdně v 1. ročníku, 2</w:t>
            </w:r>
          </w:p>
          <w:p w14:paraId="3C0F8A0C"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VH ve 2. ročníku, 3 VH ve 3. ročníku</w:t>
            </w:r>
            <w:r w:rsidR="00FF28ED">
              <w:rPr>
                <w:rFonts w:ascii="Times New Roman" w:hAnsi="Times New Roman" w:cs="Times New Roman"/>
                <w:sz w:val="24"/>
                <w:szCs w:val="24"/>
              </w:rPr>
              <w:t xml:space="preserve"> a</w:t>
            </w:r>
            <w:r w:rsidRPr="008C13A7">
              <w:rPr>
                <w:rFonts w:ascii="Times New Roman" w:hAnsi="Times New Roman" w:cs="Times New Roman"/>
                <w:sz w:val="24"/>
                <w:szCs w:val="24"/>
              </w:rPr>
              <w:t xml:space="preserve"> 4. ročníku </w:t>
            </w:r>
            <w:r w:rsidR="00FF28ED">
              <w:rPr>
                <w:rFonts w:ascii="Times New Roman" w:hAnsi="Times New Roman" w:cs="Times New Roman"/>
                <w:sz w:val="24"/>
                <w:szCs w:val="24"/>
              </w:rPr>
              <w:t xml:space="preserve">a 4 VH v </w:t>
            </w:r>
            <w:r w:rsidRPr="008C13A7">
              <w:rPr>
                <w:rFonts w:ascii="Times New Roman" w:hAnsi="Times New Roman" w:cs="Times New Roman"/>
                <w:sz w:val="24"/>
                <w:szCs w:val="24"/>
              </w:rPr>
              <w:t>5. ročníku. Celkem je tedy na prvním stupni (1. – 5. ročník) věnována tomuto vyučovacímu předmětu časová dotace 13 vyučovacích hodin. Výuka probíhá převážně v kmenových třídách, pouze pokud je ve třídě více než 24 žáků, je třída rozdělena na dvě skupiny a jedna ze skupin odchází pracovat do jazykové učebny.</w:t>
            </w:r>
            <w:r w:rsidR="00AA1F47">
              <w:rPr>
                <w:rFonts w:ascii="Times New Roman" w:hAnsi="Times New Roman" w:cs="Times New Roman"/>
                <w:sz w:val="24"/>
                <w:szCs w:val="24"/>
              </w:rPr>
              <w:t xml:space="preserve"> Součástí výuky (ve 2. období) je také procvičování </w:t>
            </w:r>
            <w:r w:rsidR="007164CB">
              <w:rPr>
                <w:rFonts w:ascii="Times New Roman" w:hAnsi="Times New Roman" w:cs="Times New Roman"/>
                <w:sz w:val="24"/>
                <w:szCs w:val="24"/>
              </w:rPr>
              <w:t xml:space="preserve">učiva </w:t>
            </w:r>
            <w:r w:rsidR="00AA1F47">
              <w:rPr>
                <w:rFonts w:ascii="Times New Roman" w:hAnsi="Times New Roman" w:cs="Times New Roman"/>
                <w:sz w:val="24"/>
                <w:szCs w:val="24"/>
              </w:rPr>
              <w:t>na počítačích</w:t>
            </w:r>
            <w:r w:rsidR="007164CB">
              <w:rPr>
                <w:rFonts w:ascii="Times New Roman" w:hAnsi="Times New Roman" w:cs="Times New Roman"/>
                <w:sz w:val="24"/>
                <w:szCs w:val="24"/>
              </w:rPr>
              <w:t>.</w:t>
            </w:r>
          </w:p>
          <w:p w14:paraId="3B2FC99F"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Výuka je založena na modelu britské angličtiny, žáci jsou ale seznamováni také s výrazy americké angličtiny.</w:t>
            </w:r>
          </w:p>
          <w:p w14:paraId="3356BBBE"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První období je nazváno obdobím řečovým, kde je kladen důraz zejména na komunikační dovednosti žáků. Cílem je žáky zaujmout a prezentovat jim jazyk zábavnou formou.</w:t>
            </w:r>
          </w:p>
          <w:p w14:paraId="216D3FD7"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Pozornost se soustřeďuje převážně na zvukové osvojení jazyka, a proto je v tomto období důležité na žáky mluvit, vhodná je také technika TPR (Total Physical Response) – celková pohybová reakce.</w:t>
            </w:r>
          </w:p>
          <w:p w14:paraId="7736F072"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Později se žáci učí rozlišovat grafickou a mluvenou podobu jazyka, seznamují se s psanou formou jazyka, učí se rozumět přečtenému textu a poslechovým cvičením odpovídajících jejich úrovni. Celkově výuka cizího jazyka vede k tomu, aby byli žáci schopni dorozumět se s cizincem v běžných situacích a hovořit s ním o jednoduchých tématech.</w:t>
            </w:r>
          </w:p>
          <w:p w14:paraId="11B34159" w14:textId="77777777" w:rsidR="00F14973" w:rsidRPr="008C13A7" w:rsidRDefault="00F14973" w:rsidP="0042433E">
            <w:pPr>
              <w:spacing w:after="0" w:line="240" w:lineRule="auto"/>
              <w:rPr>
                <w:rFonts w:ascii="Times New Roman" w:hAnsi="Times New Roman" w:cs="Times New Roman"/>
                <w:bCs/>
                <w:sz w:val="24"/>
                <w:szCs w:val="24"/>
              </w:rPr>
            </w:pPr>
          </w:p>
          <w:p w14:paraId="24DEB79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Cs/>
                <w:sz w:val="24"/>
                <w:szCs w:val="24"/>
                <w:u w:val="single"/>
              </w:rPr>
              <w:t>2. stupeň</w:t>
            </w:r>
            <w:r w:rsidRPr="008C13A7">
              <w:rPr>
                <w:rFonts w:ascii="Times New Roman" w:hAnsi="Times New Roman" w:cs="Times New Roman"/>
                <w:sz w:val="24"/>
                <w:szCs w:val="24"/>
                <w:u w:val="single"/>
              </w:rPr>
              <w:t xml:space="preserve"> </w:t>
            </w:r>
            <w:r w:rsidRPr="008C13A7">
              <w:rPr>
                <w:rFonts w:ascii="Times New Roman" w:hAnsi="Times New Roman" w:cs="Times New Roman"/>
                <w:sz w:val="24"/>
                <w:szCs w:val="24"/>
              </w:rPr>
              <w:br/>
              <w:t>Předmět Anglický jazyk je vyučován jako samostatný předmět s časovou dotací 4 VH v 6. ročníku, 4 VH hodiny v 7. ročníku, 3VH v 8. ročníku a 4 VH v 9. ročníku. Celková dotace je 15 vyučovacích hodin týdně. Výuka probíhá v kmenových třídách, jazykové učebně, popřípadě v počítačové učebně, kde volíme pro žáky vhodné programy k testování, procvičování a tvoření projektů. Nedílnou součástí výuky cizích jazyků je práce s autentickými audio materiály, video materiály a texty.</w:t>
            </w:r>
          </w:p>
          <w:p w14:paraId="0F3607E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Žáci jsou pololetně testováni.</w:t>
            </w:r>
          </w:p>
        </w:tc>
      </w:tr>
      <w:tr w:rsidR="00F14973" w:rsidRPr="008C13A7" w14:paraId="14CEBC65" w14:textId="77777777" w:rsidTr="0042433E">
        <w:trPr>
          <w:jc w:val="center"/>
        </w:trPr>
        <w:tc>
          <w:tcPr>
            <w:tcW w:w="3645" w:type="dxa"/>
          </w:tcPr>
          <w:p w14:paraId="143B6311"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lastRenderedPageBreak/>
              <w:t>Výchovné a vzdělávací strategie: společné postupy uplatňované na úrovni předmětu, jimiž učitelé cíleně utvářejí a rozvíjejí klíčové kompetence žáků</w:t>
            </w:r>
          </w:p>
        </w:tc>
        <w:tc>
          <w:tcPr>
            <w:tcW w:w="10455" w:type="dxa"/>
          </w:tcPr>
          <w:p w14:paraId="45543959"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Kompetence k učení:</w:t>
            </w:r>
            <w:r w:rsidRPr="008C13A7">
              <w:rPr>
                <w:rFonts w:ascii="Times New Roman" w:hAnsi="Times New Roman" w:cs="Times New Roman"/>
                <w:sz w:val="24"/>
                <w:szCs w:val="24"/>
              </w:rPr>
              <w:br/>
              <w:t xml:space="preserve"> </w:t>
            </w:r>
            <w:r w:rsidRPr="008C13A7">
              <w:rPr>
                <w:rFonts w:ascii="Times New Roman" w:hAnsi="Times New Roman" w:cs="Times New Roman"/>
                <w:b/>
                <w:bCs/>
                <w:sz w:val="24"/>
                <w:szCs w:val="24"/>
              </w:rPr>
              <w:t>co dělá učitel</w:t>
            </w:r>
            <w:r w:rsidRPr="008C13A7">
              <w:rPr>
                <w:rFonts w:ascii="Times New Roman" w:hAnsi="Times New Roman" w:cs="Times New Roman"/>
                <w:sz w:val="24"/>
                <w:szCs w:val="24"/>
              </w:rPr>
              <w:t xml:space="preserve"> </w:t>
            </w:r>
          </w:p>
          <w:p w14:paraId="4B28F1AF"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14:paraId="7CCCA50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základní studijní návyky a vyžaduje jejich plnění, důslednost</w:t>
            </w:r>
          </w:p>
          <w:p w14:paraId="51E50C29"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s možnostmi, jak informace vyhledávat, zpracovávat a třídit</w:t>
            </w:r>
          </w:p>
          <w:p w14:paraId="5B106752"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klade důraz na čtení s porozuměním</w:t>
            </w:r>
          </w:p>
          <w:p w14:paraId="1F589A3F"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využívá metody a formy práce, které jsou vhodné pro danou věkovou skupinu a vedou ke snazšímu osvojování základů cizího jazyka</w:t>
            </w:r>
          </w:p>
          <w:p w14:paraId="2522141E" w14:textId="77777777" w:rsidR="00F14973" w:rsidRPr="008C13A7" w:rsidRDefault="00F14973" w:rsidP="0042433E">
            <w:pPr>
              <w:spacing w:after="0" w:line="240" w:lineRule="auto"/>
              <w:rPr>
                <w:rFonts w:ascii="Times New Roman" w:hAnsi="Times New Roman" w:cs="Times New Roman"/>
                <w:sz w:val="24"/>
                <w:szCs w:val="24"/>
              </w:rPr>
            </w:pPr>
          </w:p>
          <w:p w14:paraId="276A8357"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14:paraId="3C3D5C2D"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základní studijní návyky a vyžaduje jejich plnění, důslednost</w:t>
            </w:r>
          </w:p>
          <w:p w14:paraId="1905ED56"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s možnostmi, jak informace vyhledávat, zpracovávat a třídit</w:t>
            </w:r>
          </w:p>
          <w:p w14:paraId="136EBE8F"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chybou jako prostředek dalšího vzdělávání</w:t>
            </w:r>
          </w:p>
          <w:p w14:paraId="1A911DE9" w14:textId="77777777" w:rsidR="00F14973" w:rsidRPr="008C13A7" w:rsidRDefault="00F14973" w:rsidP="0042433E">
            <w:pPr>
              <w:tabs>
                <w:tab w:val="left" w:pos="924"/>
              </w:tabs>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14:paraId="4C3542B2"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frontální výuka</w:t>
            </w:r>
          </w:p>
          <w:p w14:paraId="324C725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práce ve skupinkách</w:t>
            </w:r>
          </w:p>
          <w:p w14:paraId="39CB5EFA"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 hry</w:t>
            </w:r>
            <w:r w:rsidR="00AA1F47">
              <w:rPr>
                <w:rFonts w:ascii="Times New Roman" w:hAnsi="Times New Roman" w:cs="Times New Roman"/>
                <w:sz w:val="24"/>
                <w:szCs w:val="24"/>
              </w:rPr>
              <w:t>, písničky</w:t>
            </w:r>
          </w:p>
          <w:p w14:paraId="4A0781D3" w14:textId="77777777" w:rsidR="00F14973" w:rsidRPr="008C13A7" w:rsidRDefault="00F14973" w:rsidP="0042433E">
            <w:pPr>
              <w:spacing w:after="0" w:line="240" w:lineRule="auto"/>
              <w:rPr>
                <w:rFonts w:ascii="Times New Roman" w:hAnsi="Times New Roman" w:cs="Times New Roman"/>
                <w:sz w:val="24"/>
                <w:szCs w:val="24"/>
              </w:rPr>
            </w:pPr>
          </w:p>
          <w:p w14:paraId="1D0C4FCD"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14:paraId="7C5E1E4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využívá metody a formy práce, které jsou vhodné pro danou věkovou skupinu</w:t>
            </w:r>
          </w:p>
          <w:p w14:paraId="41BC431D" w14:textId="77777777"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skupinová práce, frontální výuka</w:t>
            </w:r>
          </w:p>
          <w:p w14:paraId="6E6787B9" w14:textId="77777777" w:rsidR="00AA1F47" w:rsidRPr="008C13A7" w:rsidRDefault="00AA1F47" w:rsidP="0042433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soutěže, hry, projekty</w:t>
            </w:r>
          </w:p>
        </w:tc>
      </w:tr>
      <w:tr w:rsidR="00F14973" w:rsidRPr="008C13A7" w14:paraId="5ADD1E35" w14:textId="77777777" w:rsidTr="0042433E">
        <w:trPr>
          <w:jc w:val="center"/>
        </w:trPr>
        <w:tc>
          <w:tcPr>
            <w:tcW w:w="3645" w:type="dxa"/>
          </w:tcPr>
          <w:p w14:paraId="5A1E2FA7" w14:textId="77777777" w:rsidR="00F14973" w:rsidRPr="008C13A7" w:rsidRDefault="00F14973" w:rsidP="0042433E">
            <w:pPr>
              <w:spacing w:after="0" w:line="240" w:lineRule="auto"/>
              <w:rPr>
                <w:rFonts w:ascii="Times New Roman" w:hAnsi="Times New Roman" w:cs="Times New Roman"/>
                <w:sz w:val="24"/>
                <w:szCs w:val="24"/>
              </w:rPr>
            </w:pPr>
          </w:p>
        </w:tc>
        <w:tc>
          <w:tcPr>
            <w:tcW w:w="10455" w:type="dxa"/>
          </w:tcPr>
          <w:p w14:paraId="53170603"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Kompetence k řešení problémů:</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b/>
                <w:bCs/>
                <w:sz w:val="24"/>
                <w:szCs w:val="24"/>
              </w:rPr>
              <w:t>co dělá učitel</w:t>
            </w:r>
            <w:r w:rsidRPr="008C13A7">
              <w:rPr>
                <w:rFonts w:ascii="Times New Roman" w:hAnsi="Times New Roman" w:cs="Times New Roman"/>
                <w:sz w:val="24"/>
                <w:szCs w:val="24"/>
              </w:rPr>
              <w:t xml:space="preserve"> </w:t>
            </w:r>
          </w:p>
          <w:p w14:paraId="354E93F5"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14:paraId="228EE2F1"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samostatnému využívání různých informačních zdrojů za účelem získávání informací</w:t>
            </w:r>
          </w:p>
          <w:p w14:paraId="5EA4EF39"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vhodně reagovat na různé situace z běžného života v rámci konverzace v cizím jazyce</w:t>
            </w:r>
          </w:p>
          <w:p w14:paraId="787A35F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rozeznávání grafické i mluvené podoby jazyka</w:t>
            </w:r>
            <w:r w:rsidRPr="008C13A7">
              <w:rPr>
                <w:rFonts w:ascii="Times New Roman" w:hAnsi="Times New Roman" w:cs="Times New Roman"/>
                <w:sz w:val="24"/>
                <w:szCs w:val="24"/>
              </w:rPr>
              <w:br/>
            </w:r>
          </w:p>
          <w:p w14:paraId="03756A40"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14:paraId="4A79D62B"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reaguje na aktuální problémové situace, využívá je a následně analyzuje</w:t>
            </w:r>
          </w:p>
          <w:p w14:paraId="3F19FCF3"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samostatnému využívání různých informačních zdrojů za účelem získávání informací</w:t>
            </w:r>
          </w:p>
          <w:p w14:paraId="6309BB22"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sebereflexi</w:t>
            </w:r>
          </w:p>
          <w:p w14:paraId="075D04C9"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rozeznávání grafické i mluvené podoby jazyka</w:t>
            </w:r>
          </w:p>
          <w:p w14:paraId="168D490C"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metody a postupy, jak toho dosáhne</w:t>
            </w:r>
          </w:p>
          <w:p w14:paraId="45380369"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14:paraId="10E7B9E0"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navozování modelových situací</w:t>
            </w:r>
          </w:p>
          <w:p w14:paraId="24D27AFA"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w:t>
            </w:r>
          </w:p>
          <w:p w14:paraId="39C48FEE"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rPr>
              <w:br/>
            </w:r>
            <w:r w:rsidRPr="008C13A7">
              <w:rPr>
                <w:rFonts w:ascii="Times New Roman" w:hAnsi="Times New Roman" w:cs="Times New Roman"/>
                <w:sz w:val="24"/>
                <w:szCs w:val="24"/>
                <w:u w:val="single"/>
              </w:rPr>
              <w:t>2. stupeň</w:t>
            </w:r>
          </w:p>
          <w:p w14:paraId="44D25F66"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xml:space="preserve">- navozování modelových situací </w:t>
            </w:r>
          </w:p>
          <w:p w14:paraId="55A29FE6" w14:textId="77777777" w:rsidR="00F14973" w:rsidRPr="008C13A7" w:rsidRDefault="00F14973" w:rsidP="0042433E">
            <w:pPr>
              <w:spacing w:after="0" w:line="240" w:lineRule="auto"/>
              <w:rPr>
                <w:rFonts w:ascii="Times New Roman" w:hAnsi="Times New Roman" w:cs="Times New Roman"/>
                <w:color w:val="FF0000"/>
                <w:sz w:val="24"/>
                <w:szCs w:val="24"/>
              </w:rPr>
            </w:pPr>
            <w:r w:rsidRPr="008C13A7">
              <w:rPr>
                <w:rFonts w:ascii="Times New Roman" w:hAnsi="Times New Roman" w:cs="Times New Roman"/>
                <w:sz w:val="24"/>
                <w:szCs w:val="24"/>
              </w:rPr>
              <w:t>- dramatizace</w:t>
            </w:r>
          </w:p>
        </w:tc>
      </w:tr>
      <w:tr w:rsidR="00F14973" w:rsidRPr="008C13A7" w14:paraId="06593C28" w14:textId="77777777" w:rsidTr="0042433E">
        <w:trPr>
          <w:jc w:val="center"/>
        </w:trPr>
        <w:tc>
          <w:tcPr>
            <w:tcW w:w="3645" w:type="dxa"/>
          </w:tcPr>
          <w:p w14:paraId="6FDCC76B" w14:textId="77777777" w:rsidR="00F14973" w:rsidRPr="008C13A7" w:rsidRDefault="00F14973" w:rsidP="0042433E">
            <w:pPr>
              <w:spacing w:after="0" w:line="240" w:lineRule="auto"/>
              <w:rPr>
                <w:rFonts w:ascii="Times New Roman" w:hAnsi="Times New Roman" w:cs="Times New Roman"/>
                <w:sz w:val="24"/>
                <w:szCs w:val="24"/>
              </w:rPr>
            </w:pPr>
          </w:p>
        </w:tc>
        <w:tc>
          <w:tcPr>
            <w:tcW w:w="10455" w:type="dxa"/>
          </w:tcPr>
          <w:p w14:paraId="03DB50DB"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komunikativní: </w:t>
            </w:r>
            <w:r w:rsidRPr="008C13A7">
              <w:rPr>
                <w:rFonts w:ascii="Times New Roman" w:hAnsi="Times New Roman" w:cs="Times New Roman"/>
                <w:b/>
                <w:bCs/>
                <w:sz w:val="24"/>
                <w:szCs w:val="24"/>
              </w:rPr>
              <w:br/>
              <w:t xml:space="preserve">co dělá učitel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14:paraId="0FB99423"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pravidlům vzájemné komunikace dané kultury</w:t>
            </w:r>
          </w:p>
          <w:p w14:paraId="5D74CD7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motivuje žáky pro používání anglického jazyka jako komunikačního prostředku i nástroje pro další vzdělávání</w:t>
            </w:r>
          </w:p>
          <w:p w14:paraId="64FC3F40"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využívá poslechové i filmové nahrávky v anglickém jazyce, aby si žák osvojil a upevnil porozumění mluvenému slovu</w:t>
            </w:r>
          </w:p>
          <w:p w14:paraId="3C136A5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procvičování mluveného projevu formou písní, říkadel a básní</w:t>
            </w:r>
          </w:p>
          <w:p w14:paraId="4FE3819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podporuje a rozvíjí vzájemnou komunikaci v anglickém jazyce i nad rámec vyučování</w:t>
            </w:r>
            <w:r w:rsidRPr="008C13A7">
              <w:rPr>
                <w:rFonts w:ascii="Times New Roman" w:hAnsi="Times New Roman" w:cs="Times New Roman"/>
                <w:sz w:val="24"/>
                <w:szCs w:val="24"/>
              </w:rPr>
              <w:br/>
            </w:r>
            <w:r w:rsidRPr="008C13A7">
              <w:rPr>
                <w:rFonts w:ascii="Times New Roman" w:hAnsi="Times New Roman" w:cs="Times New Roman"/>
                <w:sz w:val="24"/>
                <w:szCs w:val="24"/>
              </w:rPr>
              <w:br/>
            </w:r>
            <w:r w:rsidRPr="008C13A7">
              <w:rPr>
                <w:rFonts w:ascii="Times New Roman" w:hAnsi="Times New Roman" w:cs="Times New Roman"/>
                <w:sz w:val="24"/>
                <w:szCs w:val="24"/>
                <w:u w:val="single"/>
              </w:rPr>
              <w:t>2. stupeň</w:t>
            </w:r>
          </w:p>
          <w:p w14:paraId="65F0677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využívat informační prostředky a technologie pro účinnou komunikaci s okolním světem</w:t>
            </w:r>
          </w:p>
          <w:p w14:paraId="52BDE44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schopnosti vyjádřit názory v anglickém jazyce, naslouchá a vede je k tomu</w:t>
            </w:r>
          </w:p>
          <w:p w14:paraId="59EB1311"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dbá na úroveň vyjadřování</w:t>
            </w:r>
          </w:p>
          <w:p w14:paraId="2A475183"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14:paraId="0D0EDC5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 rozhovory</w:t>
            </w:r>
          </w:p>
          <w:p w14:paraId="0E28CA7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textem</w:t>
            </w:r>
          </w:p>
          <w:p w14:paraId="4DEBA8D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písně, říkadla</w:t>
            </w:r>
          </w:p>
          <w:p w14:paraId="329CE018"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u w:val="single"/>
              </w:rPr>
              <w:t>2. stupeň</w:t>
            </w:r>
            <w:r w:rsidRPr="008C13A7">
              <w:rPr>
                <w:rFonts w:ascii="Times New Roman" w:hAnsi="Times New Roman" w:cs="Times New Roman"/>
                <w:sz w:val="24"/>
                <w:szCs w:val="24"/>
              </w:rPr>
              <w:br/>
              <w:t>- dramatizace, rozhovory</w:t>
            </w:r>
          </w:p>
          <w:p w14:paraId="474DD6E7"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komunikační technikou</w:t>
            </w:r>
          </w:p>
          <w:p w14:paraId="103A4220"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anglická divadelní představení</w:t>
            </w:r>
          </w:p>
          <w:p w14:paraId="26076FD0"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práce s autentickými nahrávkami</w:t>
            </w:r>
          </w:p>
        </w:tc>
      </w:tr>
      <w:tr w:rsidR="00F14973" w:rsidRPr="008C13A7" w14:paraId="744D19E3" w14:textId="77777777" w:rsidTr="0042433E">
        <w:trPr>
          <w:jc w:val="center"/>
        </w:trPr>
        <w:tc>
          <w:tcPr>
            <w:tcW w:w="3645" w:type="dxa"/>
          </w:tcPr>
          <w:p w14:paraId="286589D9" w14:textId="77777777" w:rsidR="00F14973" w:rsidRPr="008C13A7" w:rsidRDefault="00F14973" w:rsidP="0042433E">
            <w:pPr>
              <w:spacing w:after="0" w:line="240" w:lineRule="auto"/>
              <w:rPr>
                <w:rFonts w:ascii="Times New Roman" w:hAnsi="Times New Roman" w:cs="Times New Roman"/>
                <w:sz w:val="24"/>
                <w:szCs w:val="24"/>
              </w:rPr>
            </w:pPr>
          </w:p>
        </w:tc>
        <w:tc>
          <w:tcPr>
            <w:tcW w:w="10455" w:type="dxa"/>
          </w:tcPr>
          <w:p w14:paraId="5A660FF7"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sociální a personální: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14:paraId="187F512C"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podporuje a rozvíjí žákův kladný vztah k anglickému jazyku a vede ho k jeho využívání jako prostředku komunikace</w:t>
            </w:r>
          </w:p>
          <w:p w14:paraId="6759C1AD"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učí žáka vnímat jazyk jako nosič vývoje společnosti</w:t>
            </w:r>
          </w:p>
          <w:p w14:paraId="7967E8A1"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podporuje žákův vztah k učení se cizím jazykům, vnímání kulturní rozmanitosti a respektu vůči jiným národům</w:t>
            </w:r>
          </w:p>
          <w:p w14:paraId="22546013"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vede žáky ke spolupráci, respektu a vzájemné pomoci formou vhodných konverzačních témat</w:t>
            </w:r>
          </w:p>
          <w:p w14:paraId="19F68ED9"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společně s žáky vytvá</w:t>
            </w:r>
            <w:r w:rsidR="00F539EA">
              <w:rPr>
                <w:rFonts w:ascii="Times New Roman" w:hAnsi="Times New Roman" w:cs="Times New Roman"/>
                <w:sz w:val="24"/>
                <w:szCs w:val="24"/>
              </w:rPr>
              <w:t>ří pravidla pro skupinovou práci</w:t>
            </w:r>
          </w:p>
          <w:p w14:paraId="22D2DB6C" w14:textId="77777777" w:rsidR="00F14973" w:rsidRPr="008C13A7" w:rsidRDefault="00F14973" w:rsidP="0042433E">
            <w:pPr>
              <w:spacing w:after="0" w:line="240" w:lineRule="auto"/>
              <w:rPr>
                <w:rFonts w:ascii="Times New Roman" w:hAnsi="Times New Roman" w:cs="Times New Roman"/>
                <w:sz w:val="24"/>
                <w:szCs w:val="24"/>
              </w:rPr>
            </w:pPr>
          </w:p>
          <w:p w14:paraId="0E3887BE" w14:textId="77777777" w:rsidR="00F14973" w:rsidRPr="008C13A7" w:rsidRDefault="00F14973" w:rsidP="0042433E">
            <w:pPr>
              <w:spacing w:after="0" w:line="240" w:lineRule="auto"/>
              <w:rPr>
                <w:rFonts w:ascii="Times New Roman" w:hAnsi="Times New Roman" w:cs="Times New Roman"/>
                <w:b/>
                <w:bCs/>
                <w:sz w:val="24"/>
                <w:szCs w:val="24"/>
                <w:u w:val="single"/>
              </w:rPr>
            </w:pPr>
            <w:r w:rsidRPr="008C13A7">
              <w:rPr>
                <w:rFonts w:ascii="Times New Roman" w:hAnsi="Times New Roman" w:cs="Times New Roman"/>
                <w:sz w:val="24"/>
                <w:szCs w:val="24"/>
                <w:u w:val="single"/>
              </w:rPr>
              <w:t>2. stupeň</w:t>
            </w:r>
            <w:r w:rsidRPr="008C13A7">
              <w:rPr>
                <w:rFonts w:ascii="Times New Roman" w:hAnsi="Times New Roman" w:cs="Times New Roman"/>
                <w:b/>
                <w:bCs/>
                <w:sz w:val="24"/>
                <w:szCs w:val="24"/>
                <w:u w:val="single"/>
              </w:rPr>
              <w:t xml:space="preserve"> </w:t>
            </w:r>
          </w:p>
          <w:p w14:paraId="29BC3EC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snášenlivosti a toleranci k odlišnostem</w:t>
            </w:r>
          </w:p>
          <w:p w14:paraId="35C0CEA1"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respektu názoru učitele, spolužáků</w:t>
            </w:r>
          </w:p>
          <w:p w14:paraId="40C3BFC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podnětné a povzbudivé prostředí ve třídách</w:t>
            </w:r>
          </w:p>
          <w:p w14:paraId="30A0B4C5"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podporuje zdravé sebevědomí a sebeúctu žáků</w:t>
            </w:r>
          </w:p>
          <w:p w14:paraId="2043B8FE"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vhodně zařazuje skupinovou práce podle různé úrovně žáků, umožňuje jim střídání rolí – příprava na týmovou práci</w:t>
            </w:r>
          </w:p>
          <w:p w14:paraId="611CB06D"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r w:rsidRPr="008C13A7">
              <w:rPr>
                <w:rFonts w:ascii="Times New Roman" w:hAnsi="Times New Roman" w:cs="Times New Roman"/>
                <w:sz w:val="24"/>
                <w:szCs w:val="24"/>
              </w:rPr>
              <w:br/>
              <w:t>- skupinová práce</w:t>
            </w:r>
          </w:p>
          <w:p w14:paraId="24A942BB"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w:t>
            </w:r>
          </w:p>
          <w:p w14:paraId="0C71C073"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 hry</w:t>
            </w:r>
          </w:p>
          <w:p w14:paraId="02F0BE51" w14:textId="77777777" w:rsidR="00F14973" w:rsidRPr="008C13A7" w:rsidRDefault="00F14973" w:rsidP="0042433E">
            <w:pPr>
              <w:spacing w:after="0" w:line="240" w:lineRule="auto"/>
              <w:rPr>
                <w:rFonts w:ascii="Times New Roman" w:hAnsi="Times New Roman" w:cs="Times New Roman"/>
                <w:sz w:val="24"/>
                <w:szCs w:val="24"/>
              </w:rPr>
            </w:pPr>
          </w:p>
          <w:p w14:paraId="68C1E84A" w14:textId="77777777"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14:paraId="71F947EF"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skupinová práce</w:t>
            </w:r>
          </w:p>
          <w:p w14:paraId="03497FA2"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w:t>
            </w:r>
          </w:p>
          <w:p w14:paraId="35B21B3B"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 hry</w:t>
            </w:r>
          </w:p>
          <w:p w14:paraId="0CCB74D0"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divadelní představení v anglickém jazyce</w:t>
            </w:r>
          </w:p>
        </w:tc>
      </w:tr>
      <w:tr w:rsidR="00F14973" w:rsidRPr="008C13A7" w14:paraId="03134206" w14:textId="77777777" w:rsidTr="0042433E">
        <w:trPr>
          <w:jc w:val="center"/>
        </w:trPr>
        <w:tc>
          <w:tcPr>
            <w:tcW w:w="3645" w:type="dxa"/>
          </w:tcPr>
          <w:p w14:paraId="4CE720DC" w14:textId="77777777" w:rsidR="00F14973" w:rsidRPr="008C13A7" w:rsidRDefault="00F14973" w:rsidP="0042433E">
            <w:pPr>
              <w:spacing w:after="0" w:line="240" w:lineRule="auto"/>
              <w:rPr>
                <w:rFonts w:ascii="Times New Roman" w:hAnsi="Times New Roman" w:cs="Times New Roman"/>
                <w:sz w:val="24"/>
                <w:szCs w:val="24"/>
              </w:rPr>
            </w:pPr>
          </w:p>
        </w:tc>
        <w:tc>
          <w:tcPr>
            <w:tcW w:w="10455" w:type="dxa"/>
          </w:tcPr>
          <w:p w14:paraId="59E47A74"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občanské: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14:paraId="2D3A8883"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podporuje a rozvíjí žákovo sebevědomí při veřejných vystoupeních s využitím cizího jazyka</w:t>
            </w:r>
          </w:p>
          <w:p w14:paraId="3993D14C"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využívá vhodný obrazový materiál jako motivaci žáků k poznávání kulturního bohatství anglicky mluvících zemí</w:t>
            </w:r>
          </w:p>
          <w:p w14:paraId="76D123ED" w14:textId="77777777" w:rsidR="00F14973" w:rsidRPr="008C13A7" w:rsidRDefault="00F14973" w:rsidP="0042433E">
            <w:pPr>
              <w:autoSpaceDE w:val="0"/>
              <w:autoSpaceDN w:val="0"/>
              <w:adjustRightInd w:val="0"/>
              <w:spacing w:after="0" w:line="240" w:lineRule="auto"/>
              <w:rPr>
                <w:rFonts w:ascii="Times New Roman" w:hAnsi="Times New Roman" w:cs="Times New Roman"/>
                <w:color w:val="FF0000"/>
                <w:sz w:val="24"/>
                <w:szCs w:val="24"/>
              </w:rPr>
            </w:pPr>
            <w:r w:rsidRPr="008C13A7">
              <w:rPr>
                <w:rFonts w:ascii="Times New Roman" w:hAnsi="Times New Roman" w:cs="Times New Roman"/>
                <w:sz w:val="24"/>
                <w:szCs w:val="24"/>
              </w:rPr>
              <w:t>- využívá zkušenosti žáků s odlišným mateřským jazykem, aby ostatní žáky seznámil s podobnostmi či odlišnostmi života jiné sociokulturní skupiny</w:t>
            </w:r>
          </w:p>
          <w:p w14:paraId="505C3AB3" w14:textId="77777777"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snášenlivosti a toleranci k</w:t>
            </w:r>
            <w:r w:rsidR="00B9425C">
              <w:rPr>
                <w:rFonts w:ascii="Times New Roman" w:hAnsi="Times New Roman" w:cs="Times New Roman"/>
                <w:sz w:val="24"/>
                <w:szCs w:val="24"/>
              </w:rPr>
              <w:t> </w:t>
            </w:r>
            <w:r w:rsidRPr="008C13A7">
              <w:rPr>
                <w:rFonts w:ascii="Times New Roman" w:hAnsi="Times New Roman" w:cs="Times New Roman"/>
                <w:sz w:val="24"/>
                <w:szCs w:val="24"/>
              </w:rPr>
              <w:t>odlišnostem</w:t>
            </w:r>
          </w:p>
          <w:p w14:paraId="7D44CBC0" w14:textId="77777777" w:rsidR="00B9425C" w:rsidRPr="008C13A7" w:rsidRDefault="00B9425C" w:rsidP="0042433E">
            <w:pPr>
              <w:spacing w:after="0" w:line="240" w:lineRule="auto"/>
              <w:rPr>
                <w:rFonts w:ascii="Times New Roman" w:hAnsi="Times New Roman" w:cs="Times New Roman"/>
                <w:sz w:val="24"/>
                <w:szCs w:val="24"/>
              </w:rPr>
            </w:pPr>
          </w:p>
          <w:p w14:paraId="53498613" w14:textId="77777777"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14:paraId="46A97486"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žáky s reáliemi cizích zemí</w:t>
            </w:r>
          </w:p>
          <w:p w14:paraId="6DE8088D"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pomáhá žákům pochopit důležitost solidarity a tolerance v mezilidských vztazích</w:t>
            </w:r>
            <w:r w:rsidRPr="008C13A7">
              <w:rPr>
                <w:rFonts w:ascii="Times New Roman" w:hAnsi="Times New Roman" w:cs="Times New Roman"/>
                <w:sz w:val="24"/>
                <w:szCs w:val="24"/>
              </w:rPr>
              <w:br/>
            </w: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r w:rsidRPr="008C13A7">
              <w:rPr>
                <w:rFonts w:ascii="Times New Roman" w:hAnsi="Times New Roman" w:cs="Times New Roman"/>
                <w:sz w:val="24"/>
                <w:szCs w:val="24"/>
              </w:rPr>
              <w:t xml:space="preserve"> </w:t>
            </w:r>
          </w:p>
          <w:p w14:paraId="799CFB2F"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w:t>
            </w:r>
          </w:p>
          <w:p w14:paraId="165D44EB" w14:textId="77777777"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videoprojekce</w:t>
            </w:r>
          </w:p>
          <w:p w14:paraId="1329B52E" w14:textId="77777777" w:rsidR="00B9425C" w:rsidRPr="008C13A7" w:rsidRDefault="00B9425C" w:rsidP="0042433E">
            <w:pPr>
              <w:spacing w:after="0" w:line="240" w:lineRule="auto"/>
              <w:rPr>
                <w:rFonts w:ascii="Times New Roman" w:hAnsi="Times New Roman" w:cs="Times New Roman"/>
                <w:sz w:val="24"/>
                <w:szCs w:val="24"/>
              </w:rPr>
            </w:pPr>
          </w:p>
          <w:p w14:paraId="421855F7" w14:textId="77777777"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14:paraId="3AA6BDAC"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projekty</w:t>
            </w:r>
          </w:p>
          <w:p w14:paraId="29C73A44"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w:t>
            </w:r>
          </w:p>
          <w:p w14:paraId="5B1300D1"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videoprojekce</w:t>
            </w:r>
          </w:p>
        </w:tc>
      </w:tr>
      <w:tr w:rsidR="00F14973" w:rsidRPr="008C13A7" w14:paraId="35DB0ED7" w14:textId="77777777" w:rsidTr="0042433E">
        <w:trPr>
          <w:jc w:val="center"/>
        </w:trPr>
        <w:tc>
          <w:tcPr>
            <w:tcW w:w="3645" w:type="dxa"/>
          </w:tcPr>
          <w:p w14:paraId="14D88978" w14:textId="77777777" w:rsidR="00F14973" w:rsidRPr="008C13A7" w:rsidRDefault="00F14973" w:rsidP="0042433E">
            <w:pPr>
              <w:spacing w:after="0" w:line="240" w:lineRule="auto"/>
              <w:rPr>
                <w:rFonts w:ascii="Times New Roman" w:hAnsi="Times New Roman" w:cs="Times New Roman"/>
                <w:sz w:val="24"/>
                <w:szCs w:val="24"/>
              </w:rPr>
            </w:pPr>
          </w:p>
        </w:tc>
        <w:tc>
          <w:tcPr>
            <w:tcW w:w="10455" w:type="dxa"/>
          </w:tcPr>
          <w:p w14:paraId="521E774B"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pracovní: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p>
          <w:p w14:paraId="75D359A6"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pravidla pro práci žáků</w:t>
            </w:r>
          </w:p>
          <w:p w14:paraId="48233A9A" w14:textId="77777777"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vhodné a příjemné prostředí a vede k tomu i žáky</w:t>
            </w:r>
          </w:p>
          <w:p w14:paraId="0A8C052F" w14:textId="77777777" w:rsidR="00F14973"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ukazuje možnosti budoucího uplatnění jazykových znalostí</w:t>
            </w:r>
          </w:p>
          <w:p w14:paraId="38AF8A61" w14:textId="77777777" w:rsidR="00B9425C" w:rsidRPr="008C13A7" w:rsidRDefault="00B9425C" w:rsidP="0042433E">
            <w:pPr>
              <w:autoSpaceDE w:val="0"/>
              <w:autoSpaceDN w:val="0"/>
              <w:adjustRightInd w:val="0"/>
              <w:spacing w:after="0" w:line="240" w:lineRule="auto"/>
              <w:rPr>
                <w:rFonts w:ascii="Times New Roman" w:hAnsi="Times New Roman" w:cs="Times New Roman"/>
                <w:sz w:val="24"/>
                <w:szCs w:val="24"/>
              </w:rPr>
            </w:pPr>
          </w:p>
          <w:p w14:paraId="415C8ED1" w14:textId="77777777"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14:paraId="16DFD121"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pravidla pro práci žáků</w:t>
            </w:r>
          </w:p>
          <w:p w14:paraId="2366935D"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pořádku, zodpovědnosti a svědomitému přístupu k učení</w:t>
            </w:r>
            <w:r w:rsidRPr="008C13A7">
              <w:rPr>
                <w:rFonts w:ascii="Times New Roman" w:hAnsi="Times New Roman" w:cs="Times New Roman"/>
                <w:sz w:val="24"/>
                <w:szCs w:val="24"/>
              </w:rPr>
              <w:br/>
            </w: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p>
          <w:p w14:paraId="31302F5A"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učení nápodobou</w:t>
            </w:r>
          </w:p>
          <w:p w14:paraId="20955DFF"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skupinová práce</w:t>
            </w:r>
          </w:p>
          <w:p w14:paraId="1D43D25C" w14:textId="77777777"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w:t>
            </w:r>
          </w:p>
          <w:p w14:paraId="4DE9DB47" w14:textId="77777777" w:rsidR="00B9425C" w:rsidRPr="008C13A7" w:rsidRDefault="00B9425C" w:rsidP="0042433E">
            <w:pPr>
              <w:spacing w:after="0" w:line="240" w:lineRule="auto"/>
              <w:rPr>
                <w:rFonts w:ascii="Times New Roman" w:hAnsi="Times New Roman" w:cs="Times New Roman"/>
                <w:sz w:val="24"/>
                <w:szCs w:val="24"/>
              </w:rPr>
            </w:pPr>
          </w:p>
          <w:p w14:paraId="1F8E140D" w14:textId="77777777"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14:paraId="28A407B9" w14:textId="77777777"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skupinová práce</w:t>
            </w:r>
          </w:p>
          <w:p w14:paraId="37C9053F" w14:textId="77777777"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zážitkové učení</w:t>
            </w:r>
          </w:p>
        </w:tc>
      </w:tr>
      <w:tr w:rsidR="00016E86" w:rsidRPr="008C13A7" w14:paraId="61F3CB0C" w14:textId="77777777" w:rsidTr="0042433E">
        <w:trPr>
          <w:jc w:val="center"/>
        </w:trPr>
        <w:tc>
          <w:tcPr>
            <w:tcW w:w="3645" w:type="dxa"/>
          </w:tcPr>
          <w:p w14:paraId="1135DE60" w14:textId="77777777" w:rsidR="00016E86" w:rsidRPr="008C13A7" w:rsidRDefault="00016E86" w:rsidP="0042433E">
            <w:pPr>
              <w:spacing w:after="0" w:line="240" w:lineRule="auto"/>
              <w:rPr>
                <w:rFonts w:ascii="Times New Roman" w:hAnsi="Times New Roman" w:cs="Times New Roman"/>
                <w:sz w:val="24"/>
                <w:szCs w:val="24"/>
              </w:rPr>
            </w:pPr>
          </w:p>
        </w:tc>
        <w:tc>
          <w:tcPr>
            <w:tcW w:w="10455" w:type="dxa"/>
          </w:tcPr>
          <w:p w14:paraId="3DA8F9EA" w14:textId="77777777" w:rsidR="00016E86" w:rsidRPr="00352DC3" w:rsidRDefault="00016E86" w:rsidP="0042433E">
            <w:pPr>
              <w:autoSpaceDE w:val="0"/>
              <w:autoSpaceDN w:val="0"/>
              <w:adjustRightInd w:val="0"/>
              <w:spacing w:after="0" w:line="240" w:lineRule="auto"/>
              <w:rPr>
                <w:rFonts w:ascii="Times New Roman" w:hAnsi="Times New Roman" w:cs="Times New Roman"/>
                <w:b/>
                <w:bCs/>
                <w:color w:val="FF0000"/>
                <w:sz w:val="24"/>
                <w:szCs w:val="24"/>
              </w:rPr>
            </w:pPr>
            <w:r w:rsidRPr="00352DC3">
              <w:rPr>
                <w:rFonts w:ascii="Times New Roman" w:hAnsi="Times New Roman" w:cs="Times New Roman"/>
                <w:b/>
                <w:bCs/>
                <w:color w:val="FF0000"/>
                <w:sz w:val="24"/>
                <w:szCs w:val="24"/>
              </w:rPr>
              <w:t>Kompetence digitální:</w:t>
            </w:r>
          </w:p>
          <w:p w14:paraId="36ABAB33" w14:textId="7D062301"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při výuce používáme aktivní činnosti, a to jak při práci s IT technikou či bez ní</w:t>
            </w:r>
          </w:p>
          <w:p w14:paraId="72D3998B" w14:textId="2E58D654"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vzděláváme pomocí her a diskusí</w:t>
            </w:r>
          </w:p>
          <w:p w14:paraId="3AB6576B" w14:textId="5A29D399"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interpretujeme s žáky informace za pomoci argumentů</w:t>
            </w:r>
          </w:p>
          <w:p w14:paraId="00446955" w14:textId="5EE23B4D"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umožňujeme ovládat běžně používaná digitální zařízení, aplikace a služby</w:t>
            </w:r>
          </w:p>
          <w:p w14:paraId="5B89A3F7" w14:textId="1F981CD1"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žáci popisují a analyzují problém a hledají jeho řešení</w:t>
            </w:r>
          </w:p>
          <w:p w14:paraId="4A641C83" w14:textId="06479C2D"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vedeme žáky k týmové práci při řešení problémů</w:t>
            </w:r>
          </w:p>
          <w:p w14:paraId="7DA6B763" w14:textId="01AA98E2" w:rsidR="00137210" w:rsidRPr="00352DC3" w:rsidRDefault="00137210" w:rsidP="00137210">
            <w:pPr>
              <w:autoSpaceDE w:val="0"/>
              <w:autoSpaceDN w:val="0"/>
              <w:adjustRightInd w:val="0"/>
              <w:spacing w:after="0" w:line="240" w:lineRule="auto"/>
              <w:rPr>
                <w:rFonts w:ascii="Times New Roman" w:hAnsi="Times New Roman" w:cs="Times New Roman"/>
                <w:color w:val="FF0000"/>
                <w:sz w:val="24"/>
                <w:szCs w:val="24"/>
              </w:rPr>
            </w:pPr>
            <w:r w:rsidRPr="00352DC3">
              <w:rPr>
                <w:rFonts w:ascii="Times New Roman" w:hAnsi="Times New Roman" w:cs="Times New Roman"/>
                <w:color w:val="FF0000"/>
                <w:sz w:val="24"/>
                <w:szCs w:val="24"/>
              </w:rPr>
              <w:t>- při práci v AJ využíváme různý kancelářský software (textový editor, tabulkový procesor, program pro</w:t>
            </w:r>
          </w:p>
          <w:p w14:paraId="5AA0B2AF" w14:textId="7FD63D15" w:rsidR="00016E86" w:rsidRPr="00352DC3" w:rsidRDefault="00137210" w:rsidP="00137210">
            <w:pPr>
              <w:autoSpaceDE w:val="0"/>
              <w:autoSpaceDN w:val="0"/>
              <w:adjustRightInd w:val="0"/>
              <w:spacing w:after="0" w:line="240" w:lineRule="auto"/>
              <w:rPr>
                <w:rFonts w:ascii="Times New Roman" w:hAnsi="Times New Roman" w:cs="Times New Roman"/>
                <w:color w:val="FF0000"/>
                <w:sz w:val="24"/>
                <w:szCs w:val="24"/>
                <w:u w:val="single"/>
              </w:rPr>
            </w:pPr>
            <w:r w:rsidRPr="00352DC3">
              <w:rPr>
                <w:rFonts w:ascii="Times New Roman" w:hAnsi="Times New Roman" w:cs="Times New Roman"/>
                <w:color w:val="FF0000"/>
                <w:sz w:val="24"/>
                <w:szCs w:val="24"/>
              </w:rPr>
              <w:t>prezentaci)</w:t>
            </w:r>
          </w:p>
        </w:tc>
      </w:tr>
    </w:tbl>
    <w:p w14:paraId="2FD5167D" w14:textId="77777777" w:rsidR="008C13A7" w:rsidRDefault="008C13A7" w:rsidP="008C13A7">
      <w:pPr>
        <w:spacing w:after="0" w:line="240" w:lineRule="auto"/>
        <w:rPr>
          <w:rFonts w:ascii="Times New Roman" w:hAnsi="Times New Roman" w:cs="Times New Roman"/>
          <w:sz w:val="24"/>
          <w:szCs w:val="24"/>
          <w:lang w:eastAsia="cs-CZ"/>
        </w:rPr>
      </w:pPr>
    </w:p>
    <w:p w14:paraId="1CCC7EB9" w14:textId="77777777" w:rsidR="00F539EA" w:rsidRDefault="00F539EA" w:rsidP="008C13A7">
      <w:pPr>
        <w:spacing w:after="0" w:line="240" w:lineRule="auto"/>
        <w:rPr>
          <w:rFonts w:ascii="Times New Roman" w:hAnsi="Times New Roman" w:cs="Times New Roman"/>
          <w:sz w:val="24"/>
          <w:szCs w:val="24"/>
          <w:lang w:eastAsia="cs-CZ"/>
        </w:rPr>
      </w:pPr>
    </w:p>
    <w:p w14:paraId="6C26335B" w14:textId="77777777" w:rsidR="00F539EA" w:rsidRDefault="00F539EA" w:rsidP="008C13A7">
      <w:pPr>
        <w:spacing w:after="0" w:line="240" w:lineRule="auto"/>
        <w:rPr>
          <w:rFonts w:ascii="Times New Roman" w:hAnsi="Times New Roman" w:cs="Times New Roman"/>
          <w:sz w:val="24"/>
          <w:szCs w:val="24"/>
          <w:lang w:eastAsia="cs-CZ"/>
        </w:rPr>
      </w:pPr>
    </w:p>
    <w:tbl>
      <w:tblPr>
        <w:tblW w:w="13765" w:type="dxa"/>
        <w:tblInd w:w="-20" w:type="dxa"/>
        <w:tblLayout w:type="fixed"/>
        <w:tblLook w:val="0000" w:firstRow="0" w:lastRow="0" w:firstColumn="0" w:lastColumn="0" w:noHBand="0" w:noVBand="0"/>
      </w:tblPr>
      <w:tblGrid>
        <w:gridCol w:w="4239"/>
        <w:gridCol w:w="3573"/>
        <w:gridCol w:w="3118"/>
        <w:gridCol w:w="2835"/>
      </w:tblGrid>
      <w:tr w:rsidR="00421961" w:rsidRPr="00504FEC" w14:paraId="6273A2B6" w14:textId="77777777" w:rsidTr="00582DA3">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14:paraId="108D1416" w14:textId="77777777" w:rsidR="00421961" w:rsidRDefault="00421961" w:rsidP="00714837">
            <w:pPr>
              <w:spacing w:after="0" w:line="240" w:lineRule="auto"/>
              <w:jc w:val="center"/>
              <w:rPr>
                <w:rFonts w:ascii="Times New Roman" w:hAnsi="Times New Roman" w:cs="Times New Roman"/>
                <w:b/>
                <w:color w:val="FFFFFF"/>
                <w:sz w:val="24"/>
              </w:rPr>
            </w:pPr>
            <w:r w:rsidRPr="00215D1E">
              <w:rPr>
                <w:rFonts w:ascii="Times New Roman" w:hAnsi="Times New Roman" w:cs="Times New Roman"/>
                <w:b/>
                <w:sz w:val="24"/>
              </w:rPr>
              <w:t>Anglický jazyk</w:t>
            </w:r>
          </w:p>
          <w:p w14:paraId="0F48445F" w14:textId="77777777" w:rsidR="00421961" w:rsidRPr="00215D1E" w:rsidRDefault="00421961"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1. ročník</w:t>
            </w:r>
          </w:p>
        </w:tc>
      </w:tr>
      <w:tr w:rsidR="0092135A" w:rsidRPr="00504FEC" w14:paraId="27C988AC" w14:textId="77777777" w:rsidTr="0092135A">
        <w:trPr>
          <w:trHeight w:val="403"/>
        </w:trPr>
        <w:tc>
          <w:tcPr>
            <w:tcW w:w="4239" w:type="dxa"/>
            <w:tcBorders>
              <w:top w:val="single" w:sz="4" w:space="0" w:color="000000"/>
              <w:left w:val="single" w:sz="4" w:space="0" w:color="000000"/>
              <w:bottom w:val="single" w:sz="4" w:space="0" w:color="000000"/>
            </w:tcBorders>
            <w:shd w:val="clear" w:color="auto" w:fill="auto"/>
          </w:tcPr>
          <w:p w14:paraId="093614C9" w14:textId="77777777" w:rsidR="0092135A" w:rsidRPr="00215D1E" w:rsidRDefault="0092135A"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RVP výstupy</w:t>
            </w:r>
          </w:p>
        </w:tc>
        <w:tc>
          <w:tcPr>
            <w:tcW w:w="3573" w:type="dxa"/>
            <w:tcBorders>
              <w:top w:val="single" w:sz="4" w:space="0" w:color="000000"/>
              <w:left w:val="single" w:sz="4" w:space="0" w:color="000000"/>
              <w:bottom w:val="single" w:sz="4" w:space="0" w:color="000000"/>
            </w:tcBorders>
            <w:shd w:val="clear" w:color="auto" w:fill="auto"/>
          </w:tcPr>
          <w:p w14:paraId="7AC80F60" w14:textId="77777777" w:rsidR="0092135A" w:rsidRPr="00215D1E" w:rsidRDefault="0092135A"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ŠVP výstupy</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6802C418" w14:textId="77777777"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Učivo</w:t>
            </w:r>
          </w:p>
          <w:p w14:paraId="4D29AE0D" w14:textId="77777777" w:rsidR="0092135A" w:rsidRPr="00215D1E" w:rsidRDefault="0092135A" w:rsidP="00714837">
            <w:pPr>
              <w:spacing w:after="0" w:line="240" w:lineRule="auto"/>
              <w:jc w:val="center"/>
              <w:rPr>
                <w:rFonts w:ascii="Times New Roman" w:hAnsi="Times New Roman" w:cs="Times New Roman"/>
                <w:b/>
                <w:sz w:val="24"/>
              </w:rPr>
            </w:pPr>
          </w:p>
        </w:tc>
        <w:tc>
          <w:tcPr>
            <w:tcW w:w="2835" w:type="dxa"/>
            <w:tcBorders>
              <w:top w:val="single" w:sz="4" w:space="0" w:color="000000"/>
              <w:left w:val="single" w:sz="4" w:space="0" w:color="000000"/>
              <w:bottom w:val="single" w:sz="4" w:space="0" w:color="000000"/>
              <w:right w:val="single" w:sz="4" w:space="0" w:color="auto"/>
            </w:tcBorders>
          </w:tcPr>
          <w:p w14:paraId="530700B0" w14:textId="77777777"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 xml:space="preserve">Průřezová témata, </w:t>
            </w:r>
          </w:p>
          <w:p w14:paraId="4EB24338" w14:textId="77777777"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přesahy:</w:t>
            </w:r>
          </w:p>
        </w:tc>
      </w:tr>
      <w:tr w:rsidR="0092135A" w:rsidRPr="00504FEC" w14:paraId="46BBB257" w14:textId="77777777" w:rsidTr="0092135A">
        <w:tc>
          <w:tcPr>
            <w:tcW w:w="4239" w:type="dxa"/>
            <w:tcBorders>
              <w:top w:val="single" w:sz="4" w:space="0" w:color="000000"/>
              <w:left w:val="single" w:sz="4" w:space="0" w:color="000000"/>
              <w:bottom w:val="single" w:sz="4" w:space="0" w:color="000000"/>
            </w:tcBorders>
            <w:shd w:val="clear" w:color="auto" w:fill="auto"/>
          </w:tcPr>
          <w:p w14:paraId="798CF357"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CJ-3-1-01 rozumí jednoduchým pokynům a otázkám učitele, které jsou sdělovány pomalu a s pečlivou výslovností, a reaguje na ně verbálně i neverbálně</w:t>
            </w:r>
          </w:p>
        </w:tc>
        <w:tc>
          <w:tcPr>
            <w:tcW w:w="3573" w:type="dxa"/>
            <w:tcBorders>
              <w:top w:val="single" w:sz="4" w:space="0" w:color="000000"/>
              <w:left w:val="single" w:sz="4" w:space="0" w:color="000000"/>
              <w:bottom w:val="single" w:sz="4" w:space="0" w:color="000000"/>
            </w:tcBorders>
            <w:shd w:val="clear" w:color="auto" w:fill="auto"/>
          </w:tcPr>
          <w:p w14:paraId="2F604E09"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seznamuje se se správným přízvukem a výslovností</w:t>
            </w:r>
          </w:p>
          <w:p w14:paraId="1C9E8BCF"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reaguje na základní pokyny a pozdravy</w:t>
            </w:r>
          </w:p>
          <w:p w14:paraId="09664431" w14:textId="77777777" w:rsidR="0092135A" w:rsidRPr="00215D1E"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 xml:space="preserve">- rozumí jednoduchým otázkám a odpoví na ně </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3352C3EC"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Classroom language</w:t>
            </w:r>
          </w:p>
          <w:p w14:paraId="09331073"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Hello</w:t>
            </w:r>
          </w:p>
          <w:p w14:paraId="070ACBD8"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What´s your name?</w:t>
            </w:r>
          </w:p>
        </w:tc>
        <w:tc>
          <w:tcPr>
            <w:tcW w:w="2835" w:type="dxa"/>
            <w:vMerge w:val="restart"/>
            <w:tcBorders>
              <w:top w:val="single" w:sz="4" w:space="0" w:color="000000"/>
              <w:left w:val="single" w:sz="4" w:space="0" w:color="000000"/>
              <w:right w:val="single" w:sz="4" w:space="0" w:color="auto"/>
            </w:tcBorders>
          </w:tcPr>
          <w:p w14:paraId="443ADC8F" w14:textId="77777777" w:rsidR="0092135A"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Osobnostní a sociální výchova</w:t>
            </w:r>
          </w:p>
          <w:p w14:paraId="212C318B" w14:textId="77777777"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w:t>
            </w:r>
            <w:r w:rsidRPr="00215D1E">
              <w:rPr>
                <w:rFonts w:ascii="Times New Roman" w:hAnsi="Times New Roman" w:cs="Times New Roman"/>
                <w:sz w:val="24"/>
              </w:rPr>
              <w:t xml:space="preserve"> Rozvoj poznávání                    </w:t>
            </w:r>
            <w:r>
              <w:rPr>
                <w:rFonts w:ascii="Times New Roman" w:hAnsi="Times New Roman" w:cs="Times New Roman"/>
                <w:sz w:val="24"/>
              </w:rPr>
              <w:t xml:space="preserve">                              - </w:t>
            </w:r>
            <w:r w:rsidRPr="00215D1E">
              <w:rPr>
                <w:rFonts w:ascii="Times New Roman" w:hAnsi="Times New Roman" w:cs="Times New Roman"/>
                <w:sz w:val="24"/>
              </w:rPr>
              <w:t>Komunikace</w:t>
            </w:r>
          </w:p>
          <w:p w14:paraId="377561EF" w14:textId="77777777" w:rsidR="0092135A" w:rsidRDefault="0092135A" w:rsidP="0092135A">
            <w:pPr>
              <w:snapToGrid w:val="0"/>
              <w:spacing w:after="0" w:line="240" w:lineRule="auto"/>
              <w:rPr>
                <w:rFonts w:ascii="Times New Roman" w:hAnsi="Times New Roman" w:cs="Times New Roman"/>
                <w:sz w:val="24"/>
              </w:rPr>
            </w:pPr>
          </w:p>
          <w:p w14:paraId="2D3AEFC2" w14:textId="77777777" w:rsidR="0092135A" w:rsidRDefault="0092135A" w:rsidP="0092135A">
            <w:pPr>
              <w:snapToGrid w:val="0"/>
              <w:spacing w:after="0" w:line="240" w:lineRule="auto"/>
              <w:rPr>
                <w:rFonts w:ascii="Times New Roman" w:hAnsi="Times New Roman" w:cs="Times New Roman"/>
                <w:sz w:val="24"/>
              </w:rPr>
            </w:pPr>
          </w:p>
          <w:p w14:paraId="490CA876" w14:textId="77777777" w:rsidR="0092135A"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Multikulturní výchova</w:t>
            </w:r>
            <w:r>
              <w:rPr>
                <w:rFonts w:ascii="Times New Roman" w:hAnsi="Times New Roman" w:cs="Times New Roman"/>
                <w:sz w:val="24"/>
              </w:rPr>
              <w:t xml:space="preserve"> </w:t>
            </w:r>
          </w:p>
          <w:p w14:paraId="05A79F8C" w14:textId="77777777"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 xml:space="preserve">- </w:t>
            </w:r>
            <w:r w:rsidRPr="00215D1E">
              <w:rPr>
                <w:rFonts w:ascii="Times New Roman" w:hAnsi="Times New Roman" w:cs="Times New Roman"/>
                <w:sz w:val="24"/>
              </w:rPr>
              <w:t>Kulturní diference</w:t>
            </w:r>
          </w:p>
          <w:p w14:paraId="0AA067D3" w14:textId="77777777"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 xml:space="preserve">- </w:t>
            </w:r>
            <w:r w:rsidRPr="00215D1E">
              <w:rPr>
                <w:rFonts w:ascii="Times New Roman" w:hAnsi="Times New Roman" w:cs="Times New Roman"/>
                <w:sz w:val="24"/>
              </w:rPr>
              <w:t>Lidské vztahy</w:t>
            </w:r>
          </w:p>
        </w:tc>
      </w:tr>
      <w:tr w:rsidR="0092135A" w:rsidRPr="00504FEC" w14:paraId="1F9D6C40" w14:textId="77777777" w:rsidTr="0092135A">
        <w:tc>
          <w:tcPr>
            <w:tcW w:w="4239" w:type="dxa"/>
            <w:tcBorders>
              <w:top w:val="single" w:sz="4" w:space="0" w:color="000000"/>
              <w:left w:val="single" w:sz="4" w:space="0" w:color="000000"/>
              <w:bottom w:val="single" w:sz="4" w:space="0" w:color="000000"/>
            </w:tcBorders>
            <w:shd w:val="clear" w:color="auto" w:fill="auto"/>
          </w:tcPr>
          <w:p w14:paraId="29B57F49"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CJ-3-1-02 zopakuje a použije slova a slovní spojení, se kterými se v průběhu výuky setkal</w:t>
            </w:r>
          </w:p>
        </w:tc>
        <w:tc>
          <w:tcPr>
            <w:tcW w:w="3573" w:type="dxa"/>
            <w:tcBorders>
              <w:top w:val="single" w:sz="4" w:space="0" w:color="000000"/>
              <w:left w:val="single" w:sz="4" w:space="0" w:color="000000"/>
              <w:bottom w:val="single" w:sz="4" w:space="0" w:color="000000"/>
            </w:tcBorders>
            <w:shd w:val="clear" w:color="auto" w:fill="auto"/>
          </w:tcPr>
          <w:p w14:paraId="32E0D888"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pojmenuje obrázky</w:t>
            </w:r>
          </w:p>
          <w:p w14:paraId="76DF980B"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vybarvuje podle pokynů</w:t>
            </w:r>
          </w:p>
          <w:p w14:paraId="7AD8D880"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procvičí slovní zásobu pomocí říkanek/písniček</w:t>
            </w:r>
          </w:p>
          <w:p w14:paraId="6BF6A61A"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pojmenovává základní věci kolem sebe ve třídě a v domácnosti</w:t>
            </w:r>
          </w:p>
          <w:p w14:paraId="704F1A2B" w14:textId="77777777" w:rsidR="0092135A" w:rsidRPr="00215D1E" w:rsidRDefault="0092135A" w:rsidP="00215D1E">
            <w:pPr>
              <w:snapToGrid w:val="0"/>
              <w:spacing w:after="0" w:line="240" w:lineRule="auto"/>
              <w:rPr>
                <w:rFonts w:ascii="Times New Roman" w:hAnsi="Times New Roman" w:cs="Times New Roman"/>
                <w:sz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25ABE506"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Greetings</w:t>
            </w:r>
          </w:p>
          <w:p w14:paraId="4E7DE554"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School</w:t>
            </w:r>
          </w:p>
          <w:p w14:paraId="4ED3B2AA"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Toys</w:t>
            </w:r>
          </w:p>
          <w:p w14:paraId="2A79F3DC"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Numbers 1-10</w:t>
            </w:r>
          </w:p>
          <w:p w14:paraId="238CF911"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Clothes</w:t>
            </w:r>
          </w:p>
          <w:p w14:paraId="723BD937"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Birthday</w:t>
            </w:r>
          </w:p>
          <w:p w14:paraId="7D08FD3A" w14:textId="77777777" w:rsidR="0092135A"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Animals</w:t>
            </w:r>
          </w:p>
          <w:p w14:paraId="5CE789C9" w14:textId="77777777" w:rsidR="0092135A"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t>- Family</w:t>
            </w:r>
          </w:p>
          <w:p w14:paraId="399DDDA1" w14:textId="77777777" w:rsidR="0092135A" w:rsidRPr="00215D1E"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t>- přání k narozeninám, Velikonocům a Vánocům</w:t>
            </w:r>
          </w:p>
        </w:tc>
        <w:tc>
          <w:tcPr>
            <w:tcW w:w="2835" w:type="dxa"/>
            <w:vMerge/>
            <w:tcBorders>
              <w:left w:val="single" w:sz="4" w:space="0" w:color="000000"/>
              <w:right w:val="single" w:sz="4" w:space="0" w:color="auto"/>
            </w:tcBorders>
          </w:tcPr>
          <w:p w14:paraId="784C3BC2" w14:textId="77777777" w:rsidR="0092135A" w:rsidRPr="00215D1E" w:rsidRDefault="0092135A" w:rsidP="00215D1E">
            <w:pPr>
              <w:snapToGrid w:val="0"/>
              <w:spacing w:after="0" w:line="240" w:lineRule="auto"/>
              <w:rPr>
                <w:rFonts w:ascii="Times New Roman" w:hAnsi="Times New Roman" w:cs="Times New Roman"/>
                <w:sz w:val="24"/>
              </w:rPr>
            </w:pPr>
          </w:p>
        </w:tc>
      </w:tr>
      <w:tr w:rsidR="0092135A" w:rsidRPr="00504FEC" w14:paraId="3F94C100" w14:textId="77777777" w:rsidTr="007164CB">
        <w:tc>
          <w:tcPr>
            <w:tcW w:w="4239" w:type="dxa"/>
            <w:tcBorders>
              <w:top w:val="single" w:sz="4" w:space="0" w:color="000000"/>
              <w:left w:val="single" w:sz="4" w:space="0" w:color="000000"/>
              <w:bottom w:val="single" w:sz="4" w:space="0" w:color="000000"/>
            </w:tcBorders>
            <w:shd w:val="clear" w:color="auto" w:fill="auto"/>
          </w:tcPr>
          <w:p w14:paraId="754EA6F1"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xml:space="preserve">CJ-3-1-04 rozumí obsahu jednoduchého krátkého mluveného textu, který je pronášen pomalu, zřetelně a s pečlivou výslovností, pokud má k dispozici vizuální oporu </w:t>
            </w:r>
          </w:p>
        </w:tc>
        <w:tc>
          <w:tcPr>
            <w:tcW w:w="3573" w:type="dxa"/>
            <w:tcBorders>
              <w:top w:val="single" w:sz="4" w:space="0" w:color="000000"/>
              <w:left w:val="single" w:sz="4" w:space="0" w:color="000000"/>
              <w:bottom w:val="single" w:sz="4" w:space="0" w:color="000000"/>
            </w:tcBorders>
            <w:shd w:val="clear" w:color="auto" w:fill="auto"/>
          </w:tcPr>
          <w:p w14:paraId="656767A1"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rozvíjí poznávací dovednosti při poslechu</w:t>
            </w:r>
          </w:p>
          <w:p w14:paraId="4AFF83E6"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reprodukuje vyslechnuté informace (i v mateřském jazyce)</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4773E46C"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Jednoduché rozhovory (představení se, poděkování</w:t>
            </w:r>
            <w:r>
              <w:rPr>
                <w:rFonts w:ascii="Times New Roman" w:hAnsi="Times New Roman" w:cs="Times New Roman"/>
                <w:sz w:val="24"/>
              </w:rPr>
              <w:t>, přání</w:t>
            </w:r>
            <w:r w:rsidRPr="00215D1E">
              <w:rPr>
                <w:rFonts w:ascii="Times New Roman" w:hAnsi="Times New Roman" w:cs="Times New Roman"/>
                <w:sz w:val="24"/>
              </w:rPr>
              <w:t>)</w:t>
            </w:r>
          </w:p>
          <w:p w14:paraId="440EE338"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What´s this?</w:t>
            </w:r>
          </w:p>
          <w:p w14:paraId="0A2FA8F9"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Numbers 1-10</w:t>
            </w:r>
          </w:p>
          <w:p w14:paraId="617212D3"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How many?</w:t>
            </w:r>
          </w:p>
          <w:p w14:paraId="70491598" w14:textId="77777777"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How old are you?</w:t>
            </w:r>
          </w:p>
          <w:p w14:paraId="3ECE6C78" w14:textId="77777777" w:rsidR="0092135A"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Do you like?</w:t>
            </w:r>
          </w:p>
          <w:p w14:paraId="10240200" w14:textId="77777777" w:rsidR="0092135A" w:rsidRPr="00215D1E"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t>- jednoduchá otázka a odpověď s „to be“</w:t>
            </w:r>
          </w:p>
          <w:p w14:paraId="506D7BA3" w14:textId="77777777" w:rsidR="0092135A" w:rsidRPr="00215D1E" w:rsidRDefault="0092135A" w:rsidP="00215D1E">
            <w:pPr>
              <w:snapToGrid w:val="0"/>
              <w:spacing w:after="0" w:line="240" w:lineRule="auto"/>
              <w:rPr>
                <w:rFonts w:ascii="Times New Roman" w:hAnsi="Times New Roman" w:cs="Times New Roman"/>
                <w:sz w:val="24"/>
              </w:rPr>
            </w:pPr>
          </w:p>
        </w:tc>
        <w:tc>
          <w:tcPr>
            <w:tcW w:w="2835" w:type="dxa"/>
            <w:vMerge/>
            <w:tcBorders>
              <w:left w:val="single" w:sz="4" w:space="0" w:color="000000"/>
              <w:bottom w:val="single" w:sz="4" w:space="0" w:color="000000"/>
              <w:right w:val="single" w:sz="4" w:space="0" w:color="auto"/>
            </w:tcBorders>
          </w:tcPr>
          <w:p w14:paraId="132CFA8D" w14:textId="77777777" w:rsidR="0092135A" w:rsidRPr="00215D1E" w:rsidRDefault="0092135A" w:rsidP="00215D1E">
            <w:pPr>
              <w:snapToGrid w:val="0"/>
              <w:spacing w:after="0" w:line="240" w:lineRule="auto"/>
              <w:rPr>
                <w:rFonts w:ascii="Times New Roman" w:hAnsi="Times New Roman" w:cs="Times New Roman"/>
                <w:sz w:val="24"/>
              </w:rPr>
            </w:pPr>
          </w:p>
        </w:tc>
      </w:tr>
      <w:tr w:rsidR="007164CB" w:rsidRPr="00504FEC" w14:paraId="694578E1" w14:textId="77777777" w:rsidTr="00F9442F">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14:paraId="48BCE54E" w14:textId="77777777"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11B5C60B" w14:textId="77777777"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14:paraId="057B4C45" w14:textId="77777777"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14:paraId="6629B65A" w14:textId="77777777"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CJ-3-1-01p je seznámen se zvukovou podobou cizího jazyka</w:t>
            </w:r>
          </w:p>
        </w:tc>
      </w:tr>
    </w:tbl>
    <w:p w14:paraId="293B35F1" w14:textId="77777777" w:rsidR="00215D1E" w:rsidRDefault="00215D1E" w:rsidP="008C13A7">
      <w:pPr>
        <w:spacing w:after="0" w:line="240" w:lineRule="auto"/>
        <w:rPr>
          <w:rFonts w:ascii="Times New Roman" w:hAnsi="Times New Roman" w:cs="Times New Roman"/>
          <w:sz w:val="24"/>
          <w:szCs w:val="24"/>
          <w:lang w:eastAsia="cs-CZ"/>
        </w:rPr>
      </w:pPr>
    </w:p>
    <w:p w14:paraId="5F912F19" w14:textId="77777777" w:rsidR="00215D1E" w:rsidRDefault="00215D1E" w:rsidP="001F3B47">
      <w:pPr>
        <w:tabs>
          <w:tab w:val="left" w:pos="5400"/>
        </w:tabs>
        <w:spacing w:after="0" w:line="240" w:lineRule="auto"/>
        <w:rPr>
          <w:rFonts w:ascii="Times New Roman" w:hAnsi="Times New Roman" w:cs="Times New Roman"/>
          <w:sz w:val="24"/>
          <w:szCs w:val="24"/>
          <w:lang w:eastAsia="cs-CZ"/>
        </w:rPr>
      </w:pPr>
    </w:p>
    <w:p w14:paraId="5FC8B609" w14:textId="77777777" w:rsidR="0042433E" w:rsidRDefault="0042433E" w:rsidP="001F3B47">
      <w:pPr>
        <w:tabs>
          <w:tab w:val="left" w:pos="5400"/>
        </w:tabs>
        <w:spacing w:after="0" w:line="240" w:lineRule="auto"/>
        <w:rPr>
          <w:rFonts w:ascii="Times New Roman" w:hAnsi="Times New Roman" w:cs="Times New Roman"/>
          <w:sz w:val="24"/>
          <w:szCs w:val="24"/>
          <w:lang w:eastAsia="cs-CZ"/>
        </w:rPr>
      </w:pPr>
    </w:p>
    <w:tbl>
      <w:tblPr>
        <w:tblW w:w="13613" w:type="dxa"/>
        <w:tblInd w:w="-10" w:type="dxa"/>
        <w:tblLayout w:type="fixed"/>
        <w:tblLook w:val="0000" w:firstRow="0" w:lastRow="0" w:firstColumn="0" w:lastColumn="0" w:noHBand="0" w:noVBand="0"/>
      </w:tblPr>
      <w:tblGrid>
        <w:gridCol w:w="4258"/>
        <w:gridCol w:w="3969"/>
        <w:gridCol w:w="2693"/>
        <w:gridCol w:w="2693"/>
      </w:tblGrid>
      <w:tr w:rsidR="00421961" w:rsidRPr="00215D1E" w14:paraId="7C2B4294" w14:textId="77777777" w:rsidTr="007164CB">
        <w:tc>
          <w:tcPr>
            <w:tcW w:w="13613" w:type="dxa"/>
            <w:gridSpan w:val="4"/>
            <w:tcBorders>
              <w:top w:val="single" w:sz="4" w:space="0" w:color="000000"/>
              <w:left w:val="single" w:sz="4" w:space="0" w:color="000000"/>
              <w:bottom w:val="single" w:sz="4" w:space="0" w:color="000000"/>
              <w:right w:val="single" w:sz="4" w:space="0" w:color="auto"/>
            </w:tcBorders>
            <w:shd w:val="clear" w:color="auto" w:fill="auto"/>
          </w:tcPr>
          <w:p w14:paraId="31FC5CF3" w14:textId="77777777" w:rsidR="00421961"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Anglický jazyk</w:t>
            </w:r>
          </w:p>
          <w:p w14:paraId="39869C69" w14:textId="77777777" w:rsidR="00421961" w:rsidRPr="00215D1E"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2. ročník</w:t>
            </w:r>
          </w:p>
        </w:tc>
      </w:tr>
      <w:tr w:rsidR="0092135A" w:rsidRPr="00215D1E" w14:paraId="329892C0" w14:textId="77777777" w:rsidTr="007164CB">
        <w:tc>
          <w:tcPr>
            <w:tcW w:w="4258" w:type="dxa"/>
            <w:tcBorders>
              <w:top w:val="single" w:sz="4" w:space="0" w:color="000000"/>
              <w:left w:val="single" w:sz="4" w:space="0" w:color="000000"/>
              <w:bottom w:val="single" w:sz="4" w:space="0" w:color="000000"/>
            </w:tcBorders>
            <w:shd w:val="clear" w:color="auto" w:fill="auto"/>
          </w:tcPr>
          <w:p w14:paraId="22A63130" w14:textId="77777777" w:rsidR="0092135A" w:rsidRPr="00215D1E" w:rsidRDefault="0092135A" w:rsidP="00714837">
            <w:pPr>
              <w:spacing w:after="0" w:line="240" w:lineRule="auto"/>
              <w:jc w:val="center"/>
              <w:rPr>
                <w:rFonts w:ascii="Times New Roman" w:hAnsi="Times New Roman" w:cs="Times New Roman"/>
                <w:b/>
                <w:i/>
                <w:iCs/>
                <w:sz w:val="24"/>
                <w:szCs w:val="24"/>
                <w:lang w:eastAsia="cs-CZ"/>
              </w:rPr>
            </w:pPr>
            <w:r w:rsidRPr="00215D1E">
              <w:rPr>
                <w:rFonts w:ascii="Times New Roman" w:hAnsi="Times New Roman" w:cs="Times New Roman"/>
                <w:b/>
                <w:sz w:val="24"/>
                <w:szCs w:val="24"/>
                <w:lang w:eastAsia="cs-CZ"/>
              </w:rPr>
              <w:t>RVP výstupy</w:t>
            </w:r>
          </w:p>
          <w:p w14:paraId="5CB9B702" w14:textId="77777777" w:rsidR="0092135A" w:rsidRPr="00215D1E" w:rsidRDefault="0092135A" w:rsidP="00714837">
            <w:pPr>
              <w:spacing w:after="0" w:line="240" w:lineRule="auto"/>
              <w:jc w:val="center"/>
              <w:rPr>
                <w:rFonts w:ascii="Times New Roman" w:hAnsi="Times New Roman" w:cs="Times New Roman"/>
                <w:b/>
                <w:i/>
                <w:iCs/>
                <w:sz w:val="24"/>
                <w:szCs w:val="24"/>
                <w:lang w:eastAsia="cs-CZ"/>
              </w:rPr>
            </w:pPr>
          </w:p>
        </w:tc>
        <w:tc>
          <w:tcPr>
            <w:tcW w:w="3969" w:type="dxa"/>
            <w:tcBorders>
              <w:top w:val="single" w:sz="4" w:space="0" w:color="000000"/>
              <w:left w:val="single" w:sz="4" w:space="0" w:color="000000"/>
              <w:bottom w:val="single" w:sz="4" w:space="0" w:color="000000"/>
            </w:tcBorders>
            <w:shd w:val="clear" w:color="auto" w:fill="auto"/>
          </w:tcPr>
          <w:p w14:paraId="5BAEA6E2"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p w14:paraId="5645202A"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4EFD2F6" w14:textId="77777777" w:rsidR="0092135A" w:rsidRPr="00215D1E" w:rsidRDefault="0092135A" w:rsidP="00714837">
            <w:pPr>
              <w:spacing w:after="0" w:line="240" w:lineRule="auto"/>
              <w:jc w:val="center"/>
              <w:rPr>
                <w:rFonts w:ascii="Times New Roman" w:hAnsi="Times New Roman" w:cs="Times New Roman"/>
                <w:b/>
                <w:i/>
                <w:iCs/>
                <w:sz w:val="24"/>
                <w:szCs w:val="24"/>
                <w:lang w:eastAsia="cs-CZ"/>
              </w:rPr>
            </w:pPr>
            <w:r w:rsidRPr="00215D1E">
              <w:rPr>
                <w:rFonts w:ascii="Times New Roman" w:hAnsi="Times New Roman" w:cs="Times New Roman"/>
                <w:b/>
                <w:sz w:val="24"/>
                <w:szCs w:val="24"/>
                <w:lang w:eastAsia="cs-CZ"/>
              </w:rPr>
              <w:t>Učivo</w:t>
            </w:r>
          </w:p>
        </w:tc>
        <w:tc>
          <w:tcPr>
            <w:tcW w:w="2693" w:type="dxa"/>
            <w:tcBorders>
              <w:top w:val="single" w:sz="4" w:space="0" w:color="000000"/>
              <w:left w:val="single" w:sz="4" w:space="0" w:color="000000"/>
              <w:bottom w:val="single" w:sz="4" w:space="0" w:color="000000"/>
              <w:right w:val="single" w:sz="4" w:space="0" w:color="auto"/>
            </w:tcBorders>
          </w:tcPr>
          <w:p w14:paraId="6F7CE9D3" w14:textId="77777777" w:rsidR="0092135A"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p>
          <w:p w14:paraId="26234847"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92135A" w:rsidRPr="00215D1E" w14:paraId="02432C13" w14:textId="77777777" w:rsidTr="007164CB">
        <w:tc>
          <w:tcPr>
            <w:tcW w:w="4258" w:type="dxa"/>
            <w:tcBorders>
              <w:top w:val="single" w:sz="4" w:space="0" w:color="000000"/>
              <w:left w:val="single" w:sz="4" w:space="0" w:color="000000"/>
              <w:bottom w:val="single" w:sz="4" w:space="0" w:color="000000"/>
            </w:tcBorders>
            <w:shd w:val="clear" w:color="auto" w:fill="auto"/>
          </w:tcPr>
          <w:p w14:paraId="2242AA1E"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CJ-3-1-01 rozumí jednoduchým pokynům a otázkám učitele, které jsou sdělovány pomalu a s pečlivou výslovností, a reaguje na ně verbálně i neverbálně </w:t>
            </w:r>
          </w:p>
        </w:tc>
        <w:tc>
          <w:tcPr>
            <w:tcW w:w="3969" w:type="dxa"/>
            <w:tcBorders>
              <w:top w:val="single" w:sz="4" w:space="0" w:color="000000"/>
              <w:left w:val="single" w:sz="4" w:space="0" w:color="000000"/>
              <w:bottom w:val="single" w:sz="4" w:space="0" w:color="000000"/>
            </w:tcBorders>
            <w:shd w:val="clear" w:color="auto" w:fill="auto"/>
          </w:tcPr>
          <w:p w14:paraId="7284F69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pokynům učitele ve výuce a reaguje na ně</w:t>
            </w:r>
          </w:p>
          <w:p w14:paraId="71F614AA"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poslouchá krátké rozhovory</w:t>
            </w:r>
          </w:p>
          <w:p w14:paraId="0883B4F9" w14:textId="77777777" w:rsidR="0092135A" w:rsidRPr="00215D1E" w:rsidRDefault="0092135A" w:rsidP="00215D1E">
            <w:pPr>
              <w:spacing w:after="0" w:line="240" w:lineRule="auto"/>
              <w:rPr>
                <w:rFonts w:ascii="Times New Roman" w:hAnsi="Times New Roman" w:cs="Times New Roman"/>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FC267A2"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Classroom commands</w:t>
            </w:r>
          </w:p>
          <w:p w14:paraId="200E8E04"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Classroom English</w:t>
            </w:r>
          </w:p>
          <w:p w14:paraId="696AF2F6" w14:textId="77777777" w:rsidR="0092135A" w:rsidRPr="00215D1E" w:rsidRDefault="0092135A" w:rsidP="00215D1E">
            <w:pPr>
              <w:spacing w:after="0" w:line="240" w:lineRule="auto"/>
              <w:rPr>
                <w:rFonts w:ascii="Times New Roman" w:hAnsi="Times New Roman" w:cs="Times New Roman"/>
                <w:sz w:val="24"/>
                <w:szCs w:val="24"/>
                <w:lang w:eastAsia="cs-CZ"/>
              </w:rPr>
            </w:pPr>
          </w:p>
          <w:p w14:paraId="46F7BA75" w14:textId="77777777" w:rsidR="0092135A" w:rsidRPr="00215D1E" w:rsidRDefault="0092135A" w:rsidP="00215D1E">
            <w:pPr>
              <w:spacing w:after="0" w:line="240" w:lineRule="auto"/>
              <w:rPr>
                <w:rFonts w:ascii="Times New Roman" w:hAnsi="Times New Roman" w:cs="Times New Roman"/>
                <w:sz w:val="24"/>
                <w:szCs w:val="24"/>
                <w:lang w:eastAsia="cs-CZ"/>
              </w:rPr>
            </w:pPr>
          </w:p>
          <w:p w14:paraId="28B8F458" w14:textId="77777777" w:rsidR="0092135A" w:rsidRPr="00215D1E" w:rsidRDefault="0092135A" w:rsidP="00215D1E">
            <w:pPr>
              <w:spacing w:after="0" w:line="240" w:lineRule="auto"/>
              <w:rPr>
                <w:rFonts w:ascii="Times New Roman" w:hAnsi="Times New Roman" w:cs="Times New Roman"/>
                <w:sz w:val="24"/>
                <w:szCs w:val="24"/>
                <w:lang w:eastAsia="cs-CZ"/>
              </w:rPr>
            </w:pPr>
          </w:p>
        </w:tc>
        <w:tc>
          <w:tcPr>
            <w:tcW w:w="2693" w:type="dxa"/>
            <w:vMerge w:val="restart"/>
            <w:tcBorders>
              <w:top w:val="single" w:sz="4" w:space="0" w:color="000000"/>
              <w:left w:val="single" w:sz="4" w:space="0" w:color="000000"/>
              <w:right w:val="single" w:sz="4" w:space="0" w:color="auto"/>
            </w:tcBorders>
          </w:tcPr>
          <w:p w14:paraId="5A82A5A4" w14:textId="77777777"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Osobnostní a sociální výchova </w:t>
            </w:r>
          </w:p>
          <w:p w14:paraId="61195DF7" w14:textId="77777777"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Rozvoj schopnosti poznávání</w:t>
            </w:r>
          </w:p>
          <w:p w14:paraId="2536C152" w14:textId="77777777" w:rsidR="0092135A" w:rsidRDefault="0092135A" w:rsidP="0092135A">
            <w:pPr>
              <w:spacing w:after="0" w:line="240" w:lineRule="auto"/>
              <w:rPr>
                <w:rFonts w:ascii="Times New Roman" w:hAnsi="Times New Roman" w:cs="Times New Roman"/>
                <w:sz w:val="24"/>
                <w:szCs w:val="24"/>
                <w:lang w:eastAsia="cs-CZ"/>
              </w:rPr>
            </w:pPr>
          </w:p>
          <w:p w14:paraId="40A3328B" w14:textId="77777777" w:rsidR="0092135A" w:rsidRDefault="0092135A" w:rsidP="0092135A">
            <w:pPr>
              <w:spacing w:after="0" w:line="240" w:lineRule="auto"/>
              <w:rPr>
                <w:rFonts w:ascii="Times New Roman" w:hAnsi="Times New Roman" w:cs="Times New Roman"/>
                <w:sz w:val="24"/>
                <w:szCs w:val="24"/>
                <w:lang w:eastAsia="cs-CZ"/>
              </w:rPr>
            </w:pPr>
          </w:p>
          <w:p w14:paraId="4FD6CA79" w14:textId="77777777"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Multikulturní výchova </w:t>
            </w:r>
          </w:p>
          <w:p w14:paraId="7E2264D6" w14:textId="77777777"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Kulturní diference</w:t>
            </w:r>
          </w:p>
          <w:p w14:paraId="088360A1" w14:textId="77777777" w:rsidR="0092135A" w:rsidRDefault="0092135A" w:rsidP="0092135A">
            <w:pPr>
              <w:spacing w:after="0" w:line="240" w:lineRule="auto"/>
              <w:rPr>
                <w:rFonts w:ascii="Times New Roman" w:hAnsi="Times New Roman" w:cs="Times New Roman"/>
                <w:sz w:val="24"/>
                <w:szCs w:val="24"/>
                <w:lang w:eastAsia="cs-CZ"/>
              </w:rPr>
            </w:pPr>
          </w:p>
          <w:p w14:paraId="331EAFC5" w14:textId="77777777" w:rsidR="0092135A" w:rsidRDefault="0092135A" w:rsidP="0092135A">
            <w:pPr>
              <w:spacing w:after="0" w:line="240" w:lineRule="auto"/>
              <w:rPr>
                <w:rFonts w:ascii="Times New Roman" w:hAnsi="Times New Roman" w:cs="Times New Roman"/>
                <w:sz w:val="24"/>
                <w:szCs w:val="24"/>
                <w:lang w:eastAsia="cs-CZ"/>
              </w:rPr>
            </w:pPr>
          </w:p>
          <w:p w14:paraId="3B49E3A5" w14:textId="77777777"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Mediální výchova </w:t>
            </w:r>
          </w:p>
          <w:p w14:paraId="1CAF0AEF" w14:textId="77777777"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Tvorba mediálního sdělení</w:t>
            </w:r>
          </w:p>
        </w:tc>
      </w:tr>
      <w:tr w:rsidR="0092135A" w:rsidRPr="00215D1E" w14:paraId="2D1A2B71" w14:textId="77777777" w:rsidTr="007164CB">
        <w:tc>
          <w:tcPr>
            <w:tcW w:w="4258" w:type="dxa"/>
            <w:tcBorders>
              <w:top w:val="single" w:sz="4" w:space="0" w:color="000000"/>
              <w:left w:val="single" w:sz="4" w:space="0" w:color="000000"/>
              <w:bottom w:val="single" w:sz="4" w:space="0" w:color="000000"/>
            </w:tcBorders>
            <w:shd w:val="clear" w:color="auto" w:fill="auto"/>
          </w:tcPr>
          <w:p w14:paraId="65FE7FA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CJ-3-1-02 zopakuje a použije slova a slovní spojení, se kterými se v průběhu výuky setkal </w:t>
            </w:r>
          </w:p>
        </w:tc>
        <w:tc>
          <w:tcPr>
            <w:tcW w:w="3969" w:type="dxa"/>
            <w:tcBorders>
              <w:top w:val="single" w:sz="4" w:space="0" w:color="000000"/>
              <w:left w:val="single" w:sz="4" w:space="0" w:color="000000"/>
              <w:bottom w:val="single" w:sz="4" w:space="0" w:color="000000"/>
            </w:tcBorders>
            <w:shd w:val="clear" w:color="auto" w:fill="auto"/>
          </w:tcPr>
          <w:p w14:paraId="6F7551E9"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-osvojuje si správnou výslovnost s přízvuk</w:t>
            </w:r>
          </w:p>
          <w:p w14:paraId="02D459B9"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poprosí, poděkuje</w:t>
            </w:r>
          </w:p>
          <w:p w14:paraId="2782CE46" w14:textId="77777777" w:rsidR="0092135A"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se představit  a říct pár vět o sobě (I´m</w:t>
            </w: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I can</w:t>
            </w: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w:t>
            </w:r>
          </w:p>
          <w:p w14:paraId="6030128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I´ve got ...)</w:t>
            </w:r>
          </w:p>
          <w:p w14:paraId="2F4366E9"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reprodukuje vyslechnuté informace </w:t>
            </w:r>
          </w:p>
          <w:p w14:paraId="47CFD661"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procvičí slovní zásobu pomocí říkanek/písniček</w:t>
            </w:r>
          </w:p>
          <w:p w14:paraId="0B6029F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pojmenuje obrázky</w:t>
            </w:r>
          </w:p>
          <w:p w14:paraId="0337DE8D"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upevňuje si slovní zásobu pomocí pohybových činností</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1618292"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Jednoduché rozhovory</w:t>
            </w:r>
          </w:p>
          <w:p w14:paraId="64DAC91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14:paraId="38628FF1"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3838D6A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14:paraId="7790D202"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14:paraId="09D5A026"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14:paraId="636D8A6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14:paraId="7C626408"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14:paraId="65A47AF8"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720E63DE" w14:textId="77777777"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14:paraId="7CB14E62" w14:textId="77777777" w:rsidTr="007164CB">
        <w:tc>
          <w:tcPr>
            <w:tcW w:w="4258" w:type="dxa"/>
            <w:tcBorders>
              <w:top w:val="single" w:sz="4" w:space="0" w:color="000000"/>
              <w:left w:val="single" w:sz="4" w:space="0" w:color="000000"/>
              <w:bottom w:val="single" w:sz="4" w:space="0" w:color="000000"/>
            </w:tcBorders>
            <w:shd w:val="clear" w:color="auto" w:fill="auto"/>
          </w:tcPr>
          <w:p w14:paraId="6001683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CJ-3-1-03 rozumí obsahu jednoduchého krátkého psaného textu,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14:paraId="3106E6FC"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přečte správně dané slovo, slovní spojení i krátké věty</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0D81A73"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14:paraId="2D7BA3DE"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7B4A395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14:paraId="69859EB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Food</w:t>
            </w:r>
          </w:p>
          <w:p w14:paraId="46266E47"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14:paraId="4B61828B"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14:paraId="76D9E5C9"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14:paraId="2051415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6843661D" w14:textId="77777777"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14:paraId="7431A8E1" w14:textId="77777777" w:rsidTr="007164CB">
        <w:tc>
          <w:tcPr>
            <w:tcW w:w="4258" w:type="dxa"/>
            <w:tcBorders>
              <w:top w:val="single" w:sz="4" w:space="0" w:color="000000"/>
              <w:left w:val="single" w:sz="4" w:space="0" w:color="000000"/>
              <w:bottom w:val="single" w:sz="4" w:space="0" w:color="000000"/>
            </w:tcBorders>
            <w:shd w:val="clear" w:color="auto" w:fill="auto"/>
          </w:tcPr>
          <w:p w14:paraId="3918FC5D"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xml:space="preserve">CJ-3-1-04 rozumí obsahu jednoduchého krátkého mluveného textu, který je pronášen pomalu, zřetelně a s pečlivou výslovností,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14:paraId="0E9651E2"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jednoduchým rozhovorům</w:t>
            </w:r>
          </w:p>
          <w:p w14:paraId="37CFF344"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otázkám a odpoví na ně</w:t>
            </w:r>
          </w:p>
          <w:p w14:paraId="3FB438F7"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opakuje anglickou konverzaci a obměňuje původní konverzaci</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FFA3D9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Věty, otázky a odpovědi vzhledem k probírané gramatice i slovní zásobě   </w:t>
            </w:r>
          </w:p>
        </w:tc>
        <w:tc>
          <w:tcPr>
            <w:tcW w:w="2693" w:type="dxa"/>
            <w:vMerge/>
            <w:tcBorders>
              <w:left w:val="single" w:sz="4" w:space="0" w:color="000000"/>
              <w:right w:val="single" w:sz="4" w:space="0" w:color="auto"/>
            </w:tcBorders>
          </w:tcPr>
          <w:p w14:paraId="3E1985E0" w14:textId="77777777"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14:paraId="17B9DAC8" w14:textId="77777777" w:rsidTr="007164CB">
        <w:tc>
          <w:tcPr>
            <w:tcW w:w="4258" w:type="dxa"/>
            <w:tcBorders>
              <w:left w:val="single" w:sz="4" w:space="0" w:color="000000"/>
              <w:bottom w:val="single" w:sz="4" w:space="0" w:color="000000"/>
            </w:tcBorders>
            <w:shd w:val="clear" w:color="auto" w:fill="auto"/>
          </w:tcPr>
          <w:p w14:paraId="3028BD0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CJ-3-1-05 přiřadí mluvenou a psanou podobu téhož slova či slovního spojení </w:t>
            </w:r>
          </w:p>
        </w:tc>
        <w:tc>
          <w:tcPr>
            <w:tcW w:w="3969" w:type="dxa"/>
            <w:tcBorders>
              <w:left w:val="single" w:sz="4" w:space="0" w:color="000000"/>
              <w:bottom w:val="single" w:sz="4" w:space="0" w:color="000000"/>
            </w:tcBorders>
            <w:shd w:val="clear" w:color="auto" w:fill="auto"/>
          </w:tcPr>
          <w:p w14:paraId="25E8374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přiřadí grafickou podobu slova k obrázku (i naopak)</w:t>
            </w:r>
          </w:p>
          <w:p w14:paraId="589D0C5C"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přiřadí grafickou podobu slova k slyšenému slovu</w:t>
            </w:r>
          </w:p>
          <w:p w14:paraId="1BF00B67"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vybarvuje dle pokynů</w:t>
            </w:r>
          </w:p>
        </w:tc>
        <w:tc>
          <w:tcPr>
            <w:tcW w:w="2693" w:type="dxa"/>
            <w:tcBorders>
              <w:left w:val="single" w:sz="4" w:space="0" w:color="000000"/>
              <w:bottom w:val="single" w:sz="4" w:space="0" w:color="000000"/>
              <w:right w:val="single" w:sz="4" w:space="0" w:color="auto"/>
            </w:tcBorders>
            <w:shd w:val="clear" w:color="auto" w:fill="auto"/>
          </w:tcPr>
          <w:p w14:paraId="62F22A0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14:paraId="7F4471C3"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7FCD50C1"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14:paraId="029FF354"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14:paraId="4D4690B1"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14:paraId="2729B277"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14:paraId="05B059BF"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14:paraId="596FB80C"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14:paraId="2DF47F06" w14:textId="77777777"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14:paraId="30A24A3B" w14:textId="77777777" w:rsidTr="007164CB">
        <w:tc>
          <w:tcPr>
            <w:tcW w:w="4258" w:type="dxa"/>
            <w:tcBorders>
              <w:left w:val="single" w:sz="4" w:space="0" w:color="000000"/>
              <w:bottom w:val="single" w:sz="4" w:space="0" w:color="000000"/>
            </w:tcBorders>
            <w:shd w:val="clear" w:color="auto" w:fill="auto"/>
          </w:tcPr>
          <w:p w14:paraId="500AD6B7"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CJ-3-1-06 píše slova a krátké věty na základě textové a vizuální předlohy</w:t>
            </w:r>
          </w:p>
        </w:tc>
        <w:tc>
          <w:tcPr>
            <w:tcW w:w="3969" w:type="dxa"/>
            <w:tcBorders>
              <w:left w:val="single" w:sz="4" w:space="0" w:color="000000"/>
              <w:bottom w:val="single" w:sz="4" w:space="0" w:color="000000"/>
            </w:tcBorders>
            <w:shd w:val="clear" w:color="auto" w:fill="auto"/>
          </w:tcPr>
          <w:p w14:paraId="4ADBFCD4"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doplní neúplné slovo</w:t>
            </w:r>
          </w:p>
          <w:p w14:paraId="747F1C64"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doplní slovo do křížovky</w:t>
            </w:r>
          </w:p>
          <w:p w14:paraId="4B711E31"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doplní slova do vět</w:t>
            </w:r>
          </w:p>
          <w:p w14:paraId="4DA00D0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vede si slovníček</w:t>
            </w:r>
          </w:p>
        </w:tc>
        <w:tc>
          <w:tcPr>
            <w:tcW w:w="2693" w:type="dxa"/>
            <w:tcBorders>
              <w:left w:val="single" w:sz="4" w:space="0" w:color="000000"/>
              <w:bottom w:val="single" w:sz="4" w:space="0" w:color="000000"/>
              <w:right w:val="single" w:sz="4" w:space="0" w:color="auto"/>
            </w:tcBorders>
            <w:shd w:val="clear" w:color="auto" w:fill="auto"/>
          </w:tcPr>
          <w:p w14:paraId="101F929E"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14:paraId="2648742B"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449D5503"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14:paraId="62D32130"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14:paraId="58AD2B1E"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14:paraId="065C015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14:paraId="12ABCEC8"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14:paraId="64288B45" w14:textId="77777777"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bottom w:val="single" w:sz="4" w:space="0" w:color="000000"/>
              <w:right w:val="single" w:sz="4" w:space="0" w:color="auto"/>
            </w:tcBorders>
          </w:tcPr>
          <w:p w14:paraId="0273D440" w14:textId="77777777" w:rsidR="0092135A" w:rsidRPr="00215D1E" w:rsidRDefault="0092135A" w:rsidP="00215D1E">
            <w:pPr>
              <w:spacing w:after="0" w:line="240" w:lineRule="auto"/>
              <w:rPr>
                <w:rFonts w:ascii="Times New Roman" w:hAnsi="Times New Roman" w:cs="Times New Roman"/>
                <w:sz w:val="24"/>
                <w:szCs w:val="24"/>
                <w:lang w:eastAsia="cs-CZ"/>
              </w:rPr>
            </w:pPr>
          </w:p>
        </w:tc>
      </w:tr>
      <w:tr w:rsidR="00421961" w:rsidRPr="00215D1E" w14:paraId="0450D53E" w14:textId="77777777" w:rsidTr="007164CB">
        <w:trPr>
          <w:trHeight w:val="1257"/>
        </w:trPr>
        <w:tc>
          <w:tcPr>
            <w:tcW w:w="13613" w:type="dxa"/>
            <w:gridSpan w:val="4"/>
            <w:tcBorders>
              <w:left w:val="single" w:sz="4" w:space="0" w:color="000000"/>
              <w:right w:val="single" w:sz="4" w:space="0" w:color="auto"/>
            </w:tcBorders>
            <w:shd w:val="clear" w:color="auto" w:fill="auto"/>
          </w:tcPr>
          <w:p w14:paraId="5D068F01"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Minimální doporučená úroveň pro úpravy očekávaných výstupů v rámci podpůrných opatření</w:t>
            </w:r>
          </w:p>
          <w:p w14:paraId="5FA8F479"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14:paraId="6FB7C15D" w14:textId="77777777" w:rsidR="00421961" w:rsidRDefault="00421961" w:rsidP="00714837">
            <w:pPr>
              <w:spacing w:after="0" w:line="240" w:lineRule="auto"/>
              <w:rPr>
                <w:rFonts w:ascii="Times New Roman" w:hAnsi="Times New Roman" w:cs="Times New Roman"/>
                <w:i/>
                <w:sz w:val="24"/>
                <w:szCs w:val="24"/>
                <w:lang w:eastAsia="cs-CZ"/>
              </w:rPr>
            </w:pPr>
          </w:p>
          <w:p w14:paraId="7781ECD7"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14:paraId="4E67EF36"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CJ-3-1-01p je seznámen se zvukovou podobou cizího jazyka </w:t>
            </w:r>
          </w:p>
        </w:tc>
      </w:tr>
      <w:tr w:rsidR="00421961" w:rsidRPr="00215D1E" w14:paraId="3430D53F" w14:textId="77777777" w:rsidTr="007164CB">
        <w:trPr>
          <w:trHeight w:val="61"/>
        </w:trPr>
        <w:tc>
          <w:tcPr>
            <w:tcW w:w="13613" w:type="dxa"/>
            <w:gridSpan w:val="4"/>
            <w:tcBorders>
              <w:left w:val="single" w:sz="4" w:space="0" w:color="000000"/>
              <w:right w:val="single" w:sz="4" w:space="0" w:color="auto"/>
            </w:tcBorders>
            <w:shd w:val="clear" w:color="auto" w:fill="auto"/>
          </w:tcPr>
          <w:p w14:paraId="2C117135" w14:textId="77777777" w:rsidR="00421961" w:rsidRPr="00215D1E" w:rsidRDefault="00421961" w:rsidP="001F3B47">
            <w:pPr>
              <w:spacing w:after="0" w:line="240" w:lineRule="auto"/>
              <w:rPr>
                <w:rFonts w:ascii="Times New Roman" w:hAnsi="Times New Roman" w:cs="Times New Roman"/>
                <w:sz w:val="24"/>
                <w:szCs w:val="24"/>
                <w:lang w:eastAsia="cs-CZ"/>
              </w:rPr>
            </w:pPr>
          </w:p>
        </w:tc>
      </w:tr>
      <w:tr w:rsidR="00421961" w:rsidRPr="00215D1E" w14:paraId="332C37E0" w14:textId="77777777" w:rsidTr="007164CB">
        <w:trPr>
          <w:trHeight w:val="61"/>
        </w:trPr>
        <w:tc>
          <w:tcPr>
            <w:tcW w:w="13613" w:type="dxa"/>
            <w:gridSpan w:val="4"/>
            <w:tcBorders>
              <w:left w:val="single" w:sz="4" w:space="0" w:color="000000"/>
              <w:bottom w:val="single" w:sz="4" w:space="0" w:color="000000"/>
              <w:right w:val="single" w:sz="4" w:space="0" w:color="auto"/>
            </w:tcBorders>
            <w:shd w:val="clear" w:color="auto" w:fill="auto"/>
          </w:tcPr>
          <w:p w14:paraId="5071A74E" w14:textId="77777777" w:rsidR="00421961" w:rsidRPr="00215D1E" w:rsidRDefault="00421961" w:rsidP="001F3B47">
            <w:pPr>
              <w:spacing w:after="0" w:line="240" w:lineRule="auto"/>
              <w:rPr>
                <w:rFonts w:ascii="Times New Roman" w:hAnsi="Times New Roman" w:cs="Times New Roman"/>
                <w:b/>
                <w:sz w:val="24"/>
                <w:szCs w:val="24"/>
                <w:lang w:eastAsia="cs-CZ"/>
              </w:rPr>
            </w:pPr>
          </w:p>
        </w:tc>
      </w:tr>
    </w:tbl>
    <w:p w14:paraId="42684C5D" w14:textId="77777777" w:rsidR="00215D1E" w:rsidRDefault="00215D1E" w:rsidP="008C13A7">
      <w:pPr>
        <w:spacing w:after="0" w:line="240" w:lineRule="auto"/>
        <w:rPr>
          <w:rFonts w:ascii="Times New Roman" w:hAnsi="Times New Roman" w:cs="Times New Roman"/>
          <w:sz w:val="24"/>
          <w:szCs w:val="24"/>
          <w:lang w:eastAsia="cs-CZ"/>
        </w:rPr>
      </w:pPr>
    </w:p>
    <w:p w14:paraId="36466A45" w14:textId="77777777" w:rsidR="00215D1E" w:rsidRPr="00215D1E" w:rsidRDefault="00215D1E" w:rsidP="00215D1E">
      <w:pPr>
        <w:spacing w:after="0" w:line="240" w:lineRule="auto"/>
        <w:rPr>
          <w:rFonts w:ascii="Times New Roman" w:hAnsi="Times New Roman" w:cs="Times New Roman"/>
          <w:i/>
          <w:sz w:val="24"/>
          <w:szCs w:val="24"/>
          <w:lang w:eastAsia="cs-CZ"/>
        </w:rPr>
      </w:pPr>
    </w:p>
    <w:p w14:paraId="4667B4C7" w14:textId="77777777" w:rsidR="00215D1E" w:rsidRPr="00215D1E" w:rsidRDefault="00215D1E" w:rsidP="00215D1E">
      <w:pPr>
        <w:spacing w:after="0" w:line="240" w:lineRule="auto"/>
        <w:rPr>
          <w:rFonts w:ascii="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368"/>
        <w:gridCol w:w="2410"/>
        <w:gridCol w:w="2693"/>
      </w:tblGrid>
      <w:tr w:rsidR="00421961" w:rsidRPr="00215D1E" w14:paraId="61A4CF33" w14:textId="77777777" w:rsidTr="007164CB">
        <w:tc>
          <w:tcPr>
            <w:tcW w:w="13603" w:type="dxa"/>
            <w:gridSpan w:val="4"/>
            <w:shd w:val="clear" w:color="auto" w:fill="auto"/>
          </w:tcPr>
          <w:p w14:paraId="138F1CB9" w14:textId="77777777" w:rsidR="00421961"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Anglický jazyk</w:t>
            </w:r>
          </w:p>
          <w:p w14:paraId="744DA44B" w14:textId="77777777" w:rsidR="00421961" w:rsidRPr="00215D1E"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3. ročník</w:t>
            </w:r>
          </w:p>
        </w:tc>
      </w:tr>
      <w:tr w:rsidR="0092135A" w:rsidRPr="00215D1E" w14:paraId="159344D1" w14:textId="77777777" w:rsidTr="007164CB">
        <w:tc>
          <w:tcPr>
            <w:tcW w:w="4132" w:type="dxa"/>
            <w:shd w:val="clear" w:color="auto" w:fill="auto"/>
          </w:tcPr>
          <w:p w14:paraId="0AADBE68"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RVP výstupy</w:t>
            </w:r>
          </w:p>
          <w:p w14:paraId="466E5E51"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4368" w:type="dxa"/>
            <w:shd w:val="clear" w:color="auto" w:fill="auto"/>
          </w:tcPr>
          <w:p w14:paraId="13252EA8"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p w14:paraId="147BA5B8"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2410" w:type="dxa"/>
            <w:shd w:val="clear" w:color="auto" w:fill="auto"/>
          </w:tcPr>
          <w:p w14:paraId="669150A5"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Učivo</w:t>
            </w:r>
          </w:p>
        </w:tc>
        <w:tc>
          <w:tcPr>
            <w:tcW w:w="2693" w:type="dxa"/>
          </w:tcPr>
          <w:p w14:paraId="6FCFAABF" w14:textId="77777777" w:rsidR="0092135A"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r w:rsidR="00421961">
              <w:rPr>
                <w:rFonts w:ascii="Times New Roman" w:hAnsi="Times New Roman" w:cs="Times New Roman"/>
                <w:b/>
                <w:sz w:val="24"/>
                <w:szCs w:val="24"/>
                <w:lang w:eastAsia="cs-CZ"/>
              </w:rPr>
              <w:t>,</w:t>
            </w:r>
          </w:p>
          <w:p w14:paraId="0CD6554E" w14:textId="77777777" w:rsidR="0092135A" w:rsidRPr="00215D1E"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 přesahy</w:t>
            </w:r>
          </w:p>
        </w:tc>
      </w:tr>
      <w:tr w:rsidR="00421961" w:rsidRPr="00215D1E" w14:paraId="3E43D672" w14:textId="77777777" w:rsidTr="007164CB">
        <w:tc>
          <w:tcPr>
            <w:tcW w:w="4132" w:type="dxa"/>
            <w:shd w:val="clear" w:color="auto" w:fill="auto"/>
          </w:tcPr>
          <w:p w14:paraId="4DC3B13C"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368" w:type="dxa"/>
            <w:shd w:val="clear" w:color="auto" w:fill="auto"/>
          </w:tcPr>
          <w:p w14:paraId="6773242F"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splní pokyny učitele</w:t>
            </w:r>
          </w:p>
          <w:p w14:paraId="474013AA"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porozumí otázkám učitele i spolužáků</w:t>
            </w:r>
          </w:p>
          <w:p w14:paraId="003F2C84" w14:textId="77777777" w:rsidR="00421961" w:rsidRPr="00215D1E" w:rsidRDefault="00421961" w:rsidP="00215D1E">
            <w:pPr>
              <w:spacing w:after="0" w:line="240" w:lineRule="auto"/>
              <w:rPr>
                <w:rFonts w:ascii="Times New Roman" w:hAnsi="Times New Roman" w:cs="Times New Roman"/>
                <w:sz w:val="24"/>
                <w:szCs w:val="24"/>
                <w:lang w:eastAsia="cs-CZ"/>
              </w:rPr>
            </w:pPr>
          </w:p>
        </w:tc>
        <w:tc>
          <w:tcPr>
            <w:tcW w:w="2410" w:type="dxa"/>
            <w:shd w:val="clear" w:color="auto" w:fill="auto"/>
          </w:tcPr>
          <w:p w14:paraId="129B699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uvítání a rozloučení</w:t>
            </w:r>
          </w:p>
          <w:p w14:paraId="6F2DC08F"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pokyny při hrách</w:t>
            </w:r>
          </w:p>
          <w:p w14:paraId="494110D6" w14:textId="77777777" w:rsidR="00421961" w:rsidRPr="00215D1E" w:rsidRDefault="00421961" w:rsidP="00215D1E">
            <w:pPr>
              <w:spacing w:after="0" w:line="240" w:lineRule="auto"/>
              <w:rPr>
                <w:rFonts w:ascii="Times New Roman" w:hAnsi="Times New Roman" w:cs="Times New Roman"/>
                <w:sz w:val="24"/>
                <w:szCs w:val="24"/>
                <w:lang w:eastAsia="cs-CZ"/>
              </w:rPr>
            </w:pPr>
          </w:p>
          <w:p w14:paraId="602FBA88" w14:textId="77777777" w:rsidR="00421961" w:rsidRPr="00215D1E" w:rsidRDefault="00421961" w:rsidP="00215D1E">
            <w:pPr>
              <w:spacing w:after="0" w:line="240" w:lineRule="auto"/>
              <w:rPr>
                <w:rFonts w:ascii="Times New Roman" w:hAnsi="Times New Roman" w:cs="Times New Roman"/>
                <w:sz w:val="24"/>
                <w:szCs w:val="24"/>
                <w:lang w:eastAsia="cs-CZ"/>
              </w:rPr>
            </w:pPr>
          </w:p>
        </w:tc>
        <w:tc>
          <w:tcPr>
            <w:tcW w:w="2693" w:type="dxa"/>
            <w:vMerge w:val="restart"/>
          </w:tcPr>
          <w:p w14:paraId="2213D69D" w14:textId="77777777"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Výchova k myšlení v evropských a globálních souvislostech</w:t>
            </w:r>
          </w:p>
          <w:p w14:paraId="6E1D0B64" w14:textId="77777777"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Evropa a svět nás zajímá</w:t>
            </w:r>
          </w:p>
          <w:p w14:paraId="6B4AEAAB" w14:textId="77777777" w:rsidR="00421961" w:rsidRDefault="00421961" w:rsidP="00421961">
            <w:pPr>
              <w:spacing w:after="0" w:line="240" w:lineRule="auto"/>
              <w:rPr>
                <w:rFonts w:ascii="Times New Roman" w:hAnsi="Times New Roman" w:cs="Times New Roman"/>
                <w:sz w:val="24"/>
                <w:szCs w:val="24"/>
                <w:lang w:eastAsia="cs-CZ"/>
              </w:rPr>
            </w:pPr>
          </w:p>
          <w:p w14:paraId="34199F54" w14:textId="77777777" w:rsidR="00421961" w:rsidRDefault="00421961" w:rsidP="00421961">
            <w:pPr>
              <w:spacing w:after="0" w:line="240" w:lineRule="auto"/>
              <w:rPr>
                <w:rFonts w:ascii="Times New Roman" w:hAnsi="Times New Roman" w:cs="Times New Roman"/>
                <w:sz w:val="24"/>
                <w:szCs w:val="24"/>
                <w:lang w:eastAsia="cs-CZ"/>
              </w:rPr>
            </w:pPr>
          </w:p>
          <w:p w14:paraId="56022112" w14:textId="77777777"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Osobnostní a sociální výchova </w:t>
            </w:r>
          </w:p>
          <w:p w14:paraId="2ABB9B4A" w14:textId="77777777"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Rozvoj schopnosti poznávání</w:t>
            </w:r>
          </w:p>
          <w:p w14:paraId="7A4120FF" w14:textId="77777777" w:rsidR="00421961" w:rsidRDefault="00421961" w:rsidP="00421961">
            <w:pPr>
              <w:spacing w:after="0" w:line="240" w:lineRule="auto"/>
              <w:rPr>
                <w:rFonts w:ascii="Times New Roman" w:hAnsi="Times New Roman" w:cs="Times New Roman"/>
                <w:sz w:val="24"/>
                <w:szCs w:val="24"/>
                <w:lang w:eastAsia="cs-CZ"/>
              </w:rPr>
            </w:pPr>
          </w:p>
          <w:p w14:paraId="2F9BE2E7" w14:textId="77777777" w:rsidR="00421961" w:rsidRDefault="00421961" w:rsidP="00421961">
            <w:pPr>
              <w:spacing w:after="0" w:line="240" w:lineRule="auto"/>
              <w:rPr>
                <w:rFonts w:ascii="Times New Roman" w:hAnsi="Times New Roman" w:cs="Times New Roman"/>
                <w:sz w:val="24"/>
                <w:szCs w:val="24"/>
                <w:lang w:eastAsia="cs-CZ"/>
              </w:rPr>
            </w:pPr>
          </w:p>
          <w:p w14:paraId="0A5C92F6" w14:textId="77777777"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Mediální výchova </w:t>
            </w:r>
          </w:p>
          <w:p w14:paraId="1C7E8F15" w14:textId="77777777"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Tvorba mediálního sdělení</w:t>
            </w:r>
          </w:p>
        </w:tc>
      </w:tr>
      <w:tr w:rsidR="00421961" w:rsidRPr="00215D1E" w14:paraId="176D872E" w14:textId="77777777" w:rsidTr="007164CB">
        <w:tc>
          <w:tcPr>
            <w:tcW w:w="4132" w:type="dxa"/>
            <w:shd w:val="clear" w:color="auto" w:fill="auto"/>
          </w:tcPr>
          <w:p w14:paraId="4B86A7A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4368" w:type="dxa"/>
            <w:shd w:val="clear" w:color="auto" w:fill="auto"/>
          </w:tcPr>
          <w:p w14:paraId="07D9D1F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pojmenovat obrázky a věci kolem sebe</w:t>
            </w:r>
          </w:p>
          <w:p w14:paraId="4A598C1C"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doplňuje obrázky dle poslechu</w:t>
            </w:r>
          </w:p>
          <w:p w14:paraId="6860E6A9"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rozšiřuje slovní zásobu</w:t>
            </w:r>
          </w:p>
          <w:p w14:paraId="687DCF16" w14:textId="77777777"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procvičí slovní zásobu pomocí říkanek, písniček, soutěží, her</w:t>
            </w:r>
          </w:p>
        </w:tc>
        <w:tc>
          <w:tcPr>
            <w:tcW w:w="2410" w:type="dxa"/>
            <w:shd w:val="clear" w:color="auto" w:fill="auto"/>
          </w:tcPr>
          <w:p w14:paraId="3D7E7C33"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14:paraId="386F7802" w14:textId="77777777"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Numbers 1 - 20</w:t>
            </w:r>
          </w:p>
          <w:p w14:paraId="275BC98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14:paraId="074E3F78"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14:paraId="5FE59DC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the shop</w:t>
            </w:r>
          </w:p>
          <w:p w14:paraId="06E1FA0A"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14:paraId="26420DF4"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14:paraId="4F1E0595"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street</w:t>
            </w:r>
          </w:p>
          <w:p w14:paraId="4DC90AF5"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p w14:paraId="34B62D13" w14:textId="77777777" w:rsidR="00421961" w:rsidRPr="00A33471"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Colours</w:t>
            </w:r>
          </w:p>
          <w:p w14:paraId="4BEC0419" w14:textId="77777777" w:rsidR="00421961" w:rsidRPr="00A33471"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Body</w:t>
            </w:r>
          </w:p>
          <w:p w14:paraId="386616E3" w14:textId="77777777" w:rsidR="00421961" w:rsidRPr="00A33471"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Fruit</w:t>
            </w:r>
          </w:p>
          <w:p w14:paraId="3F88DA35" w14:textId="77777777" w:rsidR="00421961" w:rsidRPr="00215D1E"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Pets</w:t>
            </w:r>
          </w:p>
        </w:tc>
        <w:tc>
          <w:tcPr>
            <w:tcW w:w="2693" w:type="dxa"/>
            <w:vMerge/>
          </w:tcPr>
          <w:p w14:paraId="0027F1A2"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6517D533" w14:textId="77777777" w:rsidTr="007164CB">
        <w:trPr>
          <w:trHeight w:val="1545"/>
        </w:trPr>
        <w:tc>
          <w:tcPr>
            <w:tcW w:w="4132" w:type="dxa"/>
            <w:shd w:val="clear" w:color="auto" w:fill="auto"/>
          </w:tcPr>
          <w:p w14:paraId="5FE7B37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CJ-5-1-03 rozumí jednoduchému poslechovému textu, pokud je pronášen pomalu a zřetelně a má k dispozici vizuální oporu</w:t>
            </w:r>
          </w:p>
        </w:tc>
        <w:tc>
          <w:tcPr>
            <w:tcW w:w="4368" w:type="dxa"/>
            <w:shd w:val="clear" w:color="auto" w:fill="auto"/>
          </w:tcPr>
          <w:p w14:paraId="56DC0C69"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reprodukuje daný text v českém jazyce</w:t>
            </w:r>
          </w:p>
        </w:tc>
        <w:tc>
          <w:tcPr>
            <w:tcW w:w="2410" w:type="dxa"/>
            <w:shd w:val="clear" w:color="auto" w:fill="auto"/>
          </w:tcPr>
          <w:p w14:paraId="52D50F0E"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14:paraId="52AF700A" w14:textId="77777777"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Numbers 1 - 20</w:t>
            </w:r>
          </w:p>
          <w:p w14:paraId="2F6A1550"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14:paraId="13C06433"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14:paraId="56D0AC9A"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the shop</w:t>
            </w:r>
          </w:p>
          <w:p w14:paraId="1E7A7301"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14:paraId="5A9AA5C8"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14:paraId="79D6E13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In the street</w:t>
            </w:r>
          </w:p>
          <w:p w14:paraId="438BDD77"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p w14:paraId="67BC0541" w14:textId="77777777" w:rsidR="00421961" w:rsidRPr="00A33471" w:rsidRDefault="00421961" w:rsidP="00A3347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Colours</w:t>
            </w:r>
          </w:p>
          <w:p w14:paraId="33228573" w14:textId="77777777" w:rsidR="00421961" w:rsidRPr="00A33471"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Body</w:t>
            </w:r>
          </w:p>
          <w:p w14:paraId="4E6669C3" w14:textId="77777777" w:rsidR="00421961" w:rsidRPr="00A33471"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Fruit</w:t>
            </w:r>
          </w:p>
          <w:p w14:paraId="49F447A3" w14:textId="77777777" w:rsidR="00421961" w:rsidRPr="00215D1E"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Pets</w:t>
            </w:r>
          </w:p>
        </w:tc>
        <w:tc>
          <w:tcPr>
            <w:tcW w:w="2693" w:type="dxa"/>
            <w:vMerge/>
          </w:tcPr>
          <w:p w14:paraId="3B6D2456"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18FEB1E3" w14:textId="77777777" w:rsidTr="007164CB">
        <w:tc>
          <w:tcPr>
            <w:tcW w:w="4132" w:type="dxa"/>
            <w:shd w:val="clear" w:color="auto" w:fill="auto"/>
          </w:tcPr>
          <w:p w14:paraId="5E5AFD30"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xml:space="preserve">CJ-5-2-01 se zapojí do jednoduchých rozhovorů </w:t>
            </w:r>
          </w:p>
        </w:tc>
        <w:tc>
          <w:tcPr>
            <w:tcW w:w="4368" w:type="dxa"/>
            <w:shd w:val="clear" w:color="auto" w:fill="auto"/>
          </w:tcPr>
          <w:p w14:paraId="63AFF759"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upevňuje osvojené učivo jednoduchými rozhovory </w:t>
            </w:r>
          </w:p>
          <w:p w14:paraId="70B0F429" w14:textId="77777777"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popíše v základních rysech členy rodiny</w:t>
            </w:r>
          </w:p>
        </w:tc>
        <w:tc>
          <w:tcPr>
            <w:tcW w:w="2410" w:type="dxa"/>
            <w:shd w:val="clear" w:color="auto" w:fill="auto"/>
          </w:tcPr>
          <w:p w14:paraId="4F93B923"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uvítání, rozloučení</w:t>
            </w:r>
          </w:p>
          <w:p w14:paraId="71325173"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základní zdvořilostní fráze</w:t>
            </w:r>
          </w:p>
          <w:p w14:paraId="326B8B89"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 obchodě</w:t>
            </w:r>
          </w:p>
          <w:p w14:paraId="62D4C9D4"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Yes/No questions</w:t>
            </w:r>
          </w:p>
          <w:p w14:paraId="184FB9A9"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14:paraId="45925499" w14:textId="77777777" w:rsidR="00421961" w:rsidRPr="00215D1E" w:rsidRDefault="00421961" w:rsidP="00362D90">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sloveso „can“, „like“</w:t>
            </w:r>
          </w:p>
        </w:tc>
        <w:tc>
          <w:tcPr>
            <w:tcW w:w="2693" w:type="dxa"/>
            <w:vMerge/>
          </w:tcPr>
          <w:p w14:paraId="19C44102"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70112A6E" w14:textId="77777777" w:rsidTr="007164CB">
        <w:tc>
          <w:tcPr>
            <w:tcW w:w="4132" w:type="dxa"/>
            <w:shd w:val="clear" w:color="auto" w:fill="auto"/>
          </w:tcPr>
          <w:p w14:paraId="7DFB01D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4368" w:type="dxa"/>
            <w:shd w:val="clear" w:color="auto" w:fill="auto"/>
          </w:tcPr>
          <w:p w14:paraId="21838887"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slovní zásobu a probírané gramatické jevy</w:t>
            </w:r>
          </w:p>
        </w:tc>
        <w:tc>
          <w:tcPr>
            <w:tcW w:w="2410" w:type="dxa"/>
            <w:shd w:val="clear" w:color="auto" w:fill="auto"/>
          </w:tcPr>
          <w:p w14:paraId="4E1965A7"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školní pomůcky a činnosti</w:t>
            </w:r>
          </w:p>
          <w:p w14:paraId="3F5DA3D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přídavná jména</w:t>
            </w:r>
          </w:p>
          <w:p w14:paraId="06643A38"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popíše v základních rysech členy rodiny</w:t>
            </w:r>
          </w:p>
          <w:p w14:paraId="4E1A1D28"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w:t>
            </w:r>
            <w:r w:rsidR="007164CB">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škola</w:t>
            </w:r>
          </w:p>
          <w:p w14:paraId="5ADD64D1"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w:t>
            </w:r>
            <w:r w:rsidR="007164CB">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sportovní potřeby</w:t>
            </w:r>
          </w:p>
        </w:tc>
        <w:tc>
          <w:tcPr>
            <w:tcW w:w="2693" w:type="dxa"/>
            <w:vMerge/>
          </w:tcPr>
          <w:p w14:paraId="7A71853B"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75884A89" w14:textId="77777777" w:rsidTr="007164CB">
        <w:tc>
          <w:tcPr>
            <w:tcW w:w="4132" w:type="dxa"/>
            <w:shd w:val="clear" w:color="auto" w:fill="auto"/>
          </w:tcPr>
          <w:p w14:paraId="5D95C3DB"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CJ-5-3-01 vyhledá potřebnou informaci v jednoduchém textu, který se vztahuje k osvojovaným tématům</w:t>
            </w:r>
          </w:p>
        </w:tc>
        <w:tc>
          <w:tcPr>
            <w:tcW w:w="4368" w:type="dxa"/>
            <w:shd w:val="clear" w:color="auto" w:fill="auto"/>
          </w:tcPr>
          <w:p w14:paraId="5587992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vyhledat hlavní myšlenku textu</w:t>
            </w:r>
          </w:p>
        </w:tc>
        <w:tc>
          <w:tcPr>
            <w:tcW w:w="2410" w:type="dxa"/>
            <w:shd w:val="clear" w:color="auto" w:fill="auto"/>
          </w:tcPr>
          <w:p w14:paraId="4E0C2D69"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14:paraId="4436FBB9"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14:paraId="0C63B53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14:paraId="682C8E25"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 xml:space="preserve">At </w:t>
            </w:r>
            <w:r w:rsidRPr="00215D1E">
              <w:rPr>
                <w:rFonts w:ascii="Times New Roman" w:hAnsi="Times New Roman" w:cs="Times New Roman"/>
                <w:sz w:val="24"/>
                <w:szCs w:val="24"/>
                <w:lang w:eastAsia="cs-CZ"/>
              </w:rPr>
              <w:t>the shop</w:t>
            </w:r>
          </w:p>
          <w:p w14:paraId="105608FF"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14:paraId="4FA3D329"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14:paraId="5AE8B265"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street</w:t>
            </w:r>
          </w:p>
          <w:p w14:paraId="2C10B91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tc>
        <w:tc>
          <w:tcPr>
            <w:tcW w:w="2693" w:type="dxa"/>
            <w:vMerge/>
          </w:tcPr>
          <w:p w14:paraId="189A6102"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5008EA24" w14:textId="77777777" w:rsidTr="007164CB">
        <w:tc>
          <w:tcPr>
            <w:tcW w:w="4132" w:type="dxa"/>
            <w:shd w:val="clear" w:color="auto" w:fill="auto"/>
          </w:tcPr>
          <w:p w14:paraId="08A06E8C"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4368" w:type="dxa"/>
            <w:shd w:val="clear" w:color="auto" w:fill="auto"/>
          </w:tcPr>
          <w:p w14:paraId="0DBD9F3E"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obsahu jednoduchého krátkého textu</w:t>
            </w:r>
          </w:p>
          <w:p w14:paraId="3E92D1B5"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chápe obsah a smysl textu</w:t>
            </w:r>
          </w:p>
        </w:tc>
        <w:tc>
          <w:tcPr>
            <w:tcW w:w="2410" w:type="dxa"/>
            <w:shd w:val="clear" w:color="auto" w:fill="auto"/>
          </w:tcPr>
          <w:p w14:paraId="2183F1D6"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5DE1537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Shopping</w:t>
            </w:r>
          </w:p>
          <w:p w14:paraId="284CDDD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Emails</w:t>
            </w:r>
          </w:p>
        </w:tc>
        <w:tc>
          <w:tcPr>
            <w:tcW w:w="2693" w:type="dxa"/>
            <w:vMerge/>
          </w:tcPr>
          <w:p w14:paraId="27E67AFC"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12C8936A" w14:textId="77777777" w:rsidTr="007164CB">
        <w:tc>
          <w:tcPr>
            <w:tcW w:w="4132" w:type="dxa"/>
            <w:shd w:val="clear" w:color="auto" w:fill="auto"/>
          </w:tcPr>
          <w:p w14:paraId="010B43B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CJ-5-4-01 napíše krátký text s použitím jednoduchých vět a slovních spojení o sobě, rodině, činnostech a událostech z oblasti svých zájmů a každodenního života</w:t>
            </w:r>
          </w:p>
        </w:tc>
        <w:tc>
          <w:tcPr>
            <w:tcW w:w="4368" w:type="dxa"/>
            <w:shd w:val="clear" w:color="auto" w:fill="auto"/>
          </w:tcPr>
          <w:p w14:paraId="2830A442" w14:textId="77777777"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zapisuje slovíčka do slovníčku</w:t>
            </w:r>
          </w:p>
          <w:p w14:paraId="6D1A5257" w14:textId="77777777"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umí používat základní fonetické znaky</w:t>
            </w:r>
          </w:p>
          <w:p w14:paraId="25D5BB32"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gramatické jevy</w:t>
            </w:r>
          </w:p>
          <w:p w14:paraId="137B3878"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udržuje gramatickou a formální správnost textu</w:t>
            </w:r>
          </w:p>
        </w:tc>
        <w:tc>
          <w:tcPr>
            <w:tcW w:w="2410" w:type="dxa"/>
            <w:shd w:val="clear" w:color="auto" w:fill="auto"/>
          </w:tcPr>
          <w:p w14:paraId="79321C1F"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Yes/No questions</w:t>
            </w:r>
          </w:p>
          <w:p w14:paraId="126DCAE0"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14:paraId="190C9F5C"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w:t>
            </w:r>
          </w:p>
          <w:p w14:paraId="144A57CD"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sloveso „h</w:t>
            </w:r>
            <w:r w:rsidRPr="00215D1E">
              <w:rPr>
                <w:rFonts w:ascii="Times New Roman" w:hAnsi="Times New Roman" w:cs="Times New Roman"/>
                <w:sz w:val="24"/>
                <w:szCs w:val="24"/>
                <w:lang w:eastAsia="cs-CZ"/>
              </w:rPr>
              <w:t>ave got</w:t>
            </w:r>
          </w:p>
          <w:p w14:paraId="031722FA"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Předložky místa</w:t>
            </w:r>
          </w:p>
          <w:p w14:paraId="29A57995"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Přivlastňovací pád</w:t>
            </w:r>
          </w:p>
          <w:p w14:paraId="4C361BC7"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Množné číslo podstatných jmen</w:t>
            </w:r>
          </w:p>
          <w:p w14:paraId="52D4792F" w14:textId="77777777"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Pravopis</w:t>
            </w:r>
          </w:p>
        </w:tc>
        <w:tc>
          <w:tcPr>
            <w:tcW w:w="2693" w:type="dxa"/>
            <w:vMerge/>
          </w:tcPr>
          <w:p w14:paraId="3C39DC63" w14:textId="77777777"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14:paraId="6965B467" w14:textId="77777777" w:rsidTr="007164CB">
        <w:tc>
          <w:tcPr>
            <w:tcW w:w="13603" w:type="dxa"/>
            <w:gridSpan w:val="4"/>
            <w:shd w:val="clear" w:color="auto" w:fill="auto"/>
          </w:tcPr>
          <w:p w14:paraId="33CC0DFE"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3641A3DD"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14:paraId="0F381FEB" w14:textId="77777777" w:rsidR="00421961" w:rsidRPr="00215D1E" w:rsidRDefault="00421961" w:rsidP="00714837">
            <w:pPr>
              <w:spacing w:after="0" w:line="240" w:lineRule="auto"/>
              <w:rPr>
                <w:rFonts w:ascii="Times New Roman" w:hAnsi="Times New Roman" w:cs="Times New Roman"/>
                <w:i/>
                <w:sz w:val="24"/>
                <w:szCs w:val="24"/>
                <w:lang w:eastAsia="cs-CZ"/>
              </w:rPr>
            </w:pPr>
          </w:p>
          <w:p w14:paraId="772D2A8C"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14:paraId="1AC63532"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CJ-5-1-01p rozumí jednoduchým pokynům učitele, které jsou sdělovány pomalu a s pečlivou výslovností</w:t>
            </w:r>
          </w:p>
          <w:p w14:paraId="40F38E37"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CJ-5-1-02p rozumí slovům a frázím, se kterými se v rámci tematických okruhů opakovaně setkal (zejména má-li k dispozici vizuální oporu) - rozumí výrazům pro pozdrav a poděkování</w:t>
            </w:r>
          </w:p>
          <w:p w14:paraId="5AA39FA8"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CJ-5-2-01p pozdraví a poděkuje </w:t>
            </w:r>
          </w:p>
          <w:p w14:paraId="5230DB67"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CJ-5-2-02p sdělí své jméno a věk</w:t>
            </w:r>
          </w:p>
          <w:p w14:paraId="375DE36C" w14:textId="77777777"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CJ-5-3-02p rozumí slovům, se kterými se v rámci tematických okruhů opakovaně setkal (zejména má-li k dispozici vizuální oporu)</w:t>
            </w:r>
          </w:p>
          <w:p w14:paraId="27EA7A61" w14:textId="77777777" w:rsidR="00421961" w:rsidRPr="00215D1E" w:rsidRDefault="00421961" w:rsidP="00714837">
            <w:pPr>
              <w:spacing w:after="0" w:line="240" w:lineRule="auto"/>
              <w:rPr>
                <w:rFonts w:ascii="Times New Roman" w:hAnsi="Times New Roman" w:cs="Times New Roman"/>
                <w:i/>
                <w:sz w:val="24"/>
                <w:szCs w:val="24"/>
                <w:lang w:eastAsia="cs-CZ"/>
              </w:rPr>
            </w:pPr>
          </w:p>
        </w:tc>
      </w:tr>
    </w:tbl>
    <w:tbl>
      <w:tblPr>
        <w:tblStyle w:val="Mkatabulky"/>
        <w:tblW w:w="13994" w:type="dxa"/>
        <w:tblLook w:val="01E0" w:firstRow="1" w:lastRow="1" w:firstColumn="1" w:lastColumn="1" w:noHBand="0" w:noVBand="0"/>
      </w:tblPr>
      <w:tblGrid>
        <w:gridCol w:w="3987"/>
        <w:gridCol w:w="903"/>
        <w:gridCol w:w="3356"/>
        <w:gridCol w:w="153"/>
        <w:gridCol w:w="2750"/>
        <w:gridCol w:w="62"/>
        <w:gridCol w:w="2783"/>
      </w:tblGrid>
      <w:tr w:rsidR="00421961" w:rsidRPr="00215D1E" w14:paraId="69109DB4"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7DC6B319" w14:textId="77777777"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Anglický jazyk</w:t>
            </w:r>
          </w:p>
          <w:p w14:paraId="4AD1C490" w14:textId="77777777" w:rsidR="00421961" w:rsidRPr="00215D1E"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4. ročník</w:t>
            </w:r>
          </w:p>
        </w:tc>
        <w:tc>
          <w:tcPr>
            <w:tcW w:w="2845" w:type="dxa"/>
            <w:gridSpan w:val="2"/>
            <w:tcBorders>
              <w:top w:val="single" w:sz="4" w:space="0" w:color="auto"/>
              <w:left w:val="single" w:sz="4" w:space="0" w:color="auto"/>
              <w:bottom w:val="single" w:sz="4" w:space="0" w:color="auto"/>
              <w:right w:val="single" w:sz="4" w:space="0" w:color="auto"/>
            </w:tcBorders>
          </w:tcPr>
          <w:p w14:paraId="6C6E932A" w14:textId="77777777" w:rsidR="00421961" w:rsidRDefault="00421961" w:rsidP="00714837">
            <w:pPr>
              <w:jc w:val="center"/>
              <w:rPr>
                <w:rFonts w:ascii="Times New Roman" w:hAnsi="Times New Roman" w:cs="Times New Roman"/>
                <w:b/>
                <w:sz w:val="24"/>
                <w:szCs w:val="24"/>
                <w:lang w:eastAsia="cs-CZ"/>
              </w:rPr>
            </w:pPr>
          </w:p>
        </w:tc>
      </w:tr>
      <w:tr w:rsidR="00421961" w:rsidRPr="00215D1E" w14:paraId="7E949FB1" w14:textId="77777777" w:rsidTr="00F539EA">
        <w:tc>
          <w:tcPr>
            <w:tcW w:w="3987" w:type="dxa"/>
            <w:tcBorders>
              <w:top w:val="single" w:sz="4" w:space="0" w:color="auto"/>
              <w:left w:val="single" w:sz="4" w:space="0" w:color="auto"/>
              <w:bottom w:val="single" w:sz="4" w:space="0" w:color="auto"/>
              <w:right w:val="single" w:sz="4" w:space="0" w:color="auto"/>
            </w:tcBorders>
          </w:tcPr>
          <w:p w14:paraId="3D7EEE83" w14:textId="77777777" w:rsidR="00421961" w:rsidRPr="00215D1E" w:rsidRDefault="00421961" w:rsidP="00714837">
            <w:pPr>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RVP výstupy</w:t>
            </w:r>
          </w:p>
        </w:tc>
        <w:tc>
          <w:tcPr>
            <w:tcW w:w="4259" w:type="dxa"/>
            <w:gridSpan w:val="2"/>
            <w:tcBorders>
              <w:top w:val="single" w:sz="4" w:space="0" w:color="auto"/>
              <w:left w:val="single" w:sz="4" w:space="0" w:color="auto"/>
              <w:bottom w:val="single" w:sz="4" w:space="0" w:color="auto"/>
              <w:right w:val="single" w:sz="4" w:space="0" w:color="auto"/>
            </w:tcBorders>
          </w:tcPr>
          <w:p w14:paraId="4990F58D" w14:textId="77777777" w:rsidR="00421961" w:rsidRPr="00215D1E" w:rsidRDefault="00421961" w:rsidP="00714837">
            <w:pPr>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tc>
        <w:tc>
          <w:tcPr>
            <w:tcW w:w="2903" w:type="dxa"/>
            <w:gridSpan w:val="2"/>
            <w:tcBorders>
              <w:top w:val="single" w:sz="4" w:space="0" w:color="auto"/>
              <w:left w:val="single" w:sz="4" w:space="0" w:color="auto"/>
              <w:bottom w:val="single" w:sz="4" w:space="0" w:color="auto"/>
              <w:right w:val="single" w:sz="4" w:space="0" w:color="auto"/>
            </w:tcBorders>
          </w:tcPr>
          <w:p w14:paraId="5928F385" w14:textId="77777777"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215D1E">
              <w:rPr>
                <w:rFonts w:ascii="Times New Roman" w:hAnsi="Times New Roman" w:cs="Times New Roman"/>
                <w:b/>
                <w:sz w:val="24"/>
                <w:szCs w:val="24"/>
                <w:lang w:eastAsia="cs-CZ"/>
              </w:rPr>
              <w:t>čivo</w:t>
            </w:r>
          </w:p>
          <w:p w14:paraId="1313123B" w14:textId="77777777" w:rsidR="00421961" w:rsidRPr="00215D1E" w:rsidRDefault="00421961" w:rsidP="00714837">
            <w:pPr>
              <w:jc w:val="center"/>
              <w:rPr>
                <w:rFonts w:ascii="Times New Roman" w:hAnsi="Times New Roman" w:cs="Times New Roman"/>
                <w:b/>
                <w:sz w:val="24"/>
                <w:szCs w:val="24"/>
                <w:lang w:eastAsia="cs-CZ"/>
              </w:rPr>
            </w:pPr>
          </w:p>
        </w:tc>
        <w:tc>
          <w:tcPr>
            <w:tcW w:w="2845" w:type="dxa"/>
            <w:gridSpan w:val="2"/>
            <w:tcBorders>
              <w:top w:val="single" w:sz="4" w:space="0" w:color="auto"/>
              <w:left w:val="single" w:sz="4" w:space="0" w:color="auto"/>
              <w:bottom w:val="single" w:sz="4" w:space="0" w:color="auto"/>
              <w:right w:val="single" w:sz="4" w:space="0" w:color="auto"/>
            </w:tcBorders>
          </w:tcPr>
          <w:p w14:paraId="5DAF1DE6" w14:textId="77777777"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p>
          <w:p w14:paraId="221AF0CD" w14:textId="77777777"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421961" w:rsidRPr="00215D1E" w14:paraId="7B1AC97B"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26BF447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Poslech s porozuměním</w:t>
            </w:r>
          </w:p>
        </w:tc>
        <w:tc>
          <w:tcPr>
            <w:tcW w:w="2845" w:type="dxa"/>
            <w:gridSpan w:val="2"/>
            <w:tcBorders>
              <w:top w:val="single" w:sz="4" w:space="0" w:color="auto"/>
              <w:left w:val="single" w:sz="4" w:space="0" w:color="auto"/>
              <w:bottom w:val="single" w:sz="4" w:space="0" w:color="auto"/>
              <w:right w:val="single" w:sz="4" w:space="0" w:color="auto"/>
            </w:tcBorders>
          </w:tcPr>
          <w:p w14:paraId="12B31434" w14:textId="77777777" w:rsidR="00421961" w:rsidRPr="00215D1E" w:rsidRDefault="00421961" w:rsidP="00215D1E">
            <w:pPr>
              <w:rPr>
                <w:rFonts w:ascii="Times New Roman" w:hAnsi="Times New Roman" w:cs="Times New Roman"/>
                <w:b/>
                <w:sz w:val="24"/>
                <w:szCs w:val="24"/>
                <w:lang w:eastAsia="cs-CZ"/>
              </w:rPr>
            </w:pPr>
          </w:p>
        </w:tc>
      </w:tr>
      <w:tr w:rsidR="00421961" w:rsidRPr="00215D1E" w14:paraId="6085A0AC"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4DB0758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259" w:type="dxa"/>
            <w:gridSpan w:val="2"/>
            <w:tcBorders>
              <w:top w:val="single" w:sz="4" w:space="0" w:color="auto"/>
              <w:left w:val="single" w:sz="4" w:space="0" w:color="auto"/>
              <w:bottom w:val="single" w:sz="4" w:space="0" w:color="auto"/>
              <w:right w:val="single" w:sz="4" w:space="0" w:color="auto"/>
            </w:tcBorders>
          </w:tcPr>
          <w:p w14:paraId="0599DA5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používá známá slova a jednoduché věty</w:t>
            </w:r>
          </w:p>
          <w:p w14:paraId="7A5B1A9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porozumí otázkám učitele i spolužáků a odpovídá krátkou odpovědí</w:t>
            </w:r>
          </w:p>
          <w:p w14:paraId="14172563" w14:textId="77777777" w:rsidR="00421961" w:rsidRPr="00215D1E" w:rsidRDefault="00421961" w:rsidP="00714837">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osvojuje si dodržování pořádku slov ve větě</w:t>
            </w:r>
          </w:p>
        </w:tc>
        <w:tc>
          <w:tcPr>
            <w:tcW w:w="2903" w:type="dxa"/>
            <w:gridSpan w:val="2"/>
            <w:tcBorders>
              <w:top w:val="single" w:sz="4" w:space="0" w:color="auto"/>
              <w:left w:val="single" w:sz="4" w:space="0" w:color="auto"/>
              <w:bottom w:val="single" w:sz="4" w:space="0" w:color="auto"/>
              <w:right w:val="single" w:sz="4" w:space="0" w:color="auto"/>
            </w:tcBorders>
          </w:tcPr>
          <w:p w14:paraId="5702126B"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Yes/No questions</w:t>
            </w:r>
          </w:p>
          <w:p w14:paraId="0589695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14:paraId="039AF99D"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w:t>
            </w:r>
          </w:p>
          <w:p w14:paraId="6B66A8B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Have got</w:t>
            </w:r>
          </w:p>
          <w:p w14:paraId="5C627207" w14:textId="77777777" w:rsidR="00421961" w:rsidRPr="00215D1E" w:rsidRDefault="00421961" w:rsidP="00215D1E">
            <w:pPr>
              <w:rPr>
                <w:rFonts w:ascii="Times New Roman" w:hAnsi="Times New Roman" w:cs="Times New Roman"/>
                <w:sz w:val="24"/>
                <w:szCs w:val="24"/>
                <w:lang w:eastAsia="cs-CZ"/>
              </w:rPr>
            </w:pPr>
          </w:p>
        </w:tc>
        <w:tc>
          <w:tcPr>
            <w:tcW w:w="2845" w:type="dxa"/>
            <w:gridSpan w:val="2"/>
            <w:vMerge w:val="restart"/>
            <w:tcBorders>
              <w:top w:val="single" w:sz="4" w:space="0" w:color="auto"/>
              <w:left w:val="single" w:sz="4" w:space="0" w:color="auto"/>
              <w:right w:val="single" w:sz="4" w:space="0" w:color="auto"/>
            </w:tcBorders>
          </w:tcPr>
          <w:p w14:paraId="47BD6DC1" w14:textId="77777777"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Mediální výchova</w:t>
            </w:r>
          </w:p>
          <w:p w14:paraId="49285E94" w14:textId="77777777"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Vnímání autora mediálního sdělení</w:t>
            </w:r>
          </w:p>
          <w:p w14:paraId="2CC128F6" w14:textId="77777777"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Tvorba mediálního sdělení</w:t>
            </w:r>
          </w:p>
          <w:p w14:paraId="094D2D01" w14:textId="77777777" w:rsidR="00421961" w:rsidRDefault="00421961" w:rsidP="00421961">
            <w:pPr>
              <w:rPr>
                <w:rFonts w:ascii="Times New Roman" w:hAnsi="Times New Roman" w:cs="Times New Roman"/>
                <w:sz w:val="24"/>
                <w:szCs w:val="24"/>
                <w:lang w:eastAsia="cs-CZ"/>
              </w:rPr>
            </w:pPr>
          </w:p>
          <w:p w14:paraId="70C42559" w14:textId="77777777" w:rsidR="00421961" w:rsidRDefault="00421961" w:rsidP="00421961">
            <w:pPr>
              <w:rPr>
                <w:rFonts w:ascii="Times New Roman" w:hAnsi="Times New Roman" w:cs="Times New Roman"/>
                <w:sz w:val="24"/>
                <w:szCs w:val="24"/>
                <w:lang w:eastAsia="cs-CZ"/>
              </w:rPr>
            </w:pPr>
          </w:p>
          <w:p w14:paraId="2FD9CB0F" w14:textId="77777777"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xml:space="preserve">Osobnostní a sociální výchova </w:t>
            </w:r>
          </w:p>
          <w:p w14:paraId="514FBE83" w14:textId="77777777"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Mezilidské vztahy</w:t>
            </w: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Poznávání lidí</w:t>
            </w:r>
          </w:p>
          <w:p w14:paraId="7B4C8D0A" w14:textId="77777777" w:rsidR="00421961" w:rsidRDefault="00421961" w:rsidP="00421961">
            <w:pPr>
              <w:rPr>
                <w:rFonts w:ascii="Times New Roman" w:hAnsi="Times New Roman" w:cs="Times New Roman"/>
                <w:sz w:val="24"/>
                <w:szCs w:val="24"/>
                <w:lang w:eastAsia="cs-CZ"/>
              </w:rPr>
            </w:pPr>
          </w:p>
          <w:p w14:paraId="42CBB696" w14:textId="77777777" w:rsidR="00421961" w:rsidRDefault="00421961" w:rsidP="00421961">
            <w:pPr>
              <w:rPr>
                <w:rFonts w:ascii="Times New Roman" w:hAnsi="Times New Roman" w:cs="Times New Roman"/>
                <w:sz w:val="24"/>
                <w:szCs w:val="24"/>
                <w:lang w:eastAsia="cs-CZ"/>
              </w:rPr>
            </w:pPr>
          </w:p>
          <w:p w14:paraId="1C287F5F" w14:textId="77777777"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Multikulturní výchova </w:t>
            </w:r>
          </w:p>
          <w:p w14:paraId="58AB220C" w14:textId="77777777"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Kulturní diference</w:t>
            </w:r>
          </w:p>
          <w:p w14:paraId="38460B97" w14:textId="77777777" w:rsidR="00421961" w:rsidRDefault="00421961" w:rsidP="00421961">
            <w:pPr>
              <w:rPr>
                <w:rFonts w:ascii="Times New Roman" w:hAnsi="Times New Roman" w:cs="Times New Roman"/>
                <w:sz w:val="24"/>
                <w:szCs w:val="24"/>
                <w:lang w:eastAsia="cs-CZ"/>
              </w:rPr>
            </w:pPr>
          </w:p>
          <w:p w14:paraId="7237628A" w14:textId="77777777" w:rsidR="00421961" w:rsidRDefault="00421961" w:rsidP="00421961">
            <w:pPr>
              <w:rPr>
                <w:rFonts w:ascii="Times New Roman" w:hAnsi="Times New Roman" w:cs="Times New Roman"/>
                <w:sz w:val="24"/>
                <w:szCs w:val="24"/>
                <w:lang w:eastAsia="cs-CZ"/>
              </w:rPr>
            </w:pPr>
          </w:p>
          <w:p w14:paraId="51CC3B4C" w14:textId="77777777"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Environmentální výchova </w:t>
            </w:r>
          </w:p>
          <w:p w14:paraId="230BB37E" w14:textId="77777777"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Lidské aktivity a problémy životního prostředí</w:t>
            </w:r>
          </w:p>
          <w:p w14:paraId="12F1BD4C" w14:textId="77777777" w:rsidR="00421961" w:rsidRDefault="00421961" w:rsidP="00421961">
            <w:pPr>
              <w:rPr>
                <w:rFonts w:ascii="Times New Roman" w:hAnsi="Times New Roman" w:cs="Times New Roman"/>
                <w:sz w:val="24"/>
                <w:szCs w:val="24"/>
                <w:lang w:eastAsia="cs-CZ"/>
              </w:rPr>
            </w:pPr>
          </w:p>
          <w:p w14:paraId="5EF7BBE3" w14:textId="77777777" w:rsidR="00421961" w:rsidRDefault="00421961" w:rsidP="00421961">
            <w:pPr>
              <w:rPr>
                <w:rFonts w:ascii="Times New Roman" w:hAnsi="Times New Roman" w:cs="Times New Roman"/>
                <w:sz w:val="24"/>
                <w:szCs w:val="24"/>
                <w:lang w:eastAsia="cs-CZ"/>
              </w:rPr>
            </w:pPr>
          </w:p>
          <w:p w14:paraId="60EFE4E8" w14:textId="77777777"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Výchova k myšlení v evropských a globálních souvislostech</w:t>
            </w:r>
          </w:p>
          <w:p w14:paraId="6E2D7245" w14:textId="77777777"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Objevujeme Evropu a svět</w:t>
            </w: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 </w:t>
            </w:r>
            <w:r w:rsidRPr="00215D1E">
              <w:rPr>
                <w:rFonts w:ascii="Times New Roman" w:hAnsi="Times New Roman" w:cs="Times New Roman"/>
                <w:sz w:val="24"/>
                <w:szCs w:val="24"/>
                <w:lang w:eastAsia="cs-CZ"/>
              </w:rPr>
              <w:t>Evropa a svět nás zajímá</w:t>
            </w:r>
          </w:p>
        </w:tc>
      </w:tr>
      <w:tr w:rsidR="00421961" w:rsidRPr="00215D1E" w14:paraId="6C420647"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0171DE0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CJ-5-1-02 rozumí slovům a jednoduchým větám, pokud jsou </w:t>
            </w:r>
            <w:r w:rsidRPr="00215D1E">
              <w:rPr>
                <w:rFonts w:ascii="Times New Roman" w:hAnsi="Times New Roman" w:cs="Times New Roman"/>
                <w:sz w:val="24"/>
                <w:szCs w:val="24"/>
                <w:lang w:eastAsia="cs-CZ"/>
              </w:rPr>
              <w:lastRenderedPageBreak/>
              <w:t xml:space="preserve">pronášeny pomalu a zřetelně a týkají se osvojovaných témat,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14:paraId="085E4E9D"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umí pojmenovat obrázky a věci kolem sebe</w:t>
            </w:r>
          </w:p>
          <w:p w14:paraId="24FAA1B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doplňuje obrázky dle poslechu</w:t>
            </w:r>
          </w:p>
          <w:p w14:paraId="3E1BF105" w14:textId="77777777"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rozšiřuje slovní zásobu</w:t>
            </w:r>
          </w:p>
          <w:p w14:paraId="50FA19BB"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procvičuje slovní zásobu formou her, soutěží, říkanek a písniček</w:t>
            </w:r>
          </w:p>
          <w:p w14:paraId="25B9F30D" w14:textId="77777777" w:rsidR="00421961" w:rsidRPr="00215D1E"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hideMark/>
          </w:tcPr>
          <w:p w14:paraId="69AE0493"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Family</w:t>
            </w:r>
          </w:p>
          <w:p w14:paraId="53F266D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14:paraId="15607ECE"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Animals</w:t>
            </w:r>
          </w:p>
          <w:p w14:paraId="31ED74D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town</w:t>
            </w:r>
          </w:p>
          <w:p w14:paraId="7DA8F57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 activities</w:t>
            </w:r>
          </w:p>
          <w:p w14:paraId="55DD8C07"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Days of week</w:t>
            </w:r>
          </w:p>
          <w:p w14:paraId="2F51D29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Jobs</w:t>
            </w:r>
          </w:p>
          <w:p w14:paraId="7107DF56"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Weather</w:t>
            </w:r>
          </w:p>
          <w:p w14:paraId="560FDE34"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Numbers 1-100</w:t>
            </w:r>
          </w:p>
        </w:tc>
        <w:tc>
          <w:tcPr>
            <w:tcW w:w="2845" w:type="dxa"/>
            <w:gridSpan w:val="2"/>
            <w:vMerge/>
            <w:tcBorders>
              <w:left w:val="single" w:sz="4" w:space="0" w:color="auto"/>
              <w:right w:val="single" w:sz="4" w:space="0" w:color="auto"/>
            </w:tcBorders>
          </w:tcPr>
          <w:p w14:paraId="39CC4363" w14:textId="77777777" w:rsidR="00421961" w:rsidRPr="00215D1E" w:rsidRDefault="00421961" w:rsidP="00215D1E">
            <w:pPr>
              <w:rPr>
                <w:rFonts w:ascii="Times New Roman" w:hAnsi="Times New Roman" w:cs="Times New Roman"/>
                <w:sz w:val="24"/>
                <w:szCs w:val="24"/>
                <w:lang w:eastAsia="cs-CZ"/>
              </w:rPr>
            </w:pPr>
          </w:p>
        </w:tc>
      </w:tr>
      <w:tr w:rsidR="00421961" w:rsidRPr="00215D1E" w14:paraId="3B6CD6C0" w14:textId="77777777" w:rsidTr="00F539EA">
        <w:trPr>
          <w:trHeight w:val="1275"/>
        </w:trPr>
        <w:tc>
          <w:tcPr>
            <w:tcW w:w="3987" w:type="dxa"/>
            <w:tcBorders>
              <w:top w:val="single" w:sz="4" w:space="0" w:color="auto"/>
              <w:left w:val="single" w:sz="4" w:space="0" w:color="auto"/>
              <w:bottom w:val="single" w:sz="4" w:space="0" w:color="auto"/>
              <w:right w:val="single" w:sz="4" w:space="0" w:color="auto"/>
            </w:tcBorders>
            <w:hideMark/>
          </w:tcPr>
          <w:p w14:paraId="3BF7BF6A"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CJ-5-1-03 rozumí jednoduchému poslechovému textu, pokud je pronášen pomalu a zřetelně a má k dispozici vizuální oporu</w:t>
            </w:r>
          </w:p>
        </w:tc>
        <w:tc>
          <w:tcPr>
            <w:tcW w:w="4259" w:type="dxa"/>
            <w:gridSpan w:val="2"/>
            <w:tcBorders>
              <w:top w:val="single" w:sz="4" w:space="0" w:color="auto"/>
              <w:left w:val="single" w:sz="4" w:space="0" w:color="auto"/>
              <w:bottom w:val="single" w:sz="4" w:space="0" w:color="auto"/>
              <w:right w:val="single" w:sz="4" w:space="0" w:color="auto"/>
            </w:tcBorders>
            <w:hideMark/>
          </w:tcPr>
          <w:p w14:paraId="2A77157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reprodukuje obsah poslechových materiálů jazyce</w:t>
            </w:r>
          </w:p>
        </w:tc>
        <w:tc>
          <w:tcPr>
            <w:tcW w:w="2903" w:type="dxa"/>
            <w:gridSpan w:val="2"/>
            <w:tcBorders>
              <w:top w:val="single" w:sz="4" w:space="0" w:color="auto"/>
              <w:left w:val="single" w:sz="4" w:space="0" w:color="auto"/>
              <w:bottom w:val="single" w:sz="4" w:space="0" w:color="auto"/>
              <w:right w:val="single" w:sz="4" w:space="0" w:color="auto"/>
            </w:tcBorders>
            <w:hideMark/>
          </w:tcPr>
          <w:p w14:paraId="357EFC13"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family</w:t>
            </w:r>
          </w:p>
          <w:p w14:paraId="6399452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English breakfast</w:t>
            </w:r>
          </w:p>
          <w:p w14:paraId="0A000594"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Our world</w:t>
            </w:r>
          </w:p>
        </w:tc>
        <w:tc>
          <w:tcPr>
            <w:tcW w:w="2845" w:type="dxa"/>
            <w:gridSpan w:val="2"/>
            <w:vMerge/>
            <w:tcBorders>
              <w:left w:val="single" w:sz="4" w:space="0" w:color="auto"/>
              <w:right w:val="single" w:sz="4" w:space="0" w:color="auto"/>
            </w:tcBorders>
          </w:tcPr>
          <w:p w14:paraId="3DE2A8A7" w14:textId="77777777" w:rsidR="00421961" w:rsidRPr="00215D1E" w:rsidRDefault="00421961" w:rsidP="00215D1E">
            <w:pPr>
              <w:rPr>
                <w:rFonts w:ascii="Times New Roman" w:hAnsi="Times New Roman" w:cs="Times New Roman"/>
                <w:sz w:val="24"/>
                <w:szCs w:val="24"/>
                <w:lang w:eastAsia="cs-CZ"/>
              </w:rPr>
            </w:pPr>
          </w:p>
        </w:tc>
      </w:tr>
      <w:tr w:rsidR="00421961" w:rsidRPr="00215D1E" w14:paraId="42731615" w14:textId="77777777" w:rsidTr="00F539EA">
        <w:trPr>
          <w:trHeight w:val="414"/>
        </w:trPr>
        <w:tc>
          <w:tcPr>
            <w:tcW w:w="11149" w:type="dxa"/>
            <w:gridSpan w:val="5"/>
            <w:tcBorders>
              <w:top w:val="single" w:sz="4" w:space="0" w:color="auto"/>
              <w:left w:val="single" w:sz="4" w:space="0" w:color="auto"/>
              <w:bottom w:val="single" w:sz="4" w:space="0" w:color="auto"/>
              <w:right w:val="single" w:sz="4" w:space="0" w:color="auto"/>
            </w:tcBorders>
          </w:tcPr>
          <w:p w14:paraId="5977538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Mluvení</w:t>
            </w:r>
          </w:p>
        </w:tc>
        <w:tc>
          <w:tcPr>
            <w:tcW w:w="2845" w:type="dxa"/>
            <w:gridSpan w:val="2"/>
            <w:vMerge/>
            <w:tcBorders>
              <w:left w:val="single" w:sz="4" w:space="0" w:color="auto"/>
              <w:right w:val="single" w:sz="4" w:space="0" w:color="auto"/>
            </w:tcBorders>
          </w:tcPr>
          <w:p w14:paraId="51CD0CDB" w14:textId="77777777" w:rsidR="00421961" w:rsidRPr="00215D1E" w:rsidRDefault="00421961" w:rsidP="00215D1E">
            <w:pPr>
              <w:rPr>
                <w:rFonts w:ascii="Times New Roman" w:hAnsi="Times New Roman" w:cs="Times New Roman"/>
                <w:b/>
                <w:sz w:val="24"/>
                <w:szCs w:val="24"/>
                <w:lang w:eastAsia="cs-CZ"/>
              </w:rPr>
            </w:pPr>
          </w:p>
        </w:tc>
      </w:tr>
      <w:tr w:rsidR="00421961" w:rsidRPr="00215D1E" w14:paraId="0985CD66"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54230C6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CJ-5-2-01 se zapojí do jednoduchých rozhovorů </w:t>
            </w:r>
          </w:p>
        </w:tc>
        <w:tc>
          <w:tcPr>
            <w:tcW w:w="4259" w:type="dxa"/>
            <w:gridSpan w:val="2"/>
            <w:tcBorders>
              <w:top w:val="single" w:sz="4" w:space="0" w:color="auto"/>
              <w:left w:val="single" w:sz="4" w:space="0" w:color="auto"/>
              <w:bottom w:val="single" w:sz="4" w:space="0" w:color="auto"/>
              <w:right w:val="single" w:sz="4" w:space="0" w:color="auto"/>
            </w:tcBorders>
            <w:hideMark/>
          </w:tcPr>
          <w:p w14:paraId="5F9EBC87"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upevňuje osvojené učivo jednoduchými rozhovory </w:t>
            </w:r>
          </w:p>
          <w:p w14:paraId="67B3785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aktivně se zapojuje do jednoduché konverzace</w:t>
            </w:r>
          </w:p>
        </w:tc>
        <w:tc>
          <w:tcPr>
            <w:tcW w:w="2903" w:type="dxa"/>
            <w:gridSpan w:val="2"/>
            <w:tcBorders>
              <w:top w:val="single" w:sz="4" w:space="0" w:color="auto"/>
              <w:left w:val="single" w:sz="4" w:space="0" w:color="auto"/>
              <w:bottom w:val="single" w:sz="4" w:space="0" w:color="auto"/>
              <w:right w:val="single" w:sz="4" w:space="0" w:color="auto"/>
            </w:tcBorders>
          </w:tcPr>
          <w:p w14:paraId="6B1C474B"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Nakupování</w:t>
            </w:r>
          </w:p>
          <w:p w14:paraId="36E7F01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Hodiny</w:t>
            </w:r>
          </w:p>
          <w:p w14:paraId="7AF2BFA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Počasí</w:t>
            </w:r>
          </w:p>
          <w:p w14:paraId="4DAE677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Anglická abeceda</w:t>
            </w:r>
          </w:p>
          <w:p w14:paraId="36C33FE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Přítomný čas průběhový</w:t>
            </w:r>
          </w:p>
        </w:tc>
        <w:tc>
          <w:tcPr>
            <w:tcW w:w="2845" w:type="dxa"/>
            <w:gridSpan w:val="2"/>
            <w:vMerge/>
            <w:tcBorders>
              <w:left w:val="single" w:sz="4" w:space="0" w:color="auto"/>
              <w:right w:val="single" w:sz="4" w:space="0" w:color="auto"/>
            </w:tcBorders>
          </w:tcPr>
          <w:p w14:paraId="7B766ECE" w14:textId="77777777" w:rsidR="00421961" w:rsidRPr="00215D1E" w:rsidRDefault="00421961" w:rsidP="00215D1E">
            <w:pPr>
              <w:rPr>
                <w:rFonts w:ascii="Times New Roman" w:hAnsi="Times New Roman" w:cs="Times New Roman"/>
                <w:sz w:val="24"/>
                <w:szCs w:val="24"/>
                <w:lang w:eastAsia="cs-CZ"/>
              </w:rPr>
            </w:pPr>
          </w:p>
        </w:tc>
      </w:tr>
      <w:tr w:rsidR="00421961" w:rsidRPr="00215D1E" w14:paraId="77167FC9" w14:textId="77777777" w:rsidTr="00F539EA">
        <w:tc>
          <w:tcPr>
            <w:tcW w:w="3987" w:type="dxa"/>
            <w:tcBorders>
              <w:top w:val="single" w:sz="4" w:space="0" w:color="auto"/>
              <w:left w:val="single" w:sz="4" w:space="0" w:color="auto"/>
              <w:bottom w:val="single" w:sz="4" w:space="0" w:color="auto"/>
              <w:right w:val="single" w:sz="4" w:space="0" w:color="auto"/>
            </w:tcBorders>
          </w:tcPr>
          <w:p w14:paraId="6D257F92"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CJ-5-2-02 sdělí jednoduchým způsobem základní informace týkající se jeho samotného, rodiny, školy, volného času a dalších osvojovaných témat </w:t>
            </w:r>
          </w:p>
        </w:tc>
        <w:tc>
          <w:tcPr>
            <w:tcW w:w="4259" w:type="dxa"/>
            <w:gridSpan w:val="2"/>
            <w:tcBorders>
              <w:top w:val="single" w:sz="4" w:space="0" w:color="auto"/>
              <w:left w:val="single" w:sz="4" w:space="0" w:color="auto"/>
              <w:bottom w:val="single" w:sz="4" w:space="0" w:color="auto"/>
              <w:right w:val="single" w:sz="4" w:space="0" w:color="auto"/>
            </w:tcBorders>
          </w:tcPr>
          <w:p w14:paraId="529BE2B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představí sebe i členy své rodiny</w:t>
            </w:r>
          </w:p>
          <w:p w14:paraId="4156AA0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hovoří jednoduchými větami o osvojených tématech</w:t>
            </w:r>
          </w:p>
        </w:tc>
        <w:tc>
          <w:tcPr>
            <w:tcW w:w="2903" w:type="dxa"/>
            <w:gridSpan w:val="2"/>
            <w:tcBorders>
              <w:top w:val="single" w:sz="4" w:space="0" w:color="auto"/>
              <w:left w:val="single" w:sz="4" w:space="0" w:color="auto"/>
              <w:bottom w:val="single" w:sz="4" w:space="0" w:color="auto"/>
              <w:right w:val="single" w:sz="4" w:space="0" w:color="auto"/>
            </w:tcBorders>
          </w:tcPr>
          <w:p w14:paraId="34C4C26E"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Verbs- to be, have got</w:t>
            </w:r>
          </w:p>
          <w:p w14:paraId="7B63B62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Family</w:t>
            </w:r>
          </w:p>
          <w:p w14:paraId="3B50A96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w:t>
            </w:r>
          </w:p>
          <w:p w14:paraId="207E973A"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14:paraId="337C4D42"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tc>
        <w:tc>
          <w:tcPr>
            <w:tcW w:w="2845" w:type="dxa"/>
            <w:gridSpan w:val="2"/>
            <w:vMerge/>
            <w:tcBorders>
              <w:left w:val="single" w:sz="4" w:space="0" w:color="auto"/>
              <w:right w:val="single" w:sz="4" w:space="0" w:color="auto"/>
            </w:tcBorders>
          </w:tcPr>
          <w:p w14:paraId="42ACB7DD" w14:textId="77777777" w:rsidR="00421961" w:rsidRPr="00215D1E" w:rsidRDefault="00421961" w:rsidP="00215D1E">
            <w:pPr>
              <w:rPr>
                <w:rFonts w:ascii="Times New Roman" w:hAnsi="Times New Roman" w:cs="Times New Roman"/>
                <w:sz w:val="24"/>
                <w:szCs w:val="24"/>
                <w:lang w:eastAsia="cs-CZ"/>
              </w:rPr>
            </w:pPr>
          </w:p>
        </w:tc>
      </w:tr>
      <w:tr w:rsidR="00421961" w:rsidRPr="00215D1E" w14:paraId="38628ACC"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35312E7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4259" w:type="dxa"/>
            <w:gridSpan w:val="2"/>
            <w:tcBorders>
              <w:top w:val="single" w:sz="4" w:space="0" w:color="auto"/>
              <w:left w:val="single" w:sz="4" w:space="0" w:color="auto"/>
              <w:bottom w:val="single" w:sz="4" w:space="0" w:color="auto"/>
              <w:right w:val="single" w:sz="4" w:space="0" w:color="auto"/>
            </w:tcBorders>
            <w:hideMark/>
          </w:tcPr>
          <w:p w14:paraId="3ACF789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slovní zásobu a probírané gramatické jevy</w:t>
            </w:r>
          </w:p>
          <w:p w14:paraId="44524D5D" w14:textId="77777777"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odpovídá na jednoduché otázky</w:t>
            </w:r>
          </w:p>
          <w:p w14:paraId="246EC313"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umí vyjádřit čas</w:t>
            </w:r>
          </w:p>
        </w:tc>
        <w:tc>
          <w:tcPr>
            <w:tcW w:w="2903" w:type="dxa"/>
            <w:gridSpan w:val="2"/>
            <w:tcBorders>
              <w:top w:val="single" w:sz="4" w:space="0" w:color="auto"/>
              <w:left w:val="single" w:sz="4" w:space="0" w:color="auto"/>
              <w:bottom w:val="single" w:sz="4" w:space="0" w:color="auto"/>
              <w:right w:val="single" w:sz="4" w:space="0" w:color="auto"/>
            </w:tcBorders>
            <w:hideMark/>
          </w:tcPr>
          <w:p w14:paraId="483E850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Konverzační cvičení</w:t>
            </w:r>
          </w:p>
          <w:p w14:paraId="2181F7D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 Blahopřání, předání dárků</w:t>
            </w:r>
          </w:p>
          <w:p w14:paraId="120DE9F2"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Nakupování</w:t>
            </w:r>
          </w:p>
          <w:p w14:paraId="3AD49F8A"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What´s the time? </w:t>
            </w:r>
          </w:p>
        </w:tc>
        <w:tc>
          <w:tcPr>
            <w:tcW w:w="2845" w:type="dxa"/>
            <w:gridSpan w:val="2"/>
            <w:vMerge/>
            <w:tcBorders>
              <w:left w:val="single" w:sz="4" w:space="0" w:color="auto"/>
              <w:right w:val="single" w:sz="4" w:space="0" w:color="auto"/>
            </w:tcBorders>
          </w:tcPr>
          <w:p w14:paraId="09F93492" w14:textId="77777777" w:rsidR="00421961" w:rsidRPr="00215D1E" w:rsidRDefault="00421961" w:rsidP="00215D1E">
            <w:pPr>
              <w:rPr>
                <w:rFonts w:ascii="Times New Roman" w:hAnsi="Times New Roman" w:cs="Times New Roman"/>
                <w:sz w:val="24"/>
                <w:szCs w:val="24"/>
                <w:lang w:eastAsia="cs-CZ"/>
              </w:rPr>
            </w:pPr>
          </w:p>
        </w:tc>
      </w:tr>
      <w:tr w:rsidR="00421961" w:rsidRPr="00215D1E" w14:paraId="07C927A8"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37739212"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Čtení s porozuměním</w:t>
            </w:r>
          </w:p>
        </w:tc>
        <w:tc>
          <w:tcPr>
            <w:tcW w:w="2845" w:type="dxa"/>
            <w:gridSpan w:val="2"/>
            <w:vMerge/>
            <w:tcBorders>
              <w:left w:val="single" w:sz="4" w:space="0" w:color="auto"/>
              <w:right w:val="single" w:sz="4" w:space="0" w:color="auto"/>
            </w:tcBorders>
          </w:tcPr>
          <w:p w14:paraId="67B78DD6" w14:textId="77777777" w:rsidR="00421961" w:rsidRPr="00215D1E" w:rsidRDefault="00421961" w:rsidP="00215D1E">
            <w:pPr>
              <w:rPr>
                <w:rFonts w:ascii="Times New Roman" w:hAnsi="Times New Roman" w:cs="Times New Roman"/>
                <w:b/>
                <w:sz w:val="24"/>
                <w:szCs w:val="24"/>
                <w:lang w:eastAsia="cs-CZ"/>
              </w:rPr>
            </w:pPr>
          </w:p>
        </w:tc>
      </w:tr>
      <w:tr w:rsidR="00421961" w:rsidRPr="00215D1E" w14:paraId="4FEC7121"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4B03147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CJ-5-3-01 vyhledá potřebnou informaci v jednoduchém textu, který se vztahuje k osvojovaným tématům</w:t>
            </w:r>
          </w:p>
        </w:tc>
        <w:tc>
          <w:tcPr>
            <w:tcW w:w="4259" w:type="dxa"/>
            <w:gridSpan w:val="2"/>
            <w:tcBorders>
              <w:top w:val="single" w:sz="4" w:space="0" w:color="auto"/>
              <w:left w:val="single" w:sz="4" w:space="0" w:color="auto"/>
              <w:bottom w:val="single" w:sz="4" w:space="0" w:color="auto"/>
              <w:right w:val="single" w:sz="4" w:space="0" w:color="auto"/>
            </w:tcBorders>
            <w:hideMark/>
          </w:tcPr>
          <w:p w14:paraId="50363C6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vyhledat hlavní myšlenku textu</w:t>
            </w:r>
          </w:p>
        </w:tc>
        <w:tc>
          <w:tcPr>
            <w:tcW w:w="2903" w:type="dxa"/>
            <w:gridSpan w:val="2"/>
            <w:tcBorders>
              <w:top w:val="single" w:sz="4" w:space="0" w:color="auto"/>
              <w:left w:val="single" w:sz="4" w:space="0" w:color="auto"/>
              <w:bottom w:val="single" w:sz="4" w:space="0" w:color="auto"/>
              <w:right w:val="single" w:sz="4" w:space="0" w:color="auto"/>
            </w:tcBorders>
            <w:hideMark/>
          </w:tcPr>
          <w:p w14:paraId="4BB732D3"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Our world</w:t>
            </w:r>
          </w:p>
          <w:p w14:paraId="4E259D78" w14:textId="77777777" w:rsidR="00421961" w:rsidRPr="00215D1E" w:rsidRDefault="00421961" w:rsidP="00215D1E">
            <w:pPr>
              <w:rPr>
                <w:rFonts w:ascii="Times New Roman" w:hAnsi="Times New Roman" w:cs="Times New Roman"/>
                <w:sz w:val="24"/>
                <w:szCs w:val="24"/>
                <w:lang w:eastAsia="cs-CZ"/>
              </w:rPr>
            </w:pPr>
          </w:p>
        </w:tc>
        <w:tc>
          <w:tcPr>
            <w:tcW w:w="2845" w:type="dxa"/>
            <w:gridSpan w:val="2"/>
            <w:vMerge/>
            <w:tcBorders>
              <w:left w:val="single" w:sz="4" w:space="0" w:color="auto"/>
              <w:bottom w:val="single" w:sz="4" w:space="0" w:color="auto"/>
              <w:right w:val="single" w:sz="4" w:space="0" w:color="auto"/>
            </w:tcBorders>
          </w:tcPr>
          <w:p w14:paraId="1416F61D" w14:textId="77777777" w:rsidR="00421961" w:rsidRPr="00215D1E" w:rsidRDefault="00421961" w:rsidP="00215D1E">
            <w:pPr>
              <w:rPr>
                <w:rFonts w:ascii="Times New Roman" w:hAnsi="Times New Roman" w:cs="Times New Roman"/>
                <w:sz w:val="24"/>
                <w:szCs w:val="24"/>
                <w:lang w:eastAsia="cs-CZ"/>
              </w:rPr>
            </w:pPr>
          </w:p>
        </w:tc>
      </w:tr>
      <w:tr w:rsidR="00421961" w:rsidRPr="00215D1E" w14:paraId="171AC786"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3CBCDA7A"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xml:space="preserve">CJ-5-3-02 rozumí jednoduchým krátkým textům z běžného života,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14:paraId="34164BD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orientuje se v jednoduchém textu</w:t>
            </w:r>
          </w:p>
          <w:p w14:paraId="566868E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chápe obsah a smysl textu</w:t>
            </w:r>
          </w:p>
          <w:p w14:paraId="7E8DFC33"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najde informaci, kterou použije v odpovědi</w:t>
            </w:r>
          </w:p>
        </w:tc>
        <w:tc>
          <w:tcPr>
            <w:tcW w:w="2903" w:type="dxa"/>
            <w:gridSpan w:val="2"/>
            <w:tcBorders>
              <w:top w:val="single" w:sz="4" w:space="0" w:color="auto"/>
              <w:left w:val="single" w:sz="4" w:space="0" w:color="auto"/>
              <w:bottom w:val="single" w:sz="4" w:space="0" w:color="auto"/>
              <w:right w:val="single" w:sz="4" w:space="0" w:color="auto"/>
            </w:tcBorders>
            <w:hideMark/>
          </w:tcPr>
          <w:p w14:paraId="281121E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Family</w:t>
            </w:r>
          </w:p>
          <w:p w14:paraId="344E214A"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14:paraId="345FD83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14:paraId="5BF6A8FE"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town</w:t>
            </w:r>
          </w:p>
          <w:p w14:paraId="20BE1182"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 activities</w:t>
            </w:r>
          </w:p>
          <w:p w14:paraId="36B27E0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Days of week</w:t>
            </w:r>
          </w:p>
          <w:p w14:paraId="78995ED4"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Jobs</w:t>
            </w:r>
          </w:p>
          <w:p w14:paraId="2ED7E321"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Weather</w:t>
            </w:r>
          </w:p>
        </w:tc>
        <w:tc>
          <w:tcPr>
            <w:tcW w:w="2845" w:type="dxa"/>
            <w:gridSpan w:val="2"/>
            <w:vMerge w:val="restart"/>
            <w:tcBorders>
              <w:top w:val="single" w:sz="4" w:space="0" w:color="auto"/>
              <w:left w:val="single" w:sz="4" w:space="0" w:color="auto"/>
              <w:right w:val="single" w:sz="4" w:space="0" w:color="auto"/>
            </w:tcBorders>
          </w:tcPr>
          <w:p w14:paraId="2B31230F" w14:textId="77777777" w:rsidR="00421961" w:rsidRPr="00215D1E" w:rsidRDefault="00421961" w:rsidP="00215D1E">
            <w:pPr>
              <w:rPr>
                <w:rFonts w:ascii="Times New Roman" w:hAnsi="Times New Roman" w:cs="Times New Roman"/>
                <w:sz w:val="24"/>
                <w:szCs w:val="24"/>
                <w:lang w:eastAsia="cs-CZ"/>
              </w:rPr>
            </w:pPr>
          </w:p>
        </w:tc>
      </w:tr>
      <w:tr w:rsidR="00421961" w:rsidRPr="00215D1E" w14:paraId="5F8A7552" w14:textId="77777777" w:rsidTr="00F539EA">
        <w:tc>
          <w:tcPr>
            <w:tcW w:w="11149" w:type="dxa"/>
            <w:gridSpan w:val="5"/>
            <w:tcBorders>
              <w:top w:val="single" w:sz="4" w:space="0" w:color="auto"/>
              <w:left w:val="single" w:sz="4" w:space="0" w:color="auto"/>
              <w:bottom w:val="single" w:sz="4" w:space="0" w:color="auto"/>
              <w:right w:val="single" w:sz="4" w:space="0" w:color="auto"/>
            </w:tcBorders>
          </w:tcPr>
          <w:p w14:paraId="796527AF"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Psaní</w:t>
            </w:r>
          </w:p>
        </w:tc>
        <w:tc>
          <w:tcPr>
            <w:tcW w:w="2845" w:type="dxa"/>
            <w:gridSpan w:val="2"/>
            <w:vMerge/>
            <w:tcBorders>
              <w:left w:val="single" w:sz="4" w:space="0" w:color="auto"/>
              <w:right w:val="single" w:sz="4" w:space="0" w:color="auto"/>
            </w:tcBorders>
          </w:tcPr>
          <w:p w14:paraId="38B053C5" w14:textId="77777777" w:rsidR="00421961" w:rsidRPr="00215D1E" w:rsidRDefault="00421961" w:rsidP="00215D1E">
            <w:pPr>
              <w:rPr>
                <w:rFonts w:ascii="Times New Roman" w:hAnsi="Times New Roman" w:cs="Times New Roman"/>
                <w:b/>
                <w:sz w:val="24"/>
                <w:szCs w:val="24"/>
                <w:lang w:eastAsia="cs-CZ"/>
              </w:rPr>
            </w:pPr>
          </w:p>
        </w:tc>
      </w:tr>
      <w:tr w:rsidR="00421961" w:rsidRPr="00215D1E" w14:paraId="2DFDBD04" w14:textId="77777777" w:rsidTr="00F539EA">
        <w:tc>
          <w:tcPr>
            <w:tcW w:w="3987" w:type="dxa"/>
            <w:tcBorders>
              <w:top w:val="single" w:sz="4" w:space="0" w:color="auto"/>
              <w:left w:val="single" w:sz="4" w:space="0" w:color="auto"/>
              <w:bottom w:val="single" w:sz="4" w:space="0" w:color="auto"/>
              <w:right w:val="single" w:sz="4" w:space="0" w:color="auto"/>
            </w:tcBorders>
            <w:hideMark/>
          </w:tcPr>
          <w:p w14:paraId="5DC3B2F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4259" w:type="dxa"/>
            <w:gridSpan w:val="2"/>
            <w:tcBorders>
              <w:top w:val="single" w:sz="4" w:space="0" w:color="auto"/>
              <w:left w:val="single" w:sz="4" w:space="0" w:color="auto"/>
              <w:bottom w:val="single" w:sz="4" w:space="0" w:color="auto"/>
              <w:right w:val="single" w:sz="4" w:space="0" w:color="auto"/>
            </w:tcBorders>
            <w:hideMark/>
          </w:tcPr>
          <w:p w14:paraId="37B48D76"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zapisuje slovíčka do slovníčku</w:t>
            </w:r>
          </w:p>
          <w:p w14:paraId="24A3AD67"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gramatické jevy</w:t>
            </w:r>
          </w:p>
          <w:p w14:paraId="3640117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udržuje gramatickou a formální správnost textu</w:t>
            </w:r>
          </w:p>
          <w:p w14:paraId="52EB2C9E" w14:textId="77777777"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píše krátké texty o probíraných tématech</w:t>
            </w:r>
          </w:p>
          <w:p w14:paraId="231B8530"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porovnává zvířata / lidi – vlastnosti, velikost</w:t>
            </w:r>
          </w:p>
        </w:tc>
        <w:tc>
          <w:tcPr>
            <w:tcW w:w="2903" w:type="dxa"/>
            <w:gridSpan w:val="2"/>
            <w:tcBorders>
              <w:top w:val="single" w:sz="4" w:space="0" w:color="auto"/>
              <w:left w:val="single" w:sz="4" w:space="0" w:color="auto"/>
              <w:bottom w:val="single" w:sz="4" w:space="0" w:color="auto"/>
              <w:right w:val="single" w:sz="4" w:space="0" w:color="auto"/>
            </w:tcBorders>
          </w:tcPr>
          <w:p w14:paraId="71D1497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Verbs – to be, have got</w:t>
            </w:r>
          </w:p>
          <w:p w14:paraId="04FC61EE"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his/her</w:t>
            </w:r>
          </w:p>
          <w:p w14:paraId="61459923"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stupňování příd. jmen</w:t>
            </w:r>
          </w:p>
          <w:p w14:paraId="4610BDF7"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There is /are</w:t>
            </w:r>
          </w:p>
          <w:p w14:paraId="0B5475F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Like/don´t like</w:t>
            </w:r>
          </w:p>
          <w:p w14:paraId="423D3D6C"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p</w:t>
            </w:r>
            <w:r w:rsidRPr="00215D1E">
              <w:rPr>
                <w:rFonts w:ascii="Times New Roman" w:hAnsi="Times New Roman" w:cs="Times New Roman"/>
                <w:sz w:val="24"/>
                <w:szCs w:val="24"/>
                <w:lang w:eastAsia="cs-CZ"/>
              </w:rPr>
              <w:t>řítomný čas průběhový</w:t>
            </w:r>
          </w:p>
          <w:p w14:paraId="426A2BC8" w14:textId="77777777"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w:t>
            </w:r>
            <w:r w:rsidRPr="00215D1E">
              <w:rPr>
                <w:rFonts w:ascii="Times New Roman" w:hAnsi="Times New Roman" w:cs="Times New Roman"/>
                <w:sz w:val="24"/>
                <w:szCs w:val="24"/>
                <w:lang w:eastAsia="cs-CZ"/>
              </w:rPr>
              <w:t>řítomný čas prostý</w:t>
            </w:r>
          </w:p>
          <w:p w14:paraId="7E1E5F6F" w14:textId="77777777"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předložky času a místa</w:t>
            </w:r>
          </w:p>
        </w:tc>
        <w:tc>
          <w:tcPr>
            <w:tcW w:w="2845" w:type="dxa"/>
            <w:gridSpan w:val="2"/>
            <w:vMerge/>
            <w:tcBorders>
              <w:left w:val="single" w:sz="4" w:space="0" w:color="auto"/>
              <w:right w:val="single" w:sz="4" w:space="0" w:color="auto"/>
            </w:tcBorders>
          </w:tcPr>
          <w:p w14:paraId="6E4025F9" w14:textId="77777777" w:rsidR="00421961" w:rsidRPr="00215D1E" w:rsidRDefault="00421961" w:rsidP="00215D1E">
            <w:pPr>
              <w:rPr>
                <w:rFonts w:ascii="Times New Roman" w:hAnsi="Times New Roman" w:cs="Times New Roman"/>
                <w:sz w:val="24"/>
                <w:szCs w:val="24"/>
                <w:lang w:eastAsia="cs-CZ"/>
              </w:rPr>
            </w:pPr>
          </w:p>
        </w:tc>
      </w:tr>
      <w:tr w:rsidR="00421961" w:rsidRPr="00215D1E" w14:paraId="25592D2B" w14:textId="77777777" w:rsidTr="0042433E">
        <w:tc>
          <w:tcPr>
            <w:tcW w:w="3987" w:type="dxa"/>
            <w:tcBorders>
              <w:top w:val="single" w:sz="4" w:space="0" w:color="auto"/>
              <w:left w:val="single" w:sz="4" w:space="0" w:color="auto"/>
              <w:bottom w:val="single" w:sz="4" w:space="0" w:color="auto"/>
              <w:right w:val="single" w:sz="4" w:space="0" w:color="auto"/>
            </w:tcBorders>
          </w:tcPr>
          <w:p w14:paraId="7A490A28"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CJ-5-4-02 vyplní osobní údaje do formuláře</w:t>
            </w:r>
          </w:p>
        </w:tc>
        <w:tc>
          <w:tcPr>
            <w:tcW w:w="4259" w:type="dxa"/>
            <w:gridSpan w:val="2"/>
            <w:tcBorders>
              <w:top w:val="single" w:sz="4" w:space="0" w:color="auto"/>
              <w:left w:val="single" w:sz="4" w:space="0" w:color="auto"/>
              <w:bottom w:val="single" w:sz="4" w:space="0" w:color="auto"/>
              <w:right w:val="single" w:sz="4" w:space="0" w:color="auto"/>
            </w:tcBorders>
          </w:tcPr>
          <w:p w14:paraId="5F179A37" w14:textId="77777777" w:rsidR="00421961" w:rsidRPr="00215D1E"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tcPr>
          <w:p w14:paraId="27840939"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Shopping list</w:t>
            </w:r>
          </w:p>
          <w:p w14:paraId="0F629000"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My favourite programme </w:t>
            </w:r>
          </w:p>
          <w:p w14:paraId="533AFDA1" w14:textId="35CA7BCD"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favourite book</w:t>
            </w:r>
          </w:p>
          <w:p w14:paraId="1920FB15" w14:textId="77777777"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All about me</w:t>
            </w:r>
          </w:p>
        </w:tc>
        <w:tc>
          <w:tcPr>
            <w:tcW w:w="2845" w:type="dxa"/>
            <w:gridSpan w:val="2"/>
            <w:vMerge/>
            <w:tcBorders>
              <w:left w:val="single" w:sz="4" w:space="0" w:color="auto"/>
              <w:bottom w:val="single" w:sz="4" w:space="0" w:color="auto"/>
              <w:right w:val="single" w:sz="4" w:space="0" w:color="auto"/>
            </w:tcBorders>
          </w:tcPr>
          <w:p w14:paraId="214D1632" w14:textId="77777777" w:rsidR="00421961" w:rsidRPr="00215D1E" w:rsidRDefault="00421961" w:rsidP="00215D1E">
            <w:pPr>
              <w:rPr>
                <w:rFonts w:ascii="Times New Roman" w:hAnsi="Times New Roman" w:cs="Times New Roman"/>
                <w:sz w:val="24"/>
                <w:szCs w:val="24"/>
                <w:lang w:eastAsia="cs-CZ"/>
              </w:rPr>
            </w:pPr>
          </w:p>
        </w:tc>
      </w:tr>
      <w:tr w:rsidR="007164CB" w:rsidRPr="00215D1E" w14:paraId="58EF6765" w14:textId="77777777" w:rsidTr="0042433E">
        <w:tc>
          <w:tcPr>
            <w:tcW w:w="13994" w:type="dxa"/>
            <w:gridSpan w:val="7"/>
            <w:tcBorders>
              <w:top w:val="single" w:sz="4" w:space="0" w:color="auto"/>
              <w:left w:val="single" w:sz="4" w:space="0" w:color="auto"/>
              <w:bottom w:val="single" w:sz="4" w:space="0" w:color="auto"/>
              <w:right w:val="single" w:sz="4" w:space="0" w:color="auto"/>
            </w:tcBorders>
          </w:tcPr>
          <w:p w14:paraId="69269C84"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Minimální doporučená úroveň pro úpravy očekávaných výstupů v rámci podpůrných opatření </w:t>
            </w:r>
          </w:p>
          <w:p w14:paraId="094F6240"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14:paraId="4578F31D"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14:paraId="4C136C69"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14:paraId="2032DFEC"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CJ-5-2-03p vyjádří souhlas či nesouhlas, reaguje na jednoduché otázky (zejména pokud má k dispozici vizuální oporu)</w:t>
            </w:r>
          </w:p>
          <w:p w14:paraId="5AC52A2A" w14:textId="77777777"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r w:rsidR="00421961" w:rsidRPr="005C5711" w14:paraId="4A94BA95" w14:textId="77777777" w:rsidTr="0042433E">
        <w:tc>
          <w:tcPr>
            <w:tcW w:w="13994" w:type="dxa"/>
            <w:gridSpan w:val="7"/>
            <w:tcBorders>
              <w:top w:val="single" w:sz="4" w:space="0" w:color="auto"/>
              <w:left w:val="single" w:sz="4" w:space="0" w:color="auto"/>
              <w:bottom w:val="single" w:sz="4" w:space="0" w:color="auto"/>
              <w:right w:val="single" w:sz="4" w:space="0" w:color="auto"/>
            </w:tcBorders>
            <w:hideMark/>
          </w:tcPr>
          <w:p w14:paraId="735E7B3C" w14:textId="77777777" w:rsidR="000B034D" w:rsidRDefault="000B034D" w:rsidP="00714837">
            <w:pPr>
              <w:jc w:val="center"/>
              <w:rPr>
                <w:rFonts w:ascii="Times New Roman" w:hAnsi="Times New Roman" w:cs="Times New Roman"/>
                <w:b/>
                <w:sz w:val="24"/>
                <w:szCs w:val="24"/>
                <w:lang w:eastAsia="cs-CZ"/>
              </w:rPr>
            </w:pPr>
          </w:p>
          <w:p w14:paraId="0AAA9C12" w14:textId="77777777" w:rsidR="0042433E" w:rsidRDefault="0042433E" w:rsidP="00714837">
            <w:pPr>
              <w:jc w:val="center"/>
              <w:rPr>
                <w:rFonts w:ascii="Times New Roman" w:hAnsi="Times New Roman" w:cs="Times New Roman"/>
                <w:b/>
                <w:sz w:val="24"/>
                <w:szCs w:val="24"/>
                <w:lang w:eastAsia="cs-CZ"/>
              </w:rPr>
            </w:pPr>
          </w:p>
          <w:p w14:paraId="4E3207F9" w14:textId="77777777" w:rsidR="0042433E" w:rsidRDefault="0042433E" w:rsidP="00714837">
            <w:pPr>
              <w:jc w:val="center"/>
              <w:rPr>
                <w:rFonts w:ascii="Times New Roman" w:hAnsi="Times New Roman" w:cs="Times New Roman"/>
                <w:b/>
                <w:sz w:val="24"/>
                <w:szCs w:val="24"/>
                <w:lang w:eastAsia="cs-CZ"/>
              </w:rPr>
            </w:pPr>
          </w:p>
          <w:p w14:paraId="7068C674" w14:textId="77777777" w:rsidR="00421961" w:rsidRDefault="00421961" w:rsidP="0042433E">
            <w:pPr>
              <w:pBdr>
                <w:top w:val="single" w:sz="4" w:space="1" w:color="auto"/>
              </w:pBd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Anglický jazyk</w:t>
            </w:r>
          </w:p>
          <w:p w14:paraId="7E9238A9" w14:textId="77777777" w:rsidR="00421961" w:rsidRPr="005C5711" w:rsidRDefault="00421961"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lastRenderedPageBreak/>
              <w:t>5. ročník</w:t>
            </w:r>
          </w:p>
        </w:tc>
      </w:tr>
      <w:tr w:rsidR="00421961" w:rsidRPr="005C5711" w14:paraId="45EA50BB" w14:textId="77777777" w:rsidTr="00F539EA">
        <w:tc>
          <w:tcPr>
            <w:tcW w:w="4890" w:type="dxa"/>
            <w:gridSpan w:val="2"/>
            <w:tcBorders>
              <w:top w:val="single" w:sz="4" w:space="0" w:color="auto"/>
              <w:left w:val="single" w:sz="4" w:space="0" w:color="auto"/>
              <w:bottom w:val="single" w:sz="4" w:space="0" w:color="auto"/>
              <w:right w:val="single" w:sz="4" w:space="0" w:color="auto"/>
            </w:tcBorders>
          </w:tcPr>
          <w:p w14:paraId="46C6C477" w14:textId="77777777" w:rsidR="00421961" w:rsidRPr="005C5711" w:rsidRDefault="00421961"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lastRenderedPageBreak/>
              <w:t>RVP výstupy</w:t>
            </w:r>
          </w:p>
          <w:p w14:paraId="526BD701" w14:textId="77777777" w:rsidR="00421961" w:rsidRPr="005C5711" w:rsidRDefault="00421961" w:rsidP="005C5711">
            <w:pPr>
              <w:rPr>
                <w:rFonts w:ascii="Times New Roman" w:hAnsi="Times New Roman" w:cs="Times New Roman"/>
                <w:b/>
                <w:sz w:val="24"/>
                <w:szCs w:val="24"/>
                <w:lang w:eastAsia="cs-CZ"/>
              </w:rPr>
            </w:pPr>
          </w:p>
        </w:tc>
        <w:tc>
          <w:tcPr>
            <w:tcW w:w="3509" w:type="dxa"/>
            <w:gridSpan w:val="2"/>
            <w:tcBorders>
              <w:top w:val="single" w:sz="4" w:space="0" w:color="auto"/>
              <w:left w:val="single" w:sz="4" w:space="0" w:color="auto"/>
              <w:bottom w:val="single" w:sz="4" w:space="0" w:color="auto"/>
              <w:right w:val="single" w:sz="4" w:space="0" w:color="auto"/>
            </w:tcBorders>
          </w:tcPr>
          <w:p w14:paraId="0E243009" w14:textId="77777777" w:rsidR="00421961" w:rsidRPr="005C5711" w:rsidRDefault="00421961"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ŠVP výstupy</w:t>
            </w:r>
          </w:p>
          <w:p w14:paraId="1D53879D" w14:textId="77777777" w:rsidR="00421961" w:rsidRPr="005C5711" w:rsidRDefault="00421961" w:rsidP="00714837">
            <w:pPr>
              <w:jc w:val="center"/>
              <w:rPr>
                <w:rFonts w:ascii="Times New Roman" w:hAnsi="Times New Roman" w:cs="Times New Roman"/>
                <w:b/>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14:paraId="28864A4F" w14:textId="77777777" w:rsidR="00421961" w:rsidRPr="005C571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5C5711">
              <w:rPr>
                <w:rFonts w:ascii="Times New Roman" w:hAnsi="Times New Roman" w:cs="Times New Roman"/>
                <w:b/>
                <w:sz w:val="24"/>
                <w:szCs w:val="24"/>
                <w:lang w:eastAsia="cs-CZ"/>
              </w:rPr>
              <w:t>čivo</w:t>
            </w:r>
          </w:p>
        </w:tc>
        <w:tc>
          <w:tcPr>
            <w:tcW w:w="2783" w:type="dxa"/>
            <w:tcBorders>
              <w:top w:val="single" w:sz="4" w:space="0" w:color="auto"/>
              <w:left w:val="single" w:sz="4" w:space="0" w:color="auto"/>
              <w:bottom w:val="single" w:sz="4" w:space="0" w:color="auto"/>
              <w:right w:val="single" w:sz="4" w:space="0" w:color="auto"/>
            </w:tcBorders>
          </w:tcPr>
          <w:p w14:paraId="42DD7BFC" w14:textId="77777777"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 přesahy</w:t>
            </w:r>
          </w:p>
        </w:tc>
      </w:tr>
      <w:tr w:rsidR="00421961" w:rsidRPr="005C5711" w14:paraId="18513D4C"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4927FC23"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Poslech s porozuměním</w:t>
            </w:r>
          </w:p>
        </w:tc>
        <w:tc>
          <w:tcPr>
            <w:tcW w:w="2783" w:type="dxa"/>
            <w:tcBorders>
              <w:top w:val="single" w:sz="4" w:space="0" w:color="auto"/>
              <w:left w:val="single" w:sz="4" w:space="0" w:color="auto"/>
              <w:bottom w:val="single" w:sz="4" w:space="0" w:color="auto"/>
              <w:right w:val="single" w:sz="4" w:space="0" w:color="auto"/>
            </w:tcBorders>
          </w:tcPr>
          <w:p w14:paraId="1E009B44" w14:textId="77777777" w:rsidR="00421961" w:rsidRPr="005C5711" w:rsidRDefault="00421961" w:rsidP="005C5711">
            <w:pPr>
              <w:rPr>
                <w:rFonts w:ascii="Times New Roman" w:hAnsi="Times New Roman" w:cs="Times New Roman"/>
                <w:b/>
                <w:sz w:val="24"/>
                <w:szCs w:val="24"/>
                <w:lang w:eastAsia="cs-CZ"/>
              </w:rPr>
            </w:pPr>
          </w:p>
        </w:tc>
      </w:tr>
      <w:tr w:rsidR="00421961" w:rsidRPr="005C5711" w14:paraId="7292A66B"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FA94BE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CJ-5-1-01 rozumí jednoduchým pokynům a otázkám učitele, které jsou sdělovány pomalu a s pečlivou výslovností </w:t>
            </w:r>
          </w:p>
        </w:tc>
        <w:tc>
          <w:tcPr>
            <w:tcW w:w="3509" w:type="dxa"/>
            <w:gridSpan w:val="2"/>
            <w:tcBorders>
              <w:top w:val="single" w:sz="4" w:space="0" w:color="auto"/>
              <w:left w:val="single" w:sz="4" w:space="0" w:color="auto"/>
              <w:bottom w:val="single" w:sz="4" w:space="0" w:color="auto"/>
              <w:right w:val="single" w:sz="4" w:space="0" w:color="auto"/>
            </w:tcBorders>
          </w:tcPr>
          <w:p w14:paraId="1CD2893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 porozumí otázkám učitele i spolužáků a odpovídá krátkou odpovědí</w:t>
            </w:r>
          </w:p>
          <w:p w14:paraId="53E776DF" w14:textId="77777777" w:rsidR="0042196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SVOMPT</w:t>
            </w:r>
          </w:p>
          <w:p w14:paraId="71C82C10" w14:textId="77777777" w:rsidR="00B9425C" w:rsidRDefault="00B9425C" w:rsidP="005C5711">
            <w:pPr>
              <w:rPr>
                <w:rFonts w:ascii="Times New Roman" w:hAnsi="Times New Roman" w:cs="Times New Roman"/>
                <w:sz w:val="24"/>
                <w:szCs w:val="24"/>
                <w:lang w:eastAsia="cs-CZ"/>
              </w:rPr>
            </w:pPr>
          </w:p>
          <w:p w14:paraId="274F66F6" w14:textId="77777777" w:rsidR="00B9425C" w:rsidRPr="005C5711" w:rsidRDefault="00B9425C" w:rsidP="005C5711">
            <w:pPr>
              <w:rPr>
                <w:rFonts w:ascii="Times New Roman" w:hAnsi="Times New Roman" w:cs="Times New Roman"/>
                <w:sz w:val="24"/>
                <w:szCs w:val="24"/>
                <w:lang w:eastAsia="cs-CZ"/>
              </w:rPr>
            </w:pPr>
          </w:p>
          <w:p w14:paraId="2C2DBCAA" w14:textId="77777777"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14:paraId="71ABA2A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rozkazovací způsob</w:t>
            </w:r>
          </w:p>
          <w:p w14:paraId="608C5CF3"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Greetings</w:t>
            </w:r>
          </w:p>
          <w:p w14:paraId="03D6C699" w14:textId="77777777" w:rsidR="00421961" w:rsidRPr="005C5711" w:rsidRDefault="00421961" w:rsidP="005C5711">
            <w:pPr>
              <w:rPr>
                <w:rFonts w:ascii="Times New Roman" w:hAnsi="Times New Roman" w:cs="Times New Roman"/>
                <w:sz w:val="24"/>
                <w:szCs w:val="24"/>
                <w:lang w:eastAsia="cs-CZ"/>
              </w:rPr>
            </w:pPr>
            <w:r>
              <w:rPr>
                <w:rFonts w:ascii="Times New Roman" w:hAnsi="Times New Roman" w:cs="Times New Roman"/>
                <w:sz w:val="24"/>
                <w:szCs w:val="24"/>
                <w:lang w:eastAsia="cs-CZ"/>
              </w:rPr>
              <w:t>- poslech textů a výslovnostních cvičení</w:t>
            </w:r>
          </w:p>
        </w:tc>
        <w:tc>
          <w:tcPr>
            <w:tcW w:w="2783" w:type="dxa"/>
            <w:vMerge w:val="restart"/>
            <w:tcBorders>
              <w:top w:val="single" w:sz="4" w:space="0" w:color="auto"/>
              <w:left w:val="single" w:sz="4" w:space="0" w:color="auto"/>
              <w:right w:val="single" w:sz="4" w:space="0" w:color="auto"/>
            </w:tcBorders>
          </w:tcPr>
          <w:p w14:paraId="618D99C5" w14:textId="77777777"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Osobnostní a sociální výchova </w:t>
            </w:r>
          </w:p>
          <w:p w14:paraId="105111A1" w14:textId="77777777"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Osobnostní rozvoj                                                 </w:t>
            </w:r>
          </w:p>
          <w:p w14:paraId="111E1905" w14:textId="77777777" w:rsidR="00421961" w:rsidRDefault="00421961" w:rsidP="00421961">
            <w:pPr>
              <w:rPr>
                <w:rFonts w:ascii="Times New Roman" w:hAnsi="Times New Roman" w:cs="Times New Roman"/>
                <w:sz w:val="24"/>
                <w:szCs w:val="24"/>
                <w:lang w:eastAsia="cs-CZ"/>
              </w:rPr>
            </w:pPr>
          </w:p>
          <w:p w14:paraId="4AB28BE3" w14:textId="77777777" w:rsidR="00421961" w:rsidRDefault="00421961" w:rsidP="00421961">
            <w:pPr>
              <w:rPr>
                <w:rFonts w:ascii="Times New Roman" w:hAnsi="Times New Roman" w:cs="Times New Roman"/>
                <w:sz w:val="24"/>
                <w:szCs w:val="24"/>
                <w:lang w:eastAsia="cs-CZ"/>
              </w:rPr>
            </w:pPr>
          </w:p>
          <w:p w14:paraId="3EAD70B6" w14:textId="77777777"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Výchova k myšlení v evropských a globálních souvislostech </w:t>
            </w:r>
          </w:p>
          <w:p w14:paraId="1EC9C984" w14:textId="77777777"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Evropa a svět nás zajímá</w:t>
            </w:r>
          </w:p>
          <w:p w14:paraId="3E4486CC" w14:textId="77777777"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Objevujeme Evropu a svět</w:t>
            </w:r>
          </w:p>
          <w:p w14:paraId="65F422A3" w14:textId="77777777" w:rsidR="00421961" w:rsidRDefault="00421961" w:rsidP="00421961">
            <w:pPr>
              <w:rPr>
                <w:rFonts w:ascii="Times New Roman" w:hAnsi="Times New Roman" w:cs="Times New Roman"/>
                <w:sz w:val="24"/>
                <w:szCs w:val="24"/>
                <w:lang w:eastAsia="cs-CZ"/>
              </w:rPr>
            </w:pPr>
          </w:p>
          <w:p w14:paraId="61E1C1F2" w14:textId="77777777" w:rsidR="00421961" w:rsidRDefault="00421961" w:rsidP="00421961">
            <w:pPr>
              <w:rPr>
                <w:rFonts w:ascii="Times New Roman" w:hAnsi="Times New Roman" w:cs="Times New Roman"/>
                <w:sz w:val="24"/>
                <w:szCs w:val="24"/>
                <w:lang w:eastAsia="cs-CZ"/>
              </w:rPr>
            </w:pPr>
          </w:p>
          <w:p w14:paraId="2CDA4EFC" w14:textId="77777777" w:rsidR="00421961" w:rsidRDefault="00421961" w:rsidP="00421961">
            <w:pPr>
              <w:rPr>
                <w:rFonts w:ascii="Times New Roman" w:hAnsi="Times New Roman" w:cs="Times New Roman"/>
                <w:sz w:val="24"/>
                <w:szCs w:val="24"/>
                <w:lang w:eastAsia="cs-CZ"/>
              </w:rPr>
            </w:pPr>
          </w:p>
          <w:p w14:paraId="4E14ECDE" w14:textId="77777777"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Multikulturní výchova  </w:t>
            </w:r>
          </w:p>
          <w:p w14:paraId="13CFD9E4" w14:textId="77777777" w:rsidR="00421961" w:rsidRPr="005C571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Kulturní diference</w:t>
            </w:r>
          </w:p>
          <w:p w14:paraId="27E6C01E" w14:textId="77777777"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Lidské vztahy</w:t>
            </w:r>
          </w:p>
          <w:p w14:paraId="5A6512E4" w14:textId="77777777" w:rsidR="00421961" w:rsidRPr="005C571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Kulturní diference</w:t>
            </w:r>
          </w:p>
        </w:tc>
      </w:tr>
      <w:tr w:rsidR="00421961" w:rsidRPr="005C5711" w14:paraId="109B579F"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F073EC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14:paraId="5400EF8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osvojuje si slovní zásobu a aktivně ji rozšiřuje </w:t>
            </w:r>
          </w:p>
          <w:p w14:paraId="42F2CD2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vytváří jednoduché věty v přítomných časech</w:t>
            </w:r>
          </w:p>
          <w:p w14:paraId="77B58F08"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krátkou odpovědí</w:t>
            </w:r>
          </w:p>
          <w:p w14:paraId="0B3D30C0" w14:textId="77777777" w:rsidR="00421961" w:rsidRPr="005C5711" w:rsidRDefault="00421961" w:rsidP="005C5711">
            <w:pPr>
              <w:rPr>
                <w:rFonts w:ascii="Times New Roman" w:hAnsi="Times New Roman" w:cs="Times New Roman"/>
                <w:sz w:val="24"/>
                <w:szCs w:val="24"/>
                <w:lang w:eastAsia="cs-CZ"/>
              </w:rPr>
            </w:pPr>
          </w:p>
          <w:p w14:paraId="4583FF8E" w14:textId="77777777"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73EFC133"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 Family</w:t>
            </w:r>
          </w:p>
          <w:p w14:paraId="4FD3C0D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Numbers 1-100</w:t>
            </w:r>
          </w:p>
          <w:p w14:paraId="0999763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Countries</w:t>
            </w:r>
          </w:p>
          <w:p w14:paraId="5F59A0E1"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Days of the week</w:t>
            </w:r>
          </w:p>
          <w:p w14:paraId="0C7DC3B7"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Pronunciation</w:t>
            </w:r>
          </w:p>
        </w:tc>
        <w:tc>
          <w:tcPr>
            <w:tcW w:w="2783" w:type="dxa"/>
            <w:vMerge/>
            <w:tcBorders>
              <w:left w:val="single" w:sz="4" w:space="0" w:color="auto"/>
              <w:right w:val="single" w:sz="4" w:space="0" w:color="auto"/>
            </w:tcBorders>
          </w:tcPr>
          <w:p w14:paraId="4FC9ED24" w14:textId="77777777" w:rsidR="00421961" w:rsidRPr="005C5711" w:rsidRDefault="00421961" w:rsidP="005C5711">
            <w:pPr>
              <w:rPr>
                <w:rFonts w:ascii="Times New Roman" w:hAnsi="Times New Roman" w:cs="Times New Roman"/>
                <w:sz w:val="24"/>
                <w:szCs w:val="24"/>
                <w:lang w:eastAsia="cs-CZ"/>
              </w:rPr>
            </w:pPr>
          </w:p>
        </w:tc>
      </w:tr>
      <w:tr w:rsidR="00421961" w:rsidRPr="005C5711" w14:paraId="7CEF559A" w14:textId="77777777" w:rsidTr="00F539EA">
        <w:trPr>
          <w:trHeight w:val="1275"/>
        </w:trPr>
        <w:tc>
          <w:tcPr>
            <w:tcW w:w="4890" w:type="dxa"/>
            <w:gridSpan w:val="2"/>
            <w:tcBorders>
              <w:top w:val="single" w:sz="4" w:space="0" w:color="auto"/>
              <w:left w:val="single" w:sz="4" w:space="0" w:color="auto"/>
              <w:bottom w:val="single" w:sz="4" w:space="0" w:color="auto"/>
              <w:right w:val="single" w:sz="4" w:space="0" w:color="auto"/>
            </w:tcBorders>
            <w:hideMark/>
          </w:tcPr>
          <w:p w14:paraId="327D249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CJ-5-1-03 rozumí jednoduchému poslechovému textu, pokud je pronášen pomalu a zřetelně a má k dispozici vizuální oporu</w:t>
            </w:r>
          </w:p>
        </w:tc>
        <w:tc>
          <w:tcPr>
            <w:tcW w:w="3509" w:type="dxa"/>
            <w:gridSpan w:val="2"/>
            <w:tcBorders>
              <w:top w:val="single" w:sz="4" w:space="0" w:color="auto"/>
              <w:left w:val="single" w:sz="4" w:space="0" w:color="auto"/>
              <w:bottom w:val="single" w:sz="4" w:space="0" w:color="auto"/>
              <w:right w:val="single" w:sz="4" w:space="0" w:color="auto"/>
            </w:tcBorders>
            <w:hideMark/>
          </w:tcPr>
          <w:p w14:paraId="05F06BD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reaguje na obsah poslechových materiálů </w:t>
            </w:r>
          </w:p>
          <w:p w14:paraId="73654A6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zachycuje hlavní myšlenku</w:t>
            </w:r>
          </w:p>
          <w:p w14:paraId="0FE34515" w14:textId="77777777"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1CDDE20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poslech audionahrávky</w:t>
            </w:r>
          </w:p>
          <w:p w14:paraId="07346D7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písničky, říkanky, povídky</w:t>
            </w:r>
          </w:p>
          <w:p w14:paraId="01579EE3" w14:textId="77777777" w:rsidR="00421961" w:rsidRPr="005C5711" w:rsidRDefault="00421961" w:rsidP="005C5711">
            <w:pPr>
              <w:rPr>
                <w:rFonts w:ascii="Times New Roman" w:hAnsi="Times New Roman" w:cs="Times New Roman"/>
                <w:sz w:val="24"/>
                <w:szCs w:val="24"/>
                <w:lang w:eastAsia="cs-CZ"/>
              </w:rPr>
            </w:pPr>
          </w:p>
          <w:p w14:paraId="1977103B" w14:textId="77777777"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07B66FE5" w14:textId="77777777" w:rsidR="00421961" w:rsidRPr="005C5711" w:rsidRDefault="00421961" w:rsidP="005C5711">
            <w:pPr>
              <w:rPr>
                <w:rFonts w:ascii="Times New Roman" w:hAnsi="Times New Roman" w:cs="Times New Roman"/>
                <w:sz w:val="24"/>
                <w:szCs w:val="24"/>
                <w:lang w:eastAsia="cs-CZ"/>
              </w:rPr>
            </w:pPr>
          </w:p>
        </w:tc>
      </w:tr>
      <w:tr w:rsidR="00421961" w:rsidRPr="005C5711" w14:paraId="6E9A3C2B" w14:textId="77777777" w:rsidTr="00F539EA">
        <w:trPr>
          <w:trHeight w:val="414"/>
        </w:trPr>
        <w:tc>
          <w:tcPr>
            <w:tcW w:w="11211" w:type="dxa"/>
            <w:gridSpan w:val="6"/>
            <w:tcBorders>
              <w:top w:val="single" w:sz="4" w:space="0" w:color="auto"/>
              <w:left w:val="single" w:sz="4" w:space="0" w:color="auto"/>
              <w:bottom w:val="single" w:sz="4" w:space="0" w:color="auto"/>
              <w:right w:val="single" w:sz="4" w:space="0" w:color="auto"/>
            </w:tcBorders>
            <w:hideMark/>
          </w:tcPr>
          <w:p w14:paraId="04B4005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Mluvení</w:t>
            </w:r>
          </w:p>
        </w:tc>
        <w:tc>
          <w:tcPr>
            <w:tcW w:w="2783" w:type="dxa"/>
            <w:vMerge/>
            <w:tcBorders>
              <w:left w:val="single" w:sz="4" w:space="0" w:color="auto"/>
              <w:right w:val="single" w:sz="4" w:space="0" w:color="auto"/>
            </w:tcBorders>
          </w:tcPr>
          <w:p w14:paraId="087E4142" w14:textId="77777777" w:rsidR="00421961" w:rsidRPr="005C5711" w:rsidRDefault="00421961" w:rsidP="005C5711">
            <w:pPr>
              <w:rPr>
                <w:rFonts w:ascii="Times New Roman" w:hAnsi="Times New Roman" w:cs="Times New Roman"/>
                <w:b/>
                <w:sz w:val="24"/>
                <w:szCs w:val="24"/>
                <w:lang w:eastAsia="cs-CZ"/>
              </w:rPr>
            </w:pPr>
          </w:p>
        </w:tc>
      </w:tr>
      <w:tr w:rsidR="00421961" w:rsidRPr="005C5711" w14:paraId="3F3F4CA4"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2E032A7E"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CJ-5-2-01 se zapojí do jednoduchých rozhovorů </w:t>
            </w:r>
          </w:p>
        </w:tc>
        <w:tc>
          <w:tcPr>
            <w:tcW w:w="3509" w:type="dxa"/>
            <w:gridSpan w:val="2"/>
            <w:tcBorders>
              <w:top w:val="single" w:sz="4" w:space="0" w:color="auto"/>
              <w:left w:val="single" w:sz="4" w:space="0" w:color="auto"/>
              <w:bottom w:val="single" w:sz="4" w:space="0" w:color="auto"/>
              <w:right w:val="single" w:sz="4" w:space="0" w:color="auto"/>
            </w:tcBorders>
            <w:hideMark/>
          </w:tcPr>
          <w:p w14:paraId="4A81FAC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upevňuje osvojené učivo jednoduchými rozhovory </w:t>
            </w:r>
          </w:p>
          <w:p w14:paraId="777E069E"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aktivně se zapojuje do jednoduché konverzace</w:t>
            </w:r>
          </w:p>
        </w:tc>
        <w:tc>
          <w:tcPr>
            <w:tcW w:w="2812" w:type="dxa"/>
            <w:gridSpan w:val="2"/>
            <w:tcBorders>
              <w:top w:val="single" w:sz="4" w:space="0" w:color="auto"/>
              <w:left w:val="single" w:sz="4" w:space="0" w:color="auto"/>
              <w:bottom w:val="single" w:sz="4" w:space="0" w:color="auto"/>
              <w:right w:val="single" w:sz="4" w:space="0" w:color="auto"/>
            </w:tcBorders>
            <w:hideMark/>
          </w:tcPr>
          <w:p w14:paraId="38D0DE4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Spelling</w:t>
            </w:r>
          </w:p>
          <w:p w14:paraId="3FECF009"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Wh- questions</w:t>
            </w:r>
          </w:p>
          <w:p w14:paraId="7FC16EB8"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Timetable</w:t>
            </w:r>
          </w:p>
          <w:p w14:paraId="3AC186C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w:t>
            </w:r>
          </w:p>
          <w:p w14:paraId="2D5D26F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-There is/are</w:t>
            </w:r>
          </w:p>
        </w:tc>
        <w:tc>
          <w:tcPr>
            <w:tcW w:w="2783" w:type="dxa"/>
            <w:vMerge/>
            <w:tcBorders>
              <w:left w:val="single" w:sz="4" w:space="0" w:color="auto"/>
              <w:right w:val="single" w:sz="4" w:space="0" w:color="auto"/>
            </w:tcBorders>
          </w:tcPr>
          <w:p w14:paraId="69AD7A72" w14:textId="77777777" w:rsidR="00421961" w:rsidRPr="005C5711" w:rsidRDefault="00421961" w:rsidP="005C5711">
            <w:pPr>
              <w:rPr>
                <w:rFonts w:ascii="Times New Roman" w:hAnsi="Times New Roman" w:cs="Times New Roman"/>
                <w:sz w:val="24"/>
                <w:szCs w:val="24"/>
                <w:lang w:eastAsia="cs-CZ"/>
              </w:rPr>
            </w:pPr>
          </w:p>
        </w:tc>
      </w:tr>
      <w:tr w:rsidR="00421961" w:rsidRPr="005C5711" w14:paraId="1FAA475B"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A6C18A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CJ-5-2-02 sdělí jednoduchým způsobem základní informace týkající se jeho samotného, </w:t>
            </w:r>
            <w:r w:rsidRPr="005C5711">
              <w:rPr>
                <w:rFonts w:ascii="Times New Roman" w:hAnsi="Times New Roman" w:cs="Times New Roman"/>
                <w:sz w:val="24"/>
                <w:szCs w:val="24"/>
                <w:lang w:eastAsia="cs-CZ"/>
              </w:rPr>
              <w:lastRenderedPageBreak/>
              <w:t xml:space="preserve">rodiny, školy, volného času a dalších osvojovaných témat </w:t>
            </w:r>
          </w:p>
        </w:tc>
        <w:tc>
          <w:tcPr>
            <w:tcW w:w="3509" w:type="dxa"/>
            <w:gridSpan w:val="2"/>
            <w:tcBorders>
              <w:top w:val="single" w:sz="4" w:space="0" w:color="auto"/>
              <w:left w:val="single" w:sz="4" w:space="0" w:color="auto"/>
              <w:bottom w:val="single" w:sz="4" w:space="0" w:color="auto"/>
              <w:right w:val="single" w:sz="4" w:space="0" w:color="auto"/>
            </w:tcBorders>
            <w:hideMark/>
          </w:tcPr>
          <w:p w14:paraId="1FF9A54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popíše sebe i členy své rodiny/kamarády</w:t>
            </w:r>
          </w:p>
          <w:p w14:paraId="4746E8C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xml:space="preserve">- používá přítomný čas prostý a průběhový </w:t>
            </w:r>
          </w:p>
        </w:tc>
        <w:tc>
          <w:tcPr>
            <w:tcW w:w="2812" w:type="dxa"/>
            <w:gridSpan w:val="2"/>
            <w:tcBorders>
              <w:top w:val="single" w:sz="4" w:space="0" w:color="auto"/>
              <w:left w:val="single" w:sz="4" w:space="0" w:color="auto"/>
              <w:bottom w:val="single" w:sz="4" w:space="0" w:color="auto"/>
              <w:right w:val="single" w:sz="4" w:space="0" w:color="auto"/>
            </w:tcBorders>
            <w:hideMark/>
          </w:tcPr>
          <w:p w14:paraId="065C7BBA" w14:textId="33FC3ADE"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Verbs</w:t>
            </w:r>
            <w:r w:rsidR="00B57592">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 to be, have got</w:t>
            </w:r>
          </w:p>
          <w:p w14:paraId="25033DD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Family</w:t>
            </w:r>
          </w:p>
          <w:p w14:paraId="08689F47"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Free time</w:t>
            </w:r>
          </w:p>
          <w:p w14:paraId="30B31A6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School</w:t>
            </w:r>
          </w:p>
          <w:p w14:paraId="62095A7A" w14:textId="77777777"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1BE0F1D5" w14:textId="77777777" w:rsidR="00421961" w:rsidRPr="005C5711" w:rsidRDefault="00421961" w:rsidP="005C5711">
            <w:pPr>
              <w:rPr>
                <w:rFonts w:ascii="Times New Roman" w:hAnsi="Times New Roman" w:cs="Times New Roman"/>
                <w:sz w:val="24"/>
                <w:szCs w:val="24"/>
                <w:lang w:eastAsia="cs-CZ"/>
              </w:rPr>
            </w:pPr>
          </w:p>
        </w:tc>
      </w:tr>
      <w:tr w:rsidR="00421961" w:rsidRPr="005C5711" w14:paraId="52CA9FA5"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628032C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CJ-5-2-03 odpovídá na jednoduché otázky týkající se jeho samotného, rodiny, školy, volného času a dalších osvojovaných témat a podobné otázky pokládá</w:t>
            </w:r>
          </w:p>
        </w:tc>
        <w:tc>
          <w:tcPr>
            <w:tcW w:w="3509" w:type="dxa"/>
            <w:gridSpan w:val="2"/>
            <w:tcBorders>
              <w:top w:val="single" w:sz="4" w:space="0" w:color="auto"/>
              <w:left w:val="single" w:sz="4" w:space="0" w:color="auto"/>
              <w:bottom w:val="single" w:sz="4" w:space="0" w:color="auto"/>
              <w:right w:val="single" w:sz="4" w:space="0" w:color="auto"/>
            </w:tcBorders>
            <w:hideMark/>
          </w:tcPr>
          <w:p w14:paraId="6B2878B2"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slovní zásobu a probírané gramatické jevy</w:t>
            </w:r>
          </w:p>
          <w:p w14:paraId="0AAB294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jednoduché otázky</w:t>
            </w:r>
          </w:p>
          <w:p w14:paraId="635BF9F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dokáže sdělit časové údaje</w:t>
            </w:r>
          </w:p>
          <w:p w14:paraId="5A922D49"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popíše svůj režim dne</w:t>
            </w:r>
          </w:p>
          <w:p w14:paraId="34E02336"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hovoří o svém volném čase</w:t>
            </w:r>
          </w:p>
          <w:p w14:paraId="15B3925B" w14:textId="77777777"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2502685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Konverzační cvičení</w:t>
            </w:r>
          </w:p>
          <w:p w14:paraId="68692BF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Free time</w:t>
            </w:r>
          </w:p>
          <w:p w14:paraId="25C98212"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day</w:t>
            </w:r>
          </w:p>
          <w:p w14:paraId="3E8FBB5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room</w:t>
            </w:r>
          </w:p>
          <w:p w14:paraId="2B13BBE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p>
          <w:p w14:paraId="2F1D1E1C" w14:textId="77777777"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0B18D5B1" w14:textId="77777777" w:rsidR="00421961" w:rsidRPr="005C5711" w:rsidRDefault="00421961" w:rsidP="005C5711">
            <w:pPr>
              <w:rPr>
                <w:rFonts w:ascii="Times New Roman" w:hAnsi="Times New Roman" w:cs="Times New Roman"/>
                <w:sz w:val="24"/>
                <w:szCs w:val="24"/>
                <w:lang w:eastAsia="cs-CZ"/>
              </w:rPr>
            </w:pPr>
          </w:p>
        </w:tc>
      </w:tr>
      <w:tr w:rsidR="00421961" w:rsidRPr="005C5711" w14:paraId="797316AA"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425B6D8F"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Čtení s porozuměním</w:t>
            </w:r>
          </w:p>
        </w:tc>
        <w:tc>
          <w:tcPr>
            <w:tcW w:w="2783" w:type="dxa"/>
            <w:vMerge/>
            <w:tcBorders>
              <w:left w:val="single" w:sz="4" w:space="0" w:color="auto"/>
              <w:right w:val="single" w:sz="4" w:space="0" w:color="auto"/>
            </w:tcBorders>
          </w:tcPr>
          <w:p w14:paraId="4886E103" w14:textId="77777777" w:rsidR="00421961" w:rsidRPr="005C5711" w:rsidRDefault="00421961" w:rsidP="005C5711">
            <w:pPr>
              <w:rPr>
                <w:rFonts w:ascii="Times New Roman" w:hAnsi="Times New Roman" w:cs="Times New Roman"/>
                <w:b/>
                <w:sz w:val="24"/>
                <w:szCs w:val="24"/>
                <w:lang w:eastAsia="cs-CZ"/>
              </w:rPr>
            </w:pPr>
          </w:p>
        </w:tc>
      </w:tr>
      <w:tr w:rsidR="00421961" w:rsidRPr="005C5711" w14:paraId="53336CBC"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4F396B26"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CJ-5-3-01 vyhledá potřebnou informaci v jednoduchém textu, který se vztahuje k osvojovaným tématům</w:t>
            </w:r>
          </w:p>
        </w:tc>
        <w:tc>
          <w:tcPr>
            <w:tcW w:w="3509" w:type="dxa"/>
            <w:gridSpan w:val="2"/>
            <w:tcBorders>
              <w:top w:val="single" w:sz="4" w:space="0" w:color="auto"/>
              <w:left w:val="single" w:sz="4" w:space="0" w:color="auto"/>
              <w:bottom w:val="single" w:sz="4" w:space="0" w:color="auto"/>
              <w:right w:val="single" w:sz="4" w:space="0" w:color="auto"/>
            </w:tcBorders>
            <w:hideMark/>
          </w:tcPr>
          <w:p w14:paraId="68D06027"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umí vyhledat hlavní myšlenku textu</w:t>
            </w:r>
          </w:p>
          <w:p w14:paraId="1D059FB9"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otázky</w:t>
            </w:r>
            <w:r>
              <w:rPr>
                <w:rFonts w:ascii="Times New Roman" w:hAnsi="Times New Roman" w:cs="Times New Roman"/>
                <w:sz w:val="24"/>
                <w:szCs w:val="24"/>
                <w:lang w:eastAsia="cs-CZ"/>
              </w:rPr>
              <w:t xml:space="preserve"> k textu (true X false statements)</w:t>
            </w:r>
          </w:p>
        </w:tc>
        <w:tc>
          <w:tcPr>
            <w:tcW w:w="2812" w:type="dxa"/>
            <w:gridSpan w:val="2"/>
            <w:tcBorders>
              <w:top w:val="single" w:sz="4" w:space="0" w:color="auto"/>
              <w:left w:val="single" w:sz="4" w:space="0" w:color="auto"/>
              <w:bottom w:val="single" w:sz="4" w:space="0" w:color="auto"/>
              <w:right w:val="single" w:sz="4" w:space="0" w:color="auto"/>
            </w:tcBorders>
            <w:hideMark/>
          </w:tcPr>
          <w:p w14:paraId="7BCD30B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Culture pages</w:t>
            </w:r>
          </w:p>
          <w:p w14:paraId="09D35C7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14:paraId="0C8DFAC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tc>
        <w:tc>
          <w:tcPr>
            <w:tcW w:w="2783" w:type="dxa"/>
            <w:vMerge/>
            <w:tcBorders>
              <w:left w:val="single" w:sz="4" w:space="0" w:color="auto"/>
              <w:right w:val="single" w:sz="4" w:space="0" w:color="auto"/>
            </w:tcBorders>
          </w:tcPr>
          <w:p w14:paraId="3DD944DB" w14:textId="77777777" w:rsidR="00421961" w:rsidRPr="005C5711" w:rsidRDefault="00421961" w:rsidP="005C5711">
            <w:pPr>
              <w:rPr>
                <w:rFonts w:ascii="Times New Roman" w:hAnsi="Times New Roman" w:cs="Times New Roman"/>
                <w:sz w:val="24"/>
                <w:szCs w:val="24"/>
                <w:lang w:eastAsia="cs-CZ"/>
              </w:rPr>
            </w:pPr>
          </w:p>
        </w:tc>
      </w:tr>
      <w:tr w:rsidR="00421961" w:rsidRPr="005C5711" w14:paraId="59FA2C8E"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6DF46B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14:paraId="6EA8627F"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orientuje se v textu</w:t>
            </w:r>
          </w:p>
          <w:p w14:paraId="4CD78CC2"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text čte plynule a foneticky správně</w:t>
            </w:r>
          </w:p>
          <w:p w14:paraId="043FDA9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vlastními slovy/písemně vyjádří obsah textu</w:t>
            </w:r>
          </w:p>
          <w:p w14:paraId="20B1FD8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najde informaci, kterou použije v odpovědi</w:t>
            </w:r>
          </w:p>
          <w:p w14:paraId="67588ECB" w14:textId="77777777" w:rsidR="0042196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dvojjazyčný slovník</w:t>
            </w:r>
          </w:p>
          <w:p w14:paraId="4B6ADEA8" w14:textId="77777777" w:rsidR="00B9425C" w:rsidRPr="005C5711" w:rsidRDefault="00B9425C"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5DECB5D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Culture pages</w:t>
            </w:r>
          </w:p>
          <w:p w14:paraId="5D09A92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14:paraId="56AB8DD8"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p w14:paraId="0E6D6C4A"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další doplňující texty</w:t>
            </w:r>
          </w:p>
          <w:p w14:paraId="16E01E0A" w14:textId="77777777"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14:paraId="2EED203A" w14:textId="77777777" w:rsidR="00421961" w:rsidRPr="005C5711" w:rsidRDefault="00421961" w:rsidP="005C5711">
            <w:pPr>
              <w:rPr>
                <w:rFonts w:ascii="Times New Roman" w:hAnsi="Times New Roman" w:cs="Times New Roman"/>
                <w:sz w:val="24"/>
                <w:szCs w:val="24"/>
                <w:lang w:eastAsia="cs-CZ"/>
              </w:rPr>
            </w:pPr>
          </w:p>
        </w:tc>
      </w:tr>
      <w:tr w:rsidR="00421961" w:rsidRPr="005C5711" w14:paraId="1C2FFEB0" w14:textId="77777777" w:rsidTr="00F539EA">
        <w:tc>
          <w:tcPr>
            <w:tcW w:w="11211" w:type="dxa"/>
            <w:gridSpan w:val="6"/>
            <w:tcBorders>
              <w:top w:val="single" w:sz="4" w:space="0" w:color="auto"/>
              <w:left w:val="single" w:sz="4" w:space="0" w:color="auto"/>
              <w:bottom w:val="single" w:sz="4" w:space="0" w:color="auto"/>
              <w:right w:val="single" w:sz="4" w:space="0" w:color="auto"/>
            </w:tcBorders>
            <w:hideMark/>
          </w:tcPr>
          <w:p w14:paraId="6D8C3B78"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Psaní</w:t>
            </w:r>
          </w:p>
        </w:tc>
        <w:tc>
          <w:tcPr>
            <w:tcW w:w="2783" w:type="dxa"/>
            <w:vMerge/>
            <w:tcBorders>
              <w:left w:val="single" w:sz="4" w:space="0" w:color="auto"/>
              <w:right w:val="single" w:sz="4" w:space="0" w:color="auto"/>
            </w:tcBorders>
          </w:tcPr>
          <w:p w14:paraId="37D25C69" w14:textId="77777777" w:rsidR="00421961" w:rsidRPr="005C5711" w:rsidRDefault="00421961" w:rsidP="005C5711">
            <w:pPr>
              <w:rPr>
                <w:rFonts w:ascii="Times New Roman" w:hAnsi="Times New Roman" w:cs="Times New Roman"/>
                <w:b/>
                <w:sz w:val="24"/>
                <w:szCs w:val="24"/>
                <w:lang w:eastAsia="cs-CZ"/>
              </w:rPr>
            </w:pPr>
          </w:p>
        </w:tc>
      </w:tr>
      <w:tr w:rsidR="00421961" w:rsidRPr="005C5711" w14:paraId="339B2CA4"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784A77E8"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3509" w:type="dxa"/>
            <w:gridSpan w:val="2"/>
            <w:tcBorders>
              <w:top w:val="single" w:sz="4" w:space="0" w:color="auto"/>
              <w:left w:val="single" w:sz="4" w:space="0" w:color="auto"/>
              <w:bottom w:val="single" w:sz="4" w:space="0" w:color="auto"/>
              <w:right w:val="single" w:sz="4" w:space="0" w:color="auto"/>
            </w:tcBorders>
            <w:hideMark/>
          </w:tcPr>
          <w:p w14:paraId="5BE6F48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gramatické jevy</w:t>
            </w:r>
          </w:p>
          <w:p w14:paraId="46405CA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udržuje gramatickou a formální správnost textu</w:t>
            </w:r>
          </w:p>
          <w:p w14:paraId="2E302D12"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krátké texty o probíraných tématech</w:t>
            </w:r>
          </w:p>
          <w:p w14:paraId="093DC55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správně užívá tvary přítomných časů</w:t>
            </w:r>
          </w:p>
        </w:tc>
        <w:tc>
          <w:tcPr>
            <w:tcW w:w="2812" w:type="dxa"/>
            <w:gridSpan w:val="2"/>
            <w:tcBorders>
              <w:top w:val="single" w:sz="4" w:space="0" w:color="auto"/>
              <w:left w:val="single" w:sz="4" w:space="0" w:color="auto"/>
              <w:bottom w:val="single" w:sz="4" w:space="0" w:color="auto"/>
              <w:right w:val="single" w:sz="4" w:space="0" w:color="auto"/>
            </w:tcBorders>
            <w:hideMark/>
          </w:tcPr>
          <w:p w14:paraId="21C7434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členy</w:t>
            </w:r>
          </w:p>
          <w:p w14:paraId="746C39D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slovesa</w:t>
            </w: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to be</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have got</w:t>
            </w:r>
            <w:r>
              <w:rPr>
                <w:rFonts w:ascii="Times New Roman" w:hAnsi="Times New Roman" w:cs="Times New Roman"/>
                <w:sz w:val="24"/>
                <w:szCs w:val="24"/>
                <w:lang w:eastAsia="cs-CZ"/>
              </w:rPr>
              <w:t>“</w:t>
            </w:r>
          </w:p>
          <w:p w14:paraId="76F367B5"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přivlastňovací zájmena</w:t>
            </w:r>
          </w:p>
          <w:p w14:paraId="72DE87F5"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přivlastňovací pád</w:t>
            </w:r>
          </w:p>
          <w:p w14:paraId="5E12AFEC"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množné číslo</w:t>
            </w:r>
          </w:p>
          <w:p w14:paraId="0DF3DC8F"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předložky místa</w:t>
            </w:r>
          </w:p>
          <w:p w14:paraId="5F611C09"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There is /are</w:t>
            </w:r>
          </w:p>
          <w:p w14:paraId="2B7D670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Přítomný čas průběhový</w:t>
            </w:r>
          </w:p>
          <w:p w14:paraId="04E73924"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Přítomný čas prostý</w:t>
            </w:r>
          </w:p>
        </w:tc>
        <w:tc>
          <w:tcPr>
            <w:tcW w:w="2783" w:type="dxa"/>
            <w:vMerge/>
            <w:tcBorders>
              <w:left w:val="single" w:sz="4" w:space="0" w:color="auto"/>
              <w:right w:val="single" w:sz="4" w:space="0" w:color="auto"/>
            </w:tcBorders>
          </w:tcPr>
          <w:p w14:paraId="3587BE45" w14:textId="77777777" w:rsidR="00421961" w:rsidRPr="005C5711" w:rsidRDefault="00421961" w:rsidP="005C5711">
            <w:pPr>
              <w:rPr>
                <w:rFonts w:ascii="Times New Roman" w:hAnsi="Times New Roman" w:cs="Times New Roman"/>
                <w:sz w:val="24"/>
                <w:szCs w:val="24"/>
                <w:lang w:eastAsia="cs-CZ"/>
              </w:rPr>
            </w:pPr>
          </w:p>
        </w:tc>
      </w:tr>
      <w:tr w:rsidR="00421961" w:rsidRPr="005C5711" w14:paraId="7770237E" w14:textId="77777777" w:rsidTr="00F539EA">
        <w:tc>
          <w:tcPr>
            <w:tcW w:w="4890" w:type="dxa"/>
            <w:gridSpan w:val="2"/>
            <w:tcBorders>
              <w:top w:val="single" w:sz="4" w:space="0" w:color="auto"/>
              <w:left w:val="single" w:sz="4" w:space="0" w:color="auto"/>
              <w:bottom w:val="single" w:sz="4" w:space="0" w:color="auto"/>
              <w:right w:val="single" w:sz="4" w:space="0" w:color="auto"/>
            </w:tcBorders>
            <w:hideMark/>
          </w:tcPr>
          <w:p w14:paraId="630C65A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CJ-5-4-02 vyplní osobní údaje do formuláře</w:t>
            </w:r>
          </w:p>
        </w:tc>
        <w:tc>
          <w:tcPr>
            <w:tcW w:w="3509" w:type="dxa"/>
            <w:gridSpan w:val="2"/>
            <w:tcBorders>
              <w:top w:val="single" w:sz="4" w:space="0" w:color="auto"/>
              <w:left w:val="single" w:sz="4" w:space="0" w:color="auto"/>
              <w:bottom w:val="single" w:sz="4" w:space="0" w:color="auto"/>
              <w:right w:val="single" w:sz="4" w:space="0" w:color="auto"/>
            </w:tcBorders>
          </w:tcPr>
          <w:p w14:paraId="6DA54602"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slova dle spellingu</w:t>
            </w:r>
          </w:p>
          <w:p w14:paraId="787BA259"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vyplní své údaje do formulářů</w:t>
            </w:r>
          </w:p>
          <w:p w14:paraId="3A1038A1" w14:textId="77777777"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14:paraId="1B593B8D"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Phone number</w:t>
            </w:r>
          </w:p>
          <w:p w14:paraId="494E5981"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address</w:t>
            </w:r>
          </w:p>
          <w:p w14:paraId="5DCC7610"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Timetable</w:t>
            </w:r>
          </w:p>
          <w:p w14:paraId="07DA399B" w14:textId="77777777"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house</w:t>
            </w:r>
          </w:p>
          <w:p w14:paraId="59E0911A" w14:textId="77777777"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Describing people</w:t>
            </w:r>
          </w:p>
        </w:tc>
        <w:tc>
          <w:tcPr>
            <w:tcW w:w="2783" w:type="dxa"/>
            <w:vMerge/>
            <w:tcBorders>
              <w:left w:val="single" w:sz="4" w:space="0" w:color="auto"/>
              <w:right w:val="single" w:sz="4" w:space="0" w:color="auto"/>
            </w:tcBorders>
          </w:tcPr>
          <w:p w14:paraId="172B6937" w14:textId="77777777" w:rsidR="00421961" w:rsidRPr="005C5711" w:rsidRDefault="00421961" w:rsidP="005C5711">
            <w:pPr>
              <w:rPr>
                <w:rFonts w:ascii="Times New Roman" w:hAnsi="Times New Roman" w:cs="Times New Roman"/>
                <w:sz w:val="24"/>
                <w:szCs w:val="24"/>
                <w:lang w:eastAsia="cs-CZ"/>
              </w:rPr>
            </w:pPr>
          </w:p>
        </w:tc>
      </w:tr>
      <w:tr w:rsidR="001F4AB6" w:rsidRPr="005C5711" w14:paraId="2A991D1C" w14:textId="77777777" w:rsidTr="00F539EA">
        <w:tc>
          <w:tcPr>
            <w:tcW w:w="13994" w:type="dxa"/>
            <w:gridSpan w:val="7"/>
            <w:tcBorders>
              <w:top w:val="single" w:sz="4" w:space="0" w:color="auto"/>
              <w:left w:val="single" w:sz="4" w:space="0" w:color="auto"/>
              <w:bottom w:val="single" w:sz="4" w:space="0" w:color="auto"/>
              <w:right w:val="single" w:sz="4" w:space="0" w:color="auto"/>
            </w:tcBorders>
          </w:tcPr>
          <w:p w14:paraId="240E81AD"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Minimální doporučená úroveň pro úpravy očekávaných výstupů v rámci podpůrných opatření </w:t>
            </w:r>
          </w:p>
          <w:p w14:paraId="5B9188B6"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(slouží jako vodítko pro případné úpravy výstupů v IVP žáka od třetího stupně podpůrných opatření):</w:t>
            </w:r>
          </w:p>
          <w:p w14:paraId="7936972A" w14:textId="77777777" w:rsidR="001F4AB6" w:rsidRPr="005C5711" w:rsidRDefault="001F4AB6" w:rsidP="00714837">
            <w:pPr>
              <w:rPr>
                <w:rFonts w:ascii="Times New Roman" w:hAnsi="Times New Roman" w:cs="Times New Roman"/>
                <w:i/>
                <w:sz w:val="24"/>
                <w:szCs w:val="24"/>
                <w:lang w:eastAsia="cs-CZ"/>
              </w:rPr>
            </w:pPr>
          </w:p>
          <w:p w14:paraId="3E52196C"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Žák</w:t>
            </w:r>
          </w:p>
          <w:p w14:paraId="6EA6251D"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14:paraId="76EAC46A"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CJ-5-2-03p vyjádří souhlas či nesouhlas, reaguje na jednoduché otázky (zejména pokud má k dispozici vizuální oporu)</w:t>
            </w:r>
          </w:p>
          <w:p w14:paraId="277E1284" w14:textId="77777777"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bl>
    <w:p w14:paraId="4EFE75C4" w14:textId="77777777" w:rsidR="00714837" w:rsidRDefault="00714837" w:rsidP="00215D1E">
      <w:pPr>
        <w:spacing w:after="0" w:line="240" w:lineRule="auto"/>
        <w:rPr>
          <w:rFonts w:ascii="Times New Roman" w:hAnsi="Times New Roman" w:cs="Times New Roman"/>
          <w:sz w:val="24"/>
          <w:szCs w:val="24"/>
          <w:lang w:eastAsia="cs-CZ"/>
        </w:rPr>
      </w:pPr>
    </w:p>
    <w:p w14:paraId="12F8BBB2" w14:textId="77777777" w:rsidR="0070115B" w:rsidRDefault="0070115B" w:rsidP="00215D1E">
      <w:pPr>
        <w:spacing w:after="0" w:line="240" w:lineRule="auto"/>
        <w:rPr>
          <w:rFonts w:ascii="Times New Roman" w:hAnsi="Times New Roman" w:cs="Times New Roman"/>
          <w:sz w:val="24"/>
          <w:szCs w:val="24"/>
          <w:lang w:eastAsia="cs-CZ"/>
        </w:rPr>
      </w:pPr>
    </w:p>
    <w:p w14:paraId="6B4546D2" w14:textId="77777777" w:rsidR="0070115B" w:rsidRDefault="0070115B" w:rsidP="00215D1E">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459"/>
        <w:gridCol w:w="3624"/>
        <w:gridCol w:w="4252"/>
        <w:gridCol w:w="2659"/>
      </w:tblGrid>
      <w:tr w:rsidR="001F4AB6" w:rsidRPr="005C5711" w14:paraId="10F400AC" w14:textId="77777777" w:rsidTr="005C2CA0">
        <w:tc>
          <w:tcPr>
            <w:tcW w:w="13994" w:type="dxa"/>
            <w:gridSpan w:val="4"/>
            <w:tcBorders>
              <w:top w:val="single" w:sz="4" w:space="0" w:color="auto"/>
              <w:left w:val="single" w:sz="4" w:space="0" w:color="auto"/>
              <w:bottom w:val="single" w:sz="4" w:space="0" w:color="auto"/>
              <w:right w:val="single" w:sz="4" w:space="0" w:color="auto"/>
            </w:tcBorders>
            <w:hideMark/>
          </w:tcPr>
          <w:p w14:paraId="5BBAD81B" w14:textId="77777777" w:rsidR="001F4AB6"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Anglický jazyk</w:t>
            </w:r>
          </w:p>
          <w:p w14:paraId="2A015A5A" w14:textId="77777777"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6. ročník</w:t>
            </w:r>
          </w:p>
        </w:tc>
      </w:tr>
      <w:tr w:rsidR="001F4AB6" w:rsidRPr="005C5711" w14:paraId="3A471D26" w14:textId="77777777" w:rsidTr="001F4AB6">
        <w:tc>
          <w:tcPr>
            <w:tcW w:w="3459" w:type="dxa"/>
            <w:tcBorders>
              <w:top w:val="single" w:sz="4" w:space="0" w:color="auto"/>
              <w:left w:val="single" w:sz="4" w:space="0" w:color="auto"/>
              <w:bottom w:val="single" w:sz="4" w:space="0" w:color="auto"/>
              <w:right w:val="single" w:sz="4" w:space="0" w:color="auto"/>
            </w:tcBorders>
          </w:tcPr>
          <w:p w14:paraId="7BCA6F04" w14:textId="77777777"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RVP výstupy</w:t>
            </w:r>
          </w:p>
        </w:tc>
        <w:tc>
          <w:tcPr>
            <w:tcW w:w="3624" w:type="dxa"/>
            <w:tcBorders>
              <w:top w:val="single" w:sz="4" w:space="0" w:color="auto"/>
              <w:left w:val="single" w:sz="4" w:space="0" w:color="auto"/>
              <w:bottom w:val="single" w:sz="4" w:space="0" w:color="auto"/>
              <w:right w:val="single" w:sz="4" w:space="0" w:color="auto"/>
            </w:tcBorders>
          </w:tcPr>
          <w:p w14:paraId="2011F6EC" w14:textId="77777777"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ŠVP výstupy</w:t>
            </w:r>
          </w:p>
        </w:tc>
        <w:tc>
          <w:tcPr>
            <w:tcW w:w="4252" w:type="dxa"/>
            <w:tcBorders>
              <w:top w:val="single" w:sz="4" w:space="0" w:color="auto"/>
              <w:left w:val="single" w:sz="4" w:space="0" w:color="auto"/>
              <w:bottom w:val="single" w:sz="4" w:space="0" w:color="auto"/>
              <w:right w:val="single" w:sz="4" w:space="0" w:color="auto"/>
            </w:tcBorders>
          </w:tcPr>
          <w:p w14:paraId="6C3A88FC" w14:textId="77777777" w:rsidR="001F4AB6" w:rsidRPr="005C5711"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5C5711">
              <w:rPr>
                <w:rFonts w:ascii="Times New Roman" w:hAnsi="Times New Roman" w:cs="Times New Roman"/>
                <w:b/>
                <w:sz w:val="24"/>
                <w:szCs w:val="24"/>
                <w:lang w:eastAsia="cs-CZ"/>
              </w:rPr>
              <w:t>čivo</w:t>
            </w:r>
          </w:p>
        </w:tc>
        <w:tc>
          <w:tcPr>
            <w:tcW w:w="2659" w:type="dxa"/>
            <w:tcBorders>
              <w:top w:val="single" w:sz="4" w:space="0" w:color="auto"/>
              <w:left w:val="single" w:sz="4" w:space="0" w:color="auto"/>
              <w:bottom w:val="single" w:sz="4" w:space="0" w:color="auto"/>
              <w:right w:val="single" w:sz="4" w:space="0" w:color="auto"/>
            </w:tcBorders>
          </w:tcPr>
          <w:p w14:paraId="1CA60FCE" w14:textId="77777777" w:rsidR="001F4AB6"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Průřezová témata, </w:t>
            </w:r>
          </w:p>
          <w:p w14:paraId="29B906D0" w14:textId="77777777" w:rsidR="001F4AB6"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1F4AB6" w:rsidRPr="005C5711" w14:paraId="2FF35601" w14:textId="77777777" w:rsidTr="005C2CA0">
        <w:tc>
          <w:tcPr>
            <w:tcW w:w="11335" w:type="dxa"/>
            <w:gridSpan w:val="3"/>
            <w:tcBorders>
              <w:top w:val="single" w:sz="4" w:space="0" w:color="auto"/>
              <w:left w:val="single" w:sz="4" w:space="0" w:color="auto"/>
              <w:bottom w:val="single" w:sz="4" w:space="0" w:color="auto"/>
              <w:right w:val="single" w:sz="4" w:space="0" w:color="auto"/>
            </w:tcBorders>
            <w:hideMark/>
          </w:tcPr>
          <w:p w14:paraId="55360E80"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Poslech s porozuměním</w:t>
            </w:r>
          </w:p>
        </w:tc>
        <w:tc>
          <w:tcPr>
            <w:tcW w:w="2659" w:type="dxa"/>
            <w:vMerge w:val="restart"/>
            <w:tcBorders>
              <w:top w:val="single" w:sz="4" w:space="0" w:color="auto"/>
              <w:left w:val="single" w:sz="4" w:space="0" w:color="auto"/>
              <w:right w:val="single" w:sz="4" w:space="0" w:color="auto"/>
            </w:tcBorders>
          </w:tcPr>
          <w:p w14:paraId="15D71A39" w14:textId="77777777" w:rsidR="001F4AB6"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Osobnostní a sociální výchova </w:t>
            </w:r>
          </w:p>
          <w:p w14:paraId="7815A863"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Rozvoj schopnosti poznávání</w:t>
            </w:r>
          </w:p>
          <w:p w14:paraId="71E9DA31"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Sebepoznání a sebepojetí</w:t>
            </w:r>
          </w:p>
          <w:p w14:paraId="3364904C"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Seberegu</w:t>
            </w:r>
            <w:r>
              <w:rPr>
                <w:rFonts w:ascii="Times New Roman" w:hAnsi="Times New Roman" w:cs="Times New Roman"/>
                <w:sz w:val="24"/>
                <w:szCs w:val="24"/>
                <w:lang w:eastAsia="cs-CZ"/>
              </w:rPr>
              <w:t>l</w:t>
            </w:r>
            <w:r w:rsidRPr="005C5711">
              <w:rPr>
                <w:rFonts w:ascii="Times New Roman" w:hAnsi="Times New Roman" w:cs="Times New Roman"/>
                <w:sz w:val="24"/>
                <w:szCs w:val="24"/>
                <w:lang w:eastAsia="cs-CZ"/>
              </w:rPr>
              <w:t>ace a sebeorganizace</w:t>
            </w:r>
          </w:p>
          <w:p w14:paraId="34008F3F"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Kreativita</w:t>
            </w:r>
          </w:p>
          <w:p w14:paraId="14844359"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P</w:t>
            </w:r>
            <w:r w:rsidRPr="005C5711">
              <w:rPr>
                <w:rFonts w:ascii="Times New Roman" w:hAnsi="Times New Roman" w:cs="Times New Roman"/>
                <w:sz w:val="24"/>
                <w:szCs w:val="24"/>
                <w:lang w:eastAsia="cs-CZ"/>
              </w:rPr>
              <w:t>oznávání lidí</w:t>
            </w:r>
          </w:p>
          <w:p w14:paraId="3118708B" w14:textId="77777777" w:rsidR="001F4AB6"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M</w:t>
            </w:r>
            <w:r w:rsidRPr="005C5711">
              <w:rPr>
                <w:rFonts w:ascii="Times New Roman" w:hAnsi="Times New Roman" w:cs="Times New Roman"/>
                <w:sz w:val="24"/>
                <w:szCs w:val="24"/>
                <w:lang w:eastAsia="cs-CZ"/>
              </w:rPr>
              <w:t>ezilidské vztahy</w:t>
            </w:r>
          </w:p>
          <w:p w14:paraId="11A25BB7" w14:textId="77777777"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Komunikace</w:t>
            </w:r>
          </w:p>
          <w:p w14:paraId="1CA53F71" w14:textId="77777777" w:rsidR="001F4AB6"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001F4AB6" w:rsidRPr="005C5711">
              <w:rPr>
                <w:rFonts w:ascii="Times New Roman" w:hAnsi="Times New Roman" w:cs="Times New Roman"/>
                <w:sz w:val="24"/>
                <w:szCs w:val="24"/>
                <w:lang w:eastAsia="cs-CZ"/>
              </w:rPr>
              <w:t xml:space="preserve"> Řešení problémů a rozhodovací dovednosti</w:t>
            </w:r>
          </w:p>
          <w:p w14:paraId="0A7FA23A" w14:textId="77777777" w:rsidR="00A4186E" w:rsidRDefault="00A4186E" w:rsidP="001F4AB6">
            <w:pPr>
              <w:rPr>
                <w:rFonts w:ascii="Times New Roman" w:hAnsi="Times New Roman" w:cs="Times New Roman"/>
                <w:sz w:val="24"/>
                <w:szCs w:val="24"/>
                <w:lang w:eastAsia="cs-CZ"/>
              </w:rPr>
            </w:pPr>
          </w:p>
          <w:p w14:paraId="5D7F4C2E" w14:textId="77777777" w:rsidR="00A4186E" w:rsidRDefault="00A4186E" w:rsidP="001F4AB6">
            <w:pPr>
              <w:rPr>
                <w:rFonts w:ascii="Times New Roman" w:hAnsi="Times New Roman" w:cs="Times New Roman"/>
                <w:sz w:val="24"/>
                <w:szCs w:val="24"/>
                <w:lang w:eastAsia="cs-CZ"/>
              </w:rPr>
            </w:pPr>
          </w:p>
          <w:p w14:paraId="779A7AFE" w14:textId="77777777" w:rsidR="00A4186E"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Výchova demokratického občana </w:t>
            </w:r>
          </w:p>
          <w:p w14:paraId="7C6D4CE5" w14:textId="77777777"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Občanská společnost a škola</w:t>
            </w:r>
          </w:p>
          <w:p w14:paraId="082BD951" w14:textId="77777777" w:rsidR="00A4186E" w:rsidRDefault="00A4186E" w:rsidP="001F4AB6">
            <w:pPr>
              <w:rPr>
                <w:rFonts w:ascii="Times New Roman" w:hAnsi="Times New Roman" w:cs="Times New Roman"/>
                <w:sz w:val="24"/>
                <w:szCs w:val="24"/>
                <w:lang w:eastAsia="cs-CZ"/>
              </w:rPr>
            </w:pPr>
          </w:p>
          <w:p w14:paraId="153CB01A" w14:textId="77777777" w:rsidR="00A4186E" w:rsidRDefault="00A4186E" w:rsidP="001F4AB6">
            <w:pPr>
              <w:rPr>
                <w:rFonts w:ascii="Times New Roman" w:hAnsi="Times New Roman" w:cs="Times New Roman"/>
                <w:sz w:val="24"/>
                <w:szCs w:val="24"/>
                <w:lang w:eastAsia="cs-CZ"/>
              </w:rPr>
            </w:pPr>
          </w:p>
          <w:p w14:paraId="543C8759" w14:textId="77777777" w:rsidR="001F4AB6" w:rsidRPr="005C5711"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Výchova k myšlení v evropský</w:t>
            </w:r>
            <w:r w:rsidR="00A4186E">
              <w:rPr>
                <w:rFonts w:ascii="Times New Roman" w:hAnsi="Times New Roman" w:cs="Times New Roman"/>
                <w:sz w:val="24"/>
                <w:szCs w:val="24"/>
                <w:lang w:eastAsia="cs-CZ"/>
              </w:rPr>
              <w:t xml:space="preserve">ch a globálních souvislostech - </w:t>
            </w:r>
            <w:r w:rsidRPr="005C5711">
              <w:rPr>
                <w:rFonts w:ascii="Times New Roman" w:hAnsi="Times New Roman" w:cs="Times New Roman"/>
                <w:sz w:val="24"/>
                <w:szCs w:val="24"/>
                <w:lang w:eastAsia="cs-CZ"/>
              </w:rPr>
              <w:t>Evropa a svět nás zajímá</w:t>
            </w:r>
          </w:p>
          <w:p w14:paraId="31213A20" w14:textId="77777777"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Objevujeme Evropu a svět</w:t>
            </w:r>
          </w:p>
          <w:p w14:paraId="62BF9A77" w14:textId="77777777" w:rsidR="00A4186E" w:rsidRDefault="00A4186E" w:rsidP="001F4AB6">
            <w:pPr>
              <w:rPr>
                <w:rFonts w:ascii="Times New Roman" w:hAnsi="Times New Roman" w:cs="Times New Roman"/>
                <w:sz w:val="24"/>
                <w:szCs w:val="24"/>
                <w:lang w:eastAsia="cs-CZ"/>
              </w:rPr>
            </w:pPr>
          </w:p>
          <w:p w14:paraId="6B95B3F3" w14:textId="77777777" w:rsidR="00A4186E" w:rsidRDefault="00A4186E" w:rsidP="001F4AB6">
            <w:pPr>
              <w:rPr>
                <w:rFonts w:ascii="Times New Roman" w:hAnsi="Times New Roman" w:cs="Times New Roman"/>
                <w:sz w:val="24"/>
                <w:szCs w:val="24"/>
                <w:lang w:eastAsia="cs-CZ"/>
              </w:rPr>
            </w:pPr>
          </w:p>
          <w:p w14:paraId="6925609E" w14:textId="77777777" w:rsidR="00A4186E"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Multikulturní výchova </w:t>
            </w:r>
          </w:p>
          <w:p w14:paraId="59F88A9A" w14:textId="77777777"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001F4AB6" w:rsidRPr="005C5711">
              <w:rPr>
                <w:rFonts w:ascii="Times New Roman" w:hAnsi="Times New Roman" w:cs="Times New Roman"/>
                <w:sz w:val="24"/>
                <w:szCs w:val="24"/>
                <w:lang w:eastAsia="cs-CZ"/>
              </w:rPr>
              <w:t xml:space="preserve"> Lidské vztahy</w:t>
            </w:r>
          </w:p>
          <w:p w14:paraId="2EEA23CB" w14:textId="77777777"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Multikulturalita</w:t>
            </w:r>
          </w:p>
          <w:p w14:paraId="676BE129" w14:textId="77777777" w:rsidR="00A4186E" w:rsidRDefault="00A4186E" w:rsidP="001F4AB6">
            <w:pPr>
              <w:rPr>
                <w:rFonts w:ascii="Times New Roman" w:hAnsi="Times New Roman" w:cs="Times New Roman"/>
                <w:sz w:val="24"/>
                <w:szCs w:val="24"/>
                <w:lang w:eastAsia="cs-CZ"/>
              </w:rPr>
            </w:pPr>
          </w:p>
          <w:p w14:paraId="30A9C780" w14:textId="77777777" w:rsidR="00A4186E"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Environmentální výchova </w:t>
            </w:r>
          </w:p>
          <w:p w14:paraId="7C5738A9" w14:textId="77777777"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Lidské aktivity a problémy životního prostředí</w:t>
            </w:r>
          </w:p>
          <w:p w14:paraId="3925B051" w14:textId="77777777" w:rsidR="00A4186E" w:rsidRDefault="00A4186E" w:rsidP="00A4186E">
            <w:pPr>
              <w:rPr>
                <w:rFonts w:ascii="Times New Roman" w:hAnsi="Times New Roman" w:cs="Times New Roman"/>
                <w:sz w:val="24"/>
                <w:szCs w:val="24"/>
                <w:lang w:eastAsia="cs-CZ"/>
              </w:rPr>
            </w:pPr>
          </w:p>
          <w:p w14:paraId="75E9F641" w14:textId="77777777" w:rsidR="00A4186E" w:rsidRDefault="00A4186E" w:rsidP="00A4186E">
            <w:pPr>
              <w:rPr>
                <w:rFonts w:ascii="Times New Roman" w:hAnsi="Times New Roman" w:cs="Times New Roman"/>
                <w:sz w:val="24"/>
                <w:szCs w:val="24"/>
                <w:lang w:eastAsia="cs-CZ"/>
              </w:rPr>
            </w:pPr>
          </w:p>
          <w:p w14:paraId="2B990BDC" w14:textId="77777777" w:rsidR="00A4186E" w:rsidRDefault="001F4AB6" w:rsidP="00A4186E">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Mediální výchova  </w:t>
            </w:r>
          </w:p>
          <w:p w14:paraId="2968AE4C" w14:textId="77777777" w:rsidR="001F4AB6" w:rsidRPr="005C5711" w:rsidRDefault="00A4186E" w:rsidP="00A4186E">
            <w:pPr>
              <w:rPr>
                <w:rFonts w:ascii="Times New Roman" w:hAnsi="Times New Roman" w:cs="Times New Roman"/>
                <w:b/>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Tvorba mediálního sdělení</w:t>
            </w:r>
          </w:p>
        </w:tc>
      </w:tr>
      <w:tr w:rsidR="001F4AB6" w:rsidRPr="005C5711" w14:paraId="48F587C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537274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CJ-9-1-01 rozumí informacím v jednoduchých poslechových textech, jsou-li pronášeny pomalu a zřetelně </w:t>
            </w:r>
          </w:p>
        </w:tc>
        <w:tc>
          <w:tcPr>
            <w:tcW w:w="3624" w:type="dxa"/>
            <w:tcBorders>
              <w:top w:val="single" w:sz="4" w:space="0" w:color="auto"/>
              <w:left w:val="single" w:sz="4" w:space="0" w:color="auto"/>
              <w:bottom w:val="single" w:sz="4" w:space="0" w:color="auto"/>
              <w:right w:val="single" w:sz="4" w:space="0" w:color="auto"/>
            </w:tcBorders>
          </w:tcPr>
          <w:p w14:paraId="4FEA8A23"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zachytí konkrétní informaci</w:t>
            </w:r>
          </w:p>
          <w:p w14:paraId="73C23528"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vnímá a rozumí obsahu sdělovaného</w:t>
            </w:r>
          </w:p>
          <w:p w14:paraId="7C7E3491"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své porozumění dokáže správnou reakcí nebo zápisem</w:t>
            </w:r>
          </w:p>
          <w:p w14:paraId="10B39464" w14:textId="77777777" w:rsidR="001F4AB6" w:rsidRPr="005C5711" w:rsidRDefault="001F4AB6" w:rsidP="00714837">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zapíše/doplní chybějící informace do daného textu</w:t>
            </w:r>
          </w:p>
        </w:tc>
        <w:tc>
          <w:tcPr>
            <w:tcW w:w="4252" w:type="dxa"/>
            <w:tcBorders>
              <w:top w:val="single" w:sz="4" w:space="0" w:color="auto"/>
              <w:left w:val="single" w:sz="4" w:space="0" w:color="auto"/>
              <w:bottom w:val="single" w:sz="4" w:space="0" w:color="auto"/>
              <w:right w:val="single" w:sz="4" w:space="0" w:color="auto"/>
            </w:tcBorders>
          </w:tcPr>
          <w:p w14:paraId="5450819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poslech textů a výslovnostních cvičení</w:t>
            </w:r>
          </w:p>
          <w:p w14:paraId="2F885FB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fráze z učebnice</w:t>
            </w:r>
          </w:p>
          <w:p w14:paraId="1DCCAB80" w14:textId="77777777"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4FDC13EF" w14:textId="77777777" w:rsidR="001F4AB6" w:rsidRPr="005C5711" w:rsidRDefault="001F4AB6" w:rsidP="005C5711">
            <w:pPr>
              <w:rPr>
                <w:rFonts w:ascii="Times New Roman" w:hAnsi="Times New Roman" w:cs="Times New Roman"/>
                <w:sz w:val="24"/>
                <w:szCs w:val="24"/>
                <w:lang w:eastAsia="cs-CZ"/>
              </w:rPr>
            </w:pPr>
          </w:p>
        </w:tc>
      </w:tr>
      <w:tr w:rsidR="001F4AB6" w:rsidRPr="005C5711" w14:paraId="019CD8C4"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E668981"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CJ-9-1-02 rozumí obsahu jednoduché a zřetelně </w:t>
            </w:r>
            <w:r w:rsidRPr="005C5711">
              <w:rPr>
                <w:rFonts w:ascii="Times New Roman" w:hAnsi="Times New Roman" w:cs="Times New Roman"/>
                <w:sz w:val="24"/>
                <w:szCs w:val="24"/>
                <w:lang w:eastAsia="cs-CZ"/>
              </w:rPr>
              <w:lastRenderedPageBreak/>
              <w:t>vyslovované promluvy či konverzace, který se týká osvojovaných témat</w:t>
            </w:r>
          </w:p>
        </w:tc>
        <w:tc>
          <w:tcPr>
            <w:tcW w:w="3624" w:type="dxa"/>
            <w:tcBorders>
              <w:top w:val="single" w:sz="4" w:space="0" w:color="auto"/>
              <w:left w:val="single" w:sz="4" w:space="0" w:color="auto"/>
              <w:bottom w:val="single" w:sz="4" w:space="0" w:color="auto"/>
              <w:right w:val="single" w:sz="4" w:space="0" w:color="auto"/>
            </w:tcBorders>
            <w:hideMark/>
          </w:tcPr>
          <w:p w14:paraId="0EB5D3C9"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porozumí obsahu textu</w:t>
            </w:r>
          </w:p>
          <w:p w14:paraId="708A892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zapojí se do rozhovoru</w:t>
            </w:r>
          </w:p>
          <w:p w14:paraId="0DBC93C8"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písemně/ústně sdělí hlavní myšlenku</w:t>
            </w:r>
          </w:p>
        </w:tc>
        <w:tc>
          <w:tcPr>
            <w:tcW w:w="4252" w:type="dxa"/>
            <w:tcBorders>
              <w:top w:val="single" w:sz="4" w:space="0" w:color="auto"/>
              <w:left w:val="single" w:sz="4" w:space="0" w:color="auto"/>
              <w:bottom w:val="single" w:sz="4" w:space="0" w:color="auto"/>
              <w:right w:val="single" w:sz="4" w:space="0" w:color="auto"/>
            </w:tcBorders>
            <w:hideMark/>
          </w:tcPr>
          <w:p w14:paraId="167E27D1"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xml:space="preserve"> - poslech učitele/spolužáků</w:t>
            </w:r>
          </w:p>
          <w:p w14:paraId="00CA2D55"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práce s textem</w:t>
            </w:r>
          </w:p>
          <w:p w14:paraId="6739D664" w14:textId="77777777" w:rsidR="001F4AB6" w:rsidRPr="005C5711" w:rsidRDefault="001F4AB6" w:rsidP="00714837">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využívá osvojené slovní zásoby a gramatických struktur</w:t>
            </w:r>
          </w:p>
        </w:tc>
        <w:tc>
          <w:tcPr>
            <w:tcW w:w="2659" w:type="dxa"/>
            <w:vMerge/>
            <w:tcBorders>
              <w:left w:val="single" w:sz="4" w:space="0" w:color="auto"/>
              <w:right w:val="single" w:sz="4" w:space="0" w:color="auto"/>
            </w:tcBorders>
          </w:tcPr>
          <w:p w14:paraId="30E2A33B" w14:textId="77777777" w:rsidR="001F4AB6" w:rsidRPr="005C5711" w:rsidRDefault="001F4AB6" w:rsidP="005C5711">
            <w:pPr>
              <w:rPr>
                <w:rFonts w:ascii="Times New Roman" w:hAnsi="Times New Roman" w:cs="Times New Roman"/>
                <w:sz w:val="24"/>
                <w:szCs w:val="24"/>
                <w:lang w:eastAsia="cs-CZ"/>
              </w:rPr>
            </w:pPr>
          </w:p>
        </w:tc>
      </w:tr>
      <w:tr w:rsidR="001F4AB6" w:rsidRPr="005C5711" w14:paraId="0774DF37" w14:textId="77777777" w:rsidTr="005C2CA0">
        <w:trPr>
          <w:trHeight w:val="414"/>
        </w:trPr>
        <w:tc>
          <w:tcPr>
            <w:tcW w:w="3459" w:type="dxa"/>
            <w:tcBorders>
              <w:top w:val="single" w:sz="4" w:space="0" w:color="auto"/>
              <w:left w:val="single" w:sz="4" w:space="0" w:color="auto"/>
              <w:bottom w:val="single" w:sz="4" w:space="0" w:color="auto"/>
              <w:right w:val="single" w:sz="4" w:space="0" w:color="auto"/>
            </w:tcBorders>
            <w:hideMark/>
          </w:tcPr>
          <w:p w14:paraId="793491DE" w14:textId="77777777"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lastRenderedPageBreak/>
              <w:t>Mluvení</w:t>
            </w:r>
          </w:p>
        </w:tc>
        <w:tc>
          <w:tcPr>
            <w:tcW w:w="3624" w:type="dxa"/>
            <w:tcBorders>
              <w:top w:val="single" w:sz="4" w:space="0" w:color="auto"/>
              <w:left w:val="single" w:sz="4" w:space="0" w:color="auto"/>
              <w:bottom w:val="single" w:sz="4" w:space="0" w:color="auto"/>
              <w:right w:val="single" w:sz="4" w:space="0" w:color="auto"/>
            </w:tcBorders>
          </w:tcPr>
          <w:p w14:paraId="70CCFA77" w14:textId="77777777"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02B1A68A" w14:textId="77777777"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744EA09F" w14:textId="77777777" w:rsidR="001F4AB6" w:rsidRPr="005C5711" w:rsidRDefault="001F4AB6" w:rsidP="005C5711">
            <w:pPr>
              <w:rPr>
                <w:rFonts w:ascii="Times New Roman" w:hAnsi="Times New Roman" w:cs="Times New Roman"/>
                <w:sz w:val="24"/>
                <w:szCs w:val="24"/>
                <w:lang w:eastAsia="cs-CZ"/>
              </w:rPr>
            </w:pPr>
          </w:p>
        </w:tc>
      </w:tr>
      <w:tr w:rsidR="001F4AB6" w:rsidRPr="005C5711" w14:paraId="6D5F1FC3"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9A3F74E"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CJ-9-2-01 zeptá se na základní informace a adekvátně reaguje v běžných formálních i neformálních situacích</w:t>
            </w:r>
          </w:p>
        </w:tc>
        <w:tc>
          <w:tcPr>
            <w:tcW w:w="3624" w:type="dxa"/>
            <w:tcBorders>
              <w:top w:val="single" w:sz="4" w:space="0" w:color="auto"/>
              <w:left w:val="single" w:sz="4" w:space="0" w:color="auto"/>
              <w:bottom w:val="single" w:sz="4" w:space="0" w:color="auto"/>
              <w:right w:val="single" w:sz="4" w:space="0" w:color="auto"/>
            </w:tcBorders>
            <w:hideMark/>
          </w:tcPr>
          <w:p w14:paraId="1253394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požádá o základní informace a sám je poskytuje</w:t>
            </w:r>
          </w:p>
        </w:tc>
        <w:tc>
          <w:tcPr>
            <w:tcW w:w="4252" w:type="dxa"/>
            <w:tcBorders>
              <w:top w:val="single" w:sz="4" w:space="0" w:color="auto"/>
              <w:left w:val="single" w:sz="4" w:space="0" w:color="auto"/>
              <w:bottom w:val="single" w:sz="4" w:space="0" w:color="auto"/>
              <w:right w:val="single" w:sz="4" w:space="0" w:color="auto"/>
            </w:tcBorders>
            <w:hideMark/>
          </w:tcPr>
          <w:p w14:paraId="1DC8959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konverzace</w:t>
            </w:r>
          </w:p>
          <w:p w14:paraId="331F519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rozvíjení slovní zásoby k ústní i písemné komunikaci vztahující se k probíraným tématům</w:t>
            </w:r>
          </w:p>
        </w:tc>
        <w:tc>
          <w:tcPr>
            <w:tcW w:w="2659" w:type="dxa"/>
            <w:vMerge/>
            <w:tcBorders>
              <w:left w:val="single" w:sz="4" w:space="0" w:color="auto"/>
              <w:right w:val="single" w:sz="4" w:space="0" w:color="auto"/>
            </w:tcBorders>
          </w:tcPr>
          <w:p w14:paraId="5389ED3D" w14:textId="77777777" w:rsidR="001F4AB6" w:rsidRPr="005C5711" w:rsidRDefault="001F4AB6" w:rsidP="005C5711">
            <w:pPr>
              <w:rPr>
                <w:rFonts w:ascii="Times New Roman" w:hAnsi="Times New Roman" w:cs="Times New Roman"/>
                <w:sz w:val="24"/>
                <w:szCs w:val="24"/>
                <w:lang w:eastAsia="cs-CZ"/>
              </w:rPr>
            </w:pPr>
          </w:p>
        </w:tc>
      </w:tr>
      <w:tr w:rsidR="001F4AB6" w:rsidRPr="005C5711" w14:paraId="6774C3C4"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75527D8A"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CJ-9-2-02 mluví o své rodině, kamarádech, škole, volném čase a dalších osvojovaných tématech </w:t>
            </w:r>
          </w:p>
        </w:tc>
        <w:tc>
          <w:tcPr>
            <w:tcW w:w="3624" w:type="dxa"/>
            <w:tcBorders>
              <w:top w:val="single" w:sz="4" w:space="0" w:color="auto"/>
              <w:left w:val="single" w:sz="4" w:space="0" w:color="auto"/>
              <w:bottom w:val="single" w:sz="4" w:space="0" w:color="auto"/>
              <w:right w:val="single" w:sz="4" w:space="0" w:color="auto"/>
            </w:tcBorders>
            <w:hideMark/>
          </w:tcPr>
          <w:p w14:paraId="78A7012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používá přítomný čas prostý a průběhový </w:t>
            </w:r>
          </w:p>
          <w:p w14:paraId="39E43645"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minulý čas prostý</w:t>
            </w:r>
          </w:p>
          <w:p w14:paraId="0302CDB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vyjadřuje plány do budoucnosti</w:t>
            </w:r>
          </w:p>
        </w:tc>
        <w:tc>
          <w:tcPr>
            <w:tcW w:w="4252" w:type="dxa"/>
            <w:tcBorders>
              <w:top w:val="single" w:sz="4" w:space="0" w:color="auto"/>
              <w:left w:val="single" w:sz="4" w:space="0" w:color="auto"/>
              <w:bottom w:val="single" w:sz="4" w:space="0" w:color="auto"/>
              <w:right w:val="single" w:sz="4" w:space="0" w:color="auto"/>
            </w:tcBorders>
            <w:hideMark/>
          </w:tcPr>
          <w:p w14:paraId="1D9A6E0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práce se slovníkem</w:t>
            </w:r>
          </w:p>
          <w:p w14:paraId="487BAAC8"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Dates</w:t>
            </w:r>
          </w:p>
          <w:p w14:paraId="4B5399E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Year in my life </w:t>
            </w:r>
          </w:p>
          <w:p w14:paraId="6143947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Shopping</w:t>
            </w:r>
          </w:p>
          <w:p w14:paraId="78A4AFB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Tv programmes</w:t>
            </w:r>
          </w:p>
          <w:p w14:paraId="60F5E8AE"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Meals in my country</w:t>
            </w:r>
          </w:p>
          <w:p w14:paraId="54EC35F3"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Curriculum</w:t>
            </w:r>
          </w:p>
        </w:tc>
        <w:tc>
          <w:tcPr>
            <w:tcW w:w="2659" w:type="dxa"/>
            <w:vMerge/>
            <w:tcBorders>
              <w:left w:val="single" w:sz="4" w:space="0" w:color="auto"/>
              <w:right w:val="single" w:sz="4" w:space="0" w:color="auto"/>
            </w:tcBorders>
          </w:tcPr>
          <w:p w14:paraId="04DE83D9" w14:textId="77777777" w:rsidR="001F4AB6" w:rsidRPr="005C5711" w:rsidRDefault="001F4AB6" w:rsidP="005C5711">
            <w:pPr>
              <w:rPr>
                <w:rFonts w:ascii="Times New Roman" w:hAnsi="Times New Roman" w:cs="Times New Roman"/>
                <w:sz w:val="24"/>
                <w:szCs w:val="24"/>
                <w:lang w:eastAsia="cs-CZ"/>
              </w:rPr>
            </w:pPr>
          </w:p>
        </w:tc>
      </w:tr>
      <w:tr w:rsidR="001F4AB6" w:rsidRPr="005C5711" w14:paraId="75AA7509"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5872F4B"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CJ-9-2-03 vypráví jednoduchý příběh či událost; popíše osoby, místa a věci ze svého každodenního života</w:t>
            </w:r>
          </w:p>
        </w:tc>
        <w:tc>
          <w:tcPr>
            <w:tcW w:w="3624" w:type="dxa"/>
            <w:tcBorders>
              <w:top w:val="single" w:sz="4" w:space="0" w:color="auto"/>
              <w:left w:val="single" w:sz="4" w:space="0" w:color="auto"/>
              <w:bottom w:val="single" w:sz="4" w:space="0" w:color="auto"/>
              <w:right w:val="single" w:sz="4" w:space="0" w:color="auto"/>
            </w:tcBorders>
            <w:hideMark/>
          </w:tcPr>
          <w:p w14:paraId="2E2DF1BE"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slovní zásobu a probírané gramatické jevy</w:t>
            </w:r>
          </w:p>
          <w:p w14:paraId="339FC0EB"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jednoduché otázky</w:t>
            </w:r>
          </w:p>
          <w:p w14:paraId="12B8C85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vypráví o daném tématu</w:t>
            </w:r>
          </w:p>
        </w:tc>
        <w:tc>
          <w:tcPr>
            <w:tcW w:w="4252" w:type="dxa"/>
            <w:tcBorders>
              <w:top w:val="single" w:sz="4" w:space="0" w:color="auto"/>
              <w:left w:val="single" w:sz="4" w:space="0" w:color="auto"/>
              <w:bottom w:val="single" w:sz="4" w:space="0" w:color="auto"/>
              <w:right w:val="single" w:sz="4" w:space="0" w:color="auto"/>
            </w:tcBorders>
            <w:hideMark/>
          </w:tcPr>
          <w:p w14:paraId="55EBA58C"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Konverzační cvičení</w:t>
            </w:r>
          </w:p>
          <w:p w14:paraId="4C3ADF2C"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rozvíjení slovní zásoby a gramatických jevů ke komunikaci</w:t>
            </w:r>
          </w:p>
          <w:p w14:paraId="099089BB" w14:textId="77777777"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0900903F" w14:textId="77777777" w:rsidR="001F4AB6" w:rsidRPr="005C5711" w:rsidRDefault="001F4AB6" w:rsidP="005C5711">
            <w:pPr>
              <w:rPr>
                <w:rFonts w:ascii="Times New Roman" w:hAnsi="Times New Roman" w:cs="Times New Roman"/>
                <w:sz w:val="24"/>
                <w:szCs w:val="24"/>
                <w:lang w:eastAsia="cs-CZ"/>
              </w:rPr>
            </w:pPr>
          </w:p>
        </w:tc>
      </w:tr>
      <w:tr w:rsidR="001F4AB6" w:rsidRPr="005C5711" w14:paraId="3CB8A577"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2758C44B" w14:textId="77777777"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Čtení s porozuměním</w:t>
            </w:r>
          </w:p>
        </w:tc>
        <w:tc>
          <w:tcPr>
            <w:tcW w:w="3624" w:type="dxa"/>
            <w:tcBorders>
              <w:top w:val="single" w:sz="4" w:space="0" w:color="auto"/>
              <w:left w:val="single" w:sz="4" w:space="0" w:color="auto"/>
              <w:bottom w:val="single" w:sz="4" w:space="0" w:color="auto"/>
              <w:right w:val="single" w:sz="4" w:space="0" w:color="auto"/>
            </w:tcBorders>
          </w:tcPr>
          <w:p w14:paraId="136F4BFD" w14:textId="77777777"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2FC2DB1D" w14:textId="77777777"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615CB5D5" w14:textId="77777777" w:rsidR="001F4AB6" w:rsidRPr="005C5711" w:rsidRDefault="001F4AB6" w:rsidP="005C5711">
            <w:pPr>
              <w:rPr>
                <w:rFonts w:ascii="Times New Roman" w:hAnsi="Times New Roman" w:cs="Times New Roman"/>
                <w:sz w:val="24"/>
                <w:szCs w:val="24"/>
                <w:lang w:eastAsia="cs-CZ"/>
              </w:rPr>
            </w:pPr>
          </w:p>
        </w:tc>
      </w:tr>
      <w:tr w:rsidR="001F4AB6" w:rsidRPr="005C5711" w14:paraId="06361BDA"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12B08E1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CJ-9-3-01 vyhledá požadované informace v jednoduchých každodenních autentických materiálech </w:t>
            </w:r>
          </w:p>
        </w:tc>
        <w:tc>
          <w:tcPr>
            <w:tcW w:w="3624" w:type="dxa"/>
            <w:tcBorders>
              <w:top w:val="single" w:sz="4" w:space="0" w:color="auto"/>
              <w:left w:val="single" w:sz="4" w:space="0" w:color="auto"/>
              <w:bottom w:val="single" w:sz="4" w:space="0" w:color="auto"/>
              <w:right w:val="single" w:sz="4" w:space="0" w:color="auto"/>
            </w:tcBorders>
            <w:hideMark/>
          </w:tcPr>
          <w:p w14:paraId="1A47C340"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čte přiměřeně obtížný text</w:t>
            </w:r>
          </w:p>
          <w:p w14:paraId="4E1A3F3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umí vyhledat informace na anglických webových stránkách</w:t>
            </w:r>
          </w:p>
          <w:p w14:paraId="5FF93B49" w14:textId="77777777"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14:paraId="776452D5"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Culture pages</w:t>
            </w:r>
          </w:p>
          <w:p w14:paraId="5ECAA41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14:paraId="1F07251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p w14:paraId="70267F1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Internet</w:t>
            </w:r>
          </w:p>
        </w:tc>
        <w:tc>
          <w:tcPr>
            <w:tcW w:w="2659" w:type="dxa"/>
            <w:vMerge/>
            <w:tcBorders>
              <w:left w:val="single" w:sz="4" w:space="0" w:color="auto"/>
              <w:right w:val="single" w:sz="4" w:space="0" w:color="auto"/>
            </w:tcBorders>
          </w:tcPr>
          <w:p w14:paraId="0FE6040D" w14:textId="77777777" w:rsidR="001F4AB6" w:rsidRPr="005C5711" w:rsidRDefault="001F4AB6" w:rsidP="005C5711">
            <w:pPr>
              <w:rPr>
                <w:rFonts w:ascii="Times New Roman" w:hAnsi="Times New Roman" w:cs="Times New Roman"/>
                <w:sz w:val="24"/>
                <w:szCs w:val="24"/>
                <w:lang w:eastAsia="cs-CZ"/>
              </w:rPr>
            </w:pPr>
          </w:p>
        </w:tc>
      </w:tr>
      <w:tr w:rsidR="001F4AB6" w:rsidRPr="005C5711" w14:paraId="130CD169"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64D7255A"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CJ-9-3-02 rozumí krátkým a jednoduchým textům, vyhledá v nich požadované informace</w:t>
            </w:r>
          </w:p>
        </w:tc>
        <w:tc>
          <w:tcPr>
            <w:tcW w:w="3624" w:type="dxa"/>
            <w:tcBorders>
              <w:top w:val="single" w:sz="4" w:space="0" w:color="auto"/>
              <w:left w:val="single" w:sz="4" w:space="0" w:color="auto"/>
              <w:bottom w:val="single" w:sz="4" w:space="0" w:color="auto"/>
              <w:right w:val="single" w:sz="4" w:space="0" w:color="auto"/>
            </w:tcBorders>
            <w:hideMark/>
          </w:tcPr>
          <w:p w14:paraId="2CC0DF83"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orientuje se v textu</w:t>
            </w:r>
          </w:p>
          <w:p w14:paraId="7E4B7B0E"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text čte plynule a foneticky správně</w:t>
            </w:r>
          </w:p>
          <w:p w14:paraId="30BCB97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vlastními slovy/písemně vyjádří obsah textu</w:t>
            </w:r>
          </w:p>
          <w:p w14:paraId="53236A3C"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dvojjazyčný slovník</w:t>
            </w:r>
          </w:p>
        </w:tc>
        <w:tc>
          <w:tcPr>
            <w:tcW w:w="4252" w:type="dxa"/>
            <w:tcBorders>
              <w:top w:val="single" w:sz="4" w:space="0" w:color="auto"/>
              <w:left w:val="single" w:sz="4" w:space="0" w:color="auto"/>
              <w:bottom w:val="single" w:sz="4" w:space="0" w:color="auto"/>
              <w:right w:val="single" w:sz="4" w:space="0" w:color="auto"/>
            </w:tcBorders>
            <w:hideMark/>
          </w:tcPr>
          <w:p w14:paraId="10AF6A7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reading comprehension</w:t>
            </w:r>
          </w:p>
          <w:p w14:paraId="349556CA"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scanning/skimming</w:t>
            </w:r>
          </w:p>
        </w:tc>
        <w:tc>
          <w:tcPr>
            <w:tcW w:w="2659" w:type="dxa"/>
            <w:vMerge/>
            <w:tcBorders>
              <w:left w:val="single" w:sz="4" w:space="0" w:color="auto"/>
              <w:right w:val="single" w:sz="4" w:space="0" w:color="auto"/>
            </w:tcBorders>
          </w:tcPr>
          <w:p w14:paraId="602F5640" w14:textId="77777777" w:rsidR="001F4AB6" w:rsidRPr="005C5711" w:rsidRDefault="001F4AB6" w:rsidP="005C5711">
            <w:pPr>
              <w:rPr>
                <w:rFonts w:ascii="Times New Roman" w:hAnsi="Times New Roman" w:cs="Times New Roman"/>
                <w:sz w:val="24"/>
                <w:szCs w:val="24"/>
                <w:lang w:eastAsia="cs-CZ"/>
              </w:rPr>
            </w:pPr>
          </w:p>
        </w:tc>
      </w:tr>
      <w:tr w:rsidR="001F4AB6" w:rsidRPr="005C5711" w14:paraId="1E8B0E57"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6DCA5BCB" w14:textId="77777777"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Psaní</w:t>
            </w:r>
          </w:p>
        </w:tc>
        <w:tc>
          <w:tcPr>
            <w:tcW w:w="3624" w:type="dxa"/>
            <w:tcBorders>
              <w:top w:val="single" w:sz="4" w:space="0" w:color="auto"/>
              <w:left w:val="single" w:sz="4" w:space="0" w:color="auto"/>
              <w:bottom w:val="single" w:sz="4" w:space="0" w:color="auto"/>
              <w:right w:val="single" w:sz="4" w:space="0" w:color="auto"/>
            </w:tcBorders>
          </w:tcPr>
          <w:p w14:paraId="073072DC" w14:textId="77777777"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14:paraId="68B31BFD" w14:textId="77777777"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14:paraId="3A45B059" w14:textId="77777777" w:rsidR="001F4AB6" w:rsidRPr="005C5711" w:rsidRDefault="001F4AB6" w:rsidP="005C5711">
            <w:pPr>
              <w:rPr>
                <w:rFonts w:ascii="Times New Roman" w:hAnsi="Times New Roman" w:cs="Times New Roman"/>
                <w:sz w:val="24"/>
                <w:szCs w:val="24"/>
                <w:lang w:eastAsia="cs-CZ"/>
              </w:rPr>
            </w:pPr>
          </w:p>
        </w:tc>
      </w:tr>
      <w:tr w:rsidR="001F4AB6" w:rsidRPr="005C5711" w14:paraId="748AE18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57B1E86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CJ-9-4-01 vyplní základní údaje o sobě ve formuláři</w:t>
            </w:r>
          </w:p>
        </w:tc>
        <w:tc>
          <w:tcPr>
            <w:tcW w:w="3624" w:type="dxa"/>
            <w:tcBorders>
              <w:top w:val="single" w:sz="4" w:space="0" w:color="auto"/>
              <w:left w:val="single" w:sz="4" w:space="0" w:color="auto"/>
              <w:bottom w:val="single" w:sz="4" w:space="0" w:color="auto"/>
              <w:right w:val="single" w:sz="4" w:space="0" w:color="auto"/>
            </w:tcBorders>
            <w:hideMark/>
          </w:tcPr>
          <w:p w14:paraId="5F2ED971"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gramatické jevy</w:t>
            </w:r>
          </w:p>
          <w:p w14:paraId="2358AC3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udržuje gramatickou a formální správnost textu</w:t>
            </w:r>
          </w:p>
          <w:p w14:paraId="1BD30CCD"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krátké texty o probíraných tématech</w:t>
            </w:r>
          </w:p>
          <w:p w14:paraId="0A9EDA02"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správně užívá tvary přítomných časů</w:t>
            </w:r>
          </w:p>
        </w:tc>
        <w:tc>
          <w:tcPr>
            <w:tcW w:w="4252" w:type="dxa"/>
            <w:tcBorders>
              <w:top w:val="single" w:sz="4" w:space="0" w:color="auto"/>
              <w:left w:val="single" w:sz="4" w:space="0" w:color="auto"/>
              <w:bottom w:val="single" w:sz="4" w:space="0" w:color="auto"/>
              <w:right w:val="single" w:sz="4" w:space="0" w:color="auto"/>
            </w:tcBorders>
            <w:hideMark/>
          </w:tcPr>
          <w:p w14:paraId="0B1E47C9"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osobní data</w:t>
            </w:r>
          </w:p>
          <w:p w14:paraId="23B4A152"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stupňování přídavných jmen</w:t>
            </w:r>
          </w:p>
          <w:p w14:paraId="639D7C3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simple</w:t>
            </w:r>
          </w:p>
          <w:p w14:paraId="2BB3110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continuous</w:t>
            </w:r>
          </w:p>
          <w:p w14:paraId="0FA0816D"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past simple</w:t>
            </w:r>
          </w:p>
          <w:p w14:paraId="1B91E434"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počitatelná a nepočitatelná podstatná jména</w:t>
            </w:r>
          </w:p>
        </w:tc>
        <w:tc>
          <w:tcPr>
            <w:tcW w:w="2659" w:type="dxa"/>
            <w:vMerge/>
            <w:tcBorders>
              <w:left w:val="single" w:sz="4" w:space="0" w:color="auto"/>
              <w:right w:val="single" w:sz="4" w:space="0" w:color="auto"/>
            </w:tcBorders>
          </w:tcPr>
          <w:p w14:paraId="46EC5BCF" w14:textId="77777777" w:rsidR="001F4AB6" w:rsidRPr="005C5711" w:rsidRDefault="001F4AB6" w:rsidP="005C5711">
            <w:pPr>
              <w:rPr>
                <w:rFonts w:ascii="Times New Roman" w:hAnsi="Times New Roman" w:cs="Times New Roman"/>
                <w:sz w:val="24"/>
                <w:szCs w:val="24"/>
                <w:lang w:eastAsia="cs-CZ"/>
              </w:rPr>
            </w:pPr>
          </w:p>
        </w:tc>
      </w:tr>
      <w:tr w:rsidR="001F4AB6" w:rsidRPr="005C5711" w14:paraId="75E5C916" w14:textId="77777777" w:rsidTr="005C2CA0">
        <w:tc>
          <w:tcPr>
            <w:tcW w:w="3459" w:type="dxa"/>
            <w:tcBorders>
              <w:top w:val="single" w:sz="4" w:space="0" w:color="auto"/>
              <w:left w:val="single" w:sz="4" w:space="0" w:color="auto"/>
              <w:bottom w:val="single" w:sz="4" w:space="0" w:color="auto"/>
              <w:right w:val="single" w:sz="4" w:space="0" w:color="auto"/>
            </w:tcBorders>
            <w:hideMark/>
          </w:tcPr>
          <w:p w14:paraId="0EFABCE8"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xml:space="preserve">CJ-9-4-02 napíše jednoduché texty týkající se jeho samotného, rodiny, školy, volného času a dalších osvojovaných témat </w:t>
            </w:r>
          </w:p>
        </w:tc>
        <w:tc>
          <w:tcPr>
            <w:tcW w:w="3624" w:type="dxa"/>
            <w:tcBorders>
              <w:top w:val="single" w:sz="4" w:space="0" w:color="auto"/>
              <w:left w:val="single" w:sz="4" w:space="0" w:color="auto"/>
              <w:bottom w:val="single" w:sz="4" w:space="0" w:color="auto"/>
              <w:right w:val="single" w:sz="4" w:space="0" w:color="auto"/>
            </w:tcBorders>
          </w:tcPr>
          <w:p w14:paraId="442DC10F"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slova dle spellingu</w:t>
            </w:r>
          </w:p>
          <w:p w14:paraId="2A543FCE"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vyplní své údaje do formulářů</w:t>
            </w:r>
          </w:p>
          <w:p w14:paraId="7D209620" w14:textId="77777777"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14:paraId="662C5716"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minulý čas prostý</w:t>
            </w:r>
          </w:p>
          <w:p w14:paraId="4E15E4CC"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y</w:t>
            </w:r>
            <w:r w:rsidRPr="005C5711">
              <w:rPr>
                <w:rFonts w:ascii="Times New Roman" w:hAnsi="Times New Roman" w:cs="Times New Roman"/>
                <w:sz w:val="24"/>
                <w:szCs w:val="24"/>
                <w:lang w:eastAsia="cs-CZ"/>
              </w:rPr>
              <w:t>ear in my life</w:t>
            </w:r>
          </w:p>
          <w:p w14:paraId="38F73EFA" w14:textId="77777777" w:rsidR="001F4AB6" w:rsidRPr="005C5711" w:rsidRDefault="001F4AB6" w:rsidP="005C571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Recipe </w:t>
            </w:r>
          </w:p>
        </w:tc>
        <w:tc>
          <w:tcPr>
            <w:tcW w:w="2659" w:type="dxa"/>
            <w:vMerge/>
            <w:tcBorders>
              <w:left w:val="single" w:sz="4" w:space="0" w:color="auto"/>
              <w:right w:val="single" w:sz="4" w:space="0" w:color="auto"/>
            </w:tcBorders>
          </w:tcPr>
          <w:p w14:paraId="0037C0A2" w14:textId="77777777" w:rsidR="001F4AB6" w:rsidRPr="005C5711" w:rsidRDefault="001F4AB6" w:rsidP="005C5711">
            <w:pPr>
              <w:rPr>
                <w:rFonts w:ascii="Times New Roman" w:hAnsi="Times New Roman" w:cs="Times New Roman"/>
                <w:sz w:val="24"/>
                <w:szCs w:val="24"/>
                <w:lang w:eastAsia="cs-CZ"/>
              </w:rPr>
            </w:pPr>
          </w:p>
        </w:tc>
      </w:tr>
      <w:tr w:rsidR="001F4AB6" w:rsidRPr="005C5711" w14:paraId="497DE782" w14:textId="77777777" w:rsidTr="005C2CA0">
        <w:tc>
          <w:tcPr>
            <w:tcW w:w="3459" w:type="dxa"/>
            <w:tcBorders>
              <w:top w:val="single" w:sz="4" w:space="0" w:color="auto"/>
              <w:left w:val="single" w:sz="4" w:space="0" w:color="auto"/>
              <w:bottom w:val="single" w:sz="4" w:space="0" w:color="auto"/>
              <w:right w:val="single" w:sz="4" w:space="0" w:color="auto"/>
            </w:tcBorders>
          </w:tcPr>
          <w:p w14:paraId="0B6040B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CJ-9-4-03 reaguje na jednoduché písemné sdělení</w:t>
            </w:r>
          </w:p>
        </w:tc>
        <w:tc>
          <w:tcPr>
            <w:tcW w:w="3624" w:type="dxa"/>
            <w:tcBorders>
              <w:top w:val="single" w:sz="4" w:space="0" w:color="auto"/>
              <w:left w:val="single" w:sz="4" w:space="0" w:color="auto"/>
              <w:bottom w:val="single" w:sz="4" w:space="0" w:color="auto"/>
              <w:right w:val="single" w:sz="4" w:space="0" w:color="auto"/>
            </w:tcBorders>
          </w:tcPr>
          <w:p w14:paraId="069F67C1"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celými větami reaguje na písemné sdělení</w:t>
            </w:r>
          </w:p>
          <w:p w14:paraId="2C5BFE3A"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ovládá pravopis slov a gramatické struktury</w:t>
            </w:r>
          </w:p>
        </w:tc>
        <w:tc>
          <w:tcPr>
            <w:tcW w:w="4252" w:type="dxa"/>
            <w:tcBorders>
              <w:top w:val="single" w:sz="4" w:space="0" w:color="auto"/>
              <w:left w:val="single" w:sz="4" w:space="0" w:color="auto"/>
              <w:bottom w:val="single" w:sz="4" w:space="0" w:color="auto"/>
              <w:right w:val="single" w:sz="4" w:space="0" w:color="auto"/>
            </w:tcBorders>
          </w:tcPr>
          <w:p w14:paraId="6034C9DD"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stupňování přídavných jmen</w:t>
            </w:r>
          </w:p>
          <w:p w14:paraId="64311879"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simple</w:t>
            </w:r>
          </w:p>
          <w:p w14:paraId="4A84B718"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continuous</w:t>
            </w:r>
          </w:p>
          <w:p w14:paraId="6070E517" w14:textId="77777777"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past simple</w:t>
            </w:r>
          </w:p>
        </w:tc>
        <w:tc>
          <w:tcPr>
            <w:tcW w:w="2659" w:type="dxa"/>
            <w:vMerge/>
            <w:tcBorders>
              <w:left w:val="single" w:sz="4" w:space="0" w:color="auto"/>
              <w:right w:val="single" w:sz="4" w:space="0" w:color="auto"/>
            </w:tcBorders>
          </w:tcPr>
          <w:p w14:paraId="6611873C" w14:textId="77777777" w:rsidR="001F4AB6" w:rsidRPr="005C5711" w:rsidRDefault="001F4AB6" w:rsidP="005C5711">
            <w:pPr>
              <w:rPr>
                <w:rFonts w:ascii="Times New Roman" w:hAnsi="Times New Roman" w:cs="Times New Roman"/>
                <w:sz w:val="24"/>
                <w:szCs w:val="24"/>
                <w:lang w:eastAsia="cs-CZ"/>
              </w:rPr>
            </w:pPr>
          </w:p>
        </w:tc>
      </w:tr>
      <w:tr w:rsidR="00A4186E" w:rsidRPr="005C5711" w14:paraId="1F56EBF1" w14:textId="77777777" w:rsidTr="005C2CA0">
        <w:tc>
          <w:tcPr>
            <w:tcW w:w="13994" w:type="dxa"/>
            <w:gridSpan w:val="4"/>
            <w:tcBorders>
              <w:top w:val="single" w:sz="4" w:space="0" w:color="auto"/>
              <w:left w:val="single" w:sz="4" w:space="0" w:color="auto"/>
              <w:bottom w:val="single" w:sz="4" w:space="0" w:color="auto"/>
              <w:right w:val="single" w:sz="4" w:space="0" w:color="auto"/>
            </w:tcBorders>
          </w:tcPr>
          <w:p w14:paraId="7E27307A"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Minimální doporučená úroveň pro úpravy očekávaných výstupů v rámci podpůrných opatření </w:t>
            </w:r>
          </w:p>
          <w:p w14:paraId="407BB8BF" w14:textId="77777777" w:rsidR="00A4186E"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(slouží jako vodítko pro případné úpravy výstupů v IVP žáka od třetího stupně podpůrných opatření):</w:t>
            </w:r>
          </w:p>
          <w:p w14:paraId="656B5E1D" w14:textId="77777777" w:rsidR="00A4186E" w:rsidRPr="005C5711" w:rsidRDefault="00A4186E" w:rsidP="00714837">
            <w:pPr>
              <w:rPr>
                <w:rFonts w:ascii="Times New Roman" w:hAnsi="Times New Roman" w:cs="Times New Roman"/>
                <w:i/>
                <w:sz w:val="24"/>
                <w:szCs w:val="24"/>
                <w:lang w:eastAsia="cs-CZ"/>
              </w:rPr>
            </w:pPr>
          </w:p>
          <w:p w14:paraId="6306597F"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Žák</w:t>
            </w:r>
          </w:p>
          <w:p w14:paraId="05A44A9C"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CJ-9-1-01p rozumí základním informacím v krátkých poslechových textech, které se týkají osvojených tematických okruhů </w:t>
            </w:r>
          </w:p>
          <w:p w14:paraId="0ACF049D"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CJ-9-1-02p rozumí jednoduchým otázkám, které se týkají jeho osoby</w:t>
            </w:r>
          </w:p>
          <w:p w14:paraId="42F0A884"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CJ-9-2-01p odpoví na jednoduché otázky, které se týkají jeho osoby</w:t>
            </w:r>
          </w:p>
          <w:p w14:paraId="257DB39C"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CJ-9-3-01p rozumí slovům a jednoduchým větám, které se týkají osvojených tematických okruhů (zejména má-li k dispozici vizuální oporu)</w:t>
            </w:r>
          </w:p>
          <w:p w14:paraId="62603179" w14:textId="77777777"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CJ-9-4-03p reaguje na jednoduchá písemná sdělení, která se týkají jeho osoby</w:t>
            </w:r>
          </w:p>
        </w:tc>
      </w:tr>
    </w:tbl>
    <w:p w14:paraId="64A62F20" w14:textId="77777777" w:rsidR="005C5711" w:rsidRDefault="005C5711" w:rsidP="008C13A7">
      <w:pPr>
        <w:spacing w:after="0" w:line="240" w:lineRule="auto"/>
        <w:rPr>
          <w:rFonts w:ascii="Times New Roman" w:hAnsi="Times New Roman" w:cs="Times New Roman"/>
          <w:sz w:val="24"/>
          <w:szCs w:val="24"/>
          <w:lang w:eastAsia="cs-CZ"/>
        </w:rPr>
      </w:pPr>
    </w:p>
    <w:p w14:paraId="566ACFC4" w14:textId="77777777" w:rsidR="0070115B" w:rsidRDefault="0070115B" w:rsidP="008C13A7">
      <w:pPr>
        <w:spacing w:after="0" w:line="240" w:lineRule="auto"/>
        <w:rPr>
          <w:rFonts w:ascii="Times New Roman" w:hAnsi="Times New Roman" w:cs="Times New Roman"/>
          <w:sz w:val="24"/>
          <w:szCs w:val="24"/>
          <w:lang w:eastAsia="cs-CZ"/>
        </w:rPr>
      </w:pPr>
    </w:p>
    <w:p w14:paraId="5AB176AE" w14:textId="77777777" w:rsidR="00B9425C" w:rsidRDefault="00B9425C" w:rsidP="008C13A7">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4505"/>
        <w:gridCol w:w="2941"/>
        <w:gridCol w:w="2744"/>
      </w:tblGrid>
      <w:tr w:rsidR="00714837" w:rsidRPr="00714837" w14:paraId="1D726C9C"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6522E14D" w14:textId="77777777" w:rsidR="00714837" w:rsidRDefault="00714837" w:rsidP="0070115B">
            <w:pPr>
              <w:tabs>
                <w:tab w:val="left" w:pos="7095"/>
              </w:tabs>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Anglický jazyk</w:t>
            </w:r>
          </w:p>
          <w:p w14:paraId="062A3CFD" w14:textId="77777777" w:rsidR="00714837" w:rsidRPr="00714837" w:rsidRDefault="00714837" w:rsidP="0070115B">
            <w:pPr>
              <w:tabs>
                <w:tab w:val="left" w:pos="7095"/>
              </w:tabs>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7. ročník</w:t>
            </w:r>
          </w:p>
        </w:tc>
      </w:tr>
      <w:tr w:rsidR="00921AB7" w:rsidRPr="00714837" w14:paraId="12DD30D1" w14:textId="77777777" w:rsidTr="0070115B">
        <w:tc>
          <w:tcPr>
            <w:tcW w:w="0" w:type="auto"/>
            <w:tcBorders>
              <w:top w:val="single" w:sz="4" w:space="0" w:color="auto"/>
              <w:left w:val="single" w:sz="4" w:space="0" w:color="auto"/>
              <w:bottom w:val="single" w:sz="4" w:space="0" w:color="auto"/>
              <w:right w:val="single" w:sz="4" w:space="0" w:color="auto"/>
            </w:tcBorders>
          </w:tcPr>
          <w:p w14:paraId="49BD6713" w14:textId="77777777"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RVP výstupy</w:t>
            </w:r>
          </w:p>
          <w:p w14:paraId="02282BE8" w14:textId="77777777" w:rsidR="00714837" w:rsidRPr="00714837"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A291B40" w14:textId="77777777"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ŠVP výstupy</w:t>
            </w:r>
          </w:p>
          <w:p w14:paraId="76075A63" w14:textId="77777777" w:rsidR="00714837" w:rsidRPr="00714837" w:rsidRDefault="00714837" w:rsidP="0070115B">
            <w:pPr>
              <w:spacing w:after="0" w:line="240" w:lineRule="auto"/>
              <w:jc w:val="center"/>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13238DA4" w14:textId="77777777" w:rsidR="00714837" w:rsidRPr="00714837" w:rsidRDefault="00714837" w:rsidP="00701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714837">
              <w:rPr>
                <w:rFonts w:ascii="Times New Roman" w:hAnsi="Times New Roman" w:cs="Times New Roman"/>
                <w:b/>
                <w:sz w:val="24"/>
                <w:szCs w:val="24"/>
              </w:rPr>
              <w:t>čivo</w:t>
            </w:r>
          </w:p>
          <w:p w14:paraId="55FD81DA" w14:textId="77777777" w:rsidR="00714837" w:rsidRPr="00714837"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96B67A7" w14:textId="77777777" w:rsidR="00714837" w:rsidRDefault="00714837" w:rsidP="00701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714837">
              <w:rPr>
                <w:rFonts w:ascii="Times New Roman" w:hAnsi="Times New Roman" w:cs="Times New Roman"/>
                <w:b/>
                <w:sz w:val="24"/>
                <w:szCs w:val="24"/>
              </w:rPr>
              <w:t>růřezová témata,</w:t>
            </w:r>
          </w:p>
          <w:p w14:paraId="28745B3E" w14:textId="77777777"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přesahy</w:t>
            </w:r>
          </w:p>
        </w:tc>
      </w:tr>
      <w:tr w:rsidR="00921AB7" w:rsidRPr="00714837" w14:paraId="38F4229D" w14:textId="77777777" w:rsidTr="0070115B">
        <w:tc>
          <w:tcPr>
            <w:tcW w:w="0" w:type="auto"/>
            <w:tcBorders>
              <w:top w:val="single" w:sz="4" w:space="0" w:color="auto"/>
              <w:left w:val="single" w:sz="4" w:space="0" w:color="auto"/>
              <w:bottom w:val="single" w:sz="4" w:space="0" w:color="auto"/>
              <w:right w:val="single" w:sz="4" w:space="0" w:color="auto"/>
            </w:tcBorders>
          </w:tcPr>
          <w:p w14:paraId="4AA68CDB" w14:textId="77777777" w:rsidR="00921AB7" w:rsidRPr="00714837" w:rsidRDefault="00921AB7" w:rsidP="0070115B">
            <w:pPr>
              <w:pStyle w:val="Default"/>
              <w:rPr>
                <w:color w:val="auto"/>
              </w:rPr>
            </w:pPr>
            <w:r w:rsidRPr="00714837">
              <w:rPr>
                <w:bCs/>
                <w:iCs/>
                <w:color w:val="auto"/>
              </w:rPr>
              <w:lastRenderedPageBreak/>
              <w:t xml:space="preserve">CJ-9-2-02 mluví o své rodině, kamarádech, škole, volném čase a dalších osvojovaných tématech </w:t>
            </w:r>
          </w:p>
          <w:p w14:paraId="7276799C" w14:textId="77777777" w:rsidR="00921AB7" w:rsidRPr="00714837" w:rsidRDefault="00921AB7" w:rsidP="0070115B">
            <w:pPr>
              <w:pStyle w:val="Default"/>
              <w:rPr>
                <w:color w:val="auto"/>
              </w:rPr>
            </w:pPr>
          </w:p>
          <w:p w14:paraId="46243D86" w14:textId="77777777" w:rsidR="00921AB7" w:rsidRPr="00714837" w:rsidRDefault="00921AB7" w:rsidP="0070115B">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7590E39"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sdělí fakta týkající se života v rodině, ve škole</w:t>
            </w:r>
            <w:r w:rsidRPr="00714837">
              <w:rPr>
                <w:rFonts w:ascii="Times New Roman" w:hAnsi="Times New Roman" w:cs="Times New Roman"/>
                <w:sz w:val="24"/>
                <w:szCs w:val="24"/>
              </w:rPr>
              <w:br/>
              <w:t>- vyhledává požadované informace v jednoduchých autentických textech</w:t>
            </w:r>
            <w:r w:rsidRPr="00714837">
              <w:rPr>
                <w:rFonts w:ascii="Times New Roman" w:hAnsi="Times New Roman" w:cs="Times New Roman"/>
                <w:sz w:val="24"/>
                <w:szCs w:val="24"/>
              </w:rPr>
              <w:br/>
              <w:t>- aplikuje a demonstruje získané znalosti v samostatném projevu</w:t>
            </w:r>
          </w:p>
          <w:p w14:paraId="2E83AB07" w14:textId="77777777"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C44EB03"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domov, rodina</w:t>
            </w:r>
            <w:r w:rsidRPr="00714837">
              <w:rPr>
                <w:rFonts w:ascii="Times New Roman" w:hAnsi="Times New Roman" w:cs="Times New Roman"/>
                <w:sz w:val="24"/>
                <w:szCs w:val="24"/>
              </w:rPr>
              <w:br/>
              <w:t>- škola</w:t>
            </w:r>
            <w:r w:rsidRPr="00714837">
              <w:rPr>
                <w:rFonts w:ascii="Times New Roman" w:hAnsi="Times New Roman" w:cs="Times New Roman"/>
                <w:sz w:val="24"/>
                <w:szCs w:val="24"/>
              </w:rPr>
              <w:br/>
              <w:t>- volnočasové aktivity</w:t>
            </w:r>
            <w:r w:rsidRPr="00714837">
              <w:rPr>
                <w:rFonts w:ascii="Times New Roman" w:hAnsi="Times New Roman" w:cs="Times New Roman"/>
                <w:sz w:val="24"/>
                <w:szCs w:val="24"/>
              </w:rPr>
              <w:br/>
              <w:t>- budoucnost</w:t>
            </w:r>
            <w:r w:rsidRPr="00714837">
              <w:rPr>
                <w:rFonts w:ascii="Times New Roman" w:hAnsi="Times New Roman" w:cs="Times New Roman"/>
                <w:sz w:val="24"/>
                <w:szCs w:val="24"/>
              </w:rPr>
              <w:br/>
              <w:t>- minulost</w:t>
            </w:r>
            <w:r>
              <w:rPr>
                <w:rFonts w:ascii="Times New Roman" w:hAnsi="Times New Roman" w:cs="Times New Roman"/>
                <w:sz w:val="24"/>
                <w:szCs w:val="24"/>
              </w:rPr>
              <w:t xml:space="preserve"> – sloveso být, slovesa pravidelná / nepravidelná</w:t>
            </w:r>
            <w:r w:rsidRPr="00714837">
              <w:rPr>
                <w:rFonts w:ascii="Times New Roman" w:hAnsi="Times New Roman" w:cs="Times New Roman"/>
                <w:sz w:val="24"/>
                <w:szCs w:val="24"/>
              </w:rPr>
              <w:br/>
              <w:t>- články z učebnic, časopisů a jiný doplňková materiál dle výběru učitele</w:t>
            </w:r>
          </w:p>
        </w:tc>
        <w:tc>
          <w:tcPr>
            <w:tcW w:w="0" w:type="auto"/>
            <w:vMerge w:val="restart"/>
            <w:tcBorders>
              <w:top w:val="single" w:sz="4" w:space="0" w:color="auto"/>
              <w:left w:val="single" w:sz="4" w:space="0" w:color="auto"/>
              <w:right w:val="single" w:sz="4" w:space="0" w:color="auto"/>
            </w:tcBorders>
          </w:tcPr>
          <w:p w14:paraId="4AF87FCC" w14:textId="77777777"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Osobnostní a sociální výchova </w:t>
            </w:r>
          </w:p>
          <w:p w14:paraId="3A4B874E"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Rozvoj schopnosti poznávání</w:t>
            </w:r>
          </w:p>
          <w:p w14:paraId="7E929F23"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Sebepoznání a sebepojetí</w:t>
            </w:r>
          </w:p>
          <w:p w14:paraId="59EFFFD1"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Seberegu</w:t>
            </w:r>
            <w:r>
              <w:rPr>
                <w:rFonts w:ascii="Times New Roman" w:hAnsi="Times New Roman" w:cs="Times New Roman"/>
                <w:sz w:val="24"/>
                <w:szCs w:val="24"/>
                <w:lang w:eastAsia="cs-CZ"/>
              </w:rPr>
              <w:t>l</w:t>
            </w:r>
            <w:r w:rsidRPr="009711E9">
              <w:rPr>
                <w:rFonts w:ascii="Times New Roman" w:hAnsi="Times New Roman" w:cs="Times New Roman"/>
                <w:sz w:val="24"/>
                <w:szCs w:val="24"/>
                <w:lang w:eastAsia="cs-CZ"/>
              </w:rPr>
              <w:t>ace a sebeorganizace</w:t>
            </w:r>
          </w:p>
          <w:p w14:paraId="6735E9BD"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Kreativita</w:t>
            </w:r>
          </w:p>
          <w:p w14:paraId="1A54D852"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Poznávání lidí</w:t>
            </w:r>
          </w:p>
          <w:p w14:paraId="43FB8167"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Mezilidské vztahy</w:t>
            </w:r>
          </w:p>
          <w:p w14:paraId="22A02E6D"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Komunikace</w:t>
            </w:r>
          </w:p>
          <w:p w14:paraId="7621D58D"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Řešení problémů a rozhodovací dovednosti</w:t>
            </w:r>
          </w:p>
          <w:p w14:paraId="0B0A66C8" w14:textId="77777777" w:rsidR="00921AB7" w:rsidRDefault="00921AB7" w:rsidP="0070115B">
            <w:pPr>
              <w:spacing w:after="0" w:line="240" w:lineRule="auto"/>
              <w:rPr>
                <w:rFonts w:ascii="Times New Roman" w:hAnsi="Times New Roman" w:cs="Times New Roman"/>
                <w:sz w:val="24"/>
                <w:szCs w:val="24"/>
                <w:lang w:eastAsia="cs-CZ"/>
              </w:rPr>
            </w:pPr>
          </w:p>
          <w:p w14:paraId="2915B124" w14:textId="77777777"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Výchova demokratického občana </w:t>
            </w:r>
          </w:p>
          <w:p w14:paraId="40398B8B"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Občanská společnost a škola</w:t>
            </w:r>
          </w:p>
          <w:p w14:paraId="7AAB28B0" w14:textId="77777777" w:rsidR="00921AB7" w:rsidRDefault="00921AB7" w:rsidP="0070115B">
            <w:pPr>
              <w:spacing w:after="0" w:line="240" w:lineRule="auto"/>
              <w:rPr>
                <w:rFonts w:ascii="Times New Roman" w:hAnsi="Times New Roman" w:cs="Times New Roman"/>
                <w:sz w:val="24"/>
                <w:szCs w:val="24"/>
                <w:lang w:eastAsia="cs-CZ"/>
              </w:rPr>
            </w:pPr>
          </w:p>
          <w:p w14:paraId="1344D5EF" w14:textId="77777777"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Výchova k myšlení v evropských a globálních souvislostech </w:t>
            </w:r>
          </w:p>
          <w:p w14:paraId="52CFFE2D"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Evropa a svět nás zajímá</w:t>
            </w:r>
          </w:p>
          <w:p w14:paraId="1056E1B6"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Objevujeme Evropu a svět</w:t>
            </w:r>
          </w:p>
          <w:p w14:paraId="701DC307" w14:textId="77777777" w:rsidR="00921AB7" w:rsidRDefault="00921AB7" w:rsidP="0070115B">
            <w:pPr>
              <w:spacing w:after="0" w:line="240" w:lineRule="auto"/>
              <w:rPr>
                <w:rFonts w:ascii="Times New Roman" w:hAnsi="Times New Roman" w:cs="Times New Roman"/>
                <w:sz w:val="24"/>
                <w:szCs w:val="24"/>
                <w:lang w:eastAsia="cs-CZ"/>
              </w:rPr>
            </w:pPr>
          </w:p>
          <w:p w14:paraId="40CFE16C" w14:textId="77777777"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Multikulturní výchova</w:t>
            </w:r>
          </w:p>
          <w:p w14:paraId="0207CC12" w14:textId="77777777" w:rsidR="00921AB7"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9711E9">
              <w:rPr>
                <w:rFonts w:ascii="Times New Roman" w:hAnsi="Times New Roman" w:cs="Times New Roman"/>
                <w:sz w:val="24"/>
                <w:szCs w:val="24"/>
                <w:lang w:eastAsia="cs-CZ"/>
              </w:rPr>
              <w:t xml:space="preserve"> Lidské vztahy</w:t>
            </w:r>
          </w:p>
          <w:p w14:paraId="002C8E3B"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Multikulturalita</w:t>
            </w:r>
          </w:p>
          <w:p w14:paraId="4859300C"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 xml:space="preserve">Kulturní diference       </w:t>
            </w:r>
            <w:r>
              <w:rPr>
                <w:rFonts w:ascii="Times New Roman" w:hAnsi="Times New Roman" w:cs="Times New Roman"/>
                <w:sz w:val="24"/>
                <w:szCs w:val="24"/>
                <w:lang w:eastAsia="cs-CZ"/>
              </w:rPr>
              <w:t xml:space="preserve">                              - </w:t>
            </w:r>
            <w:r w:rsidRPr="009711E9">
              <w:rPr>
                <w:rFonts w:ascii="Times New Roman" w:hAnsi="Times New Roman" w:cs="Times New Roman"/>
                <w:sz w:val="24"/>
                <w:szCs w:val="24"/>
                <w:lang w:eastAsia="cs-CZ"/>
              </w:rPr>
              <w:t>Etnický původ</w:t>
            </w:r>
          </w:p>
          <w:p w14:paraId="20951931" w14:textId="77777777" w:rsidR="00921AB7" w:rsidRDefault="00921AB7" w:rsidP="0070115B">
            <w:pPr>
              <w:spacing w:after="0" w:line="240" w:lineRule="auto"/>
              <w:rPr>
                <w:rFonts w:ascii="Times New Roman" w:hAnsi="Times New Roman" w:cs="Times New Roman"/>
                <w:sz w:val="24"/>
                <w:szCs w:val="24"/>
                <w:lang w:eastAsia="cs-CZ"/>
              </w:rPr>
            </w:pPr>
          </w:p>
          <w:p w14:paraId="12F43868" w14:textId="77777777"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Environmentální výchova </w:t>
            </w:r>
          </w:p>
          <w:p w14:paraId="3E24ABD3"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Lidské aktivity a problémy životního prostředí</w:t>
            </w:r>
          </w:p>
          <w:p w14:paraId="1FE0806A" w14:textId="77777777"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Vztah člověka k životnímu prostředí</w:t>
            </w:r>
          </w:p>
          <w:p w14:paraId="02AB3648" w14:textId="77777777" w:rsidR="00921AB7" w:rsidRDefault="00921AB7" w:rsidP="0070115B">
            <w:pPr>
              <w:spacing w:after="0" w:line="240" w:lineRule="auto"/>
              <w:rPr>
                <w:rFonts w:ascii="Times New Roman" w:hAnsi="Times New Roman" w:cs="Times New Roman"/>
                <w:sz w:val="24"/>
                <w:szCs w:val="24"/>
                <w:lang w:eastAsia="cs-CZ"/>
              </w:rPr>
            </w:pPr>
          </w:p>
          <w:p w14:paraId="7D4E1E7A" w14:textId="77777777" w:rsidR="00921AB7" w:rsidRPr="00714837" w:rsidRDefault="00921AB7" w:rsidP="0070115B">
            <w:pPr>
              <w:spacing w:after="0" w:line="240" w:lineRule="auto"/>
              <w:rPr>
                <w:rFonts w:ascii="Times New Roman" w:hAnsi="Times New Roman" w:cs="Times New Roman"/>
                <w:sz w:val="24"/>
                <w:szCs w:val="24"/>
              </w:rPr>
            </w:pPr>
            <w:r w:rsidRPr="009711E9">
              <w:rPr>
                <w:rFonts w:ascii="Times New Roman" w:hAnsi="Times New Roman" w:cs="Times New Roman"/>
                <w:sz w:val="24"/>
                <w:szCs w:val="24"/>
                <w:lang w:eastAsia="cs-CZ"/>
              </w:rPr>
              <w:t>Mediální výchova – Tvorba mediálního sdělení</w:t>
            </w:r>
            <w:r>
              <w:rPr>
                <w:rFonts w:ascii="Times New Roman" w:hAnsi="Times New Roman" w:cs="Times New Roman"/>
                <w:sz w:val="24"/>
                <w:szCs w:val="24"/>
                <w:lang w:eastAsia="cs-CZ"/>
              </w:rPr>
              <w:t xml:space="preserve"> </w:t>
            </w:r>
          </w:p>
        </w:tc>
      </w:tr>
      <w:tr w:rsidR="00921AB7" w:rsidRPr="00714837" w14:paraId="3D7B163F" w14:textId="77777777" w:rsidTr="0070115B">
        <w:tc>
          <w:tcPr>
            <w:tcW w:w="0" w:type="auto"/>
            <w:tcBorders>
              <w:top w:val="single" w:sz="4" w:space="0" w:color="auto"/>
              <w:left w:val="single" w:sz="4" w:space="0" w:color="auto"/>
              <w:bottom w:val="single" w:sz="4" w:space="0" w:color="auto"/>
              <w:right w:val="single" w:sz="4" w:space="0" w:color="auto"/>
            </w:tcBorders>
          </w:tcPr>
          <w:p w14:paraId="08E0A7FF" w14:textId="77777777" w:rsidR="00921AB7" w:rsidRPr="00714837" w:rsidRDefault="00921AB7" w:rsidP="0070115B">
            <w:pPr>
              <w:pStyle w:val="Default"/>
            </w:pPr>
            <w:r w:rsidRPr="00714837">
              <w:rPr>
                <w:bCs/>
                <w:iCs/>
              </w:rPr>
              <w:t xml:space="preserve">CJ-9-1-01 rozumí informacím v jednoduchých poslechových textech, jsou-li pronášeny pomalu a zřetelně </w:t>
            </w:r>
          </w:p>
          <w:p w14:paraId="2D9995A3" w14:textId="77777777"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80E6A4C"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doplní text na základě poslechu</w:t>
            </w:r>
          </w:p>
          <w:p w14:paraId="5C10EEE0"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reprodukuje jednoduchý příběh v minulém čase</w:t>
            </w:r>
          </w:p>
          <w:p w14:paraId="10A8FE97"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reaguje na jednoduchá sdělení</w:t>
            </w:r>
            <w:r w:rsidRPr="00714837">
              <w:rPr>
                <w:rFonts w:ascii="Times New Roman" w:hAnsi="Times New Roman" w:cs="Times New Roman"/>
                <w:sz w:val="24"/>
                <w:szCs w:val="24"/>
              </w:rPr>
              <w:br/>
              <w:t>- pracuje s autentickými nahrávkami</w:t>
            </w:r>
          </w:p>
        </w:tc>
        <w:tc>
          <w:tcPr>
            <w:tcW w:w="0" w:type="auto"/>
            <w:tcBorders>
              <w:top w:val="single" w:sz="4" w:space="0" w:color="auto"/>
              <w:left w:val="single" w:sz="4" w:space="0" w:color="auto"/>
              <w:bottom w:val="single" w:sz="4" w:space="0" w:color="auto"/>
              <w:right w:val="single" w:sz="4" w:space="0" w:color="auto"/>
            </w:tcBorders>
          </w:tcPr>
          <w:p w14:paraId="3E3B99F5"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rodina, domov, škola</w:t>
            </w:r>
            <w:r w:rsidRPr="00714837">
              <w:rPr>
                <w:rFonts w:ascii="Times New Roman" w:hAnsi="Times New Roman" w:cs="Times New Roman"/>
                <w:sz w:val="24"/>
                <w:szCs w:val="24"/>
              </w:rPr>
              <w:br/>
              <w:t>- volnočasové aktivity</w:t>
            </w:r>
          </w:p>
          <w:p w14:paraId="0F8E2133"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město, orientace ve městě</w:t>
            </w:r>
            <w:r w:rsidRPr="00714837">
              <w:rPr>
                <w:rFonts w:ascii="Times New Roman" w:hAnsi="Times New Roman" w:cs="Times New Roman"/>
                <w:sz w:val="24"/>
                <w:szCs w:val="24"/>
              </w:rPr>
              <w:br/>
              <w:t>- přítomné časy</w:t>
            </w:r>
            <w:r w:rsidRPr="00714837">
              <w:rPr>
                <w:rFonts w:ascii="Times New Roman" w:hAnsi="Times New Roman" w:cs="Times New Roman"/>
                <w:sz w:val="24"/>
                <w:szCs w:val="24"/>
              </w:rPr>
              <w:br/>
              <w:t>- minulý čas</w:t>
            </w:r>
          </w:p>
        </w:tc>
        <w:tc>
          <w:tcPr>
            <w:tcW w:w="0" w:type="auto"/>
            <w:vMerge/>
            <w:tcBorders>
              <w:left w:val="single" w:sz="4" w:space="0" w:color="auto"/>
              <w:right w:val="single" w:sz="4" w:space="0" w:color="auto"/>
            </w:tcBorders>
          </w:tcPr>
          <w:p w14:paraId="5A9C6928" w14:textId="77777777" w:rsidR="00921AB7" w:rsidRPr="00714837" w:rsidRDefault="00921AB7" w:rsidP="0070115B">
            <w:pPr>
              <w:spacing w:after="0" w:line="240" w:lineRule="auto"/>
              <w:rPr>
                <w:rFonts w:ascii="Times New Roman" w:hAnsi="Times New Roman" w:cs="Times New Roman"/>
                <w:sz w:val="24"/>
                <w:szCs w:val="24"/>
              </w:rPr>
            </w:pPr>
          </w:p>
        </w:tc>
      </w:tr>
      <w:tr w:rsidR="00921AB7" w:rsidRPr="00714837" w14:paraId="0FF729CE" w14:textId="77777777" w:rsidTr="0070115B">
        <w:tc>
          <w:tcPr>
            <w:tcW w:w="0" w:type="auto"/>
            <w:tcBorders>
              <w:top w:val="single" w:sz="4" w:space="0" w:color="auto"/>
              <w:left w:val="single" w:sz="4" w:space="0" w:color="auto"/>
              <w:bottom w:val="single" w:sz="4" w:space="0" w:color="auto"/>
              <w:right w:val="single" w:sz="4" w:space="0" w:color="auto"/>
            </w:tcBorders>
          </w:tcPr>
          <w:p w14:paraId="36114C40" w14:textId="77777777" w:rsidR="00921AB7" w:rsidRPr="00714837" w:rsidRDefault="00921AB7" w:rsidP="0070115B">
            <w:pPr>
              <w:pStyle w:val="Default"/>
              <w:rPr>
                <w:color w:val="auto"/>
              </w:rPr>
            </w:pPr>
            <w:r w:rsidRPr="00714837">
              <w:rPr>
                <w:bCs/>
                <w:iCs/>
                <w:color w:val="auto"/>
              </w:rPr>
              <w:t xml:space="preserve">CJ-9-2-03 vypráví jednoduchý příběh či událost; popíše osoby, místa a věci ze svého každodenního života </w:t>
            </w:r>
          </w:p>
          <w:p w14:paraId="50A6F32A" w14:textId="77777777"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FCB69C6"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rozumí obsahu konverzace</w:t>
            </w:r>
            <w:r>
              <w:rPr>
                <w:rFonts w:ascii="Times New Roman" w:hAnsi="Times New Roman" w:cs="Times New Roman"/>
                <w:sz w:val="24"/>
                <w:szCs w:val="24"/>
              </w:rPr>
              <w:t xml:space="preserve"> a</w:t>
            </w:r>
            <w:r w:rsidRPr="00714837">
              <w:rPr>
                <w:rFonts w:ascii="Times New Roman" w:hAnsi="Times New Roman" w:cs="Times New Roman"/>
                <w:sz w:val="24"/>
                <w:szCs w:val="24"/>
              </w:rPr>
              <w:t xml:space="preserve"> předpověd</w:t>
            </w:r>
            <w:r>
              <w:rPr>
                <w:rFonts w:ascii="Times New Roman" w:hAnsi="Times New Roman" w:cs="Times New Roman"/>
                <w:sz w:val="24"/>
                <w:szCs w:val="24"/>
              </w:rPr>
              <w:t>i</w:t>
            </w:r>
            <w:r w:rsidRPr="00714837">
              <w:rPr>
                <w:rFonts w:ascii="Times New Roman" w:hAnsi="Times New Roman" w:cs="Times New Roman"/>
                <w:sz w:val="24"/>
                <w:szCs w:val="24"/>
              </w:rPr>
              <w:t xml:space="preserve"> budoucnosti</w:t>
            </w:r>
            <w:r w:rsidRPr="00714837">
              <w:rPr>
                <w:rFonts w:ascii="Times New Roman" w:hAnsi="Times New Roman" w:cs="Times New Roman"/>
                <w:sz w:val="24"/>
                <w:szCs w:val="24"/>
              </w:rPr>
              <w:br/>
              <w:t>- mluví  o budoucnosti</w:t>
            </w:r>
            <w:r w:rsidRPr="00714837">
              <w:rPr>
                <w:rFonts w:ascii="Times New Roman" w:hAnsi="Times New Roman" w:cs="Times New Roman"/>
                <w:sz w:val="24"/>
                <w:szCs w:val="24"/>
              </w:rPr>
              <w:br/>
              <w:t>- zapojuje se do jednoduchých rozhovorů</w:t>
            </w:r>
          </w:p>
        </w:tc>
        <w:tc>
          <w:tcPr>
            <w:tcW w:w="0" w:type="auto"/>
            <w:tcBorders>
              <w:top w:val="single" w:sz="4" w:space="0" w:color="auto"/>
              <w:left w:val="single" w:sz="4" w:space="0" w:color="auto"/>
              <w:bottom w:val="single" w:sz="4" w:space="0" w:color="auto"/>
              <w:right w:val="single" w:sz="4" w:space="0" w:color="auto"/>
            </w:tcBorders>
          </w:tcPr>
          <w:p w14:paraId="29A5B0C4"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budoucnost – plány, počasí</w:t>
            </w:r>
            <w:r w:rsidRPr="00714837">
              <w:rPr>
                <w:rFonts w:ascii="Times New Roman" w:hAnsi="Times New Roman" w:cs="Times New Roman"/>
                <w:sz w:val="24"/>
                <w:szCs w:val="24"/>
              </w:rPr>
              <w:br/>
              <w:t>- budoucí čas, plánovaná budoucnost</w:t>
            </w:r>
          </w:p>
        </w:tc>
        <w:tc>
          <w:tcPr>
            <w:tcW w:w="0" w:type="auto"/>
            <w:vMerge/>
            <w:tcBorders>
              <w:left w:val="single" w:sz="4" w:space="0" w:color="auto"/>
              <w:right w:val="single" w:sz="4" w:space="0" w:color="auto"/>
            </w:tcBorders>
          </w:tcPr>
          <w:p w14:paraId="547B0EE4" w14:textId="77777777" w:rsidR="00921AB7" w:rsidRPr="00714837" w:rsidRDefault="00921AB7" w:rsidP="0070115B">
            <w:pPr>
              <w:spacing w:after="0" w:line="240" w:lineRule="auto"/>
              <w:rPr>
                <w:rFonts w:ascii="Times New Roman" w:hAnsi="Times New Roman" w:cs="Times New Roman"/>
                <w:sz w:val="24"/>
                <w:szCs w:val="24"/>
              </w:rPr>
            </w:pPr>
          </w:p>
        </w:tc>
      </w:tr>
      <w:tr w:rsidR="00921AB7" w:rsidRPr="00714837" w14:paraId="3DD63226" w14:textId="77777777" w:rsidTr="0070115B">
        <w:tc>
          <w:tcPr>
            <w:tcW w:w="0" w:type="auto"/>
            <w:tcBorders>
              <w:top w:val="single" w:sz="4" w:space="0" w:color="auto"/>
              <w:left w:val="single" w:sz="4" w:space="0" w:color="auto"/>
              <w:bottom w:val="single" w:sz="4" w:space="0" w:color="auto"/>
              <w:right w:val="single" w:sz="4" w:space="0" w:color="auto"/>
            </w:tcBorders>
          </w:tcPr>
          <w:p w14:paraId="180B89AC" w14:textId="77777777" w:rsidR="00921AB7" w:rsidRPr="00714837" w:rsidRDefault="00921AB7" w:rsidP="0070115B">
            <w:pPr>
              <w:pStyle w:val="Default"/>
              <w:rPr>
                <w:color w:val="auto"/>
              </w:rPr>
            </w:pPr>
            <w:r w:rsidRPr="00714837">
              <w:rPr>
                <w:bCs/>
                <w:iCs/>
                <w:color w:val="auto"/>
              </w:rPr>
              <w:t xml:space="preserve">CJ-9-4-03 reaguje na jednoduché písemné sdělení </w:t>
            </w:r>
          </w:p>
          <w:p w14:paraId="0DAD4A0E" w14:textId="77777777"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FEA1E6" w14:textId="77777777" w:rsidR="00921AB7" w:rsidRPr="00714837" w:rsidRDefault="0092135A" w:rsidP="0070115B">
            <w:pPr>
              <w:spacing w:after="0" w:line="240" w:lineRule="auto"/>
              <w:rPr>
                <w:rFonts w:ascii="Times New Roman" w:hAnsi="Times New Roman" w:cs="Times New Roman"/>
                <w:sz w:val="24"/>
                <w:szCs w:val="24"/>
              </w:rPr>
            </w:pPr>
            <w:r>
              <w:rPr>
                <w:rFonts w:ascii="Times New Roman" w:hAnsi="Times New Roman" w:cs="Times New Roman"/>
                <w:sz w:val="24"/>
                <w:szCs w:val="24"/>
              </w:rPr>
              <w:t>- užívá minulý čas</w:t>
            </w:r>
            <w:r w:rsidR="00921AB7" w:rsidRPr="00714837">
              <w:rPr>
                <w:rFonts w:ascii="Times New Roman" w:hAnsi="Times New Roman" w:cs="Times New Roman"/>
                <w:sz w:val="24"/>
                <w:szCs w:val="24"/>
              </w:rPr>
              <w:t>, přítomný čas</w:t>
            </w:r>
            <w:r w:rsidR="00921AB7" w:rsidRPr="00714837">
              <w:rPr>
                <w:rFonts w:ascii="Times New Roman" w:hAnsi="Times New Roman" w:cs="Times New Roman"/>
                <w:sz w:val="24"/>
                <w:szCs w:val="24"/>
              </w:rPr>
              <w:br/>
              <w:t>- sdělí jednoduché informace o minulosti a popíše, co se dělo</w:t>
            </w:r>
            <w:r w:rsidR="00921AB7" w:rsidRPr="00714837">
              <w:rPr>
                <w:rFonts w:ascii="Times New Roman" w:hAnsi="Times New Roman" w:cs="Times New Roman"/>
                <w:sz w:val="24"/>
                <w:szCs w:val="24"/>
              </w:rPr>
              <w:br/>
              <w:t>- reaguje na jednoduchá písemná sdělení</w:t>
            </w:r>
            <w:r w:rsidR="00921AB7" w:rsidRPr="00714837">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14:paraId="0295D1D8"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pozvánka</w:t>
            </w:r>
            <w:r w:rsidRPr="00714837">
              <w:rPr>
                <w:rFonts w:ascii="Times New Roman" w:hAnsi="Times New Roman" w:cs="Times New Roman"/>
                <w:sz w:val="24"/>
                <w:szCs w:val="24"/>
              </w:rPr>
              <w:br/>
              <w:t>- slavné osobnosti</w:t>
            </w:r>
            <w:r w:rsidRPr="00714837">
              <w:rPr>
                <w:rFonts w:ascii="Times New Roman" w:hAnsi="Times New Roman" w:cs="Times New Roman"/>
                <w:sz w:val="24"/>
                <w:szCs w:val="24"/>
              </w:rPr>
              <w:br/>
              <w:t>- slovní zásoba</w:t>
            </w:r>
            <w:r w:rsidRPr="00714837">
              <w:rPr>
                <w:rFonts w:ascii="Times New Roman" w:hAnsi="Times New Roman" w:cs="Times New Roman"/>
                <w:sz w:val="24"/>
                <w:szCs w:val="24"/>
              </w:rPr>
              <w:br/>
              <w:t>- gramatické struktury a typy vět</w:t>
            </w:r>
            <w:r w:rsidRPr="00714837">
              <w:rPr>
                <w:rFonts w:ascii="Times New Roman" w:hAnsi="Times New Roman" w:cs="Times New Roman"/>
                <w:sz w:val="24"/>
                <w:szCs w:val="24"/>
              </w:rPr>
              <w:br/>
              <w:t>- reakce na sdělení, rozhodnutí, odmítnutí</w:t>
            </w:r>
            <w:r w:rsidRPr="00714837">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14:paraId="48A0046A" w14:textId="77777777" w:rsidR="00921AB7" w:rsidRPr="00714837" w:rsidRDefault="00921AB7" w:rsidP="0070115B">
            <w:pPr>
              <w:spacing w:after="0" w:line="240" w:lineRule="auto"/>
              <w:rPr>
                <w:rFonts w:ascii="Times New Roman" w:hAnsi="Times New Roman" w:cs="Times New Roman"/>
                <w:sz w:val="24"/>
                <w:szCs w:val="24"/>
              </w:rPr>
            </w:pPr>
          </w:p>
        </w:tc>
      </w:tr>
      <w:tr w:rsidR="00921AB7" w:rsidRPr="00714837" w14:paraId="23DD10BD" w14:textId="77777777" w:rsidTr="0070115B">
        <w:tc>
          <w:tcPr>
            <w:tcW w:w="0" w:type="auto"/>
            <w:tcBorders>
              <w:top w:val="single" w:sz="4" w:space="0" w:color="auto"/>
              <w:left w:val="single" w:sz="4" w:space="0" w:color="auto"/>
              <w:bottom w:val="single" w:sz="4" w:space="0" w:color="auto"/>
              <w:right w:val="single" w:sz="4" w:space="0" w:color="auto"/>
            </w:tcBorders>
          </w:tcPr>
          <w:p w14:paraId="5D4EABE7" w14:textId="77777777" w:rsidR="00921AB7" w:rsidRPr="00714837" w:rsidRDefault="00921AB7" w:rsidP="0070115B">
            <w:pPr>
              <w:pStyle w:val="Default"/>
              <w:rPr>
                <w:color w:val="auto"/>
              </w:rPr>
            </w:pPr>
            <w:r w:rsidRPr="00714837">
              <w:rPr>
                <w:bCs/>
                <w:iCs/>
                <w:color w:val="auto"/>
              </w:rPr>
              <w:t xml:space="preserve">CJ-9-2-01 zeptá se na základní informace a adekvátně reaguje v </w:t>
            </w:r>
            <w:r w:rsidRPr="00714837">
              <w:rPr>
                <w:bCs/>
                <w:iCs/>
                <w:color w:val="auto"/>
              </w:rPr>
              <w:lastRenderedPageBreak/>
              <w:t xml:space="preserve">běžných formálních i neformálních situacích </w:t>
            </w:r>
          </w:p>
          <w:p w14:paraId="2E259D6D" w14:textId="77777777"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41536A3"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lastRenderedPageBreak/>
              <w:t>- dokáže své porozumění správnou reakcí na promluvu</w:t>
            </w:r>
            <w:r w:rsidRPr="00714837">
              <w:rPr>
                <w:rFonts w:ascii="Times New Roman" w:hAnsi="Times New Roman" w:cs="Times New Roman"/>
                <w:sz w:val="24"/>
                <w:szCs w:val="24"/>
              </w:rPr>
              <w:br/>
              <w:t xml:space="preserve">- použije osvojení znalosti k získání </w:t>
            </w:r>
            <w:r w:rsidRPr="00714837">
              <w:rPr>
                <w:rFonts w:ascii="Times New Roman" w:hAnsi="Times New Roman" w:cs="Times New Roman"/>
                <w:sz w:val="24"/>
                <w:szCs w:val="24"/>
              </w:rPr>
              <w:lastRenderedPageBreak/>
              <w:t>konkrétní informace</w:t>
            </w:r>
            <w:r w:rsidRPr="00714837">
              <w:rPr>
                <w:rFonts w:ascii="Times New Roman" w:hAnsi="Times New Roman" w:cs="Times New Roman"/>
                <w:sz w:val="24"/>
                <w:szCs w:val="24"/>
              </w:rPr>
              <w:br/>
              <w:t>- vyžádá jednoduchou informaci týkající se orientace ve městě</w:t>
            </w:r>
            <w:r w:rsidRPr="00714837">
              <w:rPr>
                <w:rFonts w:ascii="Times New Roman" w:hAnsi="Times New Roman" w:cs="Times New Roman"/>
                <w:sz w:val="24"/>
                <w:szCs w:val="24"/>
              </w:rPr>
              <w:br/>
              <w:t xml:space="preserve">- jednoduchým způsobem popíše cestu </w:t>
            </w:r>
            <w:r w:rsidRPr="00714837">
              <w:rPr>
                <w:rFonts w:ascii="Times New Roman" w:hAnsi="Times New Roman" w:cs="Times New Roman"/>
                <w:sz w:val="24"/>
                <w:szCs w:val="24"/>
              </w:rPr>
              <w:br/>
              <w:t>-  popisuje svoje město</w:t>
            </w:r>
            <w:r w:rsidRPr="00714837">
              <w:rPr>
                <w:rFonts w:ascii="Times New Roman" w:hAnsi="Times New Roman" w:cs="Times New Roman"/>
                <w:sz w:val="24"/>
                <w:szCs w:val="24"/>
              </w:rPr>
              <w:br/>
              <w:t>- zapojí se do rozhovoru</w:t>
            </w:r>
          </w:p>
        </w:tc>
        <w:tc>
          <w:tcPr>
            <w:tcW w:w="0" w:type="auto"/>
            <w:tcBorders>
              <w:top w:val="single" w:sz="4" w:space="0" w:color="auto"/>
              <w:left w:val="single" w:sz="4" w:space="0" w:color="auto"/>
              <w:bottom w:val="single" w:sz="4" w:space="0" w:color="auto"/>
              <w:right w:val="single" w:sz="4" w:space="0" w:color="auto"/>
            </w:tcBorders>
          </w:tcPr>
          <w:p w14:paraId="6CDDF576"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lastRenderedPageBreak/>
              <w:t>- město, cestování</w:t>
            </w:r>
            <w:r w:rsidRPr="00714837">
              <w:rPr>
                <w:rFonts w:ascii="Times New Roman" w:hAnsi="Times New Roman" w:cs="Times New Roman"/>
                <w:sz w:val="24"/>
                <w:szCs w:val="24"/>
              </w:rPr>
              <w:br/>
              <w:t>- zdraví</w:t>
            </w:r>
            <w:r w:rsidRPr="00714837">
              <w:rPr>
                <w:rFonts w:ascii="Times New Roman" w:hAnsi="Times New Roman" w:cs="Times New Roman"/>
                <w:sz w:val="24"/>
                <w:szCs w:val="24"/>
              </w:rPr>
              <w:br/>
              <w:t>- cestování</w:t>
            </w:r>
            <w:r w:rsidRPr="00714837">
              <w:rPr>
                <w:rFonts w:ascii="Times New Roman" w:hAnsi="Times New Roman" w:cs="Times New Roman"/>
                <w:sz w:val="24"/>
                <w:szCs w:val="24"/>
              </w:rPr>
              <w:br/>
            </w:r>
            <w:r w:rsidRPr="00714837">
              <w:rPr>
                <w:rFonts w:ascii="Times New Roman" w:hAnsi="Times New Roman" w:cs="Times New Roman"/>
                <w:sz w:val="24"/>
                <w:szCs w:val="24"/>
              </w:rPr>
              <w:lastRenderedPageBreak/>
              <w:t>- přítomný čas, minulý čas</w:t>
            </w:r>
            <w:r w:rsidRPr="00714837">
              <w:rPr>
                <w:rFonts w:ascii="Times New Roman" w:hAnsi="Times New Roman" w:cs="Times New Roman"/>
                <w:sz w:val="24"/>
                <w:szCs w:val="24"/>
              </w:rPr>
              <w:br/>
              <w:t>- modální slovesa</w:t>
            </w:r>
            <w:r w:rsidRPr="00714837">
              <w:rPr>
                <w:rFonts w:ascii="Times New Roman" w:hAnsi="Times New Roman" w:cs="Times New Roman"/>
                <w:sz w:val="24"/>
                <w:szCs w:val="24"/>
              </w:rPr>
              <w:br/>
              <w:t>- budoucí čas</w:t>
            </w:r>
            <w:r w:rsidRPr="00714837">
              <w:rPr>
                <w:rFonts w:ascii="Times New Roman" w:hAnsi="Times New Roman" w:cs="Times New Roman"/>
                <w:sz w:val="24"/>
                <w:szCs w:val="24"/>
              </w:rPr>
              <w:br/>
              <w:t>- reakce na sdělení, plány, budoucí akce</w:t>
            </w:r>
            <w:r w:rsidRPr="00714837">
              <w:rPr>
                <w:rFonts w:ascii="Times New Roman" w:hAnsi="Times New Roman" w:cs="Times New Roman"/>
                <w:sz w:val="24"/>
                <w:szCs w:val="24"/>
              </w:rPr>
              <w:br/>
              <w:t>- rozhodnutí, odmítnutí, rady</w:t>
            </w:r>
            <w:r w:rsidRPr="00714837">
              <w:rPr>
                <w:rFonts w:ascii="Times New Roman" w:hAnsi="Times New Roman" w:cs="Times New Roman"/>
                <w:sz w:val="24"/>
                <w:szCs w:val="24"/>
              </w:rPr>
              <w:br/>
              <w:t>- otázky a odpovědi na směr</w:t>
            </w:r>
          </w:p>
        </w:tc>
        <w:tc>
          <w:tcPr>
            <w:tcW w:w="0" w:type="auto"/>
            <w:vMerge/>
            <w:tcBorders>
              <w:left w:val="single" w:sz="4" w:space="0" w:color="auto"/>
              <w:right w:val="single" w:sz="4" w:space="0" w:color="auto"/>
            </w:tcBorders>
          </w:tcPr>
          <w:p w14:paraId="1A1E9F97" w14:textId="77777777" w:rsidR="00921AB7" w:rsidRPr="00714837" w:rsidRDefault="00921AB7" w:rsidP="0070115B">
            <w:pPr>
              <w:spacing w:after="0" w:line="240" w:lineRule="auto"/>
              <w:rPr>
                <w:rFonts w:ascii="Times New Roman" w:hAnsi="Times New Roman" w:cs="Times New Roman"/>
                <w:sz w:val="24"/>
                <w:szCs w:val="24"/>
              </w:rPr>
            </w:pPr>
          </w:p>
        </w:tc>
      </w:tr>
      <w:tr w:rsidR="00921AB7" w:rsidRPr="00714837" w14:paraId="5EB2A228" w14:textId="77777777" w:rsidTr="0070115B">
        <w:tc>
          <w:tcPr>
            <w:tcW w:w="0" w:type="auto"/>
            <w:tcBorders>
              <w:top w:val="single" w:sz="4" w:space="0" w:color="auto"/>
              <w:left w:val="single" w:sz="4" w:space="0" w:color="auto"/>
              <w:bottom w:val="single" w:sz="4" w:space="0" w:color="auto"/>
              <w:right w:val="single" w:sz="4" w:space="0" w:color="auto"/>
            </w:tcBorders>
          </w:tcPr>
          <w:p w14:paraId="72D7F4EE" w14:textId="77777777" w:rsidR="00921AB7" w:rsidRPr="00714837" w:rsidRDefault="0092135A" w:rsidP="0070115B">
            <w:pPr>
              <w:pStyle w:val="Default"/>
              <w:rPr>
                <w:color w:val="auto"/>
              </w:rPr>
            </w:pPr>
            <w:r w:rsidRPr="00714837">
              <w:rPr>
                <w:bCs/>
                <w:iCs/>
                <w:color w:val="auto"/>
              </w:rPr>
              <w:lastRenderedPageBreak/>
              <w:t>CJ-</w:t>
            </w:r>
            <w:r w:rsidR="00921AB7" w:rsidRPr="00714837">
              <w:rPr>
                <w:bCs/>
                <w:iCs/>
                <w:color w:val="auto"/>
              </w:rPr>
              <w:t xml:space="preserve">9-1-02 rozumí obsahu jednoduché a zřetelně vyslovované promluvy či konverzace, který se týká osvojovaných témat </w:t>
            </w:r>
          </w:p>
          <w:p w14:paraId="61DC393B" w14:textId="77777777" w:rsidR="00921AB7" w:rsidRPr="00714837" w:rsidRDefault="00921AB7" w:rsidP="0070115B">
            <w:pPr>
              <w:pStyle w:val="Default"/>
            </w:pPr>
          </w:p>
        </w:tc>
        <w:tc>
          <w:tcPr>
            <w:tcW w:w="0" w:type="auto"/>
            <w:tcBorders>
              <w:top w:val="single" w:sz="4" w:space="0" w:color="auto"/>
              <w:left w:val="single" w:sz="4" w:space="0" w:color="auto"/>
              <w:bottom w:val="single" w:sz="4" w:space="0" w:color="auto"/>
              <w:right w:val="single" w:sz="4" w:space="0" w:color="auto"/>
            </w:tcBorders>
          </w:tcPr>
          <w:p w14:paraId="588C867E"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xml:space="preserve">- vyžádá jednoduchou informaci </w:t>
            </w:r>
            <w:r w:rsidRPr="00714837">
              <w:rPr>
                <w:rFonts w:ascii="Times New Roman" w:hAnsi="Times New Roman" w:cs="Times New Roman"/>
                <w:sz w:val="24"/>
                <w:szCs w:val="24"/>
              </w:rPr>
              <w:br/>
              <w:t>- osvojí si slovní, větný přízvuk a intonaci</w:t>
            </w:r>
            <w:r w:rsidRPr="00714837">
              <w:rPr>
                <w:rFonts w:ascii="Times New Roman" w:hAnsi="Times New Roman" w:cs="Times New Roman"/>
                <w:sz w:val="24"/>
                <w:szCs w:val="24"/>
              </w:rPr>
              <w:br/>
              <w:t>- vypráví o běžných každodenních situacích</w:t>
            </w:r>
            <w:r w:rsidRPr="00714837">
              <w:rPr>
                <w:rFonts w:ascii="Times New Roman" w:hAnsi="Times New Roman" w:cs="Times New Roman"/>
                <w:sz w:val="24"/>
                <w:szCs w:val="24"/>
              </w:rPr>
              <w:br/>
              <w:t>- stručné reprodukuje test</w:t>
            </w:r>
            <w:r w:rsidRPr="00714837">
              <w:rPr>
                <w:rFonts w:ascii="Times New Roman" w:hAnsi="Times New Roman" w:cs="Times New Roman"/>
                <w:sz w:val="24"/>
                <w:szCs w:val="24"/>
              </w:rPr>
              <w:br/>
              <w:t>- stručně reaguje na jednoduché písemné sdělení</w:t>
            </w:r>
          </w:p>
        </w:tc>
        <w:tc>
          <w:tcPr>
            <w:tcW w:w="0" w:type="auto"/>
            <w:tcBorders>
              <w:top w:val="single" w:sz="4" w:space="0" w:color="auto"/>
              <w:left w:val="single" w:sz="4" w:space="0" w:color="auto"/>
              <w:bottom w:val="single" w:sz="4" w:space="0" w:color="auto"/>
              <w:right w:val="single" w:sz="4" w:space="0" w:color="auto"/>
            </w:tcBorders>
          </w:tcPr>
          <w:p w14:paraId="2210657E" w14:textId="77777777"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každodenní život</w:t>
            </w:r>
            <w:r w:rsidRPr="00714837">
              <w:rPr>
                <w:rFonts w:ascii="Times New Roman" w:hAnsi="Times New Roman" w:cs="Times New Roman"/>
                <w:sz w:val="24"/>
                <w:szCs w:val="24"/>
              </w:rPr>
              <w:br/>
              <w:t>- zkušenosti</w:t>
            </w:r>
            <w:r w:rsidRPr="00714837">
              <w:rPr>
                <w:rFonts w:ascii="Times New Roman" w:hAnsi="Times New Roman" w:cs="Times New Roman"/>
                <w:sz w:val="24"/>
                <w:szCs w:val="24"/>
              </w:rPr>
              <w:br/>
              <w:t>- zdraví</w:t>
            </w:r>
            <w:r w:rsidRPr="00714837">
              <w:rPr>
                <w:rFonts w:ascii="Times New Roman" w:hAnsi="Times New Roman" w:cs="Times New Roman"/>
                <w:sz w:val="24"/>
                <w:szCs w:val="24"/>
              </w:rPr>
              <w:br/>
              <w:t>- ekologie, problémy</w:t>
            </w:r>
            <w:r w:rsidRPr="00714837">
              <w:rPr>
                <w:rFonts w:ascii="Times New Roman" w:hAnsi="Times New Roman" w:cs="Times New Roman"/>
                <w:sz w:val="24"/>
                <w:szCs w:val="24"/>
              </w:rPr>
              <w:softHyphen/>
            </w:r>
            <w:r w:rsidRPr="00714837">
              <w:rPr>
                <w:rFonts w:ascii="Times New Roman" w:hAnsi="Times New Roman" w:cs="Times New Roman"/>
                <w:sz w:val="24"/>
                <w:szCs w:val="24"/>
              </w:rPr>
              <w:br/>
              <w:t>- minulý čas</w:t>
            </w:r>
            <w:r w:rsidRPr="00714837">
              <w:rPr>
                <w:rFonts w:ascii="Times New Roman" w:hAnsi="Times New Roman" w:cs="Times New Roman"/>
                <w:sz w:val="24"/>
                <w:szCs w:val="24"/>
              </w:rPr>
              <w:br/>
              <w:t>- předpřítomný čas</w:t>
            </w:r>
            <w:r w:rsidRPr="00714837">
              <w:rPr>
                <w:rFonts w:ascii="Times New Roman" w:hAnsi="Times New Roman" w:cs="Times New Roman"/>
                <w:sz w:val="24"/>
                <w:szCs w:val="24"/>
              </w:rPr>
              <w:br/>
              <w:t>- budoucnost</w:t>
            </w:r>
            <w:r w:rsidRPr="00714837">
              <w:rPr>
                <w:rFonts w:ascii="Times New Roman" w:hAnsi="Times New Roman" w:cs="Times New Roman"/>
                <w:sz w:val="24"/>
                <w:szCs w:val="24"/>
              </w:rPr>
              <w:br/>
              <w:t>- frázová slovesa</w:t>
            </w:r>
          </w:p>
        </w:tc>
        <w:tc>
          <w:tcPr>
            <w:tcW w:w="0" w:type="auto"/>
            <w:vMerge/>
            <w:tcBorders>
              <w:left w:val="single" w:sz="4" w:space="0" w:color="auto"/>
              <w:right w:val="single" w:sz="4" w:space="0" w:color="auto"/>
            </w:tcBorders>
          </w:tcPr>
          <w:p w14:paraId="6A1264D1" w14:textId="77777777" w:rsidR="00921AB7" w:rsidRPr="00714837" w:rsidRDefault="00921AB7" w:rsidP="0070115B">
            <w:pPr>
              <w:spacing w:after="0" w:line="240" w:lineRule="auto"/>
              <w:rPr>
                <w:rFonts w:ascii="Times New Roman" w:hAnsi="Times New Roman" w:cs="Times New Roman"/>
                <w:sz w:val="24"/>
                <w:szCs w:val="24"/>
              </w:rPr>
            </w:pPr>
          </w:p>
        </w:tc>
      </w:tr>
      <w:tr w:rsidR="00921AB7" w:rsidRPr="00714837" w14:paraId="028A982F"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0603B885"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 xml:space="preserve">Minimální doporučená úroveň pro úpravy očekávaných výstupů v rámci podpůrných opatření </w:t>
            </w:r>
          </w:p>
          <w:p w14:paraId="57CA6D94"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(slouží jako vodítko pro případné úpravy výstupů v IVP žáka od třetího stupně podpůrných opatření):</w:t>
            </w:r>
          </w:p>
          <w:p w14:paraId="0BDAA780" w14:textId="77777777" w:rsidR="00921AB7" w:rsidRPr="009711E9" w:rsidRDefault="00921AB7" w:rsidP="0070115B">
            <w:pPr>
              <w:spacing w:after="0" w:line="240" w:lineRule="auto"/>
              <w:rPr>
                <w:rFonts w:ascii="Times New Roman" w:hAnsi="Times New Roman" w:cs="Times New Roman"/>
                <w:i/>
                <w:sz w:val="24"/>
                <w:szCs w:val="24"/>
                <w:lang w:eastAsia="cs-CZ"/>
              </w:rPr>
            </w:pPr>
          </w:p>
          <w:p w14:paraId="5E58A015"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Žák</w:t>
            </w:r>
          </w:p>
          <w:p w14:paraId="09022385"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32194948"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t xml:space="preserve">CJ-9-2-01p odpoví na jednoduché otázky, které se týkají jeho osoby </w:t>
            </w:r>
          </w:p>
          <w:p w14:paraId="0F1D3031" w14:textId="77777777"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14:paraId="6DCE83E4" w14:textId="77777777" w:rsidR="00921AB7" w:rsidRDefault="00921AB7" w:rsidP="0070115B">
            <w:pPr>
              <w:spacing w:after="0" w:line="240" w:lineRule="auto"/>
              <w:rPr>
                <w:rFonts w:ascii="Times New Roman" w:hAnsi="Times New Roman" w:cs="Times New Roman"/>
                <w:i/>
                <w:iCs/>
                <w:sz w:val="24"/>
                <w:szCs w:val="24"/>
                <w:lang w:eastAsia="cs-CZ"/>
              </w:rPr>
            </w:pPr>
            <w:r w:rsidRPr="009711E9">
              <w:rPr>
                <w:rFonts w:ascii="Times New Roman" w:hAnsi="Times New Roman" w:cs="Times New Roman"/>
                <w:i/>
                <w:iCs/>
                <w:sz w:val="24"/>
                <w:szCs w:val="24"/>
                <w:lang w:eastAsia="cs-CZ"/>
              </w:rPr>
              <w:t xml:space="preserve">CJ-9-4-03p reaguje na jednoduchá písemná sdělení, která se týkají jeho osoby </w:t>
            </w:r>
            <w:r w:rsidRPr="009711E9">
              <w:rPr>
                <w:rFonts w:ascii="Times New Roman" w:hAnsi="Times New Roman" w:cs="Times New Roman"/>
                <w:i/>
                <w:iCs/>
                <w:sz w:val="24"/>
                <w:szCs w:val="24"/>
                <w:lang w:eastAsia="cs-CZ"/>
              </w:rPr>
              <w:tab/>
            </w:r>
          </w:p>
          <w:p w14:paraId="26A6B598" w14:textId="77777777" w:rsidR="000B034D" w:rsidRDefault="000B034D" w:rsidP="0070115B">
            <w:pPr>
              <w:spacing w:after="0" w:line="240" w:lineRule="auto"/>
              <w:rPr>
                <w:rFonts w:ascii="Times New Roman" w:hAnsi="Times New Roman" w:cs="Times New Roman"/>
                <w:i/>
                <w:iCs/>
                <w:sz w:val="24"/>
                <w:szCs w:val="24"/>
                <w:lang w:eastAsia="cs-CZ"/>
              </w:rPr>
            </w:pPr>
          </w:p>
          <w:p w14:paraId="6491541F" w14:textId="77777777" w:rsidR="0070115B" w:rsidRDefault="0070115B" w:rsidP="0070115B">
            <w:pPr>
              <w:spacing w:after="0" w:line="240" w:lineRule="auto"/>
              <w:rPr>
                <w:rFonts w:ascii="Times New Roman" w:hAnsi="Times New Roman" w:cs="Times New Roman"/>
                <w:i/>
                <w:iCs/>
                <w:sz w:val="24"/>
                <w:szCs w:val="24"/>
                <w:lang w:eastAsia="cs-CZ"/>
              </w:rPr>
            </w:pPr>
          </w:p>
          <w:p w14:paraId="3655032D" w14:textId="77777777" w:rsidR="0070115B" w:rsidRDefault="0070115B" w:rsidP="0070115B">
            <w:pPr>
              <w:spacing w:after="0" w:line="240" w:lineRule="auto"/>
              <w:rPr>
                <w:rFonts w:ascii="Times New Roman" w:hAnsi="Times New Roman" w:cs="Times New Roman"/>
                <w:i/>
                <w:iCs/>
                <w:sz w:val="24"/>
                <w:szCs w:val="24"/>
                <w:lang w:eastAsia="cs-CZ"/>
              </w:rPr>
            </w:pPr>
          </w:p>
          <w:p w14:paraId="7667ADFC" w14:textId="77777777" w:rsidR="00B9425C" w:rsidRPr="00714837" w:rsidRDefault="00B9425C" w:rsidP="0070115B">
            <w:pPr>
              <w:spacing w:after="0" w:line="240" w:lineRule="auto"/>
              <w:rPr>
                <w:rFonts w:ascii="Times New Roman" w:hAnsi="Times New Roman" w:cs="Times New Roman"/>
                <w:sz w:val="24"/>
                <w:szCs w:val="24"/>
              </w:rPr>
            </w:pPr>
          </w:p>
        </w:tc>
      </w:tr>
      <w:tr w:rsidR="00E5665F" w:rsidRPr="00275BDA" w14:paraId="72F619C3"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19FCEB77" w14:textId="77777777" w:rsidR="00E5665F" w:rsidRPr="00275BDA" w:rsidRDefault="00E5665F" w:rsidP="0070115B">
            <w:pPr>
              <w:tabs>
                <w:tab w:val="left" w:pos="7095"/>
              </w:tabs>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Anglický jazyk</w:t>
            </w:r>
          </w:p>
          <w:p w14:paraId="16E1E40A" w14:textId="77777777" w:rsidR="00E5665F" w:rsidRPr="00275BDA" w:rsidRDefault="00E5665F" w:rsidP="0070115B">
            <w:pPr>
              <w:tabs>
                <w:tab w:val="left" w:pos="7095"/>
              </w:tabs>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8. ročník</w:t>
            </w:r>
          </w:p>
        </w:tc>
      </w:tr>
      <w:tr w:rsidR="00E5665F" w:rsidRPr="00275BDA" w14:paraId="5AF120D9" w14:textId="77777777" w:rsidTr="0070115B">
        <w:tc>
          <w:tcPr>
            <w:tcW w:w="0" w:type="auto"/>
            <w:tcBorders>
              <w:top w:val="single" w:sz="4" w:space="0" w:color="auto"/>
              <w:left w:val="single" w:sz="4" w:space="0" w:color="auto"/>
              <w:bottom w:val="single" w:sz="4" w:space="0" w:color="auto"/>
              <w:right w:val="single" w:sz="4" w:space="0" w:color="auto"/>
            </w:tcBorders>
          </w:tcPr>
          <w:p w14:paraId="66474EA4" w14:textId="77777777"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RVP výstupy</w:t>
            </w:r>
          </w:p>
          <w:p w14:paraId="58A0CCB5" w14:textId="77777777" w:rsidR="00E5665F" w:rsidRPr="00275BDA"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BDA2182" w14:textId="77777777"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ŠVP výstupy</w:t>
            </w:r>
          </w:p>
          <w:p w14:paraId="6A444553" w14:textId="77777777" w:rsidR="00E5665F" w:rsidRPr="00275BDA" w:rsidRDefault="00E5665F" w:rsidP="0070115B">
            <w:pPr>
              <w:spacing w:after="0" w:line="276" w:lineRule="auto"/>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58247DD5" w14:textId="77777777"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Učivo</w:t>
            </w:r>
          </w:p>
          <w:p w14:paraId="0AFC37D0" w14:textId="77777777" w:rsidR="00E5665F" w:rsidRPr="00275BDA"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8F5DB77" w14:textId="77777777" w:rsidR="00E5665F" w:rsidRPr="00275BDA" w:rsidRDefault="00E5665F" w:rsidP="0070115B">
            <w:pPr>
              <w:spacing w:after="0" w:line="240" w:lineRule="auto"/>
              <w:jc w:val="center"/>
              <w:rPr>
                <w:rFonts w:ascii="Times New Roman" w:hAnsi="Times New Roman" w:cs="Times New Roman"/>
                <w:b/>
                <w:sz w:val="24"/>
                <w:szCs w:val="24"/>
              </w:rPr>
            </w:pPr>
            <w:r w:rsidRPr="00275BDA">
              <w:rPr>
                <w:rFonts w:ascii="Times New Roman" w:hAnsi="Times New Roman" w:cs="Times New Roman"/>
                <w:b/>
                <w:sz w:val="24"/>
                <w:szCs w:val="24"/>
              </w:rPr>
              <w:t>Průřezová témata, přesahy</w:t>
            </w:r>
          </w:p>
        </w:tc>
      </w:tr>
      <w:tr w:rsidR="00E5665F" w:rsidRPr="00275BDA" w14:paraId="02A2908C" w14:textId="77777777" w:rsidTr="0070115B">
        <w:tc>
          <w:tcPr>
            <w:tcW w:w="0" w:type="auto"/>
            <w:tcBorders>
              <w:top w:val="single" w:sz="4" w:space="0" w:color="auto"/>
              <w:left w:val="single" w:sz="4" w:space="0" w:color="auto"/>
              <w:bottom w:val="single" w:sz="4" w:space="0" w:color="auto"/>
              <w:right w:val="single" w:sz="4" w:space="0" w:color="auto"/>
            </w:tcBorders>
          </w:tcPr>
          <w:p w14:paraId="6F85FCA5" w14:textId="77777777" w:rsidR="00E5665F" w:rsidRPr="00275BDA" w:rsidRDefault="00E5665F" w:rsidP="0070115B">
            <w:pPr>
              <w:pStyle w:val="Default"/>
            </w:pPr>
            <w:r w:rsidRPr="00275BDA">
              <w:rPr>
                <w:bCs/>
                <w:iCs/>
              </w:rPr>
              <w:lastRenderedPageBreak/>
              <w:t xml:space="preserve">CJ-9-4-02 napíše jednoduché texty týkající se jeho samotného, rodiny, školy, volného času a dalších osvojovaných témat </w:t>
            </w:r>
          </w:p>
          <w:p w14:paraId="023A41A7" w14:textId="77777777" w:rsidR="00E5665F" w:rsidRPr="00275BDA" w:rsidRDefault="00E5665F" w:rsidP="0070115B">
            <w:pPr>
              <w:tabs>
                <w:tab w:val="center" w:pos="2555"/>
              </w:tabs>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FF552F3"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napíše jednoduchý popis sebe samého a dalších osob, prostředí, ve kterém žije, každodenních činností a potřeb, způsobu života, minulých událostí</w:t>
            </w:r>
            <w:r w:rsidRPr="00275BDA">
              <w:rPr>
                <w:rFonts w:ascii="Times New Roman" w:hAnsi="Times New Roman" w:cs="Times New Roman"/>
                <w:sz w:val="24"/>
                <w:szCs w:val="24"/>
              </w:rPr>
              <w:br/>
              <w:t>- napíše jednoduchý text, příběh</w:t>
            </w:r>
          </w:p>
        </w:tc>
        <w:tc>
          <w:tcPr>
            <w:tcW w:w="0" w:type="auto"/>
            <w:tcBorders>
              <w:top w:val="single" w:sz="4" w:space="0" w:color="auto"/>
              <w:left w:val="single" w:sz="4" w:space="0" w:color="auto"/>
              <w:bottom w:val="single" w:sz="4" w:space="0" w:color="auto"/>
              <w:right w:val="single" w:sz="4" w:space="0" w:color="auto"/>
            </w:tcBorders>
          </w:tcPr>
          <w:p w14:paraId="517BFF5B"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móda, popis osoby</w:t>
            </w:r>
            <w:r w:rsidRPr="00275BDA">
              <w:rPr>
                <w:rFonts w:ascii="Times New Roman" w:hAnsi="Times New Roman" w:cs="Times New Roman"/>
                <w:sz w:val="24"/>
                <w:szCs w:val="24"/>
              </w:rPr>
              <w:br/>
              <w:t>- nakupování</w:t>
            </w:r>
            <w:r w:rsidRPr="00275BDA">
              <w:rPr>
                <w:rFonts w:ascii="Times New Roman" w:hAnsi="Times New Roman" w:cs="Times New Roman"/>
                <w:sz w:val="24"/>
                <w:szCs w:val="24"/>
              </w:rPr>
              <w:br/>
              <w:t>- pocity</w:t>
            </w:r>
            <w:r w:rsidRPr="00275BDA">
              <w:rPr>
                <w:rFonts w:ascii="Times New Roman" w:hAnsi="Times New Roman" w:cs="Times New Roman"/>
                <w:sz w:val="24"/>
                <w:szCs w:val="24"/>
              </w:rPr>
              <w:br/>
              <w:t>- stravovací návyky</w:t>
            </w:r>
            <w:r w:rsidRPr="00275BDA">
              <w:rPr>
                <w:rFonts w:ascii="Times New Roman" w:hAnsi="Times New Roman" w:cs="Times New Roman"/>
                <w:sz w:val="24"/>
                <w:szCs w:val="24"/>
              </w:rPr>
              <w:br/>
              <w:t>- reálie</w:t>
            </w:r>
            <w:r w:rsidRPr="00275BDA">
              <w:rPr>
                <w:rFonts w:ascii="Times New Roman" w:hAnsi="Times New Roman" w:cs="Times New Roman"/>
                <w:sz w:val="24"/>
                <w:szCs w:val="24"/>
              </w:rPr>
              <w:br/>
              <w:t>- opakování probraných časů</w:t>
            </w:r>
            <w:r w:rsidRPr="00275BDA">
              <w:rPr>
                <w:rFonts w:ascii="Times New Roman" w:hAnsi="Times New Roman" w:cs="Times New Roman"/>
                <w:sz w:val="24"/>
                <w:szCs w:val="24"/>
              </w:rPr>
              <w:br/>
              <w:t>- předpřítomný čas – nedávné události, zkušenosti</w:t>
            </w:r>
            <w:r w:rsidRPr="00275BDA">
              <w:rPr>
                <w:rFonts w:ascii="Times New Roman" w:hAnsi="Times New Roman" w:cs="Times New Roman"/>
                <w:sz w:val="24"/>
                <w:szCs w:val="24"/>
              </w:rPr>
              <w:br/>
              <w:t>- modální slovesa</w:t>
            </w:r>
            <w:r w:rsidRPr="00275BDA">
              <w:rPr>
                <w:rFonts w:ascii="Times New Roman" w:hAnsi="Times New Roman" w:cs="Times New Roman"/>
                <w:sz w:val="24"/>
                <w:szCs w:val="24"/>
              </w:rPr>
              <w:br/>
              <w:t>- trpný rod</w:t>
            </w:r>
          </w:p>
        </w:tc>
        <w:tc>
          <w:tcPr>
            <w:tcW w:w="0" w:type="auto"/>
            <w:vMerge w:val="restart"/>
            <w:tcBorders>
              <w:top w:val="single" w:sz="4" w:space="0" w:color="auto"/>
              <w:left w:val="single" w:sz="4" w:space="0" w:color="auto"/>
              <w:right w:val="single" w:sz="4" w:space="0" w:color="auto"/>
            </w:tcBorders>
          </w:tcPr>
          <w:p w14:paraId="1D00370E"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xml:space="preserve">Osobnostní a sociální výchova </w:t>
            </w:r>
          </w:p>
          <w:p w14:paraId="2C4CC444"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Sociální rozvoj - Komunikace</w:t>
            </w:r>
          </w:p>
          <w:p w14:paraId="181236AD" w14:textId="77777777" w:rsidR="00E5665F" w:rsidRPr="00275BDA" w:rsidRDefault="00E5665F" w:rsidP="0070115B">
            <w:pPr>
              <w:spacing w:after="0" w:line="240" w:lineRule="auto"/>
              <w:rPr>
                <w:rFonts w:ascii="Times New Roman" w:hAnsi="Times New Roman" w:cs="Times New Roman"/>
                <w:sz w:val="24"/>
                <w:szCs w:val="24"/>
              </w:rPr>
            </w:pPr>
          </w:p>
          <w:p w14:paraId="0DC859C0" w14:textId="77777777" w:rsidR="00275BDA" w:rsidRDefault="00275BDA" w:rsidP="0070115B">
            <w:pPr>
              <w:spacing w:after="0" w:line="240" w:lineRule="auto"/>
              <w:rPr>
                <w:rFonts w:ascii="Times New Roman" w:hAnsi="Times New Roman" w:cs="Times New Roman"/>
                <w:sz w:val="24"/>
                <w:szCs w:val="24"/>
              </w:rPr>
            </w:pPr>
          </w:p>
          <w:p w14:paraId="5A27D87D" w14:textId="77777777" w:rsidR="00275BDA" w:rsidRDefault="00275BDA" w:rsidP="0070115B">
            <w:pPr>
              <w:spacing w:after="0" w:line="240" w:lineRule="auto"/>
              <w:rPr>
                <w:rFonts w:ascii="Times New Roman" w:hAnsi="Times New Roman" w:cs="Times New Roman"/>
                <w:sz w:val="24"/>
                <w:szCs w:val="24"/>
              </w:rPr>
            </w:pPr>
          </w:p>
          <w:p w14:paraId="45A92706"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xml:space="preserve">Výchova k myšlení v evropských a globálních souvislostech </w:t>
            </w:r>
          </w:p>
          <w:p w14:paraId="054AF570"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Evropa a svět nás zajímá</w:t>
            </w:r>
          </w:p>
          <w:p w14:paraId="27B67E84" w14:textId="77777777" w:rsidR="00E5665F" w:rsidRPr="00275BDA" w:rsidRDefault="00E5665F" w:rsidP="0070115B">
            <w:pPr>
              <w:spacing w:after="0" w:line="240" w:lineRule="auto"/>
              <w:rPr>
                <w:rFonts w:ascii="Times New Roman" w:hAnsi="Times New Roman" w:cs="Times New Roman"/>
                <w:sz w:val="24"/>
                <w:szCs w:val="24"/>
              </w:rPr>
            </w:pPr>
          </w:p>
          <w:p w14:paraId="1F20439B" w14:textId="77777777" w:rsidR="00E5665F" w:rsidRPr="00275BDA" w:rsidRDefault="00E5665F" w:rsidP="0070115B">
            <w:pPr>
              <w:spacing w:after="0" w:line="240" w:lineRule="auto"/>
              <w:rPr>
                <w:rFonts w:ascii="Times New Roman" w:hAnsi="Times New Roman" w:cs="Times New Roman"/>
                <w:sz w:val="24"/>
                <w:szCs w:val="24"/>
              </w:rPr>
            </w:pPr>
          </w:p>
          <w:p w14:paraId="33CE46E2" w14:textId="77777777" w:rsidR="00275BDA" w:rsidRDefault="00275BDA" w:rsidP="0070115B">
            <w:pPr>
              <w:spacing w:after="0" w:line="240" w:lineRule="auto"/>
              <w:rPr>
                <w:rFonts w:ascii="Times New Roman" w:hAnsi="Times New Roman" w:cs="Times New Roman"/>
                <w:sz w:val="24"/>
                <w:szCs w:val="24"/>
              </w:rPr>
            </w:pPr>
          </w:p>
          <w:p w14:paraId="0B822113" w14:textId="77777777" w:rsidR="00275BDA" w:rsidRDefault="00275BDA" w:rsidP="0070115B">
            <w:pPr>
              <w:spacing w:after="0" w:line="240" w:lineRule="auto"/>
              <w:rPr>
                <w:rFonts w:ascii="Times New Roman" w:hAnsi="Times New Roman" w:cs="Times New Roman"/>
                <w:sz w:val="24"/>
                <w:szCs w:val="24"/>
              </w:rPr>
            </w:pPr>
          </w:p>
          <w:p w14:paraId="1A3B88A2"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Multikulturní výchova</w:t>
            </w:r>
          </w:p>
          <w:p w14:paraId="78F56133" w14:textId="77777777"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Multikulturalita</w:t>
            </w:r>
          </w:p>
          <w:p w14:paraId="789EE420" w14:textId="77777777" w:rsidR="00E5665F" w:rsidRPr="00275BDA" w:rsidRDefault="00E5665F" w:rsidP="0070115B">
            <w:pPr>
              <w:spacing w:after="0" w:line="240" w:lineRule="auto"/>
              <w:rPr>
                <w:rFonts w:ascii="Times New Roman" w:hAnsi="Times New Roman" w:cs="Times New Roman"/>
                <w:sz w:val="24"/>
                <w:szCs w:val="24"/>
              </w:rPr>
            </w:pPr>
          </w:p>
        </w:tc>
      </w:tr>
      <w:tr w:rsidR="00E5665F" w:rsidRPr="00275BDA" w14:paraId="31163599" w14:textId="77777777" w:rsidTr="0070115B">
        <w:tc>
          <w:tcPr>
            <w:tcW w:w="0" w:type="auto"/>
            <w:tcBorders>
              <w:top w:val="single" w:sz="4" w:space="0" w:color="auto"/>
              <w:left w:val="single" w:sz="4" w:space="0" w:color="auto"/>
              <w:bottom w:val="single" w:sz="4" w:space="0" w:color="auto"/>
              <w:right w:val="single" w:sz="4" w:space="0" w:color="auto"/>
            </w:tcBorders>
          </w:tcPr>
          <w:p w14:paraId="318FF425" w14:textId="77777777" w:rsidR="00E5665F" w:rsidRPr="00275BDA" w:rsidRDefault="00E5665F" w:rsidP="0070115B">
            <w:pPr>
              <w:pStyle w:val="Default"/>
            </w:pPr>
            <w:r w:rsidRPr="00275BDA">
              <w:rPr>
                <w:bCs/>
                <w:iCs/>
              </w:rPr>
              <w:t xml:space="preserve">CJ-9-3-01 vyhledá požadované informace v jednoduchých každodenních autentických materiálech </w:t>
            </w:r>
          </w:p>
          <w:p w14:paraId="7A960C80" w14:textId="77777777"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96A9245"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pracuje s autentickými texty</w:t>
            </w:r>
            <w:r w:rsidRPr="00275BDA">
              <w:rPr>
                <w:rFonts w:ascii="Times New Roman" w:hAnsi="Times New Roman" w:cs="Times New Roman"/>
                <w:sz w:val="24"/>
                <w:szCs w:val="24"/>
              </w:rPr>
              <w:br/>
              <w:t>- porozumí tématu a obsahu krátkého a jednoduchého textu</w:t>
            </w:r>
            <w:r w:rsidRPr="00275BDA">
              <w:rPr>
                <w:rFonts w:ascii="Times New Roman" w:hAnsi="Times New Roman" w:cs="Times New Roman"/>
                <w:sz w:val="24"/>
                <w:szCs w:val="24"/>
              </w:rPr>
              <w:br/>
              <w:t>- odvodí z kontextu význam neznámých slov</w:t>
            </w:r>
            <w:r w:rsidRPr="00275BDA">
              <w:rPr>
                <w:rFonts w:ascii="Times New Roman" w:hAnsi="Times New Roman" w:cs="Times New Roman"/>
                <w:sz w:val="24"/>
                <w:szCs w:val="24"/>
              </w:rPr>
              <w:br/>
              <w:t>- aplikuje získané znalosti</w:t>
            </w:r>
          </w:p>
        </w:tc>
        <w:tc>
          <w:tcPr>
            <w:tcW w:w="0" w:type="auto"/>
            <w:tcBorders>
              <w:top w:val="single" w:sz="4" w:space="0" w:color="auto"/>
              <w:left w:val="single" w:sz="4" w:space="0" w:color="auto"/>
              <w:bottom w:val="single" w:sz="4" w:space="0" w:color="auto"/>
              <w:right w:val="single" w:sz="4" w:space="0" w:color="auto"/>
            </w:tcBorders>
          </w:tcPr>
          <w:p w14:paraId="387A4000" w14:textId="77777777" w:rsidR="00E5665F" w:rsidRPr="00275BDA" w:rsidRDefault="00E5665F" w:rsidP="0070115B">
            <w:pPr>
              <w:rPr>
                <w:rFonts w:ascii="Times New Roman" w:hAnsi="Times New Roman" w:cs="Times New Roman"/>
                <w:sz w:val="24"/>
                <w:szCs w:val="24"/>
              </w:rPr>
            </w:pPr>
            <w:r w:rsidRPr="00275BDA">
              <w:rPr>
                <w:rFonts w:ascii="Times New Roman" w:hAnsi="Times New Roman" w:cs="Times New Roman"/>
                <w:sz w:val="24"/>
                <w:szCs w:val="24"/>
              </w:rPr>
              <w:t>- móda, nakupování</w:t>
            </w:r>
            <w:r w:rsidRPr="00275BDA">
              <w:rPr>
                <w:rFonts w:ascii="Times New Roman" w:hAnsi="Times New Roman" w:cs="Times New Roman"/>
                <w:sz w:val="24"/>
                <w:szCs w:val="24"/>
              </w:rPr>
              <w:br/>
              <w:t>- stravovací návyky</w:t>
            </w:r>
            <w:r w:rsidRPr="00275BDA">
              <w:rPr>
                <w:rFonts w:ascii="Times New Roman" w:hAnsi="Times New Roman" w:cs="Times New Roman"/>
                <w:sz w:val="24"/>
                <w:szCs w:val="24"/>
              </w:rPr>
              <w:br/>
              <w:t>- životný styl, sport</w:t>
            </w:r>
            <w:r w:rsidRPr="00275BDA">
              <w:rPr>
                <w:rFonts w:ascii="Times New Roman" w:hAnsi="Times New Roman" w:cs="Times New Roman"/>
                <w:sz w:val="24"/>
                <w:szCs w:val="24"/>
              </w:rPr>
              <w:br/>
              <w:t>- životní prostředí</w:t>
            </w:r>
            <w:r w:rsidRPr="00275BDA">
              <w:rPr>
                <w:rFonts w:ascii="Times New Roman" w:hAnsi="Times New Roman" w:cs="Times New Roman"/>
                <w:sz w:val="24"/>
                <w:szCs w:val="24"/>
              </w:rPr>
              <w:br/>
              <w:t>- dialogy, rozhovory</w:t>
            </w:r>
            <w:r w:rsidRPr="00275BDA">
              <w:rPr>
                <w:rFonts w:ascii="Times New Roman" w:hAnsi="Times New Roman" w:cs="Times New Roman"/>
                <w:sz w:val="24"/>
                <w:szCs w:val="24"/>
              </w:rPr>
              <w:br/>
              <w:t>- slovní zásoba, gramatické struktury a typy vět</w:t>
            </w:r>
          </w:p>
        </w:tc>
        <w:tc>
          <w:tcPr>
            <w:tcW w:w="0" w:type="auto"/>
            <w:vMerge/>
            <w:tcBorders>
              <w:left w:val="single" w:sz="4" w:space="0" w:color="auto"/>
              <w:right w:val="single" w:sz="4" w:space="0" w:color="auto"/>
            </w:tcBorders>
          </w:tcPr>
          <w:p w14:paraId="44F61F29" w14:textId="77777777" w:rsidR="00E5665F" w:rsidRPr="00275BDA" w:rsidRDefault="00E5665F" w:rsidP="0070115B">
            <w:pPr>
              <w:spacing w:after="0" w:line="240" w:lineRule="auto"/>
              <w:rPr>
                <w:rFonts w:ascii="Times New Roman" w:hAnsi="Times New Roman" w:cs="Times New Roman"/>
                <w:sz w:val="24"/>
                <w:szCs w:val="24"/>
              </w:rPr>
            </w:pPr>
          </w:p>
        </w:tc>
      </w:tr>
      <w:tr w:rsidR="00E5665F" w:rsidRPr="00275BDA" w14:paraId="39212849" w14:textId="77777777" w:rsidTr="0070115B">
        <w:tc>
          <w:tcPr>
            <w:tcW w:w="0" w:type="auto"/>
            <w:tcBorders>
              <w:top w:val="single" w:sz="4" w:space="0" w:color="auto"/>
              <w:left w:val="single" w:sz="4" w:space="0" w:color="auto"/>
              <w:bottom w:val="single" w:sz="4" w:space="0" w:color="auto"/>
              <w:right w:val="single" w:sz="4" w:space="0" w:color="auto"/>
            </w:tcBorders>
          </w:tcPr>
          <w:p w14:paraId="3C12EFEC" w14:textId="77777777" w:rsidR="00E5665F" w:rsidRPr="00275BDA" w:rsidRDefault="00E5665F" w:rsidP="0070115B">
            <w:pPr>
              <w:pStyle w:val="Default"/>
              <w:rPr>
                <w:color w:val="auto"/>
              </w:rPr>
            </w:pPr>
            <w:r w:rsidRPr="00275BDA">
              <w:rPr>
                <w:bCs/>
                <w:iCs/>
                <w:color w:val="auto"/>
              </w:rPr>
              <w:t xml:space="preserve">CJ-9-2-03 vypráví jednoduchý příběh či událost; popíše osoby, místa a věci ze svého každodenního života </w:t>
            </w:r>
          </w:p>
          <w:p w14:paraId="3D8AF332" w14:textId="77777777"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6A0A36D"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xml:space="preserve">- rozumí obsahu konverzace  </w:t>
            </w:r>
            <w:r w:rsidRPr="00275BDA">
              <w:rPr>
                <w:rFonts w:ascii="Times New Roman" w:hAnsi="Times New Roman" w:cs="Times New Roman"/>
                <w:sz w:val="24"/>
                <w:szCs w:val="24"/>
              </w:rPr>
              <w:br/>
              <w:t>- zapojuje se do jednoduchých rozhovorů</w:t>
            </w:r>
          </w:p>
          <w:p w14:paraId="2BAA5368"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popíše událost, své plány, zkušenosti, zážitky</w:t>
            </w:r>
            <w:r w:rsidRPr="00275BDA">
              <w:rPr>
                <w:rFonts w:ascii="Times New Roman" w:hAnsi="Times New Roman" w:cs="Times New Roman"/>
                <w:sz w:val="24"/>
                <w:szCs w:val="24"/>
              </w:rPr>
              <w:br/>
            </w:r>
            <w:r w:rsidRPr="00275BDA">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14:paraId="404E8935"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životný styl, životní prostředí, město</w:t>
            </w:r>
            <w:r w:rsidRPr="00275BDA">
              <w:rPr>
                <w:rFonts w:ascii="Times New Roman" w:hAnsi="Times New Roman" w:cs="Times New Roman"/>
                <w:sz w:val="24"/>
                <w:szCs w:val="24"/>
              </w:rPr>
              <w:br/>
              <w:t>- sport</w:t>
            </w:r>
            <w:r w:rsidRPr="00275BDA">
              <w:rPr>
                <w:rFonts w:ascii="Times New Roman" w:hAnsi="Times New Roman" w:cs="Times New Roman"/>
                <w:sz w:val="24"/>
                <w:szCs w:val="24"/>
              </w:rPr>
              <w:br/>
              <w:t>- podmínkové věty</w:t>
            </w:r>
            <w:r w:rsidRPr="00275BDA">
              <w:rPr>
                <w:rFonts w:ascii="Times New Roman" w:hAnsi="Times New Roman" w:cs="Times New Roman"/>
                <w:sz w:val="24"/>
                <w:szCs w:val="24"/>
              </w:rPr>
              <w:br/>
              <w:t>- frázová slovesa</w:t>
            </w:r>
            <w:r w:rsidRPr="00275BDA">
              <w:rPr>
                <w:rFonts w:ascii="Times New Roman" w:hAnsi="Times New Roman" w:cs="Times New Roman"/>
                <w:sz w:val="24"/>
                <w:szCs w:val="24"/>
              </w:rPr>
              <w:br/>
              <w:t>- podmínkové věty</w:t>
            </w:r>
          </w:p>
        </w:tc>
        <w:tc>
          <w:tcPr>
            <w:tcW w:w="0" w:type="auto"/>
            <w:vMerge/>
            <w:tcBorders>
              <w:left w:val="single" w:sz="4" w:space="0" w:color="auto"/>
              <w:right w:val="single" w:sz="4" w:space="0" w:color="auto"/>
            </w:tcBorders>
          </w:tcPr>
          <w:p w14:paraId="1FF29A96" w14:textId="77777777" w:rsidR="00E5665F" w:rsidRPr="00275BDA" w:rsidRDefault="00E5665F" w:rsidP="0070115B">
            <w:pPr>
              <w:spacing w:after="0" w:line="240" w:lineRule="auto"/>
              <w:rPr>
                <w:rFonts w:ascii="Times New Roman" w:hAnsi="Times New Roman" w:cs="Times New Roman"/>
                <w:sz w:val="24"/>
                <w:szCs w:val="24"/>
              </w:rPr>
            </w:pPr>
          </w:p>
        </w:tc>
      </w:tr>
      <w:tr w:rsidR="00E5665F" w:rsidRPr="00275BDA" w14:paraId="0458C2F5" w14:textId="77777777" w:rsidTr="0070115B">
        <w:tc>
          <w:tcPr>
            <w:tcW w:w="0" w:type="auto"/>
            <w:tcBorders>
              <w:top w:val="single" w:sz="4" w:space="0" w:color="auto"/>
              <w:left w:val="single" w:sz="4" w:space="0" w:color="auto"/>
              <w:bottom w:val="single" w:sz="4" w:space="0" w:color="auto"/>
              <w:right w:val="single" w:sz="4" w:space="0" w:color="auto"/>
            </w:tcBorders>
          </w:tcPr>
          <w:p w14:paraId="48135069" w14:textId="77777777" w:rsidR="00E5665F" w:rsidRPr="00275BDA" w:rsidRDefault="00E5665F" w:rsidP="0070115B">
            <w:pPr>
              <w:pStyle w:val="Default"/>
            </w:pPr>
            <w:r w:rsidRPr="00275BDA">
              <w:rPr>
                <w:bCs/>
                <w:iCs/>
              </w:rPr>
              <w:t xml:space="preserve">CJ-9-1-02 rozumí obsahu jednoduché a zřetelně vyslovované promluvy či konverzace, který se týká osvojovaných témat </w:t>
            </w:r>
          </w:p>
          <w:p w14:paraId="2800A875" w14:textId="77777777"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C4B61F4"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t>- dokáže své porozumění správnou reakcí nebo zápisem</w:t>
            </w:r>
          </w:p>
          <w:p w14:paraId="32F99220"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t>- zachytí konkrétní informace</w:t>
            </w:r>
            <w:r w:rsidRPr="00275BDA">
              <w:rPr>
                <w:rFonts w:ascii="Times New Roman" w:hAnsi="Times New Roman" w:cs="Times New Roman"/>
                <w:sz w:val="24"/>
                <w:szCs w:val="24"/>
              </w:rPr>
              <w:br/>
              <w:t>- rozpozná známá slova a spojení</w:t>
            </w:r>
          </w:p>
        </w:tc>
        <w:tc>
          <w:tcPr>
            <w:tcW w:w="0" w:type="auto"/>
            <w:tcBorders>
              <w:top w:val="single" w:sz="4" w:space="0" w:color="auto"/>
              <w:left w:val="single" w:sz="4" w:space="0" w:color="auto"/>
              <w:bottom w:val="single" w:sz="4" w:space="0" w:color="auto"/>
              <w:right w:val="single" w:sz="4" w:space="0" w:color="auto"/>
            </w:tcBorders>
          </w:tcPr>
          <w:p w14:paraId="2B67B037"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softHyphen/>
              <w:t>- životní prostředí</w:t>
            </w:r>
            <w:r w:rsidRPr="00275BDA">
              <w:rPr>
                <w:rFonts w:ascii="Times New Roman" w:hAnsi="Times New Roman" w:cs="Times New Roman"/>
                <w:sz w:val="24"/>
                <w:szCs w:val="24"/>
              </w:rPr>
              <w:br/>
              <w:t>- zdraví, životní styl</w:t>
            </w:r>
            <w:r w:rsidRPr="00275BDA">
              <w:rPr>
                <w:rFonts w:ascii="Times New Roman" w:hAnsi="Times New Roman" w:cs="Times New Roman"/>
                <w:sz w:val="24"/>
                <w:szCs w:val="24"/>
              </w:rPr>
              <w:br/>
              <w:t>- sport, plány</w:t>
            </w:r>
          </w:p>
          <w:p w14:paraId="43DFF89C" w14:textId="77777777"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t>- poslech textů</w:t>
            </w:r>
            <w:r w:rsidRPr="00275BDA">
              <w:rPr>
                <w:rFonts w:ascii="Times New Roman" w:hAnsi="Times New Roman" w:cs="Times New Roman"/>
                <w:sz w:val="24"/>
                <w:szCs w:val="24"/>
              </w:rPr>
              <w:br/>
              <w:t>- slovní zásoba, fráze</w:t>
            </w:r>
            <w:r w:rsidRPr="00275BDA">
              <w:rPr>
                <w:rFonts w:ascii="Times New Roman" w:hAnsi="Times New Roman" w:cs="Times New Roman"/>
                <w:sz w:val="24"/>
                <w:szCs w:val="24"/>
              </w:rPr>
              <w:br/>
              <w:t>- gramatické struktury</w:t>
            </w:r>
          </w:p>
        </w:tc>
        <w:tc>
          <w:tcPr>
            <w:tcW w:w="0" w:type="auto"/>
            <w:vMerge/>
            <w:tcBorders>
              <w:left w:val="single" w:sz="4" w:space="0" w:color="auto"/>
              <w:bottom w:val="single" w:sz="4" w:space="0" w:color="auto"/>
              <w:right w:val="single" w:sz="4" w:space="0" w:color="auto"/>
            </w:tcBorders>
          </w:tcPr>
          <w:p w14:paraId="02514F38" w14:textId="77777777" w:rsidR="00E5665F" w:rsidRPr="00275BDA" w:rsidRDefault="00E5665F" w:rsidP="0070115B">
            <w:pPr>
              <w:spacing w:line="240" w:lineRule="auto"/>
              <w:rPr>
                <w:rFonts w:ascii="Times New Roman" w:hAnsi="Times New Roman" w:cs="Times New Roman"/>
                <w:sz w:val="24"/>
                <w:szCs w:val="24"/>
              </w:rPr>
            </w:pPr>
          </w:p>
        </w:tc>
      </w:tr>
      <w:tr w:rsidR="00E5665F" w:rsidRPr="00275BDA" w14:paraId="1AF80E12" w14:textId="77777777" w:rsidTr="0070115B">
        <w:tc>
          <w:tcPr>
            <w:tcW w:w="0" w:type="auto"/>
            <w:gridSpan w:val="4"/>
            <w:tcBorders>
              <w:top w:val="single" w:sz="4" w:space="0" w:color="auto"/>
              <w:left w:val="single" w:sz="4" w:space="0" w:color="auto"/>
              <w:bottom w:val="single" w:sz="4" w:space="0" w:color="auto"/>
              <w:right w:val="single" w:sz="4" w:space="0" w:color="auto"/>
            </w:tcBorders>
          </w:tcPr>
          <w:p w14:paraId="5C3BD98B" w14:textId="77777777"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14:paraId="7F157E3A" w14:textId="77777777"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t>(slouží jako vodítko pro případné úpravy výstupů v IVP žáka od třetího stupně podpůrných opatření):</w:t>
            </w:r>
          </w:p>
          <w:p w14:paraId="769878B1" w14:textId="77777777" w:rsidR="00E5665F" w:rsidRPr="00275BDA" w:rsidRDefault="00E5665F" w:rsidP="0070115B">
            <w:pPr>
              <w:spacing w:after="0" w:line="240" w:lineRule="auto"/>
              <w:rPr>
                <w:rFonts w:ascii="Times New Roman" w:hAnsi="Times New Roman" w:cs="Times New Roman"/>
                <w:i/>
                <w:sz w:val="24"/>
                <w:szCs w:val="24"/>
                <w:lang w:eastAsia="cs-CZ"/>
              </w:rPr>
            </w:pPr>
          </w:p>
          <w:p w14:paraId="525B27CB" w14:textId="77777777"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t xml:space="preserve">Žák </w:t>
            </w:r>
          </w:p>
          <w:p w14:paraId="0E127C94" w14:textId="77777777"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7641E778" w14:textId="77777777"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iCs/>
                <w:sz w:val="24"/>
                <w:szCs w:val="24"/>
                <w:lang w:eastAsia="cs-CZ"/>
              </w:rPr>
              <w:t xml:space="preserve">CJ-9-2-01p odpoví na jednoduché otázky, které se týkají jeho osoby </w:t>
            </w:r>
          </w:p>
          <w:p w14:paraId="5959DF27" w14:textId="77777777" w:rsidR="00E5665F" w:rsidRPr="00275BDA" w:rsidRDefault="00E5665F" w:rsidP="0070115B">
            <w:pPr>
              <w:spacing w:after="0" w:line="240" w:lineRule="auto"/>
              <w:rPr>
                <w:rFonts w:ascii="Times New Roman" w:hAnsi="Times New Roman" w:cs="Times New Roman"/>
                <w:sz w:val="24"/>
                <w:szCs w:val="24"/>
                <w:lang w:eastAsia="cs-CZ"/>
              </w:rPr>
            </w:pPr>
            <w:r w:rsidRPr="00275BDA">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14:paraId="67D2BF0C" w14:textId="77777777" w:rsidR="00E5665F" w:rsidRPr="00275BDA" w:rsidRDefault="00E5665F" w:rsidP="0070115B">
            <w:pPr>
              <w:rPr>
                <w:rFonts w:ascii="Times New Roman" w:hAnsi="Times New Roman" w:cs="Times New Roman"/>
                <w:sz w:val="24"/>
                <w:szCs w:val="24"/>
              </w:rPr>
            </w:pPr>
            <w:r w:rsidRPr="00275BDA">
              <w:rPr>
                <w:rFonts w:ascii="Times New Roman" w:hAnsi="Times New Roman" w:cs="Times New Roman"/>
                <w:i/>
                <w:iCs/>
                <w:sz w:val="24"/>
                <w:szCs w:val="24"/>
                <w:lang w:eastAsia="cs-CZ"/>
              </w:rPr>
              <w:t>CJ-9-4-03p reaguje na jednoduchá písemná sdělení, která se týkají jeho osoby</w:t>
            </w:r>
            <w:r w:rsidRPr="00275BDA">
              <w:rPr>
                <w:rFonts w:ascii="Times New Roman" w:hAnsi="Times New Roman" w:cs="Times New Roman"/>
                <w:i/>
                <w:iCs/>
                <w:color w:val="FF0000"/>
                <w:sz w:val="24"/>
                <w:szCs w:val="24"/>
                <w:lang w:eastAsia="cs-CZ"/>
              </w:rPr>
              <w:t xml:space="preserve"> </w:t>
            </w:r>
          </w:p>
        </w:tc>
      </w:tr>
      <w:tr w:rsidR="000B034D" w:rsidRPr="001801A9" w14:paraId="6F927206" w14:textId="77777777" w:rsidTr="000B034D">
        <w:tc>
          <w:tcPr>
            <w:tcW w:w="0" w:type="auto"/>
            <w:gridSpan w:val="4"/>
            <w:tcBorders>
              <w:top w:val="single" w:sz="4" w:space="0" w:color="auto"/>
              <w:left w:val="single" w:sz="4" w:space="0" w:color="auto"/>
              <w:bottom w:val="single" w:sz="4" w:space="0" w:color="auto"/>
              <w:right w:val="single" w:sz="4" w:space="0" w:color="auto"/>
            </w:tcBorders>
          </w:tcPr>
          <w:p w14:paraId="394092CB" w14:textId="77777777" w:rsidR="0070115B" w:rsidRDefault="0070115B" w:rsidP="000B034D">
            <w:pPr>
              <w:tabs>
                <w:tab w:val="left" w:pos="7095"/>
              </w:tabs>
              <w:spacing w:after="0" w:line="240" w:lineRule="auto"/>
              <w:jc w:val="center"/>
              <w:rPr>
                <w:rFonts w:ascii="Times New Roman" w:hAnsi="Times New Roman" w:cs="Times New Roman"/>
                <w:b/>
                <w:sz w:val="24"/>
                <w:szCs w:val="24"/>
              </w:rPr>
            </w:pPr>
          </w:p>
          <w:p w14:paraId="7D4C4FCE" w14:textId="77777777" w:rsidR="0070115B" w:rsidRDefault="0070115B" w:rsidP="000B034D">
            <w:pPr>
              <w:tabs>
                <w:tab w:val="left" w:pos="7095"/>
              </w:tabs>
              <w:spacing w:after="0" w:line="240" w:lineRule="auto"/>
              <w:jc w:val="center"/>
              <w:rPr>
                <w:rFonts w:ascii="Times New Roman" w:hAnsi="Times New Roman" w:cs="Times New Roman"/>
                <w:b/>
                <w:sz w:val="24"/>
                <w:szCs w:val="24"/>
              </w:rPr>
            </w:pPr>
          </w:p>
          <w:p w14:paraId="739E9EC6" w14:textId="77777777" w:rsidR="0070115B" w:rsidRDefault="0070115B" w:rsidP="000B034D">
            <w:pPr>
              <w:tabs>
                <w:tab w:val="left" w:pos="7095"/>
              </w:tabs>
              <w:spacing w:after="0" w:line="240" w:lineRule="auto"/>
              <w:jc w:val="center"/>
              <w:rPr>
                <w:rFonts w:ascii="Times New Roman" w:hAnsi="Times New Roman" w:cs="Times New Roman"/>
                <w:b/>
                <w:sz w:val="24"/>
                <w:szCs w:val="24"/>
              </w:rPr>
            </w:pPr>
          </w:p>
          <w:p w14:paraId="273E0565" w14:textId="77777777" w:rsidR="000B034D" w:rsidRPr="001801A9" w:rsidRDefault="000B034D" w:rsidP="000B034D">
            <w:pPr>
              <w:tabs>
                <w:tab w:val="left" w:pos="7095"/>
              </w:tabs>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Anglický jazyk</w:t>
            </w:r>
          </w:p>
          <w:p w14:paraId="1161CA16" w14:textId="77777777" w:rsidR="000B034D" w:rsidRPr="001801A9" w:rsidRDefault="000B034D" w:rsidP="000B034D">
            <w:pPr>
              <w:tabs>
                <w:tab w:val="left" w:pos="7095"/>
              </w:tabs>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9. ročník</w:t>
            </w:r>
          </w:p>
        </w:tc>
      </w:tr>
      <w:tr w:rsidR="000B034D" w:rsidRPr="001801A9" w14:paraId="546E5E42" w14:textId="77777777" w:rsidTr="000B034D">
        <w:tc>
          <w:tcPr>
            <w:tcW w:w="0" w:type="auto"/>
            <w:tcBorders>
              <w:top w:val="single" w:sz="4" w:space="0" w:color="auto"/>
              <w:left w:val="single" w:sz="4" w:space="0" w:color="auto"/>
              <w:bottom w:val="single" w:sz="4" w:space="0" w:color="auto"/>
              <w:right w:val="single" w:sz="4" w:space="0" w:color="auto"/>
            </w:tcBorders>
          </w:tcPr>
          <w:p w14:paraId="602D4DAF" w14:textId="77777777"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RVP výstupy</w:t>
            </w:r>
          </w:p>
          <w:p w14:paraId="450A1601" w14:textId="77777777"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EFAFFA1" w14:textId="77777777"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ŠVP výstupy</w:t>
            </w:r>
          </w:p>
          <w:p w14:paraId="6E2D801A" w14:textId="77777777"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298639F" w14:textId="77777777"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Učivo</w:t>
            </w:r>
          </w:p>
          <w:p w14:paraId="0B32C679" w14:textId="77777777"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5F4BF2A" w14:textId="77777777"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Průřezová témata,</w:t>
            </w:r>
          </w:p>
          <w:p w14:paraId="0956725F" w14:textId="77777777"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 xml:space="preserve"> přesahy</w:t>
            </w:r>
          </w:p>
        </w:tc>
      </w:tr>
      <w:tr w:rsidR="000B034D" w:rsidRPr="001801A9" w14:paraId="644A44E8" w14:textId="77777777" w:rsidTr="000B034D">
        <w:tc>
          <w:tcPr>
            <w:tcW w:w="0" w:type="auto"/>
            <w:tcBorders>
              <w:top w:val="single" w:sz="4" w:space="0" w:color="auto"/>
              <w:left w:val="single" w:sz="4" w:space="0" w:color="auto"/>
              <w:bottom w:val="single" w:sz="4" w:space="0" w:color="auto"/>
              <w:right w:val="single" w:sz="4" w:space="0" w:color="auto"/>
            </w:tcBorders>
          </w:tcPr>
          <w:p w14:paraId="2922E936" w14:textId="77777777" w:rsidR="000B034D" w:rsidRPr="001801A9" w:rsidRDefault="000B034D" w:rsidP="000B034D">
            <w:pPr>
              <w:pStyle w:val="Default"/>
            </w:pPr>
            <w:r w:rsidRPr="001801A9">
              <w:rPr>
                <w:bCs/>
                <w:iCs/>
              </w:rPr>
              <w:t xml:space="preserve">CJ-9-3-01 vyhledá požadované informace v jednoduchých každodenních autentických materiálech </w:t>
            </w:r>
          </w:p>
          <w:p w14:paraId="3B599149" w14:textId="77777777" w:rsidR="000B034D" w:rsidRPr="001801A9" w:rsidRDefault="000B034D" w:rsidP="000B034D">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6278119"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porozumí běžným označením a nápisům na veřejných místech</w:t>
            </w:r>
            <w:r w:rsidRPr="001801A9">
              <w:rPr>
                <w:rFonts w:ascii="Times New Roman" w:hAnsi="Times New Roman" w:cs="Times New Roman"/>
                <w:sz w:val="24"/>
                <w:szCs w:val="24"/>
              </w:rPr>
              <w:br/>
              <w:t>- odvodí z kontextu význam neznámých slov</w:t>
            </w:r>
            <w:r w:rsidRPr="001801A9">
              <w:rPr>
                <w:rFonts w:ascii="Times New Roman" w:hAnsi="Times New Roman" w:cs="Times New Roman"/>
                <w:sz w:val="24"/>
                <w:szCs w:val="24"/>
              </w:rPr>
              <w:br/>
              <w:t>- aplikuje získané znalosti</w:t>
            </w:r>
          </w:p>
        </w:tc>
        <w:tc>
          <w:tcPr>
            <w:tcW w:w="0" w:type="auto"/>
            <w:tcBorders>
              <w:top w:val="single" w:sz="4" w:space="0" w:color="auto"/>
              <w:left w:val="single" w:sz="4" w:space="0" w:color="auto"/>
              <w:bottom w:val="single" w:sz="4" w:space="0" w:color="auto"/>
              <w:right w:val="single" w:sz="4" w:space="0" w:color="auto"/>
            </w:tcBorders>
          </w:tcPr>
          <w:p w14:paraId="64908548"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kultura, cestování</w:t>
            </w:r>
            <w:r w:rsidRPr="001801A9">
              <w:rPr>
                <w:rFonts w:ascii="Times New Roman" w:hAnsi="Times New Roman" w:cs="Times New Roman"/>
                <w:sz w:val="24"/>
                <w:szCs w:val="24"/>
              </w:rPr>
              <w:br/>
              <w:t>- příroda, společnost a její problémy</w:t>
            </w:r>
            <w:r w:rsidRPr="001801A9">
              <w:rPr>
                <w:rFonts w:ascii="Times New Roman" w:hAnsi="Times New Roman" w:cs="Times New Roman"/>
                <w:sz w:val="24"/>
                <w:szCs w:val="24"/>
              </w:rPr>
              <w:br/>
              <w:t>- volba povolání</w:t>
            </w:r>
            <w:r w:rsidRPr="001801A9">
              <w:rPr>
                <w:rFonts w:ascii="Times New Roman" w:hAnsi="Times New Roman" w:cs="Times New Roman"/>
                <w:sz w:val="24"/>
                <w:szCs w:val="24"/>
              </w:rPr>
              <w:br/>
              <w:t>- média a moderní technologie</w:t>
            </w:r>
          </w:p>
          <w:p w14:paraId="1755F5E6"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znalost přítomného, minulého, předpřítomného času a jejich použití</w:t>
            </w:r>
          </w:p>
        </w:tc>
        <w:tc>
          <w:tcPr>
            <w:tcW w:w="0" w:type="auto"/>
            <w:vMerge w:val="restart"/>
            <w:tcBorders>
              <w:top w:val="single" w:sz="4" w:space="0" w:color="auto"/>
              <w:left w:val="single" w:sz="4" w:space="0" w:color="auto"/>
              <w:right w:val="single" w:sz="4" w:space="0" w:color="auto"/>
            </w:tcBorders>
          </w:tcPr>
          <w:p w14:paraId="57C72AC1"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xml:space="preserve">Osobností a sociální výchova </w:t>
            </w:r>
          </w:p>
          <w:p w14:paraId="0EC022C8"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Sociální rozvoj – Komunikace</w:t>
            </w:r>
          </w:p>
          <w:p w14:paraId="7C02FF03"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Rozvoj schopnosti poznávání</w:t>
            </w:r>
          </w:p>
          <w:p w14:paraId="19FE0450"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Kreativita</w:t>
            </w:r>
          </w:p>
          <w:p w14:paraId="40F82C08"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Poznávání lidí</w:t>
            </w:r>
          </w:p>
          <w:p w14:paraId="0BBE06E0"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Mezilidské vztahy</w:t>
            </w:r>
          </w:p>
          <w:p w14:paraId="141A7C4B"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Kooperace a kompetice</w:t>
            </w:r>
          </w:p>
          <w:p w14:paraId="571F1692" w14:textId="77777777" w:rsidR="000B034D" w:rsidRPr="001801A9" w:rsidRDefault="000B034D" w:rsidP="000B034D">
            <w:pPr>
              <w:spacing w:after="0" w:line="240" w:lineRule="auto"/>
              <w:rPr>
                <w:rFonts w:ascii="Times New Roman" w:hAnsi="Times New Roman" w:cs="Times New Roman"/>
                <w:sz w:val="24"/>
                <w:szCs w:val="24"/>
              </w:rPr>
            </w:pPr>
          </w:p>
          <w:p w14:paraId="5EB1CA43" w14:textId="77777777" w:rsidR="000B034D" w:rsidRPr="001801A9" w:rsidRDefault="000B034D" w:rsidP="000B034D">
            <w:pPr>
              <w:spacing w:after="0" w:line="240" w:lineRule="auto"/>
              <w:rPr>
                <w:rFonts w:ascii="Times New Roman" w:hAnsi="Times New Roman" w:cs="Times New Roman"/>
                <w:sz w:val="24"/>
                <w:szCs w:val="24"/>
              </w:rPr>
            </w:pPr>
          </w:p>
          <w:p w14:paraId="65A94368" w14:textId="77777777" w:rsidR="000B034D" w:rsidRPr="001801A9" w:rsidRDefault="000B034D" w:rsidP="000B034D">
            <w:pPr>
              <w:spacing w:after="0" w:line="240" w:lineRule="auto"/>
              <w:rPr>
                <w:rFonts w:ascii="Times New Roman" w:hAnsi="Times New Roman" w:cs="Times New Roman"/>
                <w:sz w:val="24"/>
                <w:szCs w:val="24"/>
              </w:rPr>
            </w:pPr>
          </w:p>
          <w:p w14:paraId="298BC92B"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xml:space="preserve">Multikulturní výchova </w:t>
            </w:r>
          </w:p>
          <w:p w14:paraId="72B14F09"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Multikulturalita</w:t>
            </w:r>
          </w:p>
          <w:p w14:paraId="1731F300"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Lidské vztahy</w:t>
            </w:r>
          </w:p>
          <w:p w14:paraId="7243FBAC"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Multikulturalita</w:t>
            </w:r>
          </w:p>
          <w:p w14:paraId="351AE9ED" w14:textId="77777777" w:rsidR="000B034D" w:rsidRPr="001801A9" w:rsidRDefault="000B034D" w:rsidP="000B034D">
            <w:pPr>
              <w:spacing w:after="0" w:line="240" w:lineRule="auto"/>
              <w:rPr>
                <w:rFonts w:ascii="Times New Roman" w:hAnsi="Times New Roman" w:cs="Times New Roman"/>
                <w:sz w:val="24"/>
                <w:szCs w:val="24"/>
              </w:rPr>
            </w:pPr>
          </w:p>
          <w:p w14:paraId="648CE710" w14:textId="77777777" w:rsidR="000B034D" w:rsidRPr="001801A9" w:rsidRDefault="000B034D" w:rsidP="000B034D">
            <w:pPr>
              <w:spacing w:after="0" w:line="240" w:lineRule="auto"/>
              <w:rPr>
                <w:rFonts w:ascii="Times New Roman" w:hAnsi="Times New Roman" w:cs="Times New Roman"/>
                <w:sz w:val="24"/>
                <w:szCs w:val="24"/>
              </w:rPr>
            </w:pPr>
          </w:p>
          <w:p w14:paraId="0C8932F9"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Výchova k myšlení v evropských a globálních souvislostech</w:t>
            </w:r>
          </w:p>
          <w:p w14:paraId="06752BFD"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Evropa a svět nás zajímá</w:t>
            </w:r>
          </w:p>
          <w:p w14:paraId="58253EDB"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Objevujeme Evropu a svět</w:t>
            </w:r>
          </w:p>
          <w:p w14:paraId="27E94F5F"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Jsme Evropané</w:t>
            </w:r>
          </w:p>
          <w:p w14:paraId="3C96B3FF" w14:textId="77777777" w:rsidR="000B034D" w:rsidRPr="001801A9" w:rsidRDefault="000B034D" w:rsidP="000B034D">
            <w:pPr>
              <w:spacing w:after="0" w:line="240" w:lineRule="auto"/>
              <w:rPr>
                <w:rFonts w:ascii="Times New Roman" w:hAnsi="Times New Roman" w:cs="Times New Roman"/>
                <w:sz w:val="24"/>
                <w:szCs w:val="24"/>
              </w:rPr>
            </w:pPr>
          </w:p>
          <w:p w14:paraId="7C841839"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Environmentální výchova</w:t>
            </w:r>
          </w:p>
          <w:p w14:paraId="72A233B2"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Lidské aktivity a problém životního prostředí</w:t>
            </w:r>
          </w:p>
          <w:p w14:paraId="53A63092" w14:textId="77777777" w:rsidR="000B034D" w:rsidRPr="001801A9" w:rsidRDefault="000B034D" w:rsidP="000B034D">
            <w:pPr>
              <w:spacing w:after="0" w:line="240" w:lineRule="auto"/>
              <w:rPr>
                <w:rFonts w:ascii="Times New Roman" w:hAnsi="Times New Roman" w:cs="Times New Roman"/>
                <w:sz w:val="24"/>
                <w:szCs w:val="24"/>
              </w:rPr>
            </w:pPr>
          </w:p>
          <w:p w14:paraId="29A22316"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Mediální výchova</w:t>
            </w:r>
          </w:p>
          <w:p w14:paraId="4C28D8DC"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Kritické čtení a vnímání mediálního sdělení</w:t>
            </w:r>
          </w:p>
          <w:p w14:paraId="56144FE7"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Tvorba mediálního sdělení</w:t>
            </w:r>
          </w:p>
        </w:tc>
      </w:tr>
      <w:tr w:rsidR="000B034D" w:rsidRPr="001801A9" w14:paraId="53E2CB18" w14:textId="77777777" w:rsidTr="000B034D">
        <w:tc>
          <w:tcPr>
            <w:tcW w:w="0" w:type="auto"/>
            <w:tcBorders>
              <w:top w:val="single" w:sz="4" w:space="0" w:color="auto"/>
              <w:left w:val="single" w:sz="4" w:space="0" w:color="auto"/>
              <w:bottom w:val="single" w:sz="4" w:space="0" w:color="auto"/>
              <w:right w:val="single" w:sz="4" w:space="0" w:color="auto"/>
            </w:tcBorders>
          </w:tcPr>
          <w:p w14:paraId="10425904" w14:textId="77777777" w:rsidR="000B034D" w:rsidRPr="001801A9" w:rsidRDefault="000B034D" w:rsidP="000B034D">
            <w:pPr>
              <w:pStyle w:val="Default"/>
            </w:pPr>
            <w:r w:rsidRPr="001801A9">
              <w:rPr>
                <w:bCs/>
                <w:iCs/>
              </w:rPr>
              <w:t xml:space="preserve">CJ-9-4-01 vyplní základní údaje o sobě ve formuláři </w:t>
            </w:r>
          </w:p>
          <w:p w14:paraId="5C5DB509" w14:textId="77777777" w:rsidR="000B034D" w:rsidRPr="001801A9" w:rsidRDefault="000B034D" w:rsidP="000B034D">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1F6F828" w14:textId="77777777"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zapíše, doplní informace</w:t>
            </w:r>
          </w:p>
        </w:tc>
        <w:tc>
          <w:tcPr>
            <w:tcW w:w="0" w:type="auto"/>
            <w:tcBorders>
              <w:top w:val="single" w:sz="4" w:space="0" w:color="auto"/>
              <w:left w:val="single" w:sz="4" w:space="0" w:color="auto"/>
              <w:bottom w:val="single" w:sz="4" w:space="0" w:color="auto"/>
              <w:right w:val="single" w:sz="4" w:space="0" w:color="auto"/>
            </w:tcBorders>
          </w:tcPr>
          <w:p w14:paraId="4A9AE0DC" w14:textId="77777777"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kultura, cestování</w:t>
            </w:r>
            <w:r w:rsidRPr="001801A9">
              <w:rPr>
                <w:rFonts w:ascii="Times New Roman" w:hAnsi="Times New Roman" w:cs="Times New Roman"/>
                <w:sz w:val="24"/>
                <w:szCs w:val="24"/>
              </w:rPr>
              <w:br/>
              <w:t>- volba povolání</w:t>
            </w:r>
            <w:r w:rsidRPr="001801A9">
              <w:rPr>
                <w:rFonts w:ascii="Times New Roman" w:hAnsi="Times New Roman" w:cs="Times New Roman"/>
                <w:sz w:val="24"/>
                <w:szCs w:val="24"/>
              </w:rPr>
              <w:br/>
            </w:r>
            <w:r w:rsidRPr="001801A9">
              <w:rPr>
                <w:rFonts w:ascii="Times New Roman" w:hAnsi="Times New Roman" w:cs="Times New Roman"/>
                <w:sz w:val="24"/>
                <w:szCs w:val="24"/>
              </w:rPr>
              <w:lastRenderedPageBreak/>
              <w:t>- slovní zásoba, fráze, idiomatická spojení</w:t>
            </w:r>
          </w:p>
        </w:tc>
        <w:tc>
          <w:tcPr>
            <w:tcW w:w="0" w:type="auto"/>
            <w:vMerge/>
            <w:tcBorders>
              <w:left w:val="single" w:sz="4" w:space="0" w:color="auto"/>
              <w:right w:val="single" w:sz="4" w:space="0" w:color="auto"/>
            </w:tcBorders>
          </w:tcPr>
          <w:p w14:paraId="32B138F5" w14:textId="77777777" w:rsidR="000B034D" w:rsidRPr="001801A9" w:rsidRDefault="000B034D" w:rsidP="000B034D">
            <w:pPr>
              <w:spacing w:after="0" w:line="240" w:lineRule="auto"/>
              <w:rPr>
                <w:rFonts w:ascii="Times New Roman" w:hAnsi="Times New Roman" w:cs="Times New Roman"/>
                <w:sz w:val="24"/>
                <w:szCs w:val="24"/>
              </w:rPr>
            </w:pPr>
          </w:p>
        </w:tc>
      </w:tr>
      <w:tr w:rsidR="000B034D" w:rsidRPr="001801A9" w14:paraId="73354804" w14:textId="77777777" w:rsidTr="000B034D">
        <w:tc>
          <w:tcPr>
            <w:tcW w:w="0" w:type="auto"/>
            <w:tcBorders>
              <w:top w:val="single" w:sz="4" w:space="0" w:color="auto"/>
              <w:left w:val="single" w:sz="4" w:space="0" w:color="auto"/>
              <w:bottom w:val="single" w:sz="4" w:space="0" w:color="auto"/>
              <w:right w:val="single" w:sz="4" w:space="0" w:color="auto"/>
            </w:tcBorders>
          </w:tcPr>
          <w:p w14:paraId="3E964B7C" w14:textId="77777777" w:rsidR="000B034D" w:rsidRPr="001801A9" w:rsidRDefault="000B034D" w:rsidP="000B034D">
            <w:pPr>
              <w:pStyle w:val="Default"/>
            </w:pPr>
            <w:r w:rsidRPr="001801A9">
              <w:rPr>
                <w:bCs/>
                <w:iCs/>
              </w:rPr>
              <w:lastRenderedPageBreak/>
              <w:t xml:space="preserve">CJ-9-2-03 vypráví jednoduchý příběh či událost; popíše osoby, místa a věci ze svého každodenního života </w:t>
            </w:r>
          </w:p>
        </w:tc>
        <w:tc>
          <w:tcPr>
            <w:tcW w:w="0" w:type="auto"/>
            <w:tcBorders>
              <w:top w:val="single" w:sz="4" w:space="0" w:color="auto"/>
              <w:left w:val="single" w:sz="4" w:space="0" w:color="auto"/>
              <w:bottom w:val="single" w:sz="4" w:space="0" w:color="auto"/>
              <w:right w:val="single" w:sz="4" w:space="0" w:color="auto"/>
            </w:tcBorders>
          </w:tcPr>
          <w:p w14:paraId="26DA9FE0" w14:textId="77777777"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popíše sebe samého, další osoby, každodenní potřeby, způsob života a prostředí, ve kterém žije</w:t>
            </w:r>
            <w:r w:rsidRPr="001801A9">
              <w:rPr>
                <w:rFonts w:ascii="Times New Roman" w:hAnsi="Times New Roman" w:cs="Times New Roman"/>
                <w:sz w:val="24"/>
                <w:szCs w:val="24"/>
              </w:rPr>
              <w:br/>
              <w:t>- popíše událost, zážitky</w:t>
            </w:r>
            <w:r w:rsidRPr="001801A9">
              <w:rPr>
                <w:rFonts w:ascii="Times New Roman" w:hAnsi="Times New Roman" w:cs="Times New Roman"/>
                <w:sz w:val="24"/>
                <w:szCs w:val="24"/>
              </w:rPr>
              <w:br/>
              <w:t>- použije osvojené znalosti</w:t>
            </w:r>
          </w:p>
        </w:tc>
        <w:tc>
          <w:tcPr>
            <w:tcW w:w="0" w:type="auto"/>
            <w:tcBorders>
              <w:top w:val="single" w:sz="4" w:space="0" w:color="auto"/>
              <w:left w:val="single" w:sz="4" w:space="0" w:color="auto"/>
              <w:bottom w:val="single" w:sz="4" w:space="0" w:color="auto"/>
              <w:right w:val="single" w:sz="4" w:space="0" w:color="auto"/>
            </w:tcBorders>
          </w:tcPr>
          <w:p w14:paraId="2C342752"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osobnost</w:t>
            </w:r>
            <w:r w:rsidRPr="001801A9">
              <w:rPr>
                <w:rFonts w:ascii="Times New Roman" w:hAnsi="Times New Roman" w:cs="Times New Roman"/>
                <w:sz w:val="24"/>
                <w:szCs w:val="24"/>
              </w:rPr>
              <w:br/>
              <w:t>- kultura</w:t>
            </w:r>
            <w:r w:rsidRPr="001801A9">
              <w:rPr>
                <w:rFonts w:ascii="Times New Roman" w:hAnsi="Times New Roman" w:cs="Times New Roman"/>
                <w:sz w:val="24"/>
                <w:szCs w:val="24"/>
              </w:rPr>
              <w:br/>
              <w:t xml:space="preserve">- příroda, společnost </w:t>
            </w:r>
            <w:r w:rsidRPr="001801A9">
              <w:rPr>
                <w:rFonts w:ascii="Times New Roman" w:hAnsi="Times New Roman" w:cs="Times New Roman"/>
                <w:sz w:val="24"/>
                <w:szCs w:val="24"/>
              </w:rPr>
              <w:br/>
              <w:t>- moderní technologie</w:t>
            </w:r>
          </w:p>
          <w:p w14:paraId="67D5518C"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gramatické struktury a typy vět</w:t>
            </w:r>
            <w:r w:rsidRPr="001801A9">
              <w:rPr>
                <w:rFonts w:ascii="Times New Roman" w:hAnsi="Times New Roman" w:cs="Times New Roman"/>
                <w:sz w:val="24"/>
                <w:szCs w:val="24"/>
              </w:rPr>
              <w:br/>
              <w:t xml:space="preserve"> - slovní zásoba, fráze</w:t>
            </w:r>
          </w:p>
        </w:tc>
        <w:tc>
          <w:tcPr>
            <w:tcW w:w="0" w:type="auto"/>
            <w:vMerge/>
            <w:tcBorders>
              <w:left w:val="single" w:sz="4" w:space="0" w:color="auto"/>
              <w:right w:val="single" w:sz="4" w:space="0" w:color="auto"/>
            </w:tcBorders>
          </w:tcPr>
          <w:p w14:paraId="7DA6631D" w14:textId="77777777" w:rsidR="000B034D" w:rsidRPr="001801A9" w:rsidRDefault="000B034D" w:rsidP="000B034D">
            <w:pPr>
              <w:spacing w:after="0" w:line="240" w:lineRule="auto"/>
              <w:rPr>
                <w:rFonts w:ascii="Times New Roman" w:hAnsi="Times New Roman" w:cs="Times New Roman"/>
                <w:sz w:val="24"/>
                <w:szCs w:val="24"/>
              </w:rPr>
            </w:pPr>
          </w:p>
        </w:tc>
      </w:tr>
      <w:tr w:rsidR="000B034D" w:rsidRPr="001801A9" w14:paraId="23D99CE4" w14:textId="77777777" w:rsidTr="000B034D">
        <w:tc>
          <w:tcPr>
            <w:tcW w:w="0" w:type="auto"/>
            <w:tcBorders>
              <w:top w:val="single" w:sz="4" w:space="0" w:color="auto"/>
              <w:left w:val="single" w:sz="4" w:space="0" w:color="auto"/>
              <w:bottom w:val="single" w:sz="4" w:space="0" w:color="auto"/>
              <w:right w:val="single" w:sz="4" w:space="0" w:color="auto"/>
            </w:tcBorders>
          </w:tcPr>
          <w:p w14:paraId="5E18C4A7" w14:textId="77777777" w:rsidR="000B034D" w:rsidRPr="001801A9" w:rsidRDefault="000B034D" w:rsidP="000B034D">
            <w:pPr>
              <w:pStyle w:val="Default"/>
            </w:pPr>
            <w:r w:rsidRPr="001801A9">
              <w:rPr>
                <w:bCs/>
                <w:iCs/>
                <w:color w:val="auto"/>
              </w:rPr>
              <w:t xml:space="preserve">CJ-9-4-03 reaguje na jednoduché písemné sdělení </w:t>
            </w:r>
          </w:p>
        </w:tc>
        <w:tc>
          <w:tcPr>
            <w:tcW w:w="0" w:type="auto"/>
            <w:tcBorders>
              <w:top w:val="single" w:sz="4" w:space="0" w:color="auto"/>
              <w:left w:val="single" w:sz="4" w:space="0" w:color="auto"/>
              <w:bottom w:val="single" w:sz="4" w:space="0" w:color="auto"/>
              <w:right w:val="single" w:sz="4" w:space="0" w:color="auto"/>
            </w:tcBorders>
          </w:tcPr>
          <w:p w14:paraId="773D169A" w14:textId="77777777"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sdělí jednoduché informace o minulosti a popíše, co se dělo</w:t>
            </w:r>
            <w:r w:rsidRPr="001801A9">
              <w:rPr>
                <w:rFonts w:ascii="Times New Roman" w:hAnsi="Times New Roman" w:cs="Times New Roman"/>
                <w:sz w:val="24"/>
                <w:szCs w:val="24"/>
              </w:rPr>
              <w:br/>
              <w:t>- reaguje na jednoduchá písemná sdělení</w:t>
            </w:r>
          </w:p>
        </w:tc>
        <w:tc>
          <w:tcPr>
            <w:tcW w:w="0" w:type="auto"/>
            <w:tcBorders>
              <w:top w:val="single" w:sz="4" w:space="0" w:color="auto"/>
              <w:left w:val="single" w:sz="4" w:space="0" w:color="auto"/>
              <w:bottom w:val="single" w:sz="4" w:space="0" w:color="auto"/>
              <w:right w:val="single" w:sz="4" w:space="0" w:color="auto"/>
            </w:tcBorders>
          </w:tcPr>
          <w:p w14:paraId="7D990D46" w14:textId="77777777" w:rsidR="000B034D"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příroda, společnost a její problémy</w:t>
            </w:r>
            <w:r w:rsidRPr="001801A9">
              <w:rPr>
                <w:rFonts w:ascii="Times New Roman" w:hAnsi="Times New Roman" w:cs="Times New Roman"/>
                <w:sz w:val="24"/>
                <w:szCs w:val="24"/>
              </w:rPr>
              <w:br/>
              <w:t>- média a moderní technologie</w:t>
            </w:r>
            <w:r w:rsidRPr="001801A9">
              <w:rPr>
                <w:rFonts w:ascii="Times New Roman" w:hAnsi="Times New Roman" w:cs="Times New Roman"/>
                <w:sz w:val="24"/>
                <w:szCs w:val="24"/>
              </w:rPr>
              <w:br/>
              <w:t>- kultura, reálie</w:t>
            </w:r>
          </w:p>
          <w:p w14:paraId="739F3608" w14:textId="77777777"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gramatické struktury a typy vět</w:t>
            </w:r>
            <w:r w:rsidRPr="001801A9">
              <w:rPr>
                <w:rFonts w:ascii="Times New Roman" w:hAnsi="Times New Roman" w:cs="Times New Roman"/>
                <w:sz w:val="24"/>
                <w:szCs w:val="24"/>
              </w:rPr>
              <w:br/>
              <w:t xml:space="preserve">- reakce na sdělení, </w:t>
            </w:r>
            <w:r>
              <w:rPr>
                <w:rFonts w:ascii="Times New Roman" w:hAnsi="Times New Roman" w:cs="Times New Roman"/>
                <w:sz w:val="24"/>
                <w:szCs w:val="24"/>
              </w:rPr>
              <w:t>r</w:t>
            </w:r>
            <w:r w:rsidRPr="001801A9">
              <w:rPr>
                <w:rFonts w:ascii="Times New Roman" w:hAnsi="Times New Roman" w:cs="Times New Roman"/>
                <w:sz w:val="24"/>
                <w:szCs w:val="24"/>
              </w:rPr>
              <w:t>ozhodnutí, odmítnutí</w:t>
            </w:r>
            <w:r w:rsidRPr="001801A9">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14:paraId="3DE8B7A2" w14:textId="77777777" w:rsidR="000B034D" w:rsidRPr="001801A9" w:rsidRDefault="000B034D" w:rsidP="000B034D">
            <w:pPr>
              <w:spacing w:line="240" w:lineRule="auto"/>
              <w:rPr>
                <w:rFonts w:ascii="Times New Roman" w:hAnsi="Times New Roman" w:cs="Times New Roman"/>
                <w:sz w:val="24"/>
                <w:szCs w:val="24"/>
              </w:rPr>
            </w:pPr>
          </w:p>
        </w:tc>
      </w:tr>
      <w:tr w:rsidR="000B034D" w:rsidRPr="001801A9" w14:paraId="7300A669" w14:textId="77777777" w:rsidTr="000B034D">
        <w:tc>
          <w:tcPr>
            <w:tcW w:w="0" w:type="auto"/>
            <w:gridSpan w:val="4"/>
            <w:tcBorders>
              <w:top w:val="single" w:sz="4" w:space="0" w:color="auto"/>
              <w:left w:val="single" w:sz="4" w:space="0" w:color="auto"/>
              <w:bottom w:val="single" w:sz="4" w:space="0" w:color="auto"/>
              <w:right w:val="single" w:sz="4" w:space="0" w:color="auto"/>
            </w:tcBorders>
          </w:tcPr>
          <w:p w14:paraId="6E64A4E7" w14:textId="77777777"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t xml:space="preserve">Minimální doporučená úroveň pro úpravy očekávaných výstupů v rámci podpůrných opatření </w:t>
            </w:r>
          </w:p>
          <w:p w14:paraId="26171619" w14:textId="77777777"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t>(slouží jako vodítko pro případné úpravy výstupů v IVP žáka od třetího stupně podpůrných opatření):</w:t>
            </w:r>
          </w:p>
          <w:p w14:paraId="5EB79160" w14:textId="77777777" w:rsidR="000B034D" w:rsidRPr="001801A9" w:rsidRDefault="000B034D" w:rsidP="000B034D">
            <w:pPr>
              <w:spacing w:after="0" w:line="240" w:lineRule="auto"/>
              <w:rPr>
                <w:rFonts w:ascii="Times New Roman" w:hAnsi="Times New Roman" w:cs="Times New Roman"/>
                <w:i/>
                <w:sz w:val="24"/>
                <w:szCs w:val="24"/>
                <w:lang w:eastAsia="cs-CZ"/>
              </w:rPr>
            </w:pPr>
          </w:p>
          <w:p w14:paraId="4350F6FA" w14:textId="77777777"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t>Žák</w:t>
            </w:r>
          </w:p>
          <w:p w14:paraId="141FAC44" w14:textId="77777777"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14:paraId="1E205F35" w14:textId="77777777"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iCs/>
                <w:sz w:val="24"/>
                <w:szCs w:val="24"/>
                <w:lang w:eastAsia="cs-CZ"/>
              </w:rPr>
              <w:t xml:space="preserve">CJ-9-2-01p odpoví na jednoduché otázky, které se týkají jeho osoby </w:t>
            </w:r>
          </w:p>
          <w:p w14:paraId="5AF13810" w14:textId="77777777"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i/>
                <w:iCs/>
                <w:sz w:val="24"/>
                <w:szCs w:val="24"/>
                <w:lang w:eastAsia="cs-CZ"/>
              </w:rPr>
              <w:t>CJ-9-3-01p rozumí slovům a jednoduchým větám, které se týkají osvojených tematických okruhů (zejména má-li k dispozici vizuální oporu)</w:t>
            </w:r>
          </w:p>
        </w:tc>
      </w:tr>
    </w:tbl>
    <w:p w14:paraId="7AFCF9DC" w14:textId="77777777" w:rsidR="00E5665F" w:rsidRPr="00451E03" w:rsidRDefault="00E5665F" w:rsidP="00E5665F">
      <w:pPr>
        <w:spacing w:line="240" w:lineRule="auto"/>
        <w:rPr>
          <w:sz w:val="24"/>
          <w:szCs w:val="24"/>
        </w:rPr>
      </w:pPr>
    </w:p>
    <w:p w14:paraId="560A6688" w14:textId="77777777" w:rsidR="001801A9" w:rsidRPr="001801A9" w:rsidRDefault="001801A9" w:rsidP="001801A9">
      <w:pPr>
        <w:spacing w:line="240" w:lineRule="auto"/>
        <w:rPr>
          <w:rFonts w:ascii="Times New Roman" w:hAnsi="Times New Roman" w:cs="Times New Roman"/>
          <w:sz w:val="24"/>
          <w:szCs w:val="24"/>
        </w:rPr>
      </w:pPr>
    </w:p>
    <w:p w14:paraId="680C41C0" w14:textId="77777777" w:rsidR="00EB6BDB" w:rsidRDefault="00EF3E28" w:rsidP="001F098E">
      <w:pPr>
        <w:pStyle w:val="Nadpis2"/>
      </w:pPr>
      <w:bookmarkStart w:id="35" w:name="_Toc115108917"/>
      <w:r>
        <w:t>Druhý cizí jazyk</w:t>
      </w:r>
      <w:bookmarkEnd w:id="35"/>
    </w:p>
    <w:p w14:paraId="3943547E" w14:textId="77777777" w:rsidR="00EF3E28" w:rsidRPr="00A70E4C" w:rsidRDefault="00EF3E28" w:rsidP="00EF3E28">
      <w:pPr>
        <w:rPr>
          <w:rFonts w:ascii="Times New Roman" w:hAnsi="Times New Roman" w:cs="Times New Roman"/>
          <w:b/>
          <w:sz w:val="24"/>
          <w:lang w:eastAsia="cs-CZ"/>
        </w:rPr>
      </w:pPr>
    </w:p>
    <w:p w14:paraId="670D3545" w14:textId="77777777" w:rsidR="00EF3E28" w:rsidRDefault="00EF3E28" w:rsidP="00EF3E28">
      <w:pPr>
        <w:pStyle w:val="Nadpis3"/>
        <w:rPr>
          <w:rFonts w:ascii="Times New Roman" w:hAnsi="Times New Roman" w:cs="Times New Roman"/>
          <w:color w:val="auto"/>
          <w:sz w:val="26"/>
          <w:szCs w:val="26"/>
          <w:lang w:eastAsia="cs-CZ"/>
        </w:rPr>
      </w:pPr>
      <w:bookmarkStart w:id="36" w:name="_Toc115108918"/>
      <w:r w:rsidRPr="00866688">
        <w:rPr>
          <w:rFonts w:ascii="Times New Roman" w:hAnsi="Times New Roman" w:cs="Times New Roman"/>
          <w:color w:val="auto"/>
          <w:sz w:val="26"/>
          <w:szCs w:val="26"/>
          <w:lang w:eastAsia="cs-CZ"/>
        </w:rPr>
        <w:t>Základy německého jazyka</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0115B" w:rsidRPr="00EF3E28" w14:paraId="3665E5B0" w14:textId="77777777" w:rsidTr="0070115B">
        <w:tc>
          <w:tcPr>
            <w:tcW w:w="12697" w:type="dxa"/>
            <w:gridSpan w:val="9"/>
          </w:tcPr>
          <w:p w14:paraId="00C18D8F" w14:textId="77777777" w:rsidR="0070115B" w:rsidRPr="00EF3E28" w:rsidRDefault="0070115B" w:rsidP="0070115B">
            <w:pPr>
              <w:spacing w:after="0" w:line="240" w:lineRule="auto"/>
              <w:jc w:val="center"/>
              <w:rPr>
                <w:rFonts w:ascii="Times New Roman" w:hAnsi="Times New Roman" w:cs="Times New Roman"/>
                <w:b/>
                <w:bCs/>
                <w:sz w:val="24"/>
              </w:rPr>
            </w:pPr>
            <w:r w:rsidRPr="00EF3E28">
              <w:rPr>
                <w:rFonts w:ascii="Times New Roman" w:hAnsi="Times New Roman" w:cs="Times New Roman"/>
                <w:b/>
                <w:bCs/>
                <w:sz w:val="24"/>
              </w:rPr>
              <w:t>Počet vyučovacích hodin za týden</w:t>
            </w:r>
          </w:p>
        </w:tc>
        <w:tc>
          <w:tcPr>
            <w:tcW w:w="1297" w:type="dxa"/>
            <w:vMerge w:val="restart"/>
          </w:tcPr>
          <w:p w14:paraId="1C60533C" w14:textId="77777777" w:rsidR="0070115B" w:rsidRPr="00EF3E28" w:rsidRDefault="0070115B" w:rsidP="0070115B">
            <w:pPr>
              <w:spacing w:after="0" w:line="240" w:lineRule="auto"/>
              <w:rPr>
                <w:rFonts w:ascii="Times New Roman" w:hAnsi="Times New Roman" w:cs="Times New Roman"/>
                <w:b/>
                <w:bCs/>
                <w:sz w:val="24"/>
              </w:rPr>
            </w:pPr>
            <w:r w:rsidRPr="00EF3E28">
              <w:rPr>
                <w:rFonts w:ascii="Times New Roman" w:hAnsi="Times New Roman" w:cs="Times New Roman"/>
                <w:b/>
                <w:bCs/>
                <w:sz w:val="24"/>
              </w:rPr>
              <w:t>Celkem</w:t>
            </w:r>
          </w:p>
        </w:tc>
      </w:tr>
      <w:tr w:rsidR="0070115B" w:rsidRPr="00EF3E28" w14:paraId="0AB5C867" w14:textId="77777777" w:rsidTr="0070115B">
        <w:tc>
          <w:tcPr>
            <w:tcW w:w="1410" w:type="dxa"/>
          </w:tcPr>
          <w:p w14:paraId="7E295B73"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1. </w:t>
            </w:r>
            <w:r w:rsidRPr="00EF3E28">
              <w:rPr>
                <w:rFonts w:ascii="Times New Roman" w:hAnsi="Times New Roman" w:cs="Times New Roman"/>
                <w:b/>
                <w:bCs/>
                <w:sz w:val="24"/>
              </w:rPr>
              <w:t>ročník</w:t>
            </w:r>
          </w:p>
        </w:tc>
        <w:tc>
          <w:tcPr>
            <w:tcW w:w="1410" w:type="dxa"/>
          </w:tcPr>
          <w:p w14:paraId="13A65074"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2. </w:t>
            </w:r>
            <w:r w:rsidRPr="00EF3E28">
              <w:rPr>
                <w:rFonts w:ascii="Times New Roman" w:hAnsi="Times New Roman" w:cs="Times New Roman"/>
                <w:b/>
                <w:bCs/>
                <w:sz w:val="24"/>
              </w:rPr>
              <w:t>ročník</w:t>
            </w:r>
          </w:p>
        </w:tc>
        <w:tc>
          <w:tcPr>
            <w:tcW w:w="1411" w:type="dxa"/>
          </w:tcPr>
          <w:p w14:paraId="6E69276A"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3. </w:t>
            </w:r>
            <w:r w:rsidRPr="00EF3E28">
              <w:rPr>
                <w:rFonts w:ascii="Times New Roman" w:hAnsi="Times New Roman" w:cs="Times New Roman"/>
                <w:b/>
                <w:bCs/>
                <w:sz w:val="24"/>
              </w:rPr>
              <w:t>ročník</w:t>
            </w:r>
          </w:p>
        </w:tc>
        <w:tc>
          <w:tcPr>
            <w:tcW w:w="1411" w:type="dxa"/>
          </w:tcPr>
          <w:p w14:paraId="5319ECF7"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4. </w:t>
            </w:r>
            <w:r w:rsidRPr="00EF3E28">
              <w:rPr>
                <w:rFonts w:ascii="Times New Roman" w:hAnsi="Times New Roman" w:cs="Times New Roman"/>
                <w:b/>
                <w:bCs/>
                <w:sz w:val="24"/>
              </w:rPr>
              <w:t>ročník</w:t>
            </w:r>
          </w:p>
        </w:tc>
        <w:tc>
          <w:tcPr>
            <w:tcW w:w="1411" w:type="dxa"/>
          </w:tcPr>
          <w:p w14:paraId="24A4A975"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5. </w:t>
            </w:r>
            <w:r w:rsidRPr="00EF3E28">
              <w:rPr>
                <w:rFonts w:ascii="Times New Roman" w:hAnsi="Times New Roman" w:cs="Times New Roman"/>
                <w:b/>
                <w:bCs/>
                <w:sz w:val="24"/>
              </w:rPr>
              <w:t>ročník</w:t>
            </w:r>
          </w:p>
        </w:tc>
        <w:tc>
          <w:tcPr>
            <w:tcW w:w="1411" w:type="dxa"/>
          </w:tcPr>
          <w:p w14:paraId="5C05AC4B"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6. </w:t>
            </w:r>
            <w:r w:rsidRPr="00EF3E28">
              <w:rPr>
                <w:rFonts w:ascii="Times New Roman" w:hAnsi="Times New Roman" w:cs="Times New Roman"/>
                <w:b/>
                <w:bCs/>
                <w:sz w:val="24"/>
              </w:rPr>
              <w:t>ročník</w:t>
            </w:r>
          </w:p>
        </w:tc>
        <w:tc>
          <w:tcPr>
            <w:tcW w:w="1411" w:type="dxa"/>
          </w:tcPr>
          <w:p w14:paraId="60AF9B53"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7. </w:t>
            </w:r>
            <w:r w:rsidRPr="00EF3E28">
              <w:rPr>
                <w:rFonts w:ascii="Times New Roman" w:hAnsi="Times New Roman" w:cs="Times New Roman"/>
                <w:b/>
                <w:bCs/>
                <w:sz w:val="24"/>
              </w:rPr>
              <w:t>ročník</w:t>
            </w:r>
          </w:p>
        </w:tc>
        <w:tc>
          <w:tcPr>
            <w:tcW w:w="1411" w:type="dxa"/>
          </w:tcPr>
          <w:p w14:paraId="4BE6B670"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8. </w:t>
            </w:r>
            <w:r w:rsidRPr="00EF3E28">
              <w:rPr>
                <w:rFonts w:ascii="Times New Roman" w:hAnsi="Times New Roman" w:cs="Times New Roman"/>
                <w:b/>
                <w:bCs/>
                <w:sz w:val="24"/>
              </w:rPr>
              <w:t>ročník</w:t>
            </w:r>
          </w:p>
        </w:tc>
        <w:tc>
          <w:tcPr>
            <w:tcW w:w="1411" w:type="dxa"/>
          </w:tcPr>
          <w:p w14:paraId="6CF1C71E" w14:textId="77777777"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9. </w:t>
            </w:r>
            <w:r w:rsidRPr="00EF3E28">
              <w:rPr>
                <w:rFonts w:ascii="Times New Roman" w:hAnsi="Times New Roman" w:cs="Times New Roman"/>
                <w:b/>
                <w:bCs/>
                <w:sz w:val="24"/>
              </w:rPr>
              <w:t>ročník</w:t>
            </w:r>
          </w:p>
        </w:tc>
        <w:tc>
          <w:tcPr>
            <w:tcW w:w="1297" w:type="dxa"/>
            <w:vMerge/>
          </w:tcPr>
          <w:p w14:paraId="1270C156" w14:textId="77777777" w:rsidR="0070115B" w:rsidRPr="00EF3E28" w:rsidRDefault="0070115B" w:rsidP="0070115B">
            <w:pPr>
              <w:spacing w:after="0" w:line="240" w:lineRule="auto"/>
              <w:rPr>
                <w:rFonts w:ascii="Times New Roman" w:hAnsi="Times New Roman" w:cs="Times New Roman"/>
                <w:b/>
                <w:bCs/>
                <w:sz w:val="24"/>
              </w:rPr>
            </w:pPr>
          </w:p>
        </w:tc>
      </w:tr>
      <w:tr w:rsidR="0070115B" w:rsidRPr="00EF3E28" w14:paraId="7BAED3A2" w14:textId="77777777" w:rsidTr="0070115B">
        <w:tc>
          <w:tcPr>
            <w:tcW w:w="1410" w:type="dxa"/>
          </w:tcPr>
          <w:p w14:paraId="7AD5C7D2" w14:textId="77777777" w:rsidR="0070115B" w:rsidRPr="00EF3E28" w:rsidRDefault="0070115B" w:rsidP="0070115B">
            <w:pPr>
              <w:spacing w:after="0"/>
              <w:rPr>
                <w:rFonts w:ascii="Times New Roman" w:hAnsi="Times New Roman" w:cs="Times New Roman"/>
                <w:sz w:val="24"/>
              </w:rPr>
            </w:pPr>
            <w:r w:rsidRPr="00EF3E28">
              <w:rPr>
                <w:rFonts w:ascii="Times New Roman" w:hAnsi="Times New Roman" w:cs="Times New Roman"/>
                <w:sz w:val="24"/>
              </w:rPr>
              <w:t>0</w:t>
            </w:r>
          </w:p>
        </w:tc>
        <w:tc>
          <w:tcPr>
            <w:tcW w:w="1410" w:type="dxa"/>
          </w:tcPr>
          <w:p w14:paraId="765FAA2A" w14:textId="77777777" w:rsidR="0070115B" w:rsidRPr="00EF3E28" w:rsidRDefault="0070115B" w:rsidP="0070115B">
            <w:pPr>
              <w:spacing w:after="0"/>
              <w:rPr>
                <w:rFonts w:ascii="Times New Roman" w:hAnsi="Times New Roman" w:cs="Times New Roman"/>
                <w:sz w:val="24"/>
              </w:rPr>
            </w:pPr>
            <w:r w:rsidRPr="00EF3E28">
              <w:rPr>
                <w:rFonts w:ascii="Times New Roman" w:hAnsi="Times New Roman" w:cs="Times New Roman"/>
                <w:sz w:val="24"/>
              </w:rPr>
              <w:t>0</w:t>
            </w:r>
          </w:p>
        </w:tc>
        <w:tc>
          <w:tcPr>
            <w:tcW w:w="1411" w:type="dxa"/>
          </w:tcPr>
          <w:p w14:paraId="4F0FF63B"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14:paraId="326621B5"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14:paraId="1327E24A"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14:paraId="7C20F9EF"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14:paraId="182149DA"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411" w:type="dxa"/>
          </w:tcPr>
          <w:p w14:paraId="501AE5C5"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411" w:type="dxa"/>
          </w:tcPr>
          <w:p w14:paraId="32ED8B89"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297" w:type="dxa"/>
          </w:tcPr>
          <w:p w14:paraId="5E0EDFDC" w14:textId="77777777"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6</w:t>
            </w:r>
          </w:p>
        </w:tc>
      </w:tr>
      <w:tr w:rsidR="0070115B" w:rsidRPr="00484076" w14:paraId="359DDED5" w14:textId="77777777" w:rsidTr="0070115B">
        <w:tc>
          <w:tcPr>
            <w:tcW w:w="1410" w:type="dxa"/>
          </w:tcPr>
          <w:p w14:paraId="7CF9F073" w14:textId="77777777" w:rsidR="0070115B" w:rsidRPr="00484076" w:rsidRDefault="0070115B" w:rsidP="0070115B">
            <w:pPr>
              <w:spacing w:after="0"/>
              <w:rPr>
                <w:rFonts w:ascii="Times New Roman" w:hAnsi="Times New Roman" w:cs="Times New Roman"/>
                <w:color w:val="FF0000"/>
                <w:sz w:val="24"/>
              </w:rPr>
            </w:pPr>
          </w:p>
        </w:tc>
        <w:tc>
          <w:tcPr>
            <w:tcW w:w="1410" w:type="dxa"/>
          </w:tcPr>
          <w:p w14:paraId="1B8A5CB2" w14:textId="77777777" w:rsidR="0070115B" w:rsidRPr="00484076" w:rsidRDefault="0070115B" w:rsidP="0070115B">
            <w:pPr>
              <w:spacing w:after="0"/>
              <w:rPr>
                <w:rFonts w:ascii="Times New Roman" w:hAnsi="Times New Roman" w:cs="Times New Roman"/>
                <w:color w:val="FF0000"/>
                <w:sz w:val="24"/>
              </w:rPr>
            </w:pPr>
          </w:p>
        </w:tc>
        <w:tc>
          <w:tcPr>
            <w:tcW w:w="1411" w:type="dxa"/>
          </w:tcPr>
          <w:p w14:paraId="2612E851" w14:textId="77777777" w:rsidR="0070115B" w:rsidRPr="00484076" w:rsidRDefault="0070115B" w:rsidP="0070115B">
            <w:pPr>
              <w:spacing w:after="0" w:line="240" w:lineRule="auto"/>
              <w:rPr>
                <w:rFonts w:ascii="Times New Roman" w:hAnsi="Times New Roman" w:cs="Times New Roman"/>
                <w:color w:val="FF0000"/>
                <w:sz w:val="24"/>
              </w:rPr>
            </w:pPr>
          </w:p>
        </w:tc>
        <w:tc>
          <w:tcPr>
            <w:tcW w:w="1411" w:type="dxa"/>
          </w:tcPr>
          <w:p w14:paraId="3E672220" w14:textId="77777777" w:rsidR="0070115B" w:rsidRPr="00484076" w:rsidRDefault="0070115B" w:rsidP="0070115B">
            <w:pPr>
              <w:spacing w:after="0" w:line="240" w:lineRule="auto"/>
              <w:rPr>
                <w:rFonts w:ascii="Times New Roman" w:hAnsi="Times New Roman" w:cs="Times New Roman"/>
                <w:color w:val="FF0000"/>
                <w:sz w:val="24"/>
              </w:rPr>
            </w:pPr>
          </w:p>
        </w:tc>
        <w:tc>
          <w:tcPr>
            <w:tcW w:w="1411" w:type="dxa"/>
          </w:tcPr>
          <w:p w14:paraId="1594F008" w14:textId="77777777" w:rsidR="0070115B" w:rsidRPr="00484076" w:rsidRDefault="0070115B" w:rsidP="0070115B">
            <w:pPr>
              <w:spacing w:after="0" w:line="240" w:lineRule="auto"/>
              <w:rPr>
                <w:rFonts w:ascii="Times New Roman" w:hAnsi="Times New Roman" w:cs="Times New Roman"/>
                <w:color w:val="FF0000"/>
                <w:sz w:val="24"/>
              </w:rPr>
            </w:pPr>
          </w:p>
        </w:tc>
        <w:tc>
          <w:tcPr>
            <w:tcW w:w="1411" w:type="dxa"/>
          </w:tcPr>
          <w:p w14:paraId="0DC9248C" w14:textId="77777777" w:rsidR="0070115B" w:rsidRPr="00484076" w:rsidRDefault="0070115B" w:rsidP="0070115B">
            <w:pPr>
              <w:spacing w:after="0" w:line="240" w:lineRule="auto"/>
              <w:rPr>
                <w:rFonts w:ascii="Times New Roman" w:hAnsi="Times New Roman" w:cs="Times New Roman"/>
                <w:color w:val="FF0000"/>
                <w:sz w:val="24"/>
              </w:rPr>
            </w:pPr>
          </w:p>
        </w:tc>
        <w:tc>
          <w:tcPr>
            <w:tcW w:w="1411" w:type="dxa"/>
          </w:tcPr>
          <w:p w14:paraId="788BC6D4" w14:textId="77777777" w:rsidR="0070115B" w:rsidRPr="00FA2433" w:rsidRDefault="0070115B" w:rsidP="0070115B">
            <w:pPr>
              <w:spacing w:after="0" w:line="240" w:lineRule="auto"/>
              <w:rPr>
                <w:rFonts w:ascii="Times New Roman" w:hAnsi="Times New Roman" w:cs="Times New Roman"/>
                <w:sz w:val="24"/>
              </w:rPr>
            </w:pPr>
            <w:r w:rsidRPr="00FA2433">
              <w:rPr>
                <w:rFonts w:ascii="Times New Roman" w:hAnsi="Times New Roman" w:cs="Times New Roman"/>
                <w:sz w:val="24"/>
              </w:rPr>
              <w:t>volitelný</w:t>
            </w:r>
          </w:p>
        </w:tc>
        <w:tc>
          <w:tcPr>
            <w:tcW w:w="1411" w:type="dxa"/>
          </w:tcPr>
          <w:p w14:paraId="2557A728" w14:textId="77777777" w:rsidR="0070115B" w:rsidRPr="00FA2433" w:rsidRDefault="0070115B" w:rsidP="0070115B">
            <w:pPr>
              <w:spacing w:after="0" w:line="240" w:lineRule="auto"/>
              <w:rPr>
                <w:rFonts w:ascii="Times New Roman" w:hAnsi="Times New Roman" w:cs="Times New Roman"/>
                <w:sz w:val="24"/>
              </w:rPr>
            </w:pPr>
            <w:r>
              <w:rPr>
                <w:rFonts w:ascii="Times New Roman" w:hAnsi="Times New Roman" w:cs="Times New Roman"/>
                <w:sz w:val="24"/>
              </w:rPr>
              <w:t>volitelný</w:t>
            </w:r>
          </w:p>
        </w:tc>
        <w:tc>
          <w:tcPr>
            <w:tcW w:w="1411" w:type="dxa"/>
          </w:tcPr>
          <w:p w14:paraId="2EB471FD" w14:textId="77777777" w:rsidR="0070115B" w:rsidRPr="00FA2433" w:rsidRDefault="0070115B" w:rsidP="0070115B">
            <w:pPr>
              <w:spacing w:after="0" w:line="240" w:lineRule="auto"/>
              <w:rPr>
                <w:rFonts w:ascii="Times New Roman" w:hAnsi="Times New Roman" w:cs="Times New Roman"/>
                <w:sz w:val="24"/>
              </w:rPr>
            </w:pPr>
            <w:r>
              <w:rPr>
                <w:rFonts w:ascii="Times New Roman" w:hAnsi="Times New Roman" w:cs="Times New Roman"/>
                <w:sz w:val="24"/>
              </w:rPr>
              <w:t>volitelný</w:t>
            </w:r>
          </w:p>
        </w:tc>
        <w:tc>
          <w:tcPr>
            <w:tcW w:w="1297" w:type="dxa"/>
          </w:tcPr>
          <w:p w14:paraId="5B85C330" w14:textId="77777777" w:rsidR="0070115B" w:rsidRPr="00484076" w:rsidRDefault="0070115B" w:rsidP="0070115B">
            <w:pPr>
              <w:spacing w:after="0" w:line="240" w:lineRule="auto"/>
              <w:rPr>
                <w:rFonts w:ascii="Times New Roman" w:hAnsi="Times New Roman" w:cs="Times New Roman"/>
                <w:color w:val="FF0000"/>
                <w:sz w:val="24"/>
              </w:rPr>
            </w:pPr>
          </w:p>
        </w:tc>
      </w:tr>
    </w:tbl>
    <w:p w14:paraId="047A556B" w14:textId="77777777" w:rsidR="009E0770" w:rsidRDefault="009E0770" w:rsidP="009E0770">
      <w:pPr>
        <w:rPr>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9746"/>
      </w:tblGrid>
      <w:tr w:rsidR="0027088F" w:rsidRPr="0027088F" w14:paraId="4FBDE8B0" w14:textId="77777777" w:rsidTr="000758C5">
        <w:tc>
          <w:tcPr>
            <w:tcW w:w="4354" w:type="dxa"/>
          </w:tcPr>
          <w:p w14:paraId="642B9AA6"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Název předmětu</w:t>
            </w:r>
          </w:p>
        </w:tc>
        <w:tc>
          <w:tcPr>
            <w:tcW w:w="9746" w:type="dxa"/>
          </w:tcPr>
          <w:p w14:paraId="77D8B5A8"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Základy německého jazyka</w:t>
            </w:r>
          </w:p>
        </w:tc>
      </w:tr>
      <w:tr w:rsidR="0027088F" w:rsidRPr="0027088F" w14:paraId="6CACFDA8" w14:textId="77777777" w:rsidTr="000758C5">
        <w:tc>
          <w:tcPr>
            <w:tcW w:w="4354" w:type="dxa"/>
          </w:tcPr>
          <w:p w14:paraId="43948F1D"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Oblast</w:t>
            </w:r>
          </w:p>
        </w:tc>
        <w:tc>
          <w:tcPr>
            <w:tcW w:w="9746" w:type="dxa"/>
          </w:tcPr>
          <w:p w14:paraId="354329F2" w14:textId="77777777" w:rsidR="0027088F" w:rsidRPr="00FA2433" w:rsidRDefault="0027088F" w:rsidP="0027088F">
            <w:pPr>
              <w:spacing w:after="0" w:line="240" w:lineRule="auto"/>
              <w:rPr>
                <w:rFonts w:ascii="Times New Roman" w:eastAsia="Times New Roman" w:hAnsi="Times New Roman" w:cs="Times New Roman"/>
                <w:b/>
                <w:bCs/>
                <w:sz w:val="24"/>
                <w:szCs w:val="24"/>
                <w:lang w:eastAsia="cs-CZ"/>
              </w:rPr>
            </w:pPr>
            <w:r w:rsidRPr="00FA2433">
              <w:rPr>
                <w:rFonts w:ascii="Times New Roman" w:eastAsia="Times New Roman" w:hAnsi="Times New Roman" w:cs="Times New Roman"/>
                <w:b/>
                <w:bCs/>
                <w:sz w:val="24"/>
                <w:szCs w:val="24"/>
                <w:lang w:eastAsia="cs-CZ"/>
              </w:rPr>
              <w:t>Jazyk a jazyková komunikace</w:t>
            </w:r>
          </w:p>
        </w:tc>
      </w:tr>
      <w:tr w:rsidR="0027088F" w:rsidRPr="0027088F" w14:paraId="20037C9A" w14:textId="77777777" w:rsidTr="000758C5">
        <w:tc>
          <w:tcPr>
            <w:tcW w:w="4354" w:type="dxa"/>
          </w:tcPr>
          <w:p w14:paraId="438C0094"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Charakteristika předmětu</w:t>
            </w:r>
          </w:p>
        </w:tc>
        <w:tc>
          <w:tcPr>
            <w:tcW w:w="9746" w:type="dxa"/>
          </w:tcPr>
          <w:p w14:paraId="6CFF12FE"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Vyučovací předmět Základy německého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14:paraId="10888353"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 dalším cizím jazyce se předpokládá dosažení úrovně A1, žák by měl po absolvování základní školy rozumět každodenním výrazům, základním frázím, tyto fráze a výrazy bude schopen použít. Představí sebe i ostatní, bude klást jednoduché otázky týkající se informací osobního charakteru, např. o místě, kde žije, o lidech, o věcech, které zná. Na podobné otázky odpovídá. Domluví se jednoduchým způsobem.</w:t>
            </w:r>
          </w:p>
          <w:p w14:paraId="6022D41A"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Cílem je poskytnout žákům nástroj komunikace při kontaktu s lidmi z různých částí světa, ale i pro práci s počítačem, internetem atd. </w:t>
            </w:r>
          </w:p>
          <w:p w14:paraId="332FD831"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Žáci využívají k učení různé formy a metody práce. Budou využívány i metody skupinového vyučování, výklad, rozhovory, poslech, četba, reprodukce a interpretace písemná i ústní, vyhledávání informací, práce s jazykovými příručkami, autentickými materiály, hry, soutěže, zpěv, projekty, výukové programy na PC. Žáci se učí a fixují si gramatiku, výslovnost a slovní zásobu pomocí výukových programů na internetu, básniček, písniček a her na základě dosažené úrovně.</w:t>
            </w:r>
          </w:p>
          <w:p w14:paraId="4D85951C"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lastRenderedPageBreak/>
              <w:t xml:space="preserve">Vzdělávání ve vyučovaném předmětu směřuje k chápání a objevování skutečností, snižování jazykových bariér, prohlubování mezinárodního porozumění, poskytování základu pro poznání kultury zemí příslušné jazykové oblasti a poskytování jazykového základu pro komunikaci žáků v rámci Evropy a světa. </w:t>
            </w:r>
          </w:p>
          <w:p w14:paraId="18B62DB0" w14:textId="77777777" w:rsidR="0027088F" w:rsidRPr="0027088F" w:rsidRDefault="0027088F" w:rsidP="007164CB">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Výuka probíh</w:t>
            </w:r>
            <w:r w:rsidR="007164CB">
              <w:rPr>
                <w:rFonts w:ascii="Times New Roman" w:eastAsia="Times New Roman" w:hAnsi="Times New Roman" w:cs="Times New Roman"/>
                <w:sz w:val="24"/>
                <w:szCs w:val="24"/>
                <w:lang w:eastAsia="cs-CZ"/>
              </w:rPr>
              <w:t>á</w:t>
            </w:r>
            <w:r w:rsidRPr="0027088F">
              <w:rPr>
                <w:rFonts w:ascii="Times New Roman" w:eastAsia="Times New Roman" w:hAnsi="Times New Roman" w:cs="Times New Roman"/>
                <w:sz w:val="24"/>
                <w:szCs w:val="24"/>
                <w:lang w:eastAsia="cs-CZ"/>
              </w:rPr>
              <w:t xml:space="preserve"> ve třídách, jazykové učebně</w:t>
            </w:r>
            <w:r w:rsidR="007164CB">
              <w:rPr>
                <w:rFonts w:ascii="Times New Roman" w:eastAsia="Times New Roman" w:hAnsi="Times New Roman" w:cs="Times New Roman"/>
                <w:sz w:val="24"/>
                <w:szCs w:val="24"/>
                <w:lang w:eastAsia="cs-CZ"/>
              </w:rPr>
              <w:t xml:space="preserve"> nebo počítačové učebně</w:t>
            </w:r>
            <w:r w:rsidRPr="0027088F">
              <w:rPr>
                <w:rFonts w:ascii="Times New Roman" w:eastAsia="Times New Roman" w:hAnsi="Times New Roman" w:cs="Times New Roman"/>
                <w:sz w:val="24"/>
                <w:szCs w:val="24"/>
                <w:lang w:eastAsia="cs-CZ"/>
              </w:rPr>
              <w:t>.</w:t>
            </w:r>
          </w:p>
        </w:tc>
      </w:tr>
      <w:tr w:rsidR="0027088F" w:rsidRPr="0027088F" w14:paraId="3479AC91" w14:textId="77777777" w:rsidTr="000758C5">
        <w:tc>
          <w:tcPr>
            <w:tcW w:w="4354" w:type="dxa"/>
          </w:tcPr>
          <w:p w14:paraId="40CFD43F"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lastRenderedPageBreak/>
              <w:t>Obsahové, časové a organizační vymezení předmětu</w:t>
            </w:r>
            <w:r w:rsidRPr="0027088F">
              <w:rPr>
                <w:rFonts w:ascii="Times New Roman" w:eastAsia="Times New Roman" w:hAnsi="Times New Roman" w:cs="Times New Roman"/>
                <w:b/>
                <w:sz w:val="24"/>
                <w:szCs w:val="24"/>
                <w:lang w:eastAsia="cs-CZ"/>
              </w:rPr>
              <w:t xml:space="preserve"> (specifické informace o předmětu důležité pro jeho realizaci)</w:t>
            </w:r>
          </w:p>
        </w:tc>
        <w:tc>
          <w:tcPr>
            <w:tcW w:w="9746" w:type="dxa"/>
          </w:tcPr>
          <w:p w14:paraId="000E467D"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Vyučovací předmět Základy německého 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14:paraId="3EB2D578"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K výuce je využívána v případě potřeby i PC učebna a multimediální učebna s možností využití interaktivní tabule.</w:t>
            </w:r>
          </w:p>
          <w:p w14:paraId="6DB42EF0" w14:textId="77777777" w:rsidR="0027088F" w:rsidRPr="0027088F" w:rsidRDefault="0027088F" w:rsidP="00B45A44">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Znalost jazyka poskytuje základ pro komunikace žáků v zemích Evropy, snižuje jazykové bariéry, prospívá k prohloubení porozumění mezi lidmi odlišných národností, umožňuje poznávat jejich kulturu, tradice, přispívá k objevování a následnému chápání jazykových skutečností.</w:t>
            </w:r>
          </w:p>
        </w:tc>
      </w:tr>
      <w:tr w:rsidR="0027088F" w:rsidRPr="0027088F" w14:paraId="511FE6A1" w14:textId="77777777" w:rsidTr="000758C5">
        <w:tc>
          <w:tcPr>
            <w:tcW w:w="4354" w:type="dxa"/>
          </w:tcPr>
          <w:p w14:paraId="3ADE086C"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746" w:type="dxa"/>
          </w:tcPr>
          <w:p w14:paraId="72F5F797"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Kompetence k učení:</w:t>
            </w:r>
          </w:p>
          <w:p w14:paraId="61284C52"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14:paraId="6204D85A"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vyžaduje znalost slovní zásoby a frází</w:t>
            </w:r>
          </w:p>
          <w:p w14:paraId="6EECEA7B"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klade důraz na čtení s porozuměním</w:t>
            </w:r>
          </w:p>
          <w:p w14:paraId="11EC5F35"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seznamuje s možnostmi vyhledávání informací, jejich zpracování, třídění</w:t>
            </w:r>
            <w:r w:rsidRPr="0027088F">
              <w:rPr>
                <w:rFonts w:ascii="Times New Roman" w:eastAsia="Times New Roman" w:hAnsi="Times New Roman" w:cs="Times New Roman"/>
                <w:sz w:val="24"/>
                <w:szCs w:val="24"/>
                <w:lang w:eastAsia="cs-CZ"/>
              </w:rPr>
              <w:br/>
              <w:t>- zadává úkoly, při kterých žáci vyhledávají a kombinují informace</w:t>
            </w:r>
            <w:r w:rsidRPr="0027088F">
              <w:rPr>
                <w:rFonts w:ascii="Times New Roman" w:eastAsia="Times New Roman" w:hAnsi="Times New Roman" w:cs="Times New Roman"/>
                <w:sz w:val="24"/>
                <w:szCs w:val="24"/>
                <w:lang w:eastAsia="cs-CZ"/>
              </w:rPr>
              <w:br/>
              <w:t>- vede žáky k ověřování výsledků</w:t>
            </w:r>
          </w:p>
          <w:p w14:paraId="340D24BC"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14:paraId="774707C7"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samostatná práce</w:t>
            </w:r>
          </w:p>
          <w:p w14:paraId="7B024211"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skupinová práce</w:t>
            </w:r>
          </w:p>
          <w:p w14:paraId="20AD9238"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frontální výuka</w:t>
            </w:r>
          </w:p>
          <w:p w14:paraId="3DCF348D"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 xml:space="preserve">dialogy, soutěže </w:t>
            </w:r>
            <w:r w:rsidRPr="0027088F">
              <w:rPr>
                <w:rFonts w:ascii="Times New Roman" w:eastAsia="Times New Roman" w:hAnsi="Times New Roman" w:cs="Times New Roman"/>
                <w:sz w:val="24"/>
                <w:szCs w:val="24"/>
                <w:lang w:eastAsia="cs-CZ"/>
              </w:rPr>
              <w:br/>
              <w:t>- práce s internetem</w:t>
            </w:r>
          </w:p>
        </w:tc>
      </w:tr>
      <w:tr w:rsidR="0027088F" w:rsidRPr="0027088F" w14:paraId="70823711" w14:textId="77777777" w:rsidTr="000758C5">
        <w:tc>
          <w:tcPr>
            <w:tcW w:w="4354" w:type="dxa"/>
          </w:tcPr>
          <w:p w14:paraId="4FDF8D6C"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4E414765"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Kompetence k řešení problémů:</w:t>
            </w:r>
            <w:r w:rsidRPr="0027088F">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br/>
            </w:r>
            <w:r w:rsidRPr="0027088F">
              <w:rPr>
                <w:rFonts w:ascii="Times New Roman" w:eastAsia="Times New Roman" w:hAnsi="Times New Roman" w:cs="Times New Roman"/>
                <w:b/>
                <w:bCs/>
                <w:sz w:val="24"/>
                <w:szCs w:val="24"/>
                <w:lang w:eastAsia="cs-CZ"/>
              </w:rPr>
              <w:t>co dělá učitel</w:t>
            </w:r>
          </w:p>
          <w:p w14:paraId="395CBB65"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klade důraz na porozumění jednoduchých vět, frází</w:t>
            </w:r>
          </w:p>
          <w:p w14:paraId="358DD308"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dbá na správné použití gramatických pravidel</w:t>
            </w:r>
          </w:p>
          <w:p w14:paraId="1CE59C5F"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lastRenderedPageBreak/>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vede žáky k sebereflexi a nacházení správných řešení</w:t>
            </w:r>
            <w:r w:rsidRPr="0027088F">
              <w:rPr>
                <w:rFonts w:ascii="Times New Roman" w:eastAsia="Times New Roman" w:hAnsi="Times New Roman" w:cs="Times New Roman"/>
                <w:sz w:val="24"/>
                <w:szCs w:val="24"/>
                <w:lang w:eastAsia="cs-CZ"/>
              </w:rPr>
              <w:br/>
              <w:t>- klade žákům otevřené otázky</w:t>
            </w:r>
          </w:p>
          <w:p w14:paraId="2FACA069"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14:paraId="0C92A2F5"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rozhovory</w:t>
            </w:r>
            <w:r w:rsidRPr="0027088F">
              <w:rPr>
                <w:rFonts w:ascii="Times New Roman" w:eastAsia="Times New Roman" w:hAnsi="Times New Roman" w:cs="Times New Roman"/>
                <w:sz w:val="24"/>
                <w:szCs w:val="24"/>
                <w:lang w:eastAsia="cs-CZ"/>
              </w:rPr>
              <w:br/>
              <w:t>- dramatizace</w:t>
            </w:r>
            <w:r w:rsidRPr="0027088F">
              <w:rPr>
                <w:rFonts w:ascii="Times New Roman" w:eastAsia="Times New Roman" w:hAnsi="Times New Roman" w:cs="Times New Roman"/>
                <w:sz w:val="24"/>
                <w:szCs w:val="24"/>
                <w:lang w:eastAsia="cs-CZ"/>
              </w:rPr>
              <w:br/>
              <w:t>- práce s informačními zdroji</w:t>
            </w:r>
            <w:r w:rsidRPr="0027088F">
              <w:rPr>
                <w:rFonts w:ascii="Times New Roman" w:eastAsia="Times New Roman" w:hAnsi="Times New Roman" w:cs="Times New Roman"/>
                <w:sz w:val="24"/>
                <w:szCs w:val="24"/>
                <w:lang w:eastAsia="cs-CZ"/>
              </w:rPr>
              <w:br/>
              <w:t>- samostatná práce</w:t>
            </w:r>
          </w:p>
        </w:tc>
      </w:tr>
      <w:tr w:rsidR="0027088F" w:rsidRPr="0027088F" w14:paraId="5AA536D3" w14:textId="77777777" w:rsidTr="000758C5">
        <w:tc>
          <w:tcPr>
            <w:tcW w:w="4354" w:type="dxa"/>
          </w:tcPr>
          <w:p w14:paraId="4E876B81"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3C341618"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komunikativní: </w:t>
            </w:r>
            <w:r w:rsidRPr="0027088F">
              <w:rPr>
                <w:rFonts w:ascii="Times New Roman" w:eastAsia="Times New Roman" w:hAnsi="Times New Roman" w:cs="Times New Roman"/>
                <w:sz w:val="24"/>
                <w:szCs w:val="24"/>
                <w:lang w:eastAsia="cs-CZ"/>
              </w:rPr>
              <w:br/>
            </w:r>
            <w:r w:rsidRPr="0027088F">
              <w:rPr>
                <w:rFonts w:ascii="Times New Roman" w:eastAsia="Times New Roman" w:hAnsi="Times New Roman" w:cs="Times New Roman"/>
                <w:b/>
                <w:bCs/>
                <w:sz w:val="24"/>
                <w:szCs w:val="24"/>
                <w:lang w:eastAsia="cs-CZ"/>
              </w:rPr>
              <w:t>co dělá učitel</w:t>
            </w:r>
          </w:p>
          <w:p w14:paraId="35407594" w14:textId="77777777" w:rsidR="0027088F" w:rsidRPr="0027088F" w:rsidRDefault="00275BDA" w:rsidP="0027088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27088F" w:rsidRPr="0027088F">
              <w:rPr>
                <w:rFonts w:ascii="Times New Roman" w:eastAsia="Times New Roman" w:hAnsi="Times New Roman" w:cs="Times New Roman"/>
                <w:sz w:val="24"/>
                <w:szCs w:val="24"/>
                <w:lang w:eastAsia="cs-CZ"/>
              </w:rPr>
              <w:t>vede žáky ke zvládání jednoduché konverzace</w:t>
            </w:r>
            <w:r w:rsidR="0027088F" w:rsidRPr="0027088F">
              <w:rPr>
                <w:rFonts w:ascii="Times New Roman" w:eastAsia="Times New Roman" w:hAnsi="Times New Roman" w:cs="Times New Roman"/>
                <w:sz w:val="24"/>
                <w:szCs w:val="24"/>
                <w:lang w:eastAsia="cs-CZ"/>
              </w:rPr>
              <w:br/>
              <w:t>- učí žáky naslouchat promluvám druhých lidí a vhodně na ně reagovat</w:t>
            </w:r>
          </w:p>
          <w:p w14:paraId="04EB86F6"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r w:rsidRPr="0027088F">
              <w:rPr>
                <w:rFonts w:ascii="Times New Roman" w:eastAsia="Times New Roman" w:hAnsi="Times New Roman" w:cs="Times New Roman"/>
                <w:sz w:val="24"/>
                <w:szCs w:val="24"/>
                <w:lang w:eastAsia="cs-CZ"/>
              </w:rPr>
              <w:br/>
              <w:t>- učení v životních situacích</w:t>
            </w:r>
            <w:r w:rsidRPr="0027088F">
              <w:rPr>
                <w:rFonts w:ascii="Times New Roman" w:eastAsia="Times New Roman" w:hAnsi="Times New Roman" w:cs="Times New Roman"/>
                <w:sz w:val="24"/>
                <w:szCs w:val="24"/>
                <w:lang w:eastAsia="cs-CZ"/>
              </w:rPr>
              <w:br/>
              <w:t>- skupinová práce</w:t>
            </w:r>
            <w:r w:rsidRPr="0027088F">
              <w:rPr>
                <w:rFonts w:ascii="Times New Roman" w:eastAsia="Times New Roman" w:hAnsi="Times New Roman" w:cs="Times New Roman"/>
                <w:sz w:val="24"/>
                <w:szCs w:val="24"/>
                <w:lang w:eastAsia="cs-CZ"/>
              </w:rPr>
              <w:br/>
              <w:t>- zájezdy do německy mluvících zemí-</w:t>
            </w:r>
            <w:r w:rsidRPr="0027088F">
              <w:rPr>
                <w:rFonts w:ascii="Times New Roman" w:eastAsia="Times New Roman" w:hAnsi="Times New Roman" w:cs="Times New Roman"/>
                <w:sz w:val="24"/>
                <w:szCs w:val="24"/>
                <w:lang w:eastAsia="cs-CZ"/>
              </w:rPr>
              <w:br/>
              <w:t>- práce ve dvojicích</w:t>
            </w:r>
            <w:r w:rsidRPr="0027088F">
              <w:rPr>
                <w:rFonts w:ascii="Times New Roman" w:eastAsia="Times New Roman" w:hAnsi="Times New Roman" w:cs="Times New Roman"/>
                <w:sz w:val="24"/>
                <w:szCs w:val="24"/>
                <w:lang w:eastAsia="cs-CZ"/>
              </w:rPr>
              <w:br/>
              <w:t xml:space="preserve">- samostatná práce </w:t>
            </w:r>
          </w:p>
        </w:tc>
      </w:tr>
      <w:tr w:rsidR="0027088F" w:rsidRPr="0027088F" w14:paraId="1D915AD1" w14:textId="77777777" w:rsidTr="000758C5">
        <w:tc>
          <w:tcPr>
            <w:tcW w:w="4354" w:type="dxa"/>
          </w:tcPr>
          <w:p w14:paraId="0F3523FB"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04B21A2C"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sociální a personální: </w:t>
            </w:r>
            <w:r w:rsidRPr="0027088F">
              <w:rPr>
                <w:rFonts w:ascii="Times New Roman" w:eastAsia="Times New Roman" w:hAnsi="Times New Roman" w:cs="Times New Roman"/>
                <w:b/>
                <w:bCs/>
                <w:sz w:val="24"/>
                <w:szCs w:val="24"/>
                <w:lang w:eastAsia="cs-CZ"/>
              </w:rPr>
              <w:br/>
              <w:t>co dělá učitel</w:t>
            </w:r>
          </w:p>
          <w:p w14:paraId="3FA2B020"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k respektování výkonů slabších žáků</w:t>
            </w:r>
            <w:r w:rsidRPr="0027088F">
              <w:rPr>
                <w:rFonts w:ascii="Times New Roman" w:eastAsia="Times New Roman" w:hAnsi="Times New Roman" w:cs="Times New Roman"/>
                <w:sz w:val="24"/>
                <w:szCs w:val="24"/>
                <w:lang w:eastAsia="cs-CZ"/>
              </w:rPr>
              <w:br/>
              <w:t>- dbá na střídání rolí ve skupině</w:t>
            </w:r>
          </w:p>
          <w:p w14:paraId="5F4B808F"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sebekontrole</w:t>
            </w:r>
          </w:p>
          <w:p w14:paraId="6E8FCBFB"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r w:rsidRPr="0027088F">
              <w:rPr>
                <w:rFonts w:ascii="Times New Roman" w:eastAsia="Times New Roman" w:hAnsi="Times New Roman" w:cs="Times New Roman"/>
                <w:sz w:val="24"/>
                <w:szCs w:val="24"/>
                <w:lang w:eastAsia="cs-CZ"/>
              </w:rPr>
              <w:br/>
              <w:t>- skupinová práce</w:t>
            </w:r>
            <w:r w:rsidRPr="0027088F">
              <w:rPr>
                <w:rFonts w:ascii="Times New Roman" w:eastAsia="Times New Roman" w:hAnsi="Times New Roman" w:cs="Times New Roman"/>
                <w:sz w:val="24"/>
                <w:szCs w:val="24"/>
                <w:lang w:eastAsia="cs-CZ"/>
              </w:rPr>
              <w:br/>
              <w:t>- dramatizace</w:t>
            </w:r>
            <w:r w:rsidRPr="0027088F">
              <w:rPr>
                <w:rFonts w:ascii="Times New Roman" w:eastAsia="Times New Roman" w:hAnsi="Times New Roman" w:cs="Times New Roman"/>
                <w:sz w:val="24"/>
                <w:szCs w:val="24"/>
                <w:lang w:eastAsia="cs-CZ"/>
              </w:rPr>
              <w:br/>
              <w:t>- hry</w:t>
            </w:r>
            <w:r w:rsidRPr="0027088F">
              <w:rPr>
                <w:rFonts w:ascii="Times New Roman" w:eastAsia="Times New Roman" w:hAnsi="Times New Roman" w:cs="Times New Roman"/>
                <w:sz w:val="24"/>
                <w:szCs w:val="24"/>
                <w:lang w:eastAsia="cs-CZ"/>
              </w:rPr>
              <w:br/>
              <w:t>- práce s textem a obrazem</w:t>
            </w:r>
            <w:r w:rsidRPr="0027088F">
              <w:rPr>
                <w:rFonts w:ascii="Times New Roman" w:eastAsia="Times New Roman" w:hAnsi="Times New Roman" w:cs="Times New Roman"/>
                <w:sz w:val="24"/>
                <w:szCs w:val="24"/>
                <w:lang w:eastAsia="cs-CZ"/>
              </w:rPr>
              <w:br/>
              <w:t>- autoevaluace</w:t>
            </w:r>
          </w:p>
        </w:tc>
      </w:tr>
      <w:tr w:rsidR="0027088F" w:rsidRPr="0027088F" w14:paraId="0A014E31" w14:textId="77777777" w:rsidTr="000758C5">
        <w:tc>
          <w:tcPr>
            <w:tcW w:w="4354" w:type="dxa"/>
          </w:tcPr>
          <w:p w14:paraId="6C55B680"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2F473DA5"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občanské: </w:t>
            </w:r>
          </w:p>
          <w:p w14:paraId="5B14A135"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14:paraId="417945EC" w14:textId="77777777" w:rsidR="0027088F" w:rsidRPr="0027088F" w:rsidRDefault="0027088F" w:rsidP="0027088F">
            <w:pPr>
              <w:autoSpaceDE w:val="0"/>
              <w:autoSpaceDN w:val="0"/>
              <w:adjustRightInd w:val="0"/>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toleranci jiných národních kultur, žáky s odlišnostmi seznamuje</w:t>
            </w:r>
            <w:r w:rsidRPr="0027088F">
              <w:rPr>
                <w:rFonts w:ascii="Times New Roman" w:eastAsia="Times New Roman" w:hAnsi="Times New Roman" w:cs="Times New Roman"/>
                <w:sz w:val="24"/>
                <w:szCs w:val="24"/>
                <w:lang w:eastAsia="cs-CZ"/>
              </w:rPr>
              <w:br/>
              <w:t>- vede žáky ke spolupráci, respektu a vzájemné pomoci formou vhodných konverzačních témat</w:t>
            </w:r>
          </w:p>
          <w:p w14:paraId="647C3624"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lastRenderedPageBreak/>
              <w:t>metody a postupy jak toho dosáhne</w:t>
            </w:r>
          </w:p>
          <w:p w14:paraId="0C35E0E4"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frontální výuka</w:t>
            </w:r>
            <w:r w:rsidRPr="0027088F">
              <w:rPr>
                <w:rFonts w:ascii="Times New Roman" w:eastAsia="Times New Roman" w:hAnsi="Times New Roman" w:cs="Times New Roman"/>
                <w:sz w:val="24"/>
                <w:szCs w:val="24"/>
                <w:lang w:eastAsia="cs-CZ"/>
              </w:rPr>
              <w:br/>
              <w:t>- videoprojekce</w:t>
            </w:r>
            <w:r w:rsidRPr="0027088F">
              <w:rPr>
                <w:rFonts w:ascii="Times New Roman" w:eastAsia="Times New Roman" w:hAnsi="Times New Roman" w:cs="Times New Roman"/>
                <w:sz w:val="24"/>
                <w:szCs w:val="24"/>
                <w:lang w:eastAsia="cs-CZ"/>
              </w:rPr>
              <w:br/>
              <w:t>- práce s textem</w:t>
            </w:r>
            <w:r w:rsidRPr="0027088F">
              <w:rPr>
                <w:rFonts w:ascii="Times New Roman" w:eastAsia="Times New Roman" w:hAnsi="Times New Roman" w:cs="Times New Roman"/>
                <w:sz w:val="24"/>
                <w:szCs w:val="24"/>
                <w:lang w:eastAsia="cs-CZ"/>
              </w:rPr>
              <w:br/>
              <w:t>- skupinová práce</w:t>
            </w:r>
          </w:p>
        </w:tc>
      </w:tr>
      <w:tr w:rsidR="0027088F" w:rsidRPr="0027088F" w14:paraId="5C782AE5" w14:textId="77777777" w:rsidTr="000758C5">
        <w:tc>
          <w:tcPr>
            <w:tcW w:w="4354" w:type="dxa"/>
          </w:tcPr>
          <w:p w14:paraId="6F216C97"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14:paraId="704FBEEF"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pracovní: </w:t>
            </w:r>
          </w:p>
          <w:p w14:paraId="3E5CCE2F"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14:paraId="095EC88E"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vytváří pravidla a důsledně dbá na jejich dodržování</w:t>
            </w:r>
            <w:r w:rsidRPr="0027088F">
              <w:rPr>
                <w:rFonts w:ascii="Times New Roman" w:eastAsia="Times New Roman" w:hAnsi="Times New Roman" w:cs="Times New Roman"/>
                <w:sz w:val="24"/>
                <w:szCs w:val="24"/>
                <w:lang w:eastAsia="cs-CZ"/>
              </w:rPr>
              <w:br/>
              <w:t>- učí jazyk s ohledem na využití a uplatnění v praxi</w:t>
            </w:r>
          </w:p>
          <w:p w14:paraId="14409D25"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samostatnému rozhodování v dané situaci</w:t>
            </w:r>
          </w:p>
          <w:p w14:paraId="0DD958B4" w14:textId="77777777"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14:paraId="662CB712" w14:textId="77777777"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konverzační témata</w:t>
            </w:r>
            <w:r w:rsidRPr="0027088F">
              <w:rPr>
                <w:rFonts w:ascii="Times New Roman" w:eastAsia="Times New Roman" w:hAnsi="Times New Roman" w:cs="Times New Roman"/>
                <w:sz w:val="24"/>
                <w:szCs w:val="24"/>
                <w:lang w:eastAsia="cs-CZ"/>
              </w:rPr>
              <w:br/>
              <w:t>- upevňování jazykových struktur</w:t>
            </w:r>
            <w:r w:rsidRPr="0027088F">
              <w:rPr>
                <w:rFonts w:ascii="Times New Roman" w:eastAsia="Times New Roman" w:hAnsi="Times New Roman" w:cs="Times New Roman"/>
                <w:sz w:val="24"/>
                <w:szCs w:val="24"/>
                <w:lang w:eastAsia="cs-CZ"/>
              </w:rPr>
              <w:br/>
              <w:t>- videoprojekce</w:t>
            </w:r>
            <w:r w:rsidRPr="0027088F">
              <w:rPr>
                <w:rFonts w:ascii="Times New Roman" w:eastAsia="Times New Roman" w:hAnsi="Times New Roman" w:cs="Times New Roman"/>
                <w:sz w:val="24"/>
                <w:szCs w:val="24"/>
                <w:lang w:eastAsia="cs-CZ"/>
              </w:rPr>
              <w:br/>
              <w:t>- frontální výuka</w:t>
            </w:r>
          </w:p>
        </w:tc>
      </w:tr>
    </w:tbl>
    <w:p w14:paraId="0912689D" w14:textId="77777777" w:rsidR="0027088F" w:rsidRPr="00B808C4" w:rsidRDefault="0027088F" w:rsidP="0042433E">
      <w:pPr>
        <w:spacing w:after="0" w:line="240" w:lineRule="auto"/>
        <w:rPr>
          <w:rFonts w:ascii="Times New Roman" w:eastAsia="Times New Roman" w:hAnsi="Times New Roman" w:cs="Times New Roman"/>
          <w:lang w:eastAsia="cs-CZ"/>
        </w:rPr>
      </w:pPr>
    </w:p>
    <w:tbl>
      <w:tblPr>
        <w:tblpPr w:leftFromText="141" w:rightFromText="141" w:horzAnchor="margin" w:tblpX="-72" w:tblpY="420"/>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0"/>
        <w:gridCol w:w="4206"/>
        <w:gridCol w:w="3267"/>
      </w:tblGrid>
      <w:tr w:rsidR="009E0770" w:rsidRPr="009E0770" w14:paraId="63B920CB" w14:textId="77777777" w:rsidTr="006B5819">
        <w:tc>
          <w:tcPr>
            <w:tcW w:w="14290" w:type="dxa"/>
            <w:gridSpan w:val="4"/>
            <w:tcBorders>
              <w:top w:val="single" w:sz="4" w:space="0" w:color="auto"/>
              <w:left w:val="single" w:sz="4" w:space="0" w:color="auto"/>
              <w:bottom w:val="single" w:sz="4" w:space="0" w:color="auto"/>
              <w:right w:val="single" w:sz="4" w:space="0" w:color="auto"/>
            </w:tcBorders>
          </w:tcPr>
          <w:p w14:paraId="22440536" w14:textId="77777777" w:rsidR="009E0770" w:rsidRPr="009E0770"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lastRenderedPageBreak/>
              <w:t>Základy německého jazyka</w:t>
            </w:r>
          </w:p>
          <w:p w14:paraId="2688A89C" w14:textId="77777777" w:rsidR="009E0770" w:rsidRPr="009E0770"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7. ročník</w:t>
            </w:r>
          </w:p>
        </w:tc>
      </w:tr>
      <w:tr w:rsidR="009E0770" w:rsidRPr="009E0770" w14:paraId="2DDB92BF" w14:textId="77777777" w:rsidTr="006B5819">
        <w:tc>
          <w:tcPr>
            <w:tcW w:w="2977" w:type="dxa"/>
            <w:tcBorders>
              <w:top w:val="single" w:sz="4" w:space="0" w:color="auto"/>
              <w:left w:val="single" w:sz="4" w:space="0" w:color="auto"/>
              <w:bottom w:val="single" w:sz="4" w:space="0" w:color="auto"/>
              <w:right w:val="single" w:sz="4" w:space="0" w:color="auto"/>
            </w:tcBorders>
          </w:tcPr>
          <w:p w14:paraId="502BE775"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RVP výstupy</w:t>
            </w:r>
          </w:p>
          <w:p w14:paraId="3F5B59EE"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2E95E4EA"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ŠVP výstupy</w:t>
            </w:r>
          </w:p>
          <w:p w14:paraId="477BBC99" w14:textId="77777777" w:rsidR="009E0770" w:rsidRPr="009E0770" w:rsidRDefault="009E0770" w:rsidP="009E0770">
            <w:pPr>
              <w:spacing w:after="0" w:line="276" w:lineRule="auto"/>
              <w:jc w:val="center"/>
              <w:rPr>
                <w:rFonts w:ascii="Times New Roman" w:eastAsia="Times New Roman" w:hAnsi="Times New Roman" w:cs="Times New Roman"/>
                <w:b/>
                <w:i/>
                <w:sz w:val="24"/>
                <w:szCs w:val="24"/>
                <w:lang w:eastAsia="cs-CZ"/>
              </w:rPr>
            </w:pPr>
          </w:p>
        </w:tc>
        <w:tc>
          <w:tcPr>
            <w:tcW w:w="4206" w:type="dxa"/>
            <w:tcBorders>
              <w:top w:val="single" w:sz="4" w:space="0" w:color="auto"/>
              <w:left w:val="single" w:sz="4" w:space="0" w:color="auto"/>
              <w:bottom w:val="single" w:sz="4" w:space="0" w:color="auto"/>
              <w:right w:val="single" w:sz="4" w:space="0" w:color="auto"/>
            </w:tcBorders>
          </w:tcPr>
          <w:p w14:paraId="70FF2062"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Učivo</w:t>
            </w:r>
          </w:p>
          <w:p w14:paraId="068A3189"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14:paraId="7E9B17D4"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Průřezová témata,</w:t>
            </w:r>
          </w:p>
          <w:p w14:paraId="1EEE0FA9" w14:textId="77777777"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 xml:space="preserve"> přesahy</w:t>
            </w:r>
          </w:p>
        </w:tc>
      </w:tr>
      <w:tr w:rsidR="009E0770" w:rsidRPr="009E0770" w14:paraId="75057763" w14:textId="77777777" w:rsidTr="006B5819">
        <w:tc>
          <w:tcPr>
            <w:tcW w:w="2977" w:type="dxa"/>
            <w:tcBorders>
              <w:top w:val="single" w:sz="4" w:space="0" w:color="auto"/>
              <w:left w:val="single" w:sz="4" w:space="0" w:color="auto"/>
              <w:bottom w:val="single" w:sz="4" w:space="0" w:color="auto"/>
              <w:right w:val="single" w:sz="4" w:space="0" w:color="auto"/>
            </w:tcBorders>
          </w:tcPr>
          <w:p w14:paraId="5B9986BF"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DCJ-9-1-01 rozumí jednoduchým pokynům a otázkám učitele, které jsou pronášeny pomalu a s pečlivou výslovností, a reaguje na ně </w:t>
            </w:r>
          </w:p>
          <w:p w14:paraId="2BD333AA"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6071D846"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běžným pokynům a jednoduchým větám vyučujícího</w:t>
            </w:r>
            <w:r w:rsidRPr="009E0770">
              <w:rPr>
                <w:rFonts w:ascii="Times New Roman" w:eastAsia="Times New Roman" w:hAnsi="Times New Roman" w:cs="Times New Roman"/>
                <w:sz w:val="24"/>
                <w:szCs w:val="24"/>
                <w:lang w:eastAsia="cs-CZ"/>
              </w:rPr>
              <w:br/>
              <w:t>- rozumí jednoduchým pokynům a větám, adekvátně na ně reaguje</w:t>
            </w:r>
          </w:p>
        </w:tc>
        <w:tc>
          <w:tcPr>
            <w:tcW w:w="4206" w:type="dxa"/>
            <w:tcBorders>
              <w:top w:val="single" w:sz="4" w:space="0" w:color="auto"/>
              <w:left w:val="single" w:sz="4" w:space="0" w:color="auto"/>
              <w:bottom w:val="single" w:sz="4" w:space="0" w:color="auto"/>
              <w:right w:val="single" w:sz="4" w:space="0" w:color="auto"/>
            </w:tcBorders>
          </w:tcPr>
          <w:p w14:paraId="0A82D544"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výslovnostní cvičení, fonetické znaky</w:t>
            </w:r>
            <w:r w:rsidRPr="009E0770">
              <w:rPr>
                <w:rFonts w:ascii="Times New Roman" w:eastAsia="Times New Roman" w:hAnsi="Times New Roman" w:cs="Times New Roman"/>
                <w:sz w:val="24"/>
                <w:szCs w:val="24"/>
                <w:lang w:eastAsia="cs-CZ"/>
              </w:rPr>
              <w:br/>
              <w:t>- slovní zásoba, pokyny ke cvičením</w:t>
            </w:r>
          </w:p>
        </w:tc>
        <w:tc>
          <w:tcPr>
            <w:tcW w:w="3267" w:type="dxa"/>
            <w:vMerge w:val="restart"/>
            <w:tcBorders>
              <w:top w:val="single" w:sz="4" w:space="0" w:color="auto"/>
              <w:left w:val="single" w:sz="4" w:space="0" w:color="auto"/>
              <w:right w:val="single" w:sz="4" w:space="0" w:color="auto"/>
            </w:tcBorders>
          </w:tcPr>
          <w:p w14:paraId="583C5164"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Osobnostní a sociální výchova – sociální rozvoj a komunikace</w:t>
            </w:r>
          </w:p>
          <w:p w14:paraId="1D0B524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p w14:paraId="5661402B" w14:textId="77777777" w:rsidR="009E0770" w:rsidRDefault="009E0770" w:rsidP="009E0770">
            <w:pPr>
              <w:spacing w:after="0" w:line="240" w:lineRule="auto"/>
              <w:rPr>
                <w:rFonts w:ascii="Times New Roman" w:eastAsia="Times New Roman" w:hAnsi="Times New Roman" w:cs="Times New Roman"/>
                <w:sz w:val="24"/>
                <w:szCs w:val="24"/>
                <w:lang w:eastAsia="cs-CZ"/>
              </w:rPr>
            </w:pPr>
          </w:p>
          <w:p w14:paraId="6BE7968C" w14:textId="77777777" w:rsidR="009E0770" w:rsidRDefault="009E0770" w:rsidP="009E0770">
            <w:pPr>
              <w:spacing w:after="0" w:line="240" w:lineRule="auto"/>
              <w:rPr>
                <w:rFonts w:ascii="Times New Roman" w:eastAsia="Times New Roman" w:hAnsi="Times New Roman" w:cs="Times New Roman"/>
                <w:sz w:val="24"/>
                <w:szCs w:val="24"/>
                <w:lang w:eastAsia="cs-CZ"/>
              </w:rPr>
            </w:pPr>
          </w:p>
          <w:p w14:paraId="2E876C66"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Výchova k myšlení v evropských a globálních souvislostech –Evropa a svět nás zajímá</w:t>
            </w:r>
          </w:p>
          <w:p w14:paraId="1C56627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p w14:paraId="390D42A8" w14:textId="77777777" w:rsidR="009E0770" w:rsidRDefault="009E0770" w:rsidP="009E0770">
            <w:pPr>
              <w:spacing w:after="0" w:line="240" w:lineRule="auto"/>
              <w:rPr>
                <w:rFonts w:ascii="Times New Roman" w:eastAsia="Times New Roman" w:hAnsi="Times New Roman" w:cs="Times New Roman"/>
                <w:sz w:val="24"/>
                <w:szCs w:val="24"/>
                <w:lang w:eastAsia="cs-CZ"/>
              </w:rPr>
            </w:pPr>
          </w:p>
          <w:p w14:paraId="4CC2FA6D" w14:textId="77777777" w:rsidR="009E0770" w:rsidRDefault="009E0770" w:rsidP="009E0770">
            <w:pPr>
              <w:spacing w:after="0" w:line="240" w:lineRule="auto"/>
              <w:rPr>
                <w:rFonts w:ascii="Times New Roman" w:eastAsia="Times New Roman" w:hAnsi="Times New Roman" w:cs="Times New Roman"/>
                <w:sz w:val="24"/>
                <w:szCs w:val="24"/>
                <w:lang w:eastAsia="cs-CZ"/>
              </w:rPr>
            </w:pPr>
          </w:p>
          <w:p w14:paraId="6F0E07C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Multikulturní výchova - multikulturalita</w:t>
            </w:r>
          </w:p>
          <w:p w14:paraId="084E4C5F"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p w14:paraId="3ED48698"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p w14:paraId="7A3C43E4"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0DFC0F93" w14:textId="77777777" w:rsidTr="006B5819">
        <w:tc>
          <w:tcPr>
            <w:tcW w:w="2977" w:type="dxa"/>
            <w:tcBorders>
              <w:top w:val="single" w:sz="4" w:space="0" w:color="auto"/>
              <w:left w:val="single" w:sz="4" w:space="0" w:color="auto"/>
              <w:bottom w:val="single" w:sz="4" w:space="0" w:color="auto"/>
              <w:right w:val="single" w:sz="4" w:space="0" w:color="auto"/>
            </w:tcBorders>
          </w:tcPr>
          <w:p w14:paraId="6DC21104"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DCJ-9-1-02 rozumí slovům a jednoduchým větám, které jsou pronášeny pomalu a zřetelně a týkají se osvojovaných témat, zejména pokud má k dispozici vizuální oporu </w:t>
            </w:r>
          </w:p>
          <w:p w14:paraId="4913B0A0"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36BD2C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rozlišuje grafickou a zvukovou podobu jazyka</w:t>
            </w:r>
            <w:r w:rsidRPr="009E0770">
              <w:rPr>
                <w:rFonts w:ascii="Times New Roman" w:eastAsia="Times New Roman" w:hAnsi="Times New Roman" w:cs="Times New Roman"/>
                <w:sz w:val="24"/>
                <w:szCs w:val="24"/>
                <w:lang w:eastAsia="cs-CZ"/>
              </w:rPr>
              <w:br/>
              <w:t>- v přiměřeném rozsahu slovní zásoby vyslovuje a čte foneticky správně</w:t>
            </w:r>
            <w:r w:rsidRPr="009E0770">
              <w:rPr>
                <w:rFonts w:ascii="Times New Roman" w:eastAsia="Times New Roman" w:hAnsi="Times New Roman" w:cs="Times New Roman"/>
                <w:sz w:val="24"/>
                <w:szCs w:val="24"/>
                <w:lang w:eastAsia="cs-CZ"/>
              </w:rPr>
              <w:br/>
              <w:t>- rozumí známým slovům a jednoduchým větám se vztahem k osvojovaným tématům</w:t>
            </w:r>
          </w:p>
        </w:tc>
        <w:tc>
          <w:tcPr>
            <w:tcW w:w="4206" w:type="dxa"/>
            <w:tcBorders>
              <w:top w:val="single" w:sz="4" w:space="0" w:color="auto"/>
              <w:left w:val="single" w:sz="4" w:space="0" w:color="auto"/>
              <w:bottom w:val="single" w:sz="4" w:space="0" w:color="auto"/>
              <w:right w:val="single" w:sz="4" w:space="0" w:color="auto"/>
            </w:tcBorders>
          </w:tcPr>
          <w:p w14:paraId="2A82D2CC"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pozdrav, představování</w:t>
            </w:r>
            <w:r w:rsidRPr="009E0770">
              <w:rPr>
                <w:rFonts w:ascii="Times New Roman" w:eastAsia="Times New Roman" w:hAnsi="Times New Roman" w:cs="Times New Roman"/>
                <w:sz w:val="24"/>
                <w:szCs w:val="24"/>
                <w:lang w:eastAsia="cs-CZ"/>
              </w:rPr>
              <w:br/>
              <w:t>- prosba, poděkování</w:t>
            </w:r>
            <w:r w:rsidRPr="009E0770">
              <w:rPr>
                <w:rFonts w:ascii="Times New Roman" w:eastAsia="Times New Roman" w:hAnsi="Times New Roman" w:cs="Times New Roman"/>
                <w:sz w:val="24"/>
                <w:szCs w:val="24"/>
                <w:lang w:eastAsia="cs-CZ"/>
              </w:rPr>
              <w:br/>
              <w:t>- osobní informace</w:t>
            </w:r>
            <w:r w:rsidRPr="009E0770">
              <w:rPr>
                <w:rFonts w:ascii="Times New Roman" w:eastAsia="Times New Roman" w:hAnsi="Times New Roman" w:cs="Times New Roman"/>
                <w:sz w:val="24"/>
                <w:szCs w:val="24"/>
                <w:lang w:eastAsia="cs-CZ"/>
              </w:rPr>
              <w:br/>
              <w:t>- dialogy</w:t>
            </w:r>
            <w:r w:rsidRPr="009E0770">
              <w:rPr>
                <w:rFonts w:ascii="Times New Roman" w:eastAsia="Times New Roman" w:hAnsi="Times New Roman" w:cs="Times New Roman"/>
                <w:sz w:val="24"/>
                <w:szCs w:val="24"/>
                <w:lang w:eastAsia="cs-CZ"/>
              </w:rPr>
              <w:br/>
              <w:t>- slovní zásoba k daným tématům</w:t>
            </w:r>
            <w:r w:rsidRPr="009E0770">
              <w:rPr>
                <w:rFonts w:ascii="Times New Roman" w:eastAsia="Times New Roman" w:hAnsi="Times New Roman" w:cs="Times New Roman"/>
                <w:sz w:val="24"/>
                <w:szCs w:val="24"/>
                <w:lang w:eastAsia="cs-CZ"/>
              </w:rPr>
              <w:br/>
              <w:t>- poslechová cvičení</w:t>
            </w:r>
          </w:p>
        </w:tc>
        <w:tc>
          <w:tcPr>
            <w:tcW w:w="3267" w:type="dxa"/>
            <w:vMerge/>
            <w:tcBorders>
              <w:left w:val="single" w:sz="4" w:space="0" w:color="auto"/>
              <w:right w:val="single" w:sz="4" w:space="0" w:color="auto"/>
            </w:tcBorders>
          </w:tcPr>
          <w:p w14:paraId="77DDAB28"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56C15839" w14:textId="77777777" w:rsidTr="006B5819">
        <w:tc>
          <w:tcPr>
            <w:tcW w:w="2977" w:type="dxa"/>
            <w:tcBorders>
              <w:top w:val="single" w:sz="4" w:space="0" w:color="auto"/>
              <w:left w:val="single" w:sz="4" w:space="0" w:color="auto"/>
              <w:bottom w:val="single" w:sz="4" w:space="0" w:color="auto"/>
              <w:right w:val="single" w:sz="4" w:space="0" w:color="auto"/>
            </w:tcBorders>
          </w:tcPr>
          <w:p w14:paraId="19EE3F90"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DCJ-9-4-01 vyplní základní údaje o sobě ve formuláři </w:t>
            </w:r>
          </w:p>
          <w:p w14:paraId="640943E3"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527E4DBB"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doplní informace, slovní spojení, jednoduché věty týkající se jeho osoby, rodiny, přátel</w:t>
            </w:r>
          </w:p>
        </w:tc>
        <w:tc>
          <w:tcPr>
            <w:tcW w:w="4206" w:type="dxa"/>
            <w:tcBorders>
              <w:top w:val="single" w:sz="4" w:space="0" w:color="auto"/>
              <w:left w:val="single" w:sz="4" w:space="0" w:color="auto"/>
              <w:bottom w:val="single" w:sz="4" w:space="0" w:color="auto"/>
              <w:right w:val="single" w:sz="4" w:space="0" w:color="auto"/>
            </w:tcBorders>
          </w:tcPr>
          <w:p w14:paraId="5278D8D9"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osobní údaje</w:t>
            </w:r>
            <w:r w:rsidRPr="009E0770">
              <w:rPr>
                <w:rFonts w:ascii="Times New Roman" w:eastAsia="Times New Roman" w:hAnsi="Times New Roman" w:cs="Times New Roman"/>
                <w:sz w:val="24"/>
                <w:szCs w:val="24"/>
                <w:lang w:eastAsia="cs-CZ"/>
              </w:rPr>
              <w:br/>
              <w:t>- formulář</w:t>
            </w:r>
          </w:p>
        </w:tc>
        <w:tc>
          <w:tcPr>
            <w:tcW w:w="3267" w:type="dxa"/>
            <w:vMerge/>
            <w:tcBorders>
              <w:left w:val="single" w:sz="4" w:space="0" w:color="auto"/>
              <w:right w:val="single" w:sz="4" w:space="0" w:color="auto"/>
            </w:tcBorders>
          </w:tcPr>
          <w:p w14:paraId="0123D57A"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2845C634" w14:textId="77777777" w:rsidTr="006B5819">
        <w:tc>
          <w:tcPr>
            <w:tcW w:w="2977" w:type="dxa"/>
            <w:tcBorders>
              <w:top w:val="single" w:sz="4" w:space="0" w:color="auto"/>
              <w:left w:val="single" w:sz="4" w:space="0" w:color="auto"/>
              <w:bottom w:val="single" w:sz="4" w:space="0" w:color="auto"/>
              <w:right w:val="single" w:sz="4" w:space="0" w:color="auto"/>
            </w:tcBorders>
          </w:tcPr>
          <w:p w14:paraId="526277AC"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DCJ-9-3-01 rozumí jednoduchým informačním nápisům a orientačním pokynům </w:t>
            </w:r>
          </w:p>
          <w:p w14:paraId="2695D52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5D201B6D"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informacím číselné i nečíselné povahy</w:t>
            </w:r>
          </w:p>
        </w:tc>
        <w:tc>
          <w:tcPr>
            <w:tcW w:w="4206" w:type="dxa"/>
            <w:tcBorders>
              <w:top w:val="single" w:sz="4" w:space="0" w:color="auto"/>
              <w:left w:val="single" w:sz="4" w:space="0" w:color="auto"/>
              <w:bottom w:val="single" w:sz="4" w:space="0" w:color="auto"/>
              <w:right w:val="single" w:sz="4" w:space="0" w:color="auto"/>
            </w:tcBorders>
          </w:tcPr>
          <w:p w14:paraId="33C91D02"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slovní zásoba</w:t>
            </w:r>
            <w:r w:rsidRPr="009E0770">
              <w:rPr>
                <w:rFonts w:ascii="Times New Roman" w:eastAsia="Times New Roman" w:hAnsi="Times New Roman" w:cs="Times New Roman"/>
                <w:sz w:val="24"/>
                <w:szCs w:val="24"/>
                <w:lang w:eastAsia="cs-CZ"/>
              </w:rPr>
              <w:br/>
              <w:t>- gramatické struktury</w:t>
            </w:r>
            <w:r w:rsidRPr="009E0770">
              <w:rPr>
                <w:rFonts w:ascii="Times New Roman" w:eastAsia="Times New Roman" w:hAnsi="Times New Roman" w:cs="Times New Roman"/>
                <w:sz w:val="24"/>
                <w:szCs w:val="24"/>
                <w:lang w:eastAsia="cs-CZ"/>
              </w:rPr>
              <w:br/>
              <w:t>- číslovky</w:t>
            </w:r>
          </w:p>
        </w:tc>
        <w:tc>
          <w:tcPr>
            <w:tcW w:w="3267" w:type="dxa"/>
            <w:vMerge/>
            <w:tcBorders>
              <w:left w:val="single" w:sz="4" w:space="0" w:color="auto"/>
              <w:right w:val="single" w:sz="4" w:space="0" w:color="auto"/>
            </w:tcBorders>
          </w:tcPr>
          <w:p w14:paraId="456AAB98"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6F1F8660" w14:textId="77777777" w:rsidTr="006B5819">
        <w:tc>
          <w:tcPr>
            <w:tcW w:w="2977" w:type="dxa"/>
            <w:tcBorders>
              <w:top w:val="single" w:sz="4" w:space="0" w:color="auto"/>
              <w:left w:val="single" w:sz="4" w:space="0" w:color="auto"/>
              <w:bottom w:val="single" w:sz="4" w:space="0" w:color="auto"/>
              <w:right w:val="single" w:sz="4" w:space="0" w:color="auto"/>
            </w:tcBorders>
          </w:tcPr>
          <w:p w14:paraId="17D18685"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DCJ-9-3-02 rozumí slovům a jednoduchým větám, které se vztahují k běžným tématům </w:t>
            </w:r>
          </w:p>
          <w:p w14:paraId="5C2256AF"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2C646485"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pracuje se slovníkem</w:t>
            </w:r>
            <w:r w:rsidRPr="009E0770">
              <w:rPr>
                <w:rFonts w:ascii="Times New Roman" w:eastAsia="Times New Roman" w:hAnsi="Times New Roman" w:cs="Times New Roman"/>
                <w:sz w:val="24"/>
                <w:szCs w:val="24"/>
                <w:lang w:eastAsia="cs-CZ"/>
              </w:rPr>
              <w:br/>
              <w:t>- rozumí tématu a obsahu krátkého, jednoduchého textu</w:t>
            </w:r>
            <w:r w:rsidRPr="009E0770">
              <w:rPr>
                <w:rFonts w:ascii="Times New Roman" w:eastAsia="Times New Roman" w:hAnsi="Times New Roman" w:cs="Times New Roman"/>
                <w:sz w:val="24"/>
                <w:szCs w:val="24"/>
                <w:lang w:eastAsia="cs-CZ"/>
              </w:rPr>
              <w:br/>
            </w:r>
            <w:r w:rsidRPr="009E0770">
              <w:rPr>
                <w:rFonts w:ascii="Times New Roman" w:eastAsia="Times New Roman" w:hAnsi="Times New Roman" w:cs="Times New Roman"/>
                <w:sz w:val="24"/>
                <w:szCs w:val="24"/>
                <w:lang w:eastAsia="cs-CZ"/>
              </w:rPr>
              <w:lastRenderedPageBreak/>
              <w:t>- odvodí v kontextu význam neznámých slov</w:t>
            </w:r>
          </w:p>
        </w:tc>
        <w:tc>
          <w:tcPr>
            <w:tcW w:w="4206" w:type="dxa"/>
            <w:tcBorders>
              <w:top w:val="single" w:sz="4" w:space="0" w:color="auto"/>
              <w:left w:val="single" w:sz="4" w:space="0" w:color="auto"/>
              <w:bottom w:val="single" w:sz="4" w:space="0" w:color="auto"/>
              <w:right w:val="single" w:sz="4" w:space="0" w:color="auto"/>
            </w:tcBorders>
          </w:tcPr>
          <w:p w14:paraId="22712034"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lastRenderedPageBreak/>
              <w:t>- město</w:t>
            </w:r>
            <w:r w:rsidRPr="009E0770">
              <w:rPr>
                <w:rFonts w:ascii="Times New Roman" w:eastAsia="Times New Roman" w:hAnsi="Times New Roman" w:cs="Times New Roman"/>
                <w:sz w:val="24"/>
                <w:szCs w:val="24"/>
                <w:lang w:eastAsia="cs-CZ"/>
              </w:rPr>
              <w:br/>
              <w:t>- škola</w:t>
            </w:r>
            <w:r w:rsidRPr="009E0770">
              <w:rPr>
                <w:rFonts w:ascii="Times New Roman" w:eastAsia="Times New Roman" w:hAnsi="Times New Roman" w:cs="Times New Roman"/>
                <w:sz w:val="24"/>
                <w:szCs w:val="24"/>
                <w:lang w:eastAsia="cs-CZ"/>
              </w:rPr>
              <w:br/>
              <w:t>- volný čas</w:t>
            </w:r>
            <w:r w:rsidRPr="009E0770">
              <w:rPr>
                <w:rFonts w:ascii="Times New Roman" w:eastAsia="Times New Roman" w:hAnsi="Times New Roman" w:cs="Times New Roman"/>
                <w:sz w:val="24"/>
                <w:szCs w:val="24"/>
                <w:lang w:eastAsia="cs-CZ"/>
              </w:rPr>
              <w:br/>
            </w:r>
            <w:r w:rsidRPr="009E0770">
              <w:rPr>
                <w:rFonts w:ascii="Times New Roman" w:eastAsia="Times New Roman" w:hAnsi="Times New Roman" w:cs="Times New Roman"/>
                <w:sz w:val="24"/>
                <w:szCs w:val="24"/>
                <w:lang w:eastAsia="cs-CZ"/>
              </w:rPr>
              <w:lastRenderedPageBreak/>
              <w:t>- plány</w:t>
            </w:r>
            <w:r w:rsidRPr="009E0770">
              <w:rPr>
                <w:rFonts w:ascii="Times New Roman" w:eastAsia="Times New Roman" w:hAnsi="Times New Roman" w:cs="Times New Roman"/>
                <w:sz w:val="24"/>
                <w:szCs w:val="24"/>
                <w:lang w:eastAsia="cs-CZ"/>
              </w:rPr>
              <w:br/>
              <w:t>- lékař</w:t>
            </w:r>
            <w:r w:rsidRPr="009E0770">
              <w:rPr>
                <w:rFonts w:ascii="Times New Roman" w:eastAsia="Times New Roman" w:hAnsi="Times New Roman" w:cs="Times New Roman"/>
                <w:sz w:val="24"/>
                <w:szCs w:val="24"/>
                <w:lang w:eastAsia="cs-CZ"/>
              </w:rPr>
              <w:br/>
              <w:t>- slovní zásoba</w:t>
            </w:r>
          </w:p>
        </w:tc>
        <w:tc>
          <w:tcPr>
            <w:tcW w:w="3267" w:type="dxa"/>
            <w:vMerge/>
            <w:tcBorders>
              <w:left w:val="single" w:sz="4" w:space="0" w:color="auto"/>
              <w:right w:val="single" w:sz="4" w:space="0" w:color="auto"/>
            </w:tcBorders>
          </w:tcPr>
          <w:p w14:paraId="68ED3538"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7CE74DD0" w14:textId="77777777" w:rsidTr="006B5819">
        <w:tc>
          <w:tcPr>
            <w:tcW w:w="2977" w:type="dxa"/>
            <w:tcBorders>
              <w:top w:val="single" w:sz="4" w:space="0" w:color="auto"/>
              <w:left w:val="single" w:sz="4" w:space="0" w:color="auto"/>
              <w:bottom w:val="single" w:sz="4" w:space="0" w:color="auto"/>
              <w:right w:val="single" w:sz="4" w:space="0" w:color="auto"/>
            </w:tcBorders>
          </w:tcPr>
          <w:p w14:paraId="2772F355"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lastRenderedPageBreak/>
              <w:t xml:space="preserve">DCJ-9-2-01 se zapojí do jednoduchých rozhovorů </w:t>
            </w:r>
          </w:p>
          <w:p w14:paraId="7FEDD16D"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618842B9"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sděluje základní informace o sobě</w:t>
            </w:r>
            <w:r w:rsidRPr="009E0770">
              <w:rPr>
                <w:rFonts w:ascii="Times New Roman" w:eastAsia="Times New Roman" w:hAnsi="Times New Roman" w:cs="Times New Roman"/>
                <w:sz w:val="24"/>
                <w:szCs w:val="24"/>
                <w:lang w:eastAsia="cs-CZ"/>
              </w:rPr>
              <w:br/>
              <w:t>- představí se</w:t>
            </w:r>
            <w:r w:rsidRPr="009E0770">
              <w:rPr>
                <w:rFonts w:ascii="Times New Roman" w:eastAsia="Times New Roman" w:hAnsi="Times New Roman" w:cs="Times New Roman"/>
                <w:sz w:val="24"/>
                <w:szCs w:val="24"/>
                <w:lang w:eastAsia="cs-CZ"/>
              </w:rPr>
              <w:br/>
              <w:t>- hláskuje jména, slova</w:t>
            </w:r>
            <w:r w:rsidRPr="009E0770">
              <w:rPr>
                <w:rFonts w:ascii="Times New Roman" w:eastAsia="Times New Roman" w:hAnsi="Times New Roman" w:cs="Times New Roman"/>
                <w:sz w:val="24"/>
                <w:szCs w:val="24"/>
                <w:lang w:eastAsia="cs-CZ"/>
              </w:rPr>
              <w:br/>
              <w:t>- rozumí jednoduchým rozhovorům</w:t>
            </w:r>
          </w:p>
          <w:p w14:paraId="4374A46C"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jednoduchým otázkám a odpovídá na ně</w:t>
            </w:r>
          </w:p>
        </w:tc>
        <w:tc>
          <w:tcPr>
            <w:tcW w:w="4206" w:type="dxa"/>
            <w:tcBorders>
              <w:top w:val="single" w:sz="4" w:space="0" w:color="auto"/>
              <w:left w:val="single" w:sz="4" w:space="0" w:color="auto"/>
              <w:bottom w:val="single" w:sz="4" w:space="0" w:color="auto"/>
              <w:right w:val="single" w:sz="4" w:space="0" w:color="auto"/>
            </w:tcBorders>
          </w:tcPr>
          <w:p w14:paraId="6CD4AEAE"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-německy mluvící země</w:t>
            </w:r>
          </w:p>
          <w:p w14:paraId="363E352F"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německá abeceda</w:t>
            </w:r>
            <w:r w:rsidRPr="009E0770">
              <w:rPr>
                <w:rFonts w:ascii="Times New Roman" w:eastAsia="Times New Roman" w:hAnsi="Times New Roman" w:cs="Times New Roman"/>
                <w:sz w:val="24"/>
                <w:szCs w:val="24"/>
                <w:lang w:eastAsia="cs-CZ"/>
              </w:rPr>
              <w:br/>
              <w:t>- pravidla výslovnosti</w:t>
            </w:r>
            <w:r w:rsidRPr="009E0770">
              <w:rPr>
                <w:rFonts w:ascii="Times New Roman" w:eastAsia="Times New Roman" w:hAnsi="Times New Roman" w:cs="Times New Roman"/>
                <w:sz w:val="24"/>
                <w:szCs w:val="24"/>
                <w:lang w:eastAsia="cs-CZ"/>
              </w:rPr>
              <w:br/>
              <w:t>-osobní údaje</w:t>
            </w:r>
            <w:r w:rsidRPr="009E0770">
              <w:rPr>
                <w:rFonts w:ascii="Times New Roman" w:eastAsia="Times New Roman" w:hAnsi="Times New Roman" w:cs="Times New Roman"/>
                <w:sz w:val="24"/>
                <w:szCs w:val="24"/>
                <w:lang w:eastAsia="cs-CZ"/>
              </w:rPr>
              <w:br/>
              <w:t>- číslovky</w:t>
            </w:r>
            <w:r w:rsidRPr="009E0770">
              <w:rPr>
                <w:rFonts w:ascii="Times New Roman" w:eastAsia="Times New Roman" w:hAnsi="Times New Roman" w:cs="Times New Roman"/>
                <w:sz w:val="24"/>
                <w:szCs w:val="24"/>
                <w:lang w:eastAsia="cs-CZ"/>
              </w:rPr>
              <w:br/>
              <w:t>- časování pravidelných sloves</w:t>
            </w:r>
            <w:r w:rsidRPr="009E0770">
              <w:rPr>
                <w:rFonts w:ascii="Times New Roman" w:eastAsia="Times New Roman" w:hAnsi="Times New Roman" w:cs="Times New Roman"/>
                <w:sz w:val="24"/>
                <w:szCs w:val="24"/>
                <w:lang w:eastAsia="cs-CZ"/>
              </w:rPr>
              <w:br/>
              <w:t>- otázka s tázacím zájmenem</w:t>
            </w:r>
            <w:r w:rsidRPr="009E0770">
              <w:rPr>
                <w:rFonts w:ascii="Times New Roman" w:eastAsia="Times New Roman" w:hAnsi="Times New Roman" w:cs="Times New Roman"/>
                <w:sz w:val="24"/>
                <w:szCs w:val="24"/>
                <w:lang w:eastAsia="cs-CZ"/>
              </w:rPr>
              <w:br/>
              <w:t>- předložky</w:t>
            </w:r>
          </w:p>
          <w:p w14:paraId="0B8B1C2D"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267" w:type="dxa"/>
            <w:vMerge/>
            <w:tcBorders>
              <w:left w:val="single" w:sz="4" w:space="0" w:color="auto"/>
              <w:right w:val="single" w:sz="4" w:space="0" w:color="auto"/>
            </w:tcBorders>
          </w:tcPr>
          <w:p w14:paraId="72C4A47D"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0CBF7526" w14:textId="77777777" w:rsidTr="006B5819">
        <w:tc>
          <w:tcPr>
            <w:tcW w:w="2977" w:type="dxa"/>
            <w:tcBorders>
              <w:top w:val="single" w:sz="4" w:space="0" w:color="auto"/>
              <w:left w:val="single" w:sz="4" w:space="0" w:color="auto"/>
              <w:bottom w:val="single" w:sz="4" w:space="0" w:color="auto"/>
              <w:right w:val="single" w:sz="4" w:space="0" w:color="auto"/>
            </w:tcBorders>
          </w:tcPr>
          <w:p w14:paraId="50A10EE3"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14:paraId="4DC4EAB6"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66D3690"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vyslovuje a čte foneticky správně v rozsahu v přiměřeném obsahu slovní zásoby</w:t>
            </w:r>
            <w:r w:rsidRPr="009E0770">
              <w:rPr>
                <w:rFonts w:ascii="Times New Roman" w:eastAsia="Times New Roman" w:hAnsi="Times New Roman" w:cs="Times New Roman"/>
                <w:sz w:val="24"/>
                <w:szCs w:val="24"/>
                <w:lang w:eastAsia="cs-CZ"/>
              </w:rPr>
              <w:br/>
              <w:t>- mluví o svým koníčcích a zálibách</w:t>
            </w:r>
            <w:r w:rsidRPr="009E0770">
              <w:rPr>
                <w:rFonts w:ascii="Times New Roman" w:eastAsia="Times New Roman" w:hAnsi="Times New Roman" w:cs="Times New Roman"/>
                <w:sz w:val="24"/>
                <w:szCs w:val="24"/>
                <w:lang w:eastAsia="cs-CZ"/>
              </w:rPr>
              <w:br/>
              <w:t>- rozlišuje grafickou a mluvenou podobu jazyka</w:t>
            </w:r>
            <w:r w:rsidRPr="009E0770">
              <w:rPr>
                <w:rFonts w:ascii="Times New Roman" w:eastAsia="Times New Roman" w:hAnsi="Times New Roman" w:cs="Times New Roman"/>
                <w:sz w:val="24"/>
                <w:szCs w:val="24"/>
                <w:lang w:eastAsia="cs-CZ"/>
              </w:rPr>
              <w:br/>
              <w:t>- pojmenuje obrázky</w:t>
            </w:r>
          </w:p>
        </w:tc>
        <w:tc>
          <w:tcPr>
            <w:tcW w:w="4206" w:type="dxa"/>
            <w:tcBorders>
              <w:top w:val="single" w:sz="4" w:space="0" w:color="auto"/>
              <w:left w:val="single" w:sz="4" w:space="0" w:color="auto"/>
              <w:bottom w:val="single" w:sz="4" w:space="0" w:color="auto"/>
              <w:right w:val="single" w:sz="4" w:space="0" w:color="auto"/>
            </w:tcBorders>
          </w:tcPr>
          <w:p w14:paraId="76D3021C" w14:textId="40336332"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slovní přízvuk</w:t>
            </w:r>
            <w:r w:rsidRPr="009E0770">
              <w:rPr>
                <w:rFonts w:ascii="Times New Roman" w:eastAsia="Times New Roman" w:hAnsi="Times New Roman" w:cs="Times New Roman"/>
                <w:sz w:val="24"/>
                <w:szCs w:val="24"/>
                <w:lang w:eastAsia="cs-CZ"/>
              </w:rPr>
              <w:br/>
              <w:t xml:space="preserve">- časování sloves v přítomném čase </w:t>
            </w:r>
            <w:r w:rsidRPr="009E0770">
              <w:rPr>
                <w:rFonts w:ascii="Times New Roman" w:eastAsia="Times New Roman" w:hAnsi="Times New Roman" w:cs="Times New Roman"/>
                <w:sz w:val="24"/>
                <w:szCs w:val="24"/>
                <w:lang w:eastAsia="cs-CZ"/>
              </w:rPr>
              <w:br/>
              <w:t>- spojky</w:t>
            </w:r>
            <w:r w:rsidRPr="009E0770">
              <w:rPr>
                <w:rFonts w:ascii="Times New Roman" w:eastAsia="Times New Roman" w:hAnsi="Times New Roman" w:cs="Times New Roman"/>
                <w:sz w:val="24"/>
                <w:szCs w:val="24"/>
                <w:lang w:eastAsia="cs-CZ"/>
              </w:rPr>
              <w:br/>
              <w:t>- volnočasové aktivity</w:t>
            </w:r>
            <w:r w:rsidRPr="009E0770">
              <w:rPr>
                <w:rFonts w:ascii="Times New Roman" w:eastAsia="Times New Roman" w:hAnsi="Times New Roman" w:cs="Times New Roman"/>
                <w:sz w:val="24"/>
                <w:szCs w:val="24"/>
                <w:lang w:eastAsia="cs-CZ"/>
              </w:rPr>
              <w:br/>
              <w:t>- zápor v německé větě – nicht</w:t>
            </w:r>
            <w:r w:rsidRPr="009E0770">
              <w:rPr>
                <w:rFonts w:ascii="Times New Roman" w:eastAsia="Times New Roman" w:hAnsi="Times New Roman" w:cs="Times New Roman"/>
                <w:sz w:val="24"/>
                <w:szCs w:val="24"/>
                <w:lang w:eastAsia="cs-CZ"/>
              </w:rPr>
              <w:br/>
              <w:t>- otázka</w:t>
            </w:r>
            <w:r w:rsidR="00621D3B">
              <w:rPr>
                <w:rFonts w:ascii="Times New Roman" w:eastAsia="Times New Roman" w:hAnsi="Times New Roman" w:cs="Times New Roman"/>
                <w:sz w:val="24"/>
                <w:szCs w:val="24"/>
                <w:lang w:eastAsia="cs-CZ"/>
              </w:rPr>
              <w:t xml:space="preserve"> </w:t>
            </w:r>
            <w:r w:rsidRPr="009E0770">
              <w:rPr>
                <w:rFonts w:ascii="Times New Roman" w:eastAsia="Times New Roman" w:hAnsi="Times New Roman" w:cs="Times New Roman"/>
                <w:sz w:val="24"/>
                <w:szCs w:val="24"/>
                <w:lang w:eastAsia="cs-CZ"/>
              </w:rPr>
              <w:t>- odpověď Ja x Nein</w:t>
            </w:r>
          </w:p>
        </w:tc>
        <w:tc>
          <w:tcPr>
            <w:tcW w:w="3267" w:type="dxa"/>
            <w:vMerge/>
            <w:tcBorders>
              <w:left w:val="single" w:sz="4" w:space="0" w:color="auto"/>
              <w:right w:val="single" w:sz="4" w:space="0" w:color="auto"/>
            </w:tcBorders>
          </w:tcPr>
          <w:p w14:paraId="1804D72C"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0F426404" w14:textId="77777777" w:rsidTr="006B5819">
        <w:tc>
          <w:tcPr>
            <w:tcW w:w="2977" w:type="dxa"/>
            <w:tcBorders>
              <w:top w:val="single" w:sz="4" w:space="0" w:color="auto"/>
              <w:left w:val="single" w:sz="4" w:space="0" w:color="auto"/>
              <w:bottom w:val="single" w:sz="4" w:space="0" w:color="auto"/>
              <w:right w:val="single" w:sz="4" w:space="0" w:color="auto"/>
            </w:tcBorders>
          </w:tcPr>
          <w:p w14:paraId="27FDF531"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DCJ-9-1-03 rozumí základním informacím v krátkých poslechových textech týkajících se každodenních témat </w:t>
            </w:r>
          </w:p>
          <w:p w14:paraId="54B43017"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14:paraId="1FA5D3A6"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obsahu a tématu krátkého a jednoduchého sdělení</w:t>
            </w:r>
            <w:r w:rsidRPr="009E0770">
              <w:rPr>
                <w:rFonts w:ascii="Times New Roman" w:eastAsia="Times New Roman" w:hAnsi="Times New Roman" w:cs="Times New Roman"/>
                <w:sz w:val="24"/>
                <w:szCs w:val="24"/>
                <w:lang w:eastAsia="cs-CZ"/>
              </w:rPr>
              <w:br/>
              <w:t>- čte nahlas plynule a foneticky správně jednoduché texty obsahující známou slovní zásobu</w:t>
            </w:r>
            <w:r w:rsidRPr="009E0770">
              <w:rPr>
                <w:rFonts w:ascii="Times New Roman" w:eastAsia="Times New Roman" w:hAnsi="Times New Roman" w:cs="Times New Roman"/>
                <w:sz w:val="24"/>
                <w:szCs w:val="24"/>
                <w:lang w:eastAsia="cs-CZ"/>
              </w:rPr>
              <w:br/>
              <w:t>- reprodukuje vyslechnuté informace</w:t>
            </w:r>
          </w:p>
          <w:p w14:paraId="37B5535C"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mluví o volnočasových aktivitách</w:t>
            </w:r>
            <w:r w:rsidRPr="009E0770">
              <w:rPr>
                <w:rFonts w:ascii="Times New Roman" w:eastAsia="Times New Roman" w:hAnsi="Times New Roman" w:cs="Times New Roman"/>
                <w:sz w:val="24"/>
                <w:szCs w:val="24"/>
                <w:lang w:eastAsia="cs-CZ"/>
              </w:rPr>
              <w:br/>
              <w:t>- rozumí jednoduchým pokynům a větám a adekvátně na ně reaguje</w:t>
            </w:r>
          </w:p>
        </w:tc>
        <w:tc>
          <w:tcPr>
            <w:tcW w:w="4206" w:type="dxa"/>
            <w:tcBorders>
              <w:top w:val="single" w:sz="4" w:space="0" w:color="auto"/>
              <w:left w:val="single" w:sz="4" w:space="0" w:color="auto"/>
              <w:bottom w:val="single" w:sz="4" w:space="0" w:color="auto"/>
              <w:right w:val="single" w:sz="4" w:space="0" w:color="auto"/>
            </w:tcBorders>
          </w:tcPr>
          <w:p w14:paraId="424BB1E9" w14:textId="77777777" w:rsidR="009E0770" w:rsidRPr="009E0770" w:rsidRDefault="00B9425C" w:rsidP="009E07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větná melodie, větný pří</w:t>
            </w:r>
            <w:r w:rsidR="009E0770" w:rsidRPr="009E0770">
              <w:rPr>
                <w:rFonts w:ascii="Times New Roman" w:eastAsia="Times New Roman" w:hAnsi="Times New Roman" w:cs="Times New Roman"/>
                <w:sz w:val="24"/>
                <w:szCs w:val="24"/>
                <w:lang w:eastAsia="cs-CZ"/>
              </w:rPr>
              <w:t>zvuk</w:t>
            </w:r>
            <w:r w:rsidR="009E0770" w:rsidRPr="009E0770">
              <w:rPr>
                <w:rFonts w:ascii="Times New Roman" w:eastAsia="Times New Roman" w:hAnsi="Times New Roman" w:cs="Times New Roman"/>
                <w:sz w:val="24"/>
                <w:szCs w:val="24"/>
                <w:lang w:eastAsia="cs-CZ"/>
              </w:rPr>
              <w:br/>
              <w:t>- časování sloves v přítomném čase (silná slovesa)</w:t>
            </w:r>
            <w:r w:rsidR="009E0770" w:rsidRPr="009E0770">
              <w:rPr>
                <w:rFonts w:ascii="Times New Roman" w:eastAsia="Times New Roman" w:hAnsi="Times New Roman" w:cs="Times New Roman"/>
                <w:sz w:val="24"/>
                <w:szCs w:val="24"/>
                <w:lang w:eastAsia="cs-CZ"/>
              </w:rPr>
              <w:br/>
              <w:t>- přímý a nepřímý pořádek slov ve větě</w:t>
            </w:r>
            <w:r w:rsidR="009E0770" w:rsidRPr="009E0770">
              <w:rPr>
                <w:rFonts w:ascii="Times New Roman" w:eastAsia="Times New Roman" w:hAnsi="Times New Roman" w:cs="Times New Roman"/>
                <w:sz w:val="24"/>
                <w:szCs w:val="24"/>
                <w:lang w:eastAsia="cs-CZ"/>
              </w:rPr>
              <w:br/>
              <w:t>- přivlastňovací zájmena</w:t>
            </w:r>
            <w:r w:rsidR="009E0770" w:rsidRPr="009E0770">
              <w:rPr>
                <w:rFonts w:ascii="Times New Roman" w:eastAsia="Times New Roman" w:hAnsi="Times New Roman" w:cs="Times New Roman"/>
                <w:sz w:val="24"/>
                <w:szCs w:val="24"/>
                <w:lang w:eastAsia="cs-CZ"/>
              </w:rPr>
              <w:br/>
              <w:t>- zájmeno „man“</w:t>
            </w:r>
            <w:r w:rsidR="009E0770" w:rsidRPr="009E0770">
              <w:rPr>
                <w:rFonts w:ascii="Times New Roman" w:eastAsia="Times New Roman" w:hAnsi="Times New Roman" w:cs="Times New Roman"/>
                <w:sz w:val="24"/>
                <w:szCs w:val="24"/>
                <w:lang w:eastAsia="cs-CZ"/>
              </w:rPr>
              <w:br/>
              <w:t>- číslovky</w:t>
            </w:r>
            <w:r w:rsidR="009E0770" w:rsidRPr="009E0770">
              <w:rPr>
                <w:rFonts w:ascii="Times New Roman" w:eastAsia="Times New Roman" w:hAnsi="Times New Roman" w:cs="Times New Roman"/>
                <w:sz w:val="24"/>
                <w:szCs w:val="24"/>
                <w:lang w:eastAsia="cs-CZ"/>
              </w:rPr>
              <w:br/>
              <w:t>- zeměpisné názvy</w:t>
            </w:r>
          </w:p>
        </w:tc>
        <w:tc>
          <w:tcPr>
            <w:tcW w:w="3267" w:type="dxa"/>
            <w:vMerge/>
            <w:tcBorders>
              <w:left w:val="single" w:sz="4" w:space="0" w:color="auto"/>
              <w:right w:val="single" w:sz="4" w:space="0" w:color="auto"/>
            </w:tcBorders>
          </w:tcPr>
          <w:p w14:paraId="6CF5080A"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14:paraId="7891A8C9" w14:textId="77777777" w:rsidTr="006B5819">
        <w:tc>
          <w:tcPr>
            <w:tcW w:w="14290" w:type="dxa"/>
            <w:gridSpan w:val="4"/>
            <w:tcBorders>
              <w:top w:val="single" w:sz="4" w:space="0" w:color="auto"/>
              <w:left w:val="single" w:sz="4" w:space="0" w:color="auto"/>
              <w:bottom w:val="single" w:sz="4" w:space="0" w:color="auto"/>
              <w:right w:val="single" w:sz="4" w:space="0" w:color="auto"/>
            </w:tcBorders>
          </w:tcPr>
          <w:p w14:paraId="0103B504" w14:textId="77777777"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0643F97A" w14:textId="77777777"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C67870" w14:textId="77777777" w:rsidR="009E0770" w:rsidRPr="009E0770" w:rsidRDefault="009E0770" w:rsidP="009E0770">
            <w:pPr>
              <w:spacing w:after="0" w:line="240" w:lineRule="auto"/>
              <w:rPr>
                <w:rFonts w:ascii="Times New Roman" w:eastAsia="Times New Roman" w:hAnsi="Times New Roman" w:cs="Times New Roman"/>
                <w:i/>
                <w:sz w:val="24"/>
                <w:szCs w:val="24"/>
                <w:lang w:eastAsia="cs-CZ"/>
              </w:rPr>
            </w:pPr>
          </w:p>
          <w:p w14:paraId="71075216" w14:textId="77777777"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Žák</w:t>
            </w:r>
          </w:p>
          <w:p w14:paraId="40E4F813"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lastRenderedPageBreak/>
              <w:t xml:space="preserve">DCJ-9-1-01p je seznámen se zvukovou podobou cizího jazyka </w:t>
            </w:r>
          </w:p>
          <w:p w14:paraId="2B0DC1E7"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DCJ-9-1-02p rozumí výrazům pro pozdrav a poděkování </w:t>
            </w:r>
          </w:p>
          <w:p w14:paraId="49D47BF5"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DCJ-9-1-03p rozumí jednoduchým slovům, se kterými se v rámci tematických okruhů opakovaně setkal (zejména má-li k dispozici vizuální oporu) </w:t>
            </w:r>
          </w:p>
          <w:p w14:paraId="77A432F4"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 rozumí otázkám, které se týkají základních osobních údajů (zejména jména a věku) </w:t>
            </w:r>
          </w:p>
          <w:p w14:paraId="7143A962"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 xml:space="preserve">- rozumí jednoduchým pokynům učitele </w:t>
            </w:r>
          </w:p>
          <w:p w14:paraId="4BC6006C"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DCJ-9-2-01p pozdraví a poděkuje, vyjádří souhlas a nesouhlas </w:t>
            </w:r>
          </w:p>
          <w:p w14:paraId="060B17C3"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 xml:space="preserve">DCJ-9-2-02p sdělí své jméno a věk </w:t>
            </w:r>
          </w:p>
          <w:p w14:paraId="729B5639" w14:textId="77777777"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DCJ-9-3-02p rozumí jednoduchým slovům, se kterými se v rámci tematických okruhů opakovaně setkal (zejména má-li k dispozici vizuální oporu) </w:t>
            </w:r>
          </w:p>
          <w:p w14:paraId="4C47C65D" w14:textId="77777777"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DCJ-9-4-02p reaguje na jednoduchá písemná sdělení, která se týkají jeho osoby</w:t>
            </w:r>
          </w:p>
        </w:tc>
      </w:tr>
    </w:tbl>
    <w:p w14:paraId="07052068" w14:textId="77777777" w:rsidR="0027088F" w:rsidRPr="0042433E" w:rsidRDefault="0027088F" w:rsidP="009E0770">
      <w:pPr>
        <w:spacing w:after="0" w:line="240" w:lineRule="auto"/>
        <w:rPr>
          <w:rFonts w:ascii="Times New Roman" w:eastAsia="Times New Roman" w:hAnsi="Times New Roman" w:cs="Times New Roman"/>
          <w:b/>
          <w:bCs/>
          <w:lang w:eastAsia="cs-CZ"/>
        </w:rPr>
      </w:pPr>
    </w:p>
    <w:p w14:paraId="6AB8F325" w14:textId="77777777" w:rsidR="0027088F" w:rsidRDefault="0027088F" w:rsidP="009E0770">
      <w:pPr>
        <w:spacing w:line="240" w:lineRule="auto"/>
      </w:pPr>
    </w:p>
    <w:p w14:paraId="5454C994" w14:textId="77777777" w:rsidR="0042433E" w:rsidRPr="00AC6410" w:rsidRDefault="0042433E" w:rsidP="009E0770">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9"/>
        <w:gridCol w:w="4688"/>
        <w:gridCol w:w="2799"/>
      </w:tblGrid>
      <w:tr w:rsidR="002F295E" w:rsidRPr="002F295E" w14:paraId="0B53584B" w14:textId="77777777" w:rsidTr="002F295E">
        <w:tc>
          <w:tcPr>
            <w:tcW w:w="5000" w:type="pct"/>
            <w:gridSpan w:val="4"/>
            <w:tcBorders>
              <w:top w:val="single" w:sz="4" w:space="0" w:color="auto"/>
              <w:left w:val="single" w:sz="4" w:space="0" w:color="auto"/>
              <w:bottom w:val="single" w:sz="4" w:space="0" w:color="auto"/>
              <w:right w:val="single" w:sz="4" w:space="0" w:color="auto"/>
            </w:tcBorders>
          </w:tcPr>
          <w:p w14:paraId="53C60543" w14:textId="77777777"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Základy německého jazyka</w:t>
            </w:r>
          </w:p>
          <w:p w14:paraId="6EC4B4A7" w14:textId="77777777"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8. ročník</w:t>
            </w:r>
          </w:p>
        </w:tc>
      </w:tr>
      <w:tr w:rsidR="002F295E" w:rsidRPr="002F295E" w14:paraId="315A7B01" w14:textId="77777777" w:rsidTr="002F295E">
        <w:tc>
          <w:tcPr>
            <w:tcW w:w="1132" w:type="pct"/>
            <w:tcBorders>
              <w:top w:val="single" w:sz="4" w:space="0" w:color="auto"/>
              <w:left w:val="single" w:sz="4" w:space="0" w:color="auto"/>
              <w:bottom w:val="single" w:sz="4" w:space="0" w:color="auto"/>
              <w:right w:val="single" w:sz="4" w:space="0" w:color="auto"/>
            </w:tcBorders>
          </w:tcPr>
          <w:p w14:paraId="176EDED6"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RVP výstupy</w:t>
            </w:r>
          </w:p>
          <w:p w14:paraId="136763F4"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00724190"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ŠVP výstupy</w:t>
            </w:r>
          </w:p>
          <w:p w14:paraId="3A49F473" w14:textId="77777777" w:rsidR="002F295E" w:rsidRPr="002F295E"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675" w:type="pct"/>
            <w:tcBorders>
              <w:top w:val="single" w:sz="4" w:space="0" w:color="auto"/>
              <w:left w:val="single" w:sz="4" w:space="0" w:color="auto"/>
              <w:bottom w:val="single" w:sz="4" w:space="0" w:color="auto"/>
              <w:right w:val="single" w:sz="4" w:space="0" w:color="auto"/>
            </w:tcBorders>
          </w:tcPr>
          <w:p w14:paraId="4233B007"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Učivo</w:t>
            </w:r>
          </w:p>
          <w:p w14:paraId="53F4D016"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000" w:type="pct"/>
            <w:tcBorders>
              <w:top w:val="single" w:sz="4" w:space="0" w:color="auto"/>
              <w:left w:val="single" w:sz="4" w:space="0" w:color="auto"/>
              <w:bottom w:val="single" w:sz="4" w:space="0" w:color="auto"/>
              <w:right w:val="single" w:sz="4" w:space="0" w:color="auto"/>
            </w:tcBorders>
          </w:tcPr>
          <w:p w14:paraId="71DFCA22"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Průřezová témata, přesahy</w:t>
            </w:r>
          </w:p>
        </w:tc>
      </w:tr>
      <w:tr w:rsidR="002F295E" w:rsidRPr="002F295E" w14:paraId="2E760193" w14:textId="77777777" w:rsidTr="002F295E">
        <w:tc>
          <w:tcPr>
            <w:tcW w:w="1132" w:type="pct"/>
            <w:tcBorders>
              <w:top w:val="single" w:sz="4" w:space="0" w:color="auto"/>
              <w:left w:val="single" w:sz="4" w:space="0" w:color="auto"/>
              <w:bottom w:val="single" w:sz="4" w:space="0" w:color="auto"/>
              <w:right w:val="single" w:sz="4" w:space="0" w:color="auto"/>
            </w:tcBorders>
          </w:tcPr>
          <w:p w14:paraId="772DAA8E"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F295E">
              <w:rPr>
                <w:rFonts w:ascii="Times New Roman" w:eastAsia="Times New Roman" w:hAnsi="Times New Roman" w:cs="Times New Roman"/>
                <w:bCs/>
                <w:iCs/>
                <w:color w:val="000000"/>
                <w:sz w:val="23"/>
                <w:szCs w:val="23"/>
                <w:lang w:eastAsia="cs-CZ"/>
              </w:rPr>
              <w:t xml:space="preserve">DCJ-9-2-03 odpovídá na jednoduché otázky týkající se jeho samotného, rodiny, školy, volného času a podobné otázky pokládá </w:t>
            </w:r>
          </w:p>
          <w:p w14:paraId="2DF4F79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29CADB7C"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zeptá se a vyjádří svůj názor</w:t>
            </w:r>
            <w:r w:rsidRPr="002F295E">
              <w:rPr>
                <w:rFonts w:ascii="Times New Roman" w:eastAsia="Times New Roman" w:hAnsi="Times New Roman" w:cs="Times New Roman"/>
                <w:sz w:val="24"/>
                <w:szCs w:val="24"/>
                <w:lang w:eastAsia="cs-CZ"/>
              </w:rPr>
              <w:br/>
              <w:t>- rozumí známým slovům a jednoduchým větám se vztahem k osvojovaným tématům</w:t>
            </w:r>
            <w:r w:rsidRPr="002F295E">
              <w:rPr>
                <w:rFonts w:ascii="Times New Roman" w:eastAsia="Times New Roman" w:hAnsi="Times New Roman" w:cs="Times New Roman"/>
                <w:sz w:val="24"/>
                <w:szCs w:val="24"/>
                <w:lang w:eastAsia="cs-CZ"/>
              </w:rPr>
              <w:br/>
              <w:t>- ukáže své porozumění správnou reakcí na promluvu</w:t>
            </w:r>
          </w:p>
        </w:tc>
        <w:tc>
          <w:tcPr>
            <w:tcW w:w="1675" w:type="pct"/>
            <w:tcBorders>
              <w:top w:val="single" w:sz="4" w:space="0" w:color="auto"/>
              <w:left w:val="single" w:sz="4" w:space="0" w:color="auto"/>
              <w:bottom w:val="single" w:sz="4" w:space="0" w:color="auto"/>
              <w:right w:val="single" w:sz="4" w:space="0" w:color="auto"/>
            </w:tcBorders>
          </w:tcPr>
          <w:p w14:paraId="6652DB0B"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fonetika – slovní přízvuk </w:t>
            </w:r>
            <w:r w:rsidRPr="002F295E">
              <w:rPr>
                <w:rFonts w:ascii="Times New Roman" w:eastAsia="Times New Roman" w:hAnsi="Times New Roman" w:cs="Times New Roman"/>
                <w:sz w:val="24"/>
                <w:szCs w:val="24"/>
                <w:lang w:eastAsia="cs-CZ"/>
              </w:rPr>
              <w:br/>
              <w:t>- Ich Laut, Ach Laut</w:t>
            </w:r>
            <w:r w:rsidRPr="002F295E">
              <w:rPr>
                <w:rFonts w:ascii="Times New Roman" w:eastAsia="Times New Roman" w:hAnsi="Times New Roman" w:cs="Times New Roman"/>
                <w:sz w:val="24"/>
                <w:szCs w:val="24"/>
                <w:lang w:eastAsia="cs-CZ"/>
              </w:rPr>
              <w:br/>
              <w:t>- škola – místnosti, předměty, rozvrh hodin</w:t>
            </w:r>
            <w:r w:rsidRPr="002F295E">
              <w:rPr>
                <w:rFonts w:ascii="Times New Roman" w:eastAsia="Times New Roman" w:hAnsi="Times New Roman" w:cs="Times New Roman"/>
                <w:sz w:val="24"/>
                <w:szCs w:val="24"/>
                <w:lang w:eastAsia="cs-CZ"/>
              </w:rPr>
              <w:br/>
              <w:t>- aktivity ve vyučování</w:t>
            </w:r>
            <w:r w:rsidRPr="002F295E">
              <w:rPr>
                <w:rFonts w:ascii="Times New Roman" w:eastAsia="Times New Roman" w:hAnsi="Times New Roman" w:cs="Times New Roman"/>
                <w:sz w:val="24"/>
                <w:szCs w:val="24"/>
                <w:lang w:eastAsia="cs-CZ"/>
              </w:rPr>
              <w:br/>
              <w:t>- dny v týdnu</w:t>
            </w:r>
            <w:r w:rsidRPr="002F295E">
              <w:rPr>
                <w:rFonts w:ascii="Times New Roman" w:eastAsia="Times New Roman" w:hAnsi="Times New Roman" w:cs="Times New Roman"/>
                <w:sz w:val="24"/>
                <w:szCs w:val="24"/>
                <w:lang w:eastAsia="cs-CZ"/>
              </w:rPr>
              <w:br/>
              <w:t>- časové předložky</w:t>
            </w:r>
            <w:r w:rsidRPr="002F295E">
              <w:rPr>
                <w:rFonts w:ascii="Times New Roman" w:eastAsia="Times New Roman" w:hAnsi="Times New Roman" w:cs="Times New Roman"/>
                <w:sz w:val="24"/>
                <w:szCs w:val="24"/>
                <w:lang w:eastAsia="cs-CZ"/>
              </w:rPr>
              <w:br/>
              <w:t>- člen určitý</w:t>
            </w:r>
            <w:r w:rsidRPr="002F295E">
              <w:rPr>
                <w:rFonts w:ascii="Times New Roman" w:eastAsia="Times New Roman" w:hAnsi="Times New Roman" w:cs="Times New Roman"/>
                <w:sz w:val="24"/>
                <w:szCs w:val="24"/>
                <w:lang w:eastAsia="cs-CZ"/>
              </w:rPr>
              <w:br/>
              <w:t>- sloveso sein, haben</w:t>
            </w:r>
          </w:p>
        </w:tc>
        <w:tc>
          <w:tcPr>
            <w:tcW w:w="1000" w:type="pct"/>
            <w:vMerge w:val="restart"/>
            <w:tcBorders>
              <w:top w:val="single" w:sz="4" w:space="0" w:color="auto"/>
              <w:left w:val="single" w:sz="4" w:space="0" w:color="auto"/>
              <w:right w:val="single" w:sz="4" w:space="0" w:color="auto"/>
            </w:tcBorders>
          </w:tcPr>
          <w:p w14:paraId="13AA1B47"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Osobnostní a sociální výchova – sociální rozvoj a komunikace</w:t>
            </w:r>
          </w:p>
          <w:p w14:paraId="7FE523F1"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14A0DAC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79F4B783"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14:paraId="3C310C89"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40BAA5A2"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537104BA"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31CF3B59"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Výchova k myšlení v evropských a globálních souvislostech –Evropa a svět nás zajímá</w:t>
            </w:r>
          </w:p>
          <w:p w14:paraId="76248EC2"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7385A8FA"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69B06C7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303CFB0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08749B29" w14:textId="77777777" w:rsidTr="002F295E">
        <w:tc>
          <w:tcPr>
            <w:tcW w:w="1132" w:type="pct"/>
            <w:tcBorders>
              <w:top w:val="single" w:sz="4" w:space="0" w:color="auto"/>
              <w:left w:val="single" w:sz="4" w:space="0" w:color="auto"/>
              <w:bottom w:val="single" w:sz="4" w:space="0" w:color="auto"/>
              <w:right w:val="single" w:sz="4" w:space="0" w:color="auto"/>
            </w:tcBorders>
          </w:tcPr>
          <w:p w14:paraId="00271E53"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F295E">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14:paraId="77C31949"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12ADFC23"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popisuje předměty, osoby</w:t>
            </w:r>
            <w:r w:rsidRPr="002F295E">
              <w:rPr>
                <w:rFonts w:ascii="Times New Roman" w:eastAsia="Times New Roman" w:hAnsi="Times New Roman" w:cs="Times New Roman"/>
                <w:sz w:val="24"/>
                <w:szCs w:val="24"/>
                <w:lang w:eastAsia="cs-CZ"/>
              </w:rPr>
              <w:br/>
              <w:t>- používá osvojené znalosti k získání konkrétní informace</w:t>
            </w:r>
            <w:r w:rsidRPr="002F295E">
              <w:rPr>
                <w:rFonts w:ascii="Times New Roman" w:eastAsia="Times New Roman" w:hAnsi="Times New Roman" w:cs="Times New Roman"/>
                <w:sz w:val="24"/>
                <w:szCs w:val="24"/>
                <w:lang w:eastAsia="cs-CZ"/>
              </w:rPr>
              <w:br/>
              <w:t>-  odvodí z kontextu význam neznámých slov</w:t>
            </w:r>
            <w:r w:rsidRPr="002F295E">
              <w:rPr>
                <w:rFonts w:ascii="Times New Roman" w:eastAsia="Times New Roman" w:hAnsi="Times New Roman" w:cs="Times New Roman"/>
                <w:sz w:val="24"/>
                <w:szCs w:val="24"/>
                <w:lang w:eastAsia="cs-CZ"/>
              </w:rPr>
              <w:br/>
              <w:t xml:space="preserve">-  popisuje, doplňuje informace </w:t>
            </w:r>
            <w:r w:rsidRPr="002F295E">
              <w:rPr>
                <w:rFonts w:ascii="Times New Roman" w:eastAsia="Times New Roman" w:hAnsi="Times New Roman" w:cs="Times New Roman"/>
                <w:sz w:val="24"/>
                <w:szCs w:val="24"/>
                <w:lang w:eastAsia="cs-CZ"/>
              </w:rPr>
              <w:lastRenderedPageBreak/>
              <w:t>týkající se jeho osoby, školy, kamarádů</w:t>
            </w:r>
          </w:p>
        </w:tc>
        <w:tc>
          <w:tcPr>
            <w:tcW w:w="1675" w:type="pct"/>
            <w:tcBorders>
              <w:top w:val="single" w:sz="4" w:space="0" w:color="auto"/>
              <w:left w:val="single" w:sz="4" w:space="0" w:color="auto"/>
              <w:bottom w:val="single" w:sz="4" w:space="0" w:color="auto"/>
              <w:right w:val="single" w:sz="4" w:space="0" w:color="auto"/>
            </w:tcBorders>
          </w:tcPr>
          <w:p w14:paraId="37AE7AE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lastRenderedPageBreak/>
              <w:t>- člen určitý, člen neurčitý</w:t>
            </w:r>
            <w:r w:rsidRPr="002F295E">
              <w:rPr>
                <w:rFonts w:ascii="Times New Roman" w:eastAsia="Times New Roman" w:hAnsi="Times New Roman" w:cs="Times New Roman"/>
                <w:sz w:val="24"/>
                <w:szCs w:val="24"/>
                <w:lang w:eastAsia="cs-CZ"/>
              </w:rPr>
              <w:br/>
              <w:t>- zápor nicht x kein</w:t>
            </w:r>
            <w:r w:rsidRPr="002F295E">
              <w:rPr>
                <w:rFonts w:ascii="Times New Roman" w:eastAsia="Times New Roman" w:hAnsi="Times New Roman" w:cs="Times New Roman"/>
                <w:sz w:val="24"/>
                <w:szCs w:val="24"/>
                <w:lang w:eastAsia="cs-CZ"/>
              </w:rPr>
              <w:br/>
              <w:t>- 4. pád</w:t>
            </w:r>
            <w:r w:rsidRPr="002F295E">
              <w:rPr>
                <w:rFonts w:ascii="Times New Roman" w:eastAsia="Times New Roman" w:hAnsi="Times New Roman" w:cs="Times New Roman"/>
                <w:sz w:val="24"/>
                <w:szCs w:val="24"/>
                <w:lang w:eastAsia="cs-CZ"/>
              </w:rPr>
              <w:br/>
              <w:t>- množné číslo podstatných jmen</w:t>
            </w:r>
            <w:r w:rsidRPr="002F295E">
              <w:rPr>
                <w:rFonts w:ascii="Times New Roman" w:eastAsia="Times New Roman" w:hAnsi="Times New Roman" w:cs="Times New Roman"/>
                <w:sz w:val="24"/>
                <w:szCs w:val="24"/>
                <w:lang w:eastAsia="cs-CZ"/>
              </w:rPr>
              <w:br/>
              <w:t>- škola, školní pomůcky</w:t>
            </w:r>
            <w:r w:rsidRPr="002F295E">
              <w:rPr>
                <w:rFonts w:ascii="Times New Roman" w:eastAsia="Times New Roman" w:hAnsi="Times New Roman" w:cs="Times New Roman"/>
                <w:sz w:val="24"/>
                <w:szCs w:val="24"/>
                <w:lang w:eastAsia="cs-CZ"/>
              </w:rPr>
              <w:br/>
              <w:t>- barvy</w:t>
            </w:r>
          </w:p>
        </w:tc>
        <w:tc>
          <w:tcPr>
            <w:tcW w:w="1000" w:type="pct"/>
            <w:vMerge/>
            <w:tcBorders>
              <w:left w:val="single" w:sz="4" w:space="0" w:color="auto"/>
              <w:right w:val="single" w:sz="4" w:space="0" w:color="auto"/>
            </w:tcBorders>
          </w:tcPr>
          <w:p w14:paraId="3BAD752A"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4E9F4A57" w14:textId="77777777" w:rsidTr="002F295E">
        <w:tc>
          <w:tcPr>
            <w:tcW w:w="1132" w:type="pct"/>
            <w:tcBorders>
              <w:top w:val="single" w:sz="4" w:space="0" w:color="auto"/>
              <w:left w:val="single" w:sz="4" w:space="0" w:color="auto"/>
              <w:bottom w:val="single" w:sz="4" w:space="0" w:color="auto"/>
              <w:right w:val="single" w:sz="4" w:space="0" w:color="auto"/>
            </w:tcBorders>
          </w:tcPr>
          <w:p w14:paraId="7C7131A2"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bCs/>
                <w:iCs/>
                <w:color w:val="000000"/>
                <w:sz w:val="23"/>
                <w:szCs w:val="23"/>
                <w:lang w:eastAsia="cs-CZ"/>
              </w:rPr>
            </w:pPr>
            <w:r w:rsidRPr="002F295E">
              <w:rPr>
                <w:rFonts w:ascii="Times New Roman" w:eastAsia="Times New Roman" w:hAnsi="Times New Roman" w:cs="Times New Roman"/>
                <w:bCs/>
                <w:iCs/>
                <w:color w:val="000000"/>
                <w:sz w:val="23"/>
                <w:szCs w:val="23"/>
                <w:lang w:eastAsia="cs-CZ"/>
              </w:rPr>
              <w:lastRenderedPageBreak/>
              <w:t xml:space="preserve">DCJ-9-2-01 se zapojí do jednoduchých rozhovorů </w:t>
            </w:r>
          </w:p>
          <w:p w14:paraId="1D8A0778" w14:textId="77777777" w:rsidR="002F295E" w:rsidRPr="002F295E" w:rsidRDefault="002F295E" w:rsidP="002F295E">
            <w:pPr>
              <w:autoSpaceDE w:val="0"/>
              <w:autoSpaceDN w:val="0"/>
              <w:adjustRightInd w:val="0"/>
              <w:spacing w:after="0" w:line="240" w:lineRule="auto"/>
              <w:ind w:right="1446"/>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534D448F"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zapojí se do rozhovoru</w:t>
            </w:r>
            <w:r w:rsidRPr="002F295E">
              <w:rPr>
                <w:rFonts w:ascii="Times New Roman" w:eastAsia="Times New Roman" w:hAnsi="Times New Roman" w:cs="Times New Roman"/>
                <w:sz w:val="24"/>
                <w:szCs w:val="24"/>
                <w:lang w:eastAsia="cs-CZ"/>
              </w:rPr>
              <w:br/>
              <w:t>- poskytne a zjistí informace</w:t>
            </w:r>
            <w:r w:rsidRPr="002F295E">
              <w:rPr>
                <w:rFonts w:ascii="Times New Roman" w:eastAsia="Times New Roman" w:hAnsi="Times New Roman" w:cs="Times New Roman"/>
                <w:sz w:val="24"/>
                <w:szCs w:val="24"/>
                <w:lang w:eastAsia="cs-CZ"/>
              </w:rPr>
              <w:br/>
              <w:t>- rozumí tématu jednoduchého textu</w:t>
            </w:r>
            <w:r w:rsidRPr="002F295E">
              <w:rPr>
                <w:rFonts w:ascii="Times New Roman" w:eastAsia="Times New Roman" w:hAnsi="Times New Roman" w:cs="Times New Roman"/>
                <w:sz w:val="24"/>
                <w:szCs w:val="24"/>
                <w:lang w:eastAsia="cs-CZ"/>
              </w:rPr>
              <w:br/>
              <w:t>- použije osvojené znalosti k získání konkrétní informace</w:t>
            </w:r>
          </w:p>
        </w:tc>
        <w:tc>
          <w:tcPr>
            <w:tcW w:w="1675" w:type="pct"/>
            <w:tcBorders>
              <w:top w:val="single" w:sz="4" w:space="0" w:color="auto"/>
              <w:left w:val="single" w:sz="4" w:space="0" w:color="auto"/>
              <w:bottom w:val="single" w:sz="4" w:space="0" w:color="auto"/>
              <w:right w:val="single" w:sz="4" w:space="0" w:color="auto"/>
            </w:tcBorders>
          </w:tcPr>
          <w:p w14:paraId="564C041B"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fonetika</w:t>
            </w:r>
            <w:r w:rsidRPr="002F295E">
              <w:rPr>
                <w:rFonts w:ascii="Times New Roman" w:eastAsia="Times New Roman" w:hAnsi="Times New Roman" w:cs="Times New Roman"/>
                <w:sz w:val="24"/>
                <w:szCs w:val="24"/>
                <w:lang w:eastAsia="cs-CZ"/>
              </w:rPr>
              <w:br/>
              <w:t>- osobní zájmeno „es“</w:t>
            </w:r>
            <w:r w:rsidRPr="002F295E">
              <w:rPr>
                <w:rFonts w:ascii="Times New Roman" w:eastAsia="Times New Roman" w:hAnsi="Times New Roman" w:cs="Times New Roman"/>
                <w:sz w:val="24"/>
                <w:szCs w:val="24"/>
                <w:lang w:eastAsia="cs-CZ"/>
              </w:rPr>
              <w:br/>
              <w:t>- sloveso möchten</w:t>
            </w:r>
            <w:r w:rsidRPr="002F295E">
              <w:rPr>
                <w:rFonts w:ascii="Times New Roman" w:eastAsia="Times New Roman" w:hAnsi="Times New Roman" w:cs="Times New Roman"/>
                <w:sz w:val="24"/>
                <w:szCs w:val="24"/>
                <w:lang w:eastAsia="cs-CZ"/>
              </w:rPr>
              <w:br/>
              <w:t>- silná slovesa</w:t>
            </w:r>
            <w:r w:rsidRPr="002F295E">
              <w:rPr>
                <w:rFonts w:ascii="Times New Roman" w:eastAsia="Times New Roman" w:hAnsi="Times New Roman" w:cs="Times New Roman"/>
                <w:sz w:val="24"/>
                <w:szCs w:val="24"/>
                <w:lang w:eastAsia="cs-CZ"/>
              </w:rPr>
              <w:br/>
              <w:t>- vazba „gibt es“</w:t>
            </w:r>
            <w:r w:rsidRPr="002F295E">
              <w:rPr>
                <w:rFonts w:ascii="Times New Roman" w:eastAsia="Times New Roman" w:hAnsi="Times New Roman" w:cs="Times New Roman"/>
                <w:sz w:val="24"/>
                <w:szCs w:val="24"/>
                <w:lang w:eastAsia="cs-CZ"/>
              </w:rPr>
              <w:br/>
              <w:t>- frekvenční příslovce</w:t>
            </w:r>
            <w:r w:rsidRPr="002F295E">
              <w:rPr>
                <w:rFonts w:ascii="Times New Roman" w:eastAsia="Times New Roman" w:hAnsi="Times New Roman" w:cs="Times New Roman"/>
                <w:sz w:val="24"/>
                <w:szCs w:val="24"/>
                <w:lang w:eastAsia="cs-CZ"/>
              </w:rPr>
              <w:br/>
              <w:t>- jídlo, pití</w:t>
            </w:r>
            <w:r w:rsidRPr="002F295E">
              <w:rPr>
                <w:rFonts w:ascii="Times New Roman" w:eastAsia="Times New Roman" w:hAnsi="Times New Roman" w:cs="Times New Roman"/>
                <w:sz w:val="24"/>
                <w:szCs w:val="24"/>
                <w:lang w:eastAsia="cs-CZ"/>
              </w:rPr>
              <w:br/>
              <w:t>- přání</w:t>
            </w:r>
            <w:r w:rsidRPr="002F295E">
              <w:rPr>
                <w:rFonts w:ascii="Times New Roman" w:eastAsia="Times New Roman" w:hAnsi="Times New Roman" w:cs="Times New Roman"/>
                <w:sz w:val="24"/>
                <w:szCs w:val="24"/>
                <w:lang w:eastAsia="cs-CZ"/>
              </w:rPr>
              <w:br/>
              <w:t>- reálie (jídlo)</w:t>
            </w:r>
          </w:p>
        </w:tc>
        <w:tc>
          <w:tcPr>
            <w:tcW w:w="1000" w:type="pct"/>
            <w:vMerge/>
            <w:tcBorders>
              <w:left w:val="single" w:sz="4" w:space="0" w:color="auto"/>
              <w:right w:val="single" w:sz="4" w:space="0" w:color="auto"/>
            </w:tcBorders>
          </w:tcPr>
          <w:p w14:paraId="3D4657B3"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5FC83218" w14:textId="77777777" w:rsidTr="002F295E">
        <w:trPr>
          <w:trHeight w:val="1697"/>
        </w:trPr>
        <w:tc>
          <w:tcPr>
            <w:tcW w:w="1132" w:type="pct"/>
            <w:tcBorders>
              <w:top w:val="single" w:sz="4" w:space="0" w:color="auto"/>
              <w:left w:val="single" w:sz="4" w:space="0" w:color="auto"/>
              <w:bottom w:val="single" w:sz="4" w:space="0" w:color="auto"/>
              <w:right w:val="single" w:sz="4" w:space="0" w:color="auto"/>
            </w:tcBorders>
          </w:tcPr>
          <w:p w14:paraId="4FF3BD0D"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DCJ-9-2-02 sdělí jednoduchým způsobem základní informace týkající se jeho samotného, rodiny, školy, volného času a dalších osvojovaných témat </w:t>
            </w:r>
          </w:p>
          <w:p w14:paraId="54A88692"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603F69A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pojmenovává členy rodiny</w:t>
            </w:r>
            <w:r w:rsidRPr="002F295E">
              <w:rPr>
                <w:rFonts w:ascii="Times New Roman" w:eastAsia="Times New Roman" w:hAnsi="Times New Roman" w:cs="Times New Roman"/>
                <w:sz w:val="24"/>
                <w:szCs w:val="24"/>
                <w:lang w:eastAsia="cs-CZ"/>
              </w:rPr>
              <w:br/>
              <w:t>- mluví o rodině</w:t>
            </w:r>
            <w:r w:rsidRPr="002F295E">
              <w:rPr>
                <w:rFonts w:ascii="Times New Roman" w:eastAsia="Times New Roman" w:hAnsi="Times New Roman" w:cs="Times New Roman"/>
                <w:sz w:val="24"/>
                <w:szCs w:val="24"/>
                <w:lang w:eastAsia="cs-CZ"/>
              </w:rPr>
              <w:br/>
              <w:t>- popisuje osoby</w:t>
            </w:r>
            <w:r w:rsidRPr="002F295E">
              <w:rPr>
                <w:rFonts w:ascii="Times New Roman" w:eastAsia="Times New Roman" w:hAnsi="Times New Roman" w:cs="Times New Roman"/>
                <w:sz w:val="24"/>
                <w:szCs w:val="24"/>
                <w:lang w:eastAsia="cs-CZ"/>
              </w:rPr>
              <w:br/>
              <w:t>- vyjadřuje sympatie x antipatie</w:t>
            </w:r>
            <w:r w:rsidRPr="002F295E">
              <w:rPr>
                <w:rFonts w:ascii="Times New Roman" w:eastAsia="Times New Roman" w:hAnsi="Times New Roman" w:cs="Times New Roman"/>
                <w:sz w:val="24"/>
                <w:szCs w:val="24"/>
                <w:lang w:eastAsia="cs-CZ"/>
              </w:rPr>
              <w:br/>
              <w:t>- pojmenovává povolání a mluví o nich</w:t>
            </w:r>
            <w:r w:rsidRPr="002F295E">
              <w:rPr>
                <w:rFonts w:ascii="Times New Roman" w:eastAsia="Times New Roman" w:hAnsi="Times New Roman" w:cs="Times New Roman"/>
                <w:sz w:val="24"/>
                <w:szCs w:val="24"/>
                <w:lang w:eastAsia="cs-CZ"/>
              </w:rPr>
              <w:br/>
              <w:t>- pojmenovává a popisuje domácí mazlíčky</w:t>
            </w:r>
          </w:p>
        </w:tc>
        <w:tc>
          <w:tcPr>
            <w:tcW w:w="1675" w:type="pct"/>
            <w:tcBorders>
              <w:top w:val="single" w:sz="4" w:space="0" w:color="auto"/>
              <w:left w:val="single" w:sz="4" w:space="0" w:color="auto"/>
              <w:bottom w:val="single" w:sz="4" w:space="0" w:color="auto"/>
              <w:right w:val="single" w:sz="4" w:space="0" w:color="auto"/>
            </w:tcBorders>
          </w:tcPr>
          <w:p w14:paraId="7BC4101D"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přivlastňovací zájmena</w:t>
            </w:r>
            <w:r w:rsidRPr="002F295E">
              <w:rPr>
                <w:rFonts w:ascii="Times New Roman" w:eastAsia="Times New Roman" w:hAnsi="Times New Roman" w:cs="Times New Roman"/>
                <w:sz w:val="24"/>
                <w:szCs w:val="24"/>
                <w:lang w:eastAsia="cs-CZ"/>
              </w:rPr>
              <w:br/>
              <w:t>- osobní zájmena ve 4. pádě</w:t>
            </w:r>
            <w:r w:rsidRPr="002F295E">
              <w:rPr>
                <w:rFonts w:ascii="Times New Roman" w:eastAsia="Times New Roman" w:hAnsi="Times New Roman" w:cs="Times New Roman"/>
                <w:sz w:val="24"/>
                <w:szCs w:val="24"/>
                <w:lang w:eastAsia="cs-CZ"/>
              </w:rPr>
              <w:br/>
              <w:t>- silná slovesa</w:t>
            </w:r>
            <w:r w:rsidRPr="002F295E">
              <w:rPr>
                <w:rFonts w:ascii="Times New Roman" w:eastAsia="Times New Roman" w:hAnsi="Times New Roman" w:cs="Times New Roman"/>
                <w:sz w:val="24"/>
                <w:szCs w:val="24"/>
                <w:lang w:eastAsia="cs-CZ"/>
              </w:rPr>
              <w:br/>
              <w:t>- podstatná jména s příponou – in</w:t>
            </w:r>
            <w:r w:rsidRPr="002F295E">
              <w:rPr>
                <w:rFonts w:ascii="Times New Roman" w:eastAsia="Times New Roman" w:hAnsi="Times New Roman" w:cs="Times New Roman"/>
                <w:sz w:val="24"/>
                <w:szCs w:val="24"/>
                <w:lang w:eastAsia="cs-CZ"/>
              </w:rPr>
              <w:br/>
              <w:t>- rodina</w:t>
            </w:r>
            <w:r w:rsidRPr="002F295E">
              <w:rPr>
                <w:rFonts w:ascii="Times New Roman" w:eastAsia="Times New Roman" w:hAnsi="Times New Roman" w:cs="Times New Roman"/>
                <w:sz w:val="24"/>
                <w:szCs w:val="24"/>
                <w:lang w:eastAsia="cs-CZ"/>
              </w:rPr>
              <w:br/>
              <w:t>- povolání</w:t>
            </w:r>
            <w:r w:rsidRPr="002F295E">
              <w:rPr>
                <w:rFonts w:ascii="Times New Roman" w:eastAsia="Times New Roman" w:hAnsi="Times New Roman" w:cs="Times New Roman"/>
                <w:sz w:val="24"/>
                <w:szCs w:val="24"/>
                <w:lang w:eastAsia="cs-CZ"/>
              </w:rPr>
              <w:br/>
              <w:t>- domácí mazlíčci</w:t>
            </w:r>
            <w:r w:rsidRPr="002F295E">
              <w:rPr>
                <w:rFonts w:ascii="Times New Roman" w:eastAsia="Times New Roman" w:hAnsi="Times New Roman" w:cs="Times New Roman"/>
                <w:sz w:val="24"/>
                <w:szCs w:val="24"/>
                <w:lang w:eastAsia="cs-CZ"/>
              </w:rPr>
              <w:br/>
              <w:t>- přízvuk po samohláskách</w:t>
            </w:r>
          </w:p>
        </w:tc>
        <w:tc>
          <w:tcPr>
            <w:tcW w:w="1000" w:type="pct"/>
            <w:vMerge/>
            <w:tcBorders>
              <w:left w:val="single" w:sz="4" w:space="0" w:color="auto"/>
              <w:right w:val="single" w:sz="4" w:space="0" w:color="auto"/>
            </w:tcBorders>
          </w:tcPr>
          <w:p w14:paraId="2BAB2571"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786FDF72" w14:textId="77777777" w:rsidTr="002F295E">
        <w:tc>
          <w:tcPr>
            <w:tcW w:w="1132" w:type="pct"/>
            <w:tcBorders>
              <w:top w:val="single" w:sz="4" w:space="0" w:color="auto"/>
              <w:left w:val="single" w:sz="4" w:space="0" w:color="auto"/>
              <w:bottom w:val="single" w:sz="4" w:space="0" w:color="auto"/>
              <w:right w:val="single" w:sz="4" w:space="0" w:color="auto"/>
            </w:tcBorders>
          </w:tcPr>
          <w:p w14:paraId="1E36BEF4"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DCJ-9-4-02 napíše jednoduché texty týkající se jeho samotného, rodiny, školy, volného času a dalších osvojovaných témat </w:t>
            </w:r>
          </w:p>
          <w:p w14:paraId="35485043"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323BE7F7"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popisuje bydlení</w:t>
            </w:r>
            <w:r w:rsidRPr="002F295E">
              <w:rPr>
                <w:rFonts w:ascii="Times New Roman" w:eastAsia="Times New Roman" w:hAnsi="Times New Roman" w:cs="Times New Roman"/>
                <w:sz w:val="24"/>
                <w:szCs w:val="24"/>
                <w:lang w:eastAsia="cs-CZ"/>
              </w:rPr>
              <w:br/>
              <w:t>- mluví o domácích pracích a plánuje je</w:t>
            </w:r>
            <w:r w:rsidRPr="002F295E">
              <w:rPr>
                <w:rFonts w:ascii="Times New Roman" w:eastAsia="Times New Roman" w:hAnsi="Times New Roman" w:cs="Times New Roman"/>
                <w:sz w:val="24"/>
                <w:szCs w:val="24"/>
                <w:lang w:eastAsia="cs-CZ"/>
              </w:rPr>
              <w:br/>
              <w:t>- rozumí prosbám a povelům, vyjadřuje je</w:t>
            </w:r>
            <w:r w:rsidRPr="002F295E">
              <w:rPr>
                <w:rFonts w:ascii="Times New Roman" w:eastAsia="Times New Roman" w:hAnsi="Times New Roman" w:cs="Times New Roman"/>
                <w:sz w:val="24"/>
                <w:szCs w:val="24"/>
                <w:lang w:eastAsia="cs-CZ"/>
              </w:rPr>
              <w:br/>
              <w:t>- popisuje, kde co je</w:t>
            </w:r>
          </w:p>
        </w:tc>
        <w:tc>
          <w:tcPr>
            <w:tcW w:w="1675" w:type="pct"/>
            <w:tcBorders>
              <w:top w:val="single" w:sz="4" w:space="0" w:color="auto"/>
              <w:left w:val="single" w:sz="4" w:space="0" w:color="auto"/>
              <w:bottom w:val="single" w:sz="4" w:space="0" w:color="auto"/>
              <w:right w:val="single" w:sz="4" w:space="0" w:color="auto"/>
            </w:tcBorders>
          </w:tcPr>
          <w:p w14:paraId="3F3ECF77"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přivlastňovací zájmena</w:t>
            </w:r>
            <w:r w:rsidRPr="002F295E">
              <w:rPr>
                <w:rFonts w:ascii="Times New Roman" w:eastAsia="Times New Roman" w:hAnsi="Times New Roman" w:cs="Times New Roman"/>
                <w:sz w:val="24"/>
                <w:szCs w:val="24"/>
                <w:lang w:eastAsia="cs-CZ"/>
              </w:rPr>
              <w:br/>
              <w:t>- příslovce místa</w:t>
            </w:r>
            <w:r w:rsidRPr="002F295E">
              <w:rPr>
                <w:rFonts w:ascii="Times New Roman" w:eastAsia="Times New Roman" w:hAnsi="Times New Roman" w:cs="Times New Roman"/>
                <w:sz w:val="24"/>
                <w:szCs w:val="24"/>
                <w:lang w:eastAsia="cs-CZ"/>
              </w:rPr>
              <w:br/>
              <w:t>- způsobová slovesa</w:t>
            </w:r>
            <w:r w:rsidRPr="002F295E">
              <w:rPr>
                <w:rFonts w:ascii="Times New Roman" w:eastAsia="Times New Roman" w:hAnsi="Times New Roman" w:cs="Times New Roman"/>
                <w:sz w:val="24"/>
                <w:szCs w:val="24"/>
                <w:lang w:eastAsia="cs-CZ"/>
              </w:rPr>
              <w:br/>
              <w:t>- rozkazovací způsob</w:t>
            </w:r>
            <w:r w:rsidRPr="002F295E">
              <w:rPr>
                <w:rFonts w:ascii="Times New Roman" w:eastAsia="Times New Roman" w:hAnsi="Times New Roman" w:cs="Times New Roman"/>
                <w:sz w:val="24"/>
                <w:szCs w:val="24"/>
                <w:lang w:eastAsia="cs-CZ"/>
              </w:rPr>
              <w:br/>
              <w:t>- Wo? + 3. pád</w:t>
            </w:r>
          </w:p>
        </w:tc>
        <w:tc>
          <w:tcPr>
            <w:tcW w:w="1000" w:type="pct"/>
            <w:vMerge/>
            <w:tcBorders>
              <w:left w:val="single" w:sz="4" w:space="0" w:color="auto"/>
              <w:right w:val="single" w:sz="4" w:space="0" w:color="auto"/>
            </w:tcBorders>
          </w:tcPr>
          <w:p w14:paraId="67A9CED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497C479C" w14:textId="77777777" w:rsidTr="002F295E">
        <w:tc>
          <w:tcPr>
            <w:tcW w:w="1132" w:type="pct"/>
            <w:tcBorders>
              <w:top w:val="single" w:sz="4" w:space="0" w:color="auto"/>
              <w:left w:val="single" w:sz="4" w:space="0" w:color="auto"/>
              <w:bottom w:val="single" w:sz="4" w:space="0" w:color="auto"/>
              <w:right w:val="single" w:sz="4" w:space="0" w:color="auto"/>
            </w:tcBorders>
          </w:tcPr>
          <w:p w14:paraId="76DC091A"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DCJ-9-2-03 odpovídá na jednoduché otázky týkající se jeho samotného, rodiny, školy, volného času a podobné otázky pokládá </w:t>
            </w:r>
          </w:p>
          <w:p w14:paraId="725631D7"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14:paraId="6FC2E7A2"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mluví o denním programu</w:t>
            </w:r>
            <w:r w:rsidRPr="002F295E">
              <w:rPr>
                <w:rFonts w:ascii="Times New Roman" w:eastAsia="Times New Roman" w:hAnsi="Times New Roman" w:cs="Times New Roman"/>
                <w:sz w:val="24"/>
                <w:szCs w:val="24"/>
                <w:lang w:eastAsia="cs-CZ"/>
              </w:rPr>
              <w:br/>
              <w:t>- zeptá se a udává časové údaje</w:t>
            </w:r>
            <w:r w:rsidRPr="002F295E">
              <w:rPr>
                <w:rFonts w:ascii="Times New Roman" w:eastAsia="Times New Roman" w:hAnsi="Times New Roman" w:cs="Times New Roman"/>
                <w:sz w:val="24"/>
                <w:szCs w:val="24"/>
                <w:lang w:eastAsia="cs-CZ"/>
              </w:rPr>
              <w:br/>
              <w:t>- požádá o dovolení</w:t>
            </w:r>
            <w:r w:rsidRPr="002F295E">
              <w:rPr>
                <w:rFonts w:ascii="Times New Roman" w:eastAsia="Times New Roman" w:hAnsi="Times New Roman" w:cs="Times New Roman"/>
                <w:sz w:val="24"/>
                <w:szCs w:val="24"/>
                <w:lang w:eastAsia="cs-CZ"/>
              </w:rPr>
              <w:br/>
              <w:t>- vyjadřuje nevoli</w:t>
            </w:r>
            <w:r w:rsidRPr="002F295E">
              <w:rPr>
                <w:rFonts w:ascii="Times New Roman" w:eastAsia="Times New Roman" w:hAnsi="Times New Roman" w:cs="Times New Roman"/>
                <w:sz w:val="24"/>
                <w:szCs w:val="24"/>
                <w:lang w:eastAsia="cs-CZ"/>
              </w:rPr>
              <w:br/>
              <w:t>- domluví si schůzku</w:t>
            </w:r>
          </w:p>
        </w:tc>
        <w:tc>
          <w:tcPr>
            <w:tcW w:w="1675" w:type="pct"/>
            <w:tcBorders>
              <w:top w:val="single" w:sz="4" w:space="0" w:color="auto"/>
              <w:left w:val="single" w:sz="4" w:space="0" w:color="auto"/>
              <w:bottom w:val="single" w:sz="4" w:space="0" w:color="auto"/>
              <w:right w:val="single" w:sz="4" w:space="0" w:color="auto"/>
            </w:tcBorders>
          </w:tcPr>
          <w:p w14:paraId="233D2CA9" w14:textId="77777777" w:rsidR="002F295E" w:rsidRPr="002F295E" w:rsidRDefault="002F295E" w:rsidP="002F295E">
            <w:pPr>
              <w:spacing w:after="0" w:line="240" w:lineRule="auto"/>
              <w:ind w:right="382"/>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slovesa s odlučitelnou předponou</w:t>
            </w:r>
            <w:r w:rsidRPr="002F295E">
              <w:rPr>
                <w:rFonts w:ascii="Times New Roman" w:eastAsia="Times New Roman" w:hAnsi="Times New Roman" w:cs="Times New Roman"/>
                <w:sz w:val="24"/>
                <w:szCs w:val="24"/>
                <w:lang w:eastAsia="cs-CZ"/>
              </w:rPr>
              <w:br/>
              <w:t>- Wohin? – 4. pád</w:t>
            </w:r>
            <w:r w:rsidRPr="002F295E">
              <w:rPr>
                <w:rFonts w:ascii="Times New Roman" w:eastAsia="Times New Roman" w:hAnsi="Times New Roman" w:cs="Times New Roman"/>
                <w:sz w:val="24"/>
                <w:szCs w:val="24"/>
                <w:lang w:eastAsia="cs-CZ"/>
              </w:rPr>
              <w:br/>
              <w:t>- předložky se 3. pádem</w:t>
            </w:r>
            <w:r w:rsidRPr="002F295E">
              <w:rPr>
                <w:rFonts w:ascii="Times New Roman" w:eastAsia="Times New Roman" w:hAnsi="Times New Roman" w:cs="Times New Roman"/>
                <w:sz w:val="24"/>
                <w:szCs w:val="24"/>
                <w:lang w:eastAsia="cs-CZ"/>
              </w:rPr>
              <w:br/>
              <w:t>- způsobová slovesa</w:t>
            </w:r>
            <w:r w:rsidRPr="002F295E">
              <w:rPr>
                <w:rFonts w:ascii="Times New Roman" w:eastAsia="Times New Roman" w:hAnsi="Times New Roman" w:cs="Times New Roman"/>
                <w:sz w:val="24"/>
                <w:szCs w:val="24"/>
                <w:lang w:eastAsia="cs-CZ"/>
              </w:rPr>
              <w:br/>
              <w:t>- zvratná slovesa</w:t>
            </w:r>
            <w:r w:rsidRPr="002F295E">
              <w:rPr>
                <w:rFonts w:ascii="Times New Roman" w:eastAsia="Times New Roman" w:hAnsi="Times New Roman" w:cs="Times New Roman"/>
                <w:sz w:val="24"/>
                <w:szCs w:val="24"/>
                <w:lang w:eastAsia="cs-CZ"/>
              </w:rPr>
              <w:br/>
              <w:t>- ranní rituály, denní rozvrh</w:t>
            </w:r>
            <w:r w:rsidRPr="002F295E">
              <w:rPr>
                <w:rFonts w:ascii="Times New Roman" w:eastAsia="Times New Roman" w:hAnsi="Times New Roman" w:cs="Times New Roman"/>
                <w:sz w:val="24"/>
                <w:szCs w:val="24"/>
                <w:lang w:eastAsia="cs-CZ"/>
              </w:rPr>
              <w:br/>
              <w:t>- čas</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přízvuk u sloves s odlučitelnou předponou</w:t>
            </w:r>
          </w:p>
        </w:tc>
        <w:tc>
          <w:tcPr>
            <w:tcW w:w="1000" w:type="pct"/>
            <w:vMerge/>
            <w:tcBorders>
              <w:left w:val="single" w:sz="4" w:space="0" w:color="auto"/>
              <w:right w:val="single" w:sz="4" w:space="0" w:color="auto"/>
            </w:tcBorders>
          </w:tcPr>
          <w:p w14:paraId="7CE71E24"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551A3A75" w14:textId="77777777" w:rsidTr="002F295E">
        <w:tc>
          <w:tcPr>
            <w:tcW w:w="5000" w:type="pct"/>
            <w:gridSpan w:val="4"/>
            <w:tcBorders>
              <w:top w:val="single" w:sz="4" w:space="0" w:color="auto"/>
              <w:left w:val="single" w:sz="4" w:space="0" w:color="auto"/>
              <w:bottom w:val="single" w:sz="4" w:space="0" w:color="auto"/>
              <w:right w:val="single" w:sz="4" w:space="0" w:color="auto"/>
            </w:tcBorders>
          </w:tcPr>
          <w:p w14:paraId="3FD40151"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43434B81"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07B46DDB"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p>
          <w:p w14:paraId="2FE723CE"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Žák</w:t>
            </w:r>
          </w:p>
          <w:p w14:paraId="515566FC" w14:textId="77777777" w:rsidR="002F295E" w:rsidRPr="002F295E" w:rsidRDefault="002F295E" w:rsidP="002F295E">
            <w:pPr>
              <w:spacing w:after="0" w:line="240" w:lineRule="auto"/>
              <w:rPr>
                <w:rFonts w:ascii="Times New Roman" w:eastAsia="Times New Roman" w:hAnsi="Times New Roman" w:cs="Times New Roman"/>
                <w:i/>
                <w:iCs/>
                <w:sz w:val="24"/>
                <w:szCs w:val="24"/>
                <w:lang w:eastAsia="cs-CZ"/>
              </w:rPr>
            </w:pPr>
            <w:r w:rsidRPr="002F295E">
              <w:rPr>
                <w:rFonts w:ascii="Times New Roman" w:eastAsia="Times New Roman" w:hAnsi="Times New Roman" w:cs="Times New Roman"/>
                <w:i/>
                <w:iCs/>
                <w:sz w:val="24"/>
                <w:szCs w:val="24"/>
                <w:lang w:eastAsia="cs-CZ"/>
              </w:rPr>
              <w:t xml:space="preserve">DCJ-9-2-01p pozdraví a poděkuje, vyjádří souhlas a nesouhlas </w:t>
            </w:r>
          </w:p>
          <w:p w14:paraId="545CA08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i/>
                <w:iCs/>
                <w:sz w:val="24"/>
                <w:szCs w:val="24"/>
                <w:lang w:eastAsia="cs-CZ"/>
              </w:rPr>
              <w:t xml:space="preserve">DCJ-9-2-02p sdělí své jméno a věk </w:t>
            </w:r>
          </w:p>
          <w:p w14:paraId="0086F96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i/>
                <w:iCs/>
                <w:sz w:val="24"/>
                <w:szCs w:val="24"/>
                <w:lang w:eastAsia="cs-CZ"/>
              </w:rPr>
              <w:t xml:space="preserve">DCJ-9-3-02p rozumí jednoduchým slovům, se kterými se v rámci tematických okruhů opakovaně setkal (zejména má-li k dispozici vizuální oporu) </w:t>
            </w:r>
          </w:p>
        </w:tc>
      </w:tr>
    </w:tbl>
    <w:p w14:paraId="6A417F22" w14:textId="77777777" w:rsidR="0027088F" w:rsidRDefault="0027088F" w:rsidP="009E0770">
      <w:pPr>
        <w:spacing w:line="240" w:lineRule="auto"/>
        <w:rPr>
          <w:rFonts w:ascii="Times New Roman" w:hAnsi="Times New Roman" w:cs="Times New Roman"/>
          <w:bCs/>
          <w:iCs/>
          <w:color w:val="000000"/>
          <w:sz w:val="24"/>
          <w:szCs w:val="23"/>
        </w:rPr>
      </w:pPr>
    </w:p>
    <w:p w14:paraId="6DB71E7B" w14:textId="77777777" w:rsidR="003F14FC" w:rsidRDefault="003F14FC" w:rsidP="003F14FC">
      <w:pPr>
        <w:spacing w:after="0" w:line="240" w:lineRule="auto"/>
        <w:rPr>
          <w:rFonts w:ascii="Times New Roman" w:hAnsi="Times New Roman" w:cs="Times New Roman"/>
          <w:bCs/>
          <w:iCs/>
          <w:color w:val="000000"/>
          <w:sz w:val="24"/>
          <w:szCs w:val="23"/>
        </w:rPr>
      </w:pPr>
    </w:p>
    <w:p w14:paraId="25193A70" w14:textId="77777777" w:rsidR="00BC643E" w:rsidRDefault="00BC643E" w:rsidP="003F14FC">
      <w:pPr>
        <w:spacing w:after="0" w:line="240" w:lineRule="auto"/>
        <w:rPr>
          <w:rFonts w:ascii="Times New Roman" w:hAnsi="Times New Roman" w:cs="Times New Roman"/>
          <w:bCs/>
          <w:iCs/>
          <w:color w:val="000000"/>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888"/>
        <w:gridCol w:w="3650"/>
        <w:gridCol w:w="3510"/>
        <w:gridCol w:w="8"/>
      </w:tblGrid>
      <w:tr w:rsidR="002F295E" w:rsidRPr="002F295E" w14:paraId="4568783D" w14:textId="77777777" w:rsidTr="00E01F36">
        <w:tc>
          <w:tcPr>
            <w:tcW w:w="5000" w:type="pct"/>
            <w:gridSpan w:val="5"/>
            <w:tcBorders>
              <w:top w:val="single" w:sz="4" w:space="0" w:color="auto"/>
              <w:left w:val="single" w:sz="4" w:space="0" w:color="auto"/>
              <w:bottom w:val="single" w:sz="4" w:space="0" w:color="auto"/>
              <w:right w:val="single" w:sz="4" w:space="0" w:color="auto"/>
            </w:tcBorders>
          </w:tcPr>
          <w:p w14:paraId="53E3A7F0" w14:textId="77777777"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Základy německého jazyka</w:t>
            </w:r>
          </w:p>
          <w:p w14:paraId="5FAE8671" w14:textId="77777777"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9. ročník</w:t>
            </w:r>
          </w:p>
        </w:tc>
      </w:tr>
      <w:tr w:rsidR="002F295E" w:rsidRPr="002F295E" w14:paraId="28FDE24E"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53D9982C"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RVP výstupy</w:t>
            </w:r>
          </w:p>
          <w:p w14:paraId="5DAFABEB"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376351B4"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ŠVP výstupy</w:t>
            </w:r>
          </w:p>
          <w:p w14:paraId="78423F7A" w14:textId="77777777" w:rsidR="002F295E" w:rsidRPr="002F295E"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14:paraId="208A2A67"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Učivo</w:t>
            </w:r>
          </w:p>
          <w:p w14:paraId="6F89674A"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254" w:type="pct"/>
            <w:tcBorders>
              <w:top w:val="single" w:sz="4" w:space="0" w:color="auto"/>
              <w:left w:val="single" w:sz="4" w:space="0" w:color="auto"/>
              <w:bottom w:val="single" w:sz="4" w:space="0" w:color="auto"/>
              <w:right w:val="single" w:sz="4" w:space="0" w:color="auto"/>
            </w:tcBorders>
          </w:tcPr>
          <w:p w14:paraId="054C72BB"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 xml:space="preserve">Průřezová témata, </w:t>
            </w:r>
          </w:p>
          <w:p w14:paraId="60DA1253" w14:textId="77777777"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přesahy</w:t>
            </w:r>
          </w:p>
        </w:tc>
      </w:tr>
      <w:tr w:rsidR="002F295E" w:rsidRPr="002F295E" w14:paraId="75E8C557"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2EDF903F"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DCJ-9-4-03 stručně reaguje na jednoduché písemné sdělení </w:t>
            </w:r>
          </w:p>
          <w:p w14:paraId="51AD866B"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789A428A" w14:textId="58E4A52F" w:rsidR="005E45DA" w:rsidRPr="005E45DA" w:rsidRDefault="0070115B" w:rsidP="00B808C4">
            <w:pPr>
              <w:rPr>
                <w:rFonts w:ascii="Times New Roman" w:eastAsia="Times New Roman" w:hAnsi="Times New Roman" w:cs="Times New Roman"/>
                <w:sz w:val="24"/>
                <w:szCs w:val="24"/>
                <w:lang w:eastAsia="cs-CZ"/>
              </w:rPr>
            </w:pPr>
            <w:r w:rsidRPr="0070115B">
              <w:rPr>
                <w:rFonts w:ascii="Times New Roman" w:eastAsia="Times New Roman" w:hAnsi="Times New Roman" w:cs="Times New Roman"/>
                <w:sz w:val="24"/>
                <w:szCs w:val="24"/>
                <w:lang w:eastAsia="cs-CZ"/>
              </w:rPr>
              <w:t xml:space="preserve">- umí se vyjádřit k tématům z běžného života </w:t>
            </w:r>
          </w:p>
        </w:tc>
        <w:tc>
          <w:tcPr>
            <w:tcW w:w="1304" w:type="pct"/>
            <w:tcBorders>
              <w:top w:val="single" w:sz="4" w:space="0" w:color="auto"/>
              <w:left w:val="single" w:sz="4" w:space="0" w:color="auto"/>
              <w:bottom w:val="single" w:sz="4" w:space="0" w:color="auto"/>
              <w:right w:val="single" w:sz="4" w:space="0" w:color="auto"/>
            </w:tcBorders>
          </w:tcPr>
          <w:p w14:paraId="50F7AA48"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reakce na sdělení</w:t>
            </w:r>
          </w:p>
          <w:p w14:paraId="484C79A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gramatické </w:t>
            </w:r>
          </w:p>
          <w:p w14:paraId="38E2D76D"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struktury</w:t>
            </w:r>
            <w:r w:rsidRPr="002F295E">
              <w:rPr>
                <w:rFonts w:ascii="Times New Roman" w:eastAsia="Times New Roman" w:hAnsi="Times New Roman" w:cs="Times New Roman"/>
                <w:sz w:val="24"/>
                <w:szCs w:val="24"/>
                <w:lang w:eastAsia="cs-CZ"/>
              </w:rPr>
              <w:br/>
              <w:t>- fráze</w:t>
            </w:r>
            <w:r w:rsidRPr="002F295E">
              <w:rPr>
                <w:rFonts w:ascii="Times New Roman" w:eastAsia="Times New Roman" w:hAnsi="Times New Roman" w:cs="Times New Roman"/>
                <w:sz w:val="24"/>
                <w:szCs w:val="24"/>
                <w:lang w:eastAsia="cs-CZ"/>
              </w:rPr>
              <w:br/>
              <w:t>- slovní zásoba</w:t>
            </w:r>
          </w:p>
        </w:tc>
        <w:tc>
          <w:tcPr>
            <w:tcW w:w="1254" w:type="pct"/>
            <w:vMerge w:val="restart"/>
            <w:tcBorders>
              <w:top w:val="single" w:sz="4" w:space="0" w:color="auto"/>
              <w:left w:val="single" w:sz="4" w:space="0" w:color="auto"/>
              <w:right w:val="single" w:sz="4" w:space="0" w:color="auto"/>
            </w:tcBorders>
          </w:tcPr>
          <w:p w14:paraId="716F4471" w14:textId="287398E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Výchova k myšlení v evrop</w:t>
            </w:r>
            <w:r w:rsidR="00E01F36">
              <w:rPr>
                <w:rFonts w:ascii="Times New Roman" w:eastAsia="Times New Roman" w:hAnsi="Times New Roman" w:cs="Times New Roman"/>
                <w:sz w:val="24"/>
                <w:szCs w:val="24"/>
                <w:lang w:eastAsia="cs-CZ"/>
              </w:rPr>
              <w:t>ských a globálních souvislostech</w:t>
            </w:r>
            <w:r w:rsidR="00352DC3">
              <w:rPr>
                <w:rFonts w:ascii="Times New Roman" w:eastAsia="Times New Roman" w:hAnsi="Times New Roman" w:cs="Times New Roman"/>
                <w:sz w:val="24"/>
                <w:szCs w:val="24"/>
                <w:lang w:eastAsia="cs-CZ"/>
              </w:rPr>
              <w:t xml:space="preserve"> </w:t>
            </w:r>
            <w:r w:rsidRPr="002F295E">
              <w:rPr>
                <w:rFonts w:ascii="Times New Roman" w:eastAsia="Times New Roman" w:hAnsi="Times New Roman" w:cs="Times New Roman"/>
                <w:sz w:val="24"/>
                <w:szCs w:val="24"/>
                <w:lang w:eastAsia="cs-CZ"/>
              </w:rPr>
              <w:t>–</w:t>
            </w:r>
            <w:r w:rsidR="00352DC3">
              <w:rPr>
                <w:rFonts w:ascii="Times New Roman" w:eastAsia="Times New Roman" w:hAnsi="Times New Roman" w:cs="Times New Roman"/>
                <w:sz w:val="24"/>
                <w:szCs w:val="24"/>
                <w:lang w:eastAsia="cs-CZ"/>
              </w:rPr>
              <w:t xml:space="preserve"> </w:t>
            </w:r>
            <w:r w:rsidRPr="002F295E">
              <w:rPr>
                <w:rFonts w:ascii="Times New Roman" w:eastAsia="Times New Roman" w:hAnsi="Times New Roman" w:cs="Times New Roman"/>
                <w:sz w:val="24"/>
                <w:szCs w:val="24"/>
                <w:lang w:eastAsia="cs-CZ"/>
              </w:rPr>
              <w:t>Evropa a svět nás zajímá</w:t>
            </w:r>
          </w:p>
          <w:p w14:paraId="54A186B4" w14:textId="77777777" w:rsidR="002F295E" w:rsidRPr="002F295E" w:rsidRDefault="002F295E" w:rsidP="002F295E">
            <w:pPr>
              <w:spacing w:after="0" w:line="240" w:lineRule="auto"/>
              <w:ind w:left="-7662"/>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14:paraId="53B997B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Osobnostní a sociální výchova – sociální rozvoj a komunikace</w:t>
            </w:r>
          </w:p>
          <w:p w14:paraId="11FDDF5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536CAA65"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0AD1D696"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14:paraId="2F21EF91"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p w14:paraId="43F0548F"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6B48FAF5"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7DE7A12C"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DCJ-9-3-03 rozumí krátkému jednoduchému textu, zejména pokud má k dispozici vizuální oporu, a vyhledá v něm požadovanou informaci </w:t>
            </w:r>
          </w:p>
          <w:p w14:paraId="3A1F1DE1"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56CA152E"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vyhledává potřebné informace v textu</w:t>
            </w:r>
            <w:r w:rsidRPr="002F295E">
              <w:rPr>
                <w:rFonts w:ascii="Times New Roman" w:eastAsia="Times New Roman" w:hAnsi="Times New Roman" w:cs="Times New Roman"/>
                <w:sz w:val="24"/>
                <w:szCs w:val="24"/>
                <w:lang w:eastAsia="cs-CZ"/>
              </w:rPr>
              <w:br/>
              <w:t>- rozumí jednoduchému popisu cesty, plánuje a popisuje cestu</w:t>
            </w:r>
          </w:p>
        </w:tc>
        <w:tc>
          <w:tcPr>
            <w:tcW w:w="1304" w:type="pct"/>
            <w:tcBorders>
              <w:top w:val="single" w:sz="4" w:space="0" w:color="auto"/>
              <w:left w:val="single" w:sz="4" w:space="0" w:color="auto"/>
              <w:bottom w:val="single" w:sz="4" w:space="0" w:color="auto"/>
              <w:right w:val="single" w:sz="4" w:space="0" w:color="auto"/>
            </w:tcBorders>
          </w:tcPr>
          <w:p w14:paraId="219B7AC0"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předložky </w:t>
            </w:r>
            <w:r w:rsidRPr="002F295E">
              <w:rPr>
                <w:rFonts w:ascii="Times New Roman" w:eastAsia="Times New Roman" w:hAnsi="Times New Roman" w:cs="Times New Roman"/>
                <w:sz w:val="24"/>
                <w:szCs w:val="24"/>
                <w:lang w:eastAsia="cs-CZ"/>
              </w:rPr>
              <w:br/>
              <w:t>- préteritum sloves haben a sein</w:t>
            </w:r>
            <w:r w:rsidRPr="002F295E">
              <w:rPr>
                <w:rFonts w:ascii="Times New Roman" w:eastAsia="Times New Roman" w:hAnsi="Times New Roman" w:cs="Times New Roman"/>
                <w:sz w:val="24"/>
                <w:szCs w:val="24"/>
                <w:lang w:eastAsia="cs-CZ"/>
              </w:rPr>
              <w:br/>
              <w:t>- přízvuk ve složených slovech</w:t>
            </w:r>
            <w:r w:rsidRPr="002F295E">
              <w:rPr>
                <w:rFonts w:ascii="Times New Roman" w:eastAsia="Times New Roman" w:hAnsi="Times New Roman" w:cs="Times New Roman"/>
                <w:sz w:val="24"/>
                <w:szCs w:val="24"/>
                <w:lang w:eastAsia="cs-CZ"/>
              </w:rPr>
              <w:br/>
              <w:t>- dopravní prostředky</w:t>
            </w:r>
          </w:p>
          <w:p w14:paraId="64C0E6F3"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město</w:t>
            </w:r>
          </w:p>
        </w:tc>
        <w:tc>
          <w:tcPr>
            <w:tcW w:w="1254" w:type="pct"/>
            <w:vMerge/>
            <w:tcBorders>
              <w:left w:val="single" w:sz="4" w:space="0" w:color="auto"/>
              <w:right w:val="single" w:sz="4" w:space="0" w:color="auto"/>
            </w:tcBorders>
          </w:tcPr>
          <w:p w14:paraId="5768D1E4"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54FCAE1E" w14:textId="77777777"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14:paraId="69D06EC1"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DCJ-9-4-02 napíše jednoduché texty týkající se </w:t>
            </w:r>
            <w:r w:rsidRPr="002F295E">
              <w:rPr>
                <w:rFonts w:ascii="Times New Roman" w:eastAsia="Times New Roman" w:hAnsi="Times New Roman" w:cs="Times New Roman"/>
                <w:bCs/>
                <w:iCs/>
                <w:color w:val="000000"/>
                <w:sz w:val="24"/>
                <w:szCs w:val="24"/>
                <w:lang w:eastAsia="cs-CZ"/>
              </w:rPr>
              <w:lastRenderedPageBreak/>
              <w:t xml:space="preserve">jeho samotného, rodiny, školy, volného času a dalších osvojovaných témat </w:t>
            </w:r>
          </w:p>
          <w:p w14:paraId="7C35D5B9"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385524D3"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lastRenderedPageBreak/>
              <w:t>- napíše pozvánku, gratulaci k narozeninám</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poděkuje za dárek a blahopřání</w:t>
            </w:r>
            <w:r w:rsidRPr="002F295E">
              <w:rPr>
                <w:rFonts w:ascii="Times New Roman" w:eastAsia="Times New Roman" w:hAnsi="Times New Roman" w:cs="Times New Roman"/>
                <w:sz w:val="24"/>
                <w:szCs w:val="24"/>
                <w:lang w:eastAsia="cs-CZ"/>
              </w:rPr>
              <w:br/>
              <w:t>- zeptá se a mluví o datech</w:t>
            </w:r>
          </w:p>
        </w:tc>
        <w:tc>
          <w:tcPr>
            <w:tcW w:w="1304" w:type="pct"/>
            <w:tcBorders>
              <w:top w:val="single" w:sz="4" w:space="0" w:color="auto"/>
              <w:left w:val="single" w:sz="4" w:space="0" w:color="auto"/>
              <w:bottom w:val="single" w:sz="4" w:space="0" w:color="auto"/>
              <w:right w:val="single" w:sz="4" w:space="0" w:color="auto"/>
            </w:tcBorders>
          </w:tcPr>
          <w:p w14:paraId="35728DFE"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lastRenderedPageBreak/>
              <w:t>- řadové číslovky</w:t>
            </w:r>
            <w:r w:rsidRPr="002F295E">
              <w:rPr>
                <w:rFonts w:ascii="Times New Roman" w:eastAsia="Times New Roman" w:hAnsi="Times New Roman" w:cs="Times New Roman"/>
                <w:sz w:val="24"/>
                <w:szCs w:val="24"/>
                <w:lang w:eastAsia="cs-CZ"/>
              </w:rPr>
              <w:br/>
              <w:t>- sloveso „werden“</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tázací zájmena</w:t>
            </w:r>
            <w:r w:rsidRPr="002F295E">
              <w:rPr>
                <w:rFonts w:ascii="Times New Roman" w:eastAsia="Times New Roman" w:hAnsi="Times New Roman" w:cs="Times New Roman"/>
                <w:sz w:val="24"/>
                <w:szCs w:val="24"/>
                <w:lang w:eastAsia="cs-CZ"/>
              </w:rPr>
              <w:br/>
              <w:t>- ukazovací zájmena</w:t>
            </w:r>
            <w:r w:rsidRPr="002F295E">
              <w:rPr>
                <w:rFonts w:ascii="Times New Roman" w:eastAsia="Times New Roman" w:hAnsi="Times New Roman" w:cs="Times New Roman"/>
                <w:sz w:val="24"/>
                <w:szCs w:val="24"/>
                <w:lang w:eastAsia="cs-CZ"/>
              </w:rPr>
              <w:br/>
              <w:t>- osobní zájmena ve 4. pádě</w:t>
            </w:r>
            <w:r w:rsidRPr="002F295E">
              <w:rPr>
                <w:rFonts w:ascii="Times New Roman" w:eastAsia="Times New Roman" w:hAnsi="Times New Roman" w:cs="Times New Roman"/>
                <w:sz w:val="24"/>
                <w:szCs w:val="24"/>
                <w:lang w:eastAsia="cs-CZ"/>
              </w:rPr>
              <w:br/>
              <w:t>- slovesa + 3., 4. pád</w:t>
            </w:r>
            <w:r w:rsidRPr="002F295E">
              <w:rPr>
                <w:rFonts w:ascii="Times New Roman" w:eastAsia="Times New Roman" w:hAnsi="Times New Roman" w:cs="Times New Roman"/>
                <w:sz w:val="24"/>
                <w:szCs w:val="24"/>
                <w:lang w:eastAsia="cs-CZ"/>
              </w:rPr>
              <w:br/>
              <w:t>- předložky</w:t>
            </w:r>
            <w:r w:rsidRPr="002F295E">
              <w:rPr>
                <w:rFonts w:ascii="Times New Roman" w:eastAsia="Times New Roman" w:hAnsi="Times New Roman" w:cs="Times New Roman"/>
                <w:sz w:val="24"/>
                <w:szCs w:val="24"/>
                <w:lang w:eastAsia="cs-CZ"/>
              </w:rPr>
              <w:br/>
              <w:t>- přízvučné a nepřízvučné slabiky</w:t>
            </w:r>
          </w:p>
          <w:p w14:paraId="06BE0CDD"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oblečení</w:t>
            </w:r>
            <w:r w:rsidRPr="002F295E">
              <w:rPr>
                <w:rFonts w:ascii="Times New Roman" w:eastAsia="Times New Roman" w:hAnsi="Times New Roman" w:cs="Times New Roman"/>
                <w:sz w:val="24"/>
                <w:szCs w:val="24"/>
                <w:lang w:eastAsia="cs-CZ"/>
              </w:rPr>
              <w:br/>
              <w:t>- dárky</w:t>
            </w:r>
            <w:r w:rsidRPr="002F295E">
              <w:rPr>
                <w:rFonts w:ascii="Times New Roman" w:eastAsia="Times New Roman" w:hAnsi="Times New Roman" w:cs="Times New Roman"/>
                <w:sz w:val="24"/>
                <w:szCs w:val="24"/>
                <w:lang w:eastAsia="cs-CZ"/>
              </w:rPr>
              <w:br/>
              <w:t>- blahopřání</w:t>
            </w:r>
          </w:p>
        </w:tc>
        <w:tc>
          <w:tcPr>
            <w:tcW w:w="1254" w:type="pct"/>
            <w:vMerge/>
            <w:tcBorders>
              <w:left w:val="single" w:sz="4" w:space="0" w:color="auto"/>
              <w:right w:val="single" w:sz="4" w:space="0" w:color="auto"/>
            </w:tcBorders>
          </w:tcPr>
          <w:p w14:paraId="4400279E"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142C17DB" w14:textId="77777777" w:rsidTr="00E01F36">
        <w:trPr>
          <w:gridAfter w:val="1"/>
          <w:wAfter w:w="3" w:type="pct"/>
          <w:trHeight w:val="699"/>
        </w:trPr>
        <w:tc>
          <w:tcPr>
            <w:tcW w:w="1050" w:type="pct"/>
            <w:tcBorders>
              <w:top w:val="single" w:sz="4" w:space="0" w:color="auto"/>
              <w:left w:val="single" w:sz="4" w:space="0" w:color="auto"/>
              <w:bottom w:val="single" w:sz="4" w:space="0" w:color="auto"/>
              <w:right w:val="single" w:sz="4" w:space="0" w:color="auto"/>
            </w:tcBorders>
          </w:tcPr>
          <w:p w14:paraId="7CB086F1"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lastRenderedPageBreak/>
              <w:t xml:space="preserve">DCJ-9-2-01 se zapojí do jednoduchých rozhovorů </w:t>
            </w:r>
          </w:p>
          <w:p w14:paraId="1B35C7C9" w14:textId="77777777"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14:paraId="793E23C9"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mluví o termínech, počasí</w:t>
            </w:r>
            <w:r w:rsidRPr="002F295E">
              <w:rPr>
                <w:rFonts w:ascii="Times New Roman" w:eastAsia="Times New Roman" w:hAnsi="Times New Roman" w:cs="Times New Roman"/>
                <w:sz w:val="24"/>
                <w:szCs w:val="24"/>
                <w:lang w:eastAsia="cs-CZ"/>
              </w:rPr>
              <w:br/>
              <w:t>- popisuje roční období</w:t>
            </w:r>
            <w:r w:rsidRPr="002F295E">
              <w:rPr>
                <w:rFonts w:ascii="Times New Roman" w:eastAsia="Times New Roman" w:hAnsi="Times New Roman" w:cs="Times New Roman"/>
                <w:sz w:val="24"/>
                <w:szCs w:val="24"/>
                <w:lang w:eastAsia="cs-CZ"/>
              </w:rPr>
              <w:br/>
              <w:t>- pojmenovává volnočasové aktivity</w:t>
            </w:r>
            <w:r w:rsidRPr="002F295E">
              <w:rPr>
                <w:rFonts w:ascii="Times New Roman" w:eastAsia="Times New Roman" w:hAnsi="Times New Roman" w:cs="Times New Roman"/>
                <w:sz w:val="24"/>
                <w:szCs w:val="24"/>
                <w:lang w:eastAsia="cs-CZ"/>
              </w:rPr>
              <w:br/>
              <w:t>- mluví o svých zážitcích</w:t>
            </w:r>
          </w:p>
        </w:tc>
        <w:tc>
          <w:tcPr>
            <w:tcW w:w="1304" w:type="pct"/>
            <w:tcBorders>
              <w:top w:val="single" w:sz="4" w:space="0" w:color="auto"/>
              <w:left w:val="single" w:sz="4" w:space="0" w:color="auto"/>
              <w:bottom w:val="single" w:sz="4" w:space="0" w:color="auto"/>
              <w:right w:val="single" w:sz="4" w:space="0" w:color="auto"/>
            </w:tcBorders>
          </w:tcPr>
          <w:p w14:paraId="5FEFD7F2"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préteritum</w:t>
            </w:r>
            <w:r w:rsidRPr="002F295E">
              <w:rPr>
                <w:rFonts w:ascii="Times New Roman" w:eastAsia="Times New Roman" w:hAnsi="Times New Roman" w:cs="Times New Roman"/>
                <w:sz w:val="24"/>
                <w:szCs w:val="24"/>
                <w:lang w:eastAsia="cs-CZ"/>
              </w:rPr>
              <w:br/>
              <w:t>- Wann? –</w:t>
            </w:r>
            <w:r w:rsidR="003701E9">
              <w:rPr>
                <w:rFonts w:ascii="Times New Roman" w:eastAsia="Times New Roman" w:hAnsi="Times New Roman" w:cs="Times New Roman"/>
                <w:sz w:val="24"/>
                <w:szCs w:val="24"/>
                <w:lang w:eastAsia="cs-CZ"/>
              </w:rPr>
              <w:t xml:space="preserve"> </w:t>
            </w:r>
            <w:r w:rsidRPr="002F295E">
              <w:rPr>
                <w:rFonts w:ascii="Times New Roman" w:eastAsia="Times New Roman" w:hAnsi="Times New Roman" w:cs="Times New Roman"/>
                <w:sz w:val="24"/>
                <w:szCs w:val="24"/>
                <w:lang w:eastAsia="cs-CZ"/>
              </w:rPr>
              <w:t>časové údaje</w:t>
            </w:r>
            <w:r w:rsidRPr="002F295E">
              <w:rPr>
                <w:rFonts w:ascii="Times New Roman" w:eastAsia="Times New Roman" w:hAnsi="Times New Roman" w:cs="Times New Roman"/>
                <w:sz w:val="24"/>
                <w:szCs w:val="24"/>
                <w:lang w:eastAsia="cs-CZ"/>
              </w:rPr>
              <w:br/>
              <w:t>- Wohin? – místní názvy</w:t>
            </w:r>
            <w:r w:rsidRPr="002F295E">
              <w:rPr>
                <w:rFonts w:ascii="Times New Roman" w:eastAsia="Times New Roman" w:hAnsi="Times New Roman" w:cs="Times New Roman"/>
                <w:sz w:val="24"/>
                <w:szCs w:val="24"/>
                <w:lang w:eastAsia="cs-CZ"/>
              </w:rPr>
              <w:br/>
              <w:t>- větný přízvuk</w:t>
            </w:r>
            <w:r w:rsidRPr="002F295E">
              <w:rPr>
                <w:rFonts w:ascii="Times New Roman" w:eastAsia="Times New Roman" w:hAnsi="Times New Roman" w:cs="Times New Roman"/>
                <w:sz w:val="24"/>
                <w:szCs w:val="24"/>
                <w:lang w:eastAsia="cs-CZ"/>
              </w:rPr>
              <w:br/>
              <w:t>- datum, počasí</w:t>
            </w:r>
            <w:r w:rsidRPr="002F295E">
              <w:rPr>
                <w:rFonts w:ascii="Times New Roman" w:eastAsia="Times New Roman" w:hAnsi="Times New Roman" w:cs="Times New Roman"/>
                <w:sz w:val="24"/>
                <w:szCs w:val="24"/>
                <w:lang w:eastAsia="cs-CZ"/>
              </w:rPr>
              <w:br/>
              <w:t>- roční období</w:t>
            </w:r>
          </w:p>
        </w:tc>
        <w:tc>
          <w:tcPr>
            <w:tcW w:w="1254" w:type="pct"/>
            <w:vMerge/>
            <w:tcBorders>
              <w:left w:val="single" w:sz="4" w:space="0" w:color="auto"/>
              <w:right w:val="single" w:sz="4" w:space="0" w:color="auto"/>
            </w:tcBorders>
          </w:tcPr>
          <w:p w14:paraId="0F3C378F" w14:textId="77777777"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14:paraId="43A4C4D2" w14:textId="77777777" w:rsidTr="00E01F36">
        <w:trPr>
          <w:trHeight w:val="699"/>
        </w:trPr>
        <w:tc>
          <w:tcPr>
            <w:tcW w:w="5000" w:type="pct"/>
            <w:gridSpan w:val="5"/>
            <w:tcBorders>
              <w:top w:val="single" w:sz="4" w:space="0" w:color="auto"/>
              <w:left w:val="single" w:sz="4" w:space="0" w:color="auto"/>
              <w:bottom w:val="single" w:sz="4" w:space="0" w:color="auto"/>
              <w:right w:val="single" w:sz="4" w:space="0" w:color="auto"/>
            </w:tcBorders>
          </w:tcPr>
          <w:p w14:paraId="7A9BFB28"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CFF1C20"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1E6D55C"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p>
          <w:p w14:paraId="3F940D2D" w14:textId="77777777"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 xml:space="preserve">Žák </w:t>
            </w:r>
          </w:p>
          <w:p w14:paraId="2DCA60C6" w14:textId="77777777" w:rsidR="00CC49FA" w:rsidRDefault="00CC49FA" w:rsidP="00CC49FA">
            <w:pPr>
              <w:pStyle w:val="Default"/>
              <w:rPr>
                <w:i/>
                <w:iCs/>
              </w:rPr>
            </w:pPr>
            <w:r w:rsidRPr="00F30D06">
              <w:rPr>
                <w:i/>
                <w:iCs/>
              </w:rPr>
              <w:t xml:space="preserve">DCJ-9-4-02p reaguje na jednoduchá písemná sdělení, která se týkají jeho osoby </w:t>
            </w:r>
          </w:p>
          <w:p w14:paraId="47EF5536" w14:textId="77777777" w:rsidR="002F295E" w:rsidRPr="002F295E" w:rsidRDefault="00CC49FA" w:rsidP="00CC49FA">
            <w:pPr>
              <w:pStyle w:val="Default"/>
            </w:pPr>
            <w:r w:rsidRPr="00F30D06">
              <w:rPr>
                <w:i/>
                <w:iCs/>
              </w:rPr>
              <w:t xml:space="preserve">DCJ-9-2-01p pozdraví a poděkuje, vyjádří souhlas a nesouhlas </w:t>
            </w:r>
          </w:p>
        </w:tc>
      </w:tr>
    </w:tbl>
    <w:p w14:paraId="231F7BB7" w14:textId="77777777" w:rsidR="00BC643E" w:rsidRDefault="00BC643E" w:rsidP="003F14FC">
      <w:pPr>
        <w:spacing w:after="0" w:line="240" w:lineRule="auto"/>
        <w:rPr>
          <w:rFonts w:ascii="Times New Roman" w:hAnsi="Times New Roman" w:cs="Times New Roman"/>
          <w:bCs/>
          <w:iCs/>
          <w:color w:val="000000"/>
          <w:sz w:val="24"/>
          <w:szCs w:val="23"/>
        </w:rPr>
      </w:pPr>
    </w:p>
    <w:p w14:paraId="09D9E3A4" w14:textId="77777777" w:rsidR="00BC643E" w:rsidRDefault="00BC643E" w:rsidP="003F14FC">
      <w:pPr>
        <w:spacing w:after="0" w:line="240" w:lineRule="auto"/>
        <w:rPr>
          <w:rFonts w:ascii="Times New Roman" w:hAnsi="Times New Roman" w:cs="Times New Roman"/>
          <w:bCs/>
          <w:iCs/>
          <w:color w:val="000000"/>
          <w:sz w:val="24"/>
          <w:szCs w:val="23"/>
        </w:rPr>
      </w:pPr>
    </w:p>
    <w:p w14:paraId="06FEBAFC" w14:textId="77777777" w:rsidR="00CC49FA" w:rsidRDefault="00CC49FA" w:rsidP="003F14FC">
      <w:pPr>
        <w:spacing w:after="0" w:line="240" w:lineRule="auto"/>
        <w:rPr>
          <w:rFonts w:ascii="Times New Roman" w:hAnsi="Times New Roman" w:cs="Times New Roman"/>
          <w:bCs/>
          <w:iCs/>
          <w:color w:val="000000"/>
          <w:sz w:val="24"/>
          <w:szCs w:val="23"/>
        </w:rPr>
      </w:pPr>
    </w:p>
    <w:p w14:paraId="7558160F" w14:textId="77777777" w:rsidR="00CC49FA" w:rsidRDefault="00CC49FA" w:rsidP="003F14FC">
      <w:pPr>
        <w:spacing w:after="0" w:line="240" w:lineRule="auto"/>
        <w:rPr>
          <w:rFonts w:ascii="Times New Roman" w:hAnsi="Times New Roman" w:cs="Times New Roman"/>
          <w:bCs/>
          <w:iCs/>
          <w:color w:val="000000"/>
          <w:sz w:val="24"/>
          <w:szCs w:val="23"/>
        </w:rPr>
      </w:pPr>
    </w:p>
    <w:p w14:paraId="4F532659" w14:textId="77777777" w:rsidR="00CC49FA" w:rsidRDefault="00CC49FA" w:rsidP="003F14FC">
      <w:pPr>
        <w:spacing w:after="0" w:line="240" w:lineRule="auto"/>
        <w:rPr>
          <w:rFonts w:ascii="Times New Roman" w:hAnsi="Times New Roman" w:cs="Times New Roman"/>
          <w:bCs/>
          <w:iCs/>
          <w:color w:val="000000"/>
          <w:sz w:val="24"/>
          <w:szCs w:val="23"/>
        </w:rPr>
      </w:pPr>
    </w:p>
    <w:p w14:paraId="43F3098F" w14:textId="77777777" w:rsidR="00CC49FA" w:rsidRDefault="00CC49FA" w:rsidP="003F14FC">
      <w:pPr>
        <w:spacing w:after="0" w:line="240" w:lineRule="auto"/>
        <w:rPr>
          <w:rFonts w:ascii="Times New Roman" w:hAnsi="Times New Roman" w:cs="Times New Roman"/>
          <w:bCs/>
          <w:iCs/>
          <w:color w:val="000000"/>
          <w:sz w:val="24"/>
          <w:szCs w:val="23"/>
        </w:rPr>
      </w:pPr>
    </w:p>
    <w:p w14:paraId="5DC29BFF" w14:textId="77777777" w:rsidR="00CC49FA" w:rsidRDefault="00CC49FA" w:rsidP="003F14FC">
      <w:pPr>
        <w:spacing w:after="0" w:line="240" w:lineRule="auto"/>
        <w:rPr>
          <w:rFonts w:ascii="Times New Roman" w:hAnsi="Times New Roman" w:cs="Times New Roman"/>
          <w:bCs/>
          <w:iCs/>
          <w:color w:val="000000"/>
          <w:sz w:val="24"/>
          <w:szCs w:val="23"/>
        </w:rPr>
      </w:pPr>
    </w:p>
    <w:p w14:paraId="0DE778CE" w14:textId="77777777" w:rsidR="00CC49FA" w:rsidRDefault="00CC49FA" w:rsidP="003F14FC">
      <w:pPr>
        <w:spacing w:after="0" w:line="240" w:lineRule="auto"/>
        <w:rPr>
          <w:rFonts w:ascii="Times New Roman" w:hAnsi="Times New Roman" w:cs="Times New Roman"/>
          <w:bCs/>
          <w:iCs/>
          <w:color w:val="000000"/>
          <w:sz w:val="24"/>
          <w:szCs w:val="23"/>
        </w:rPr>
      </w:pPr>
    </w:p>
    <w:p w14:paraId="04123149" w14:textId="77777777" w:rsidR="00CC49FA" w:rsidRDefault="00CC49FA" w:rsidP="003F14FC">
      <w:pPr>
        <w:spacing w:after="0" w:line="240" w:lineRule="auto"/>
        <w:rPr>
          <w:rFonts w:ascii="Times New Roman" w:hAnsi="Times New Roman" w:cs="Times New Roman"/>
          <w:bCs/>
          <w:iCs/>
          <w:color w:val="000000"/>
          <w:sz w:val="24"/>
          <w:szCs w:val="23"/>
        </w:rPr>
      </w:pPr>
    </w:p>
    <w:p w14:paraId="48F964B5" w14:textId="77777777" w:rsidR="00CC49FA" w:rsidRDefault="00CC49FA" w:rsidP="003F14FC">
      <w:pPr>
        <w:spacing w:after="0" w:line="240" w:lineRule="auto"/>
        <w:rPr>
          <w:rFonts w:ascii="Times New Roman" w:hAnsi="Times New Roman" w:cs="Times New Roman"/>
          <w:bCs/>
          <w:iCs/>
          <w:color w:val="000000"/>
          <w:sz w:val="24"/>
          <w:szCs w:val="23"/>
        </w:rPr>
      </w:pPr>
    </w:p>
    <w:p w14:paraId="22994D85" w14:textId="77777777" w:rsidR="00CC49FA" w:rsidRDefault="00CC49FA" w:rsidP="003F14FC">
      <w:pPr>
        <w:spacing w:after="0" w:line="240" w:lineRule="auto"/>
        <w:rPr>
          <w:rFonts w:ascii="Times New Roman" w:hAnsi="Times New Roman" w:cs="Times New Roman"/>
          <w:bCs/>
          <w:iCs/>
          <w:color w:val="000000"/>
          <w:sz w:val="24"/>
          <w:szCs w:val="23"/>
        </w:rPr>
      </w:pPr>
    </w:p>
    <w:p w14:paraId="6E3FB204" w14:textId="77777777" w:rsidR="00CC49FA" w:rsidRDefault="00CC49FA" w:rsidP="003F14FC">
      <w:pPr>
        <w:spacing w:after="0" w:line="240" w:lineRule="auto"/>
        <w:rPr>
          <w:rFonts w:ascii="Times New Roman" w:hAnsi="Times New Roman" w:cs="Times New Roman"/>
          <w:bCs/>
          <w:iCs/>
          <w:color w:val="000000"/>
          <w:sz w:val="24"/>
          <w:szCs w:val="23"/>
        </w:rPr>
      </w:pPr>
    </w:p>
    <w:p w14:paraId="1C9D4754" w14:textId="77777777" w:rsidR="00CC49FA" w:rsidRDefault="00CC49FA" w:rsidP="003F14FC">
      <w:pPr>
        <w:spacing w:after="0" w:line="240" w:lineRule="auto"/>
        <w:rPr>
          <w:rFonts w:ascii="Times New Roman" w:hAnsi="Times New Roman" w:cs="Times New Roman"/>
          <w:bCs/>
          <w:iCs/>
          <w:color w:val="000000"/>
          <w:sz w:val="24"/>
          <w:szCs w:val="23"/>
        </w:rPr>
      </w:pPr>
    </w:p>
    <w:p w14:paraId="58C62F5D" w14:textId="77777777" w:rsidR="00BC643E" w:rsidRPr="003F14FC" w:rsidRDefault="00BC643E" w:rsidP="003F14FC">
      <w:pPr>
        <w:spacing w:after="0" w:line="240" w:lineRule="auto"/>
        <w:rPr>
          <w:rFonts w:ascii="Times New Roman" w:hAnsi="Times New Roman" w:cs="Times New Roman"/>
          <w:bCs/>
          <w:iCs/>
          <w:color w:val="000000"/>
          <w:sz w:val="24"/>
          <w:szCs w:val="23"/>
        </w:rPr>
      </w:pPr>
    </w:p>
    <w:p w14:paraId="4613F86C" w14:textId="77777777" w:rsidR="00F30D06" w:rsidRPr="003F14FC" w:rsidRDefault="00F30D06" w:rsidP="003F14FC">
      <w:pPr>
        <w:spacing w:after="0" w:line="240" w:lineRule="auto"/>
        <w:rPr>
          <w:rFonts w:ascii="Times New Roman" w:hAnsi="Times New Roman" w:cs="Times New Roman"/>
          <w:sz w:val="24"/>
          <w:lang w:eastAsia="cs-CZ"/>
        </w:rPr>
      </w:pPr>
    </w:p>
    <w:p w14:paraId="072E27D2" w14:textId="77777777" w:rsidR="00A70E4C" w:rsidRDefault="0058523A" w:rsidP="0058523A">
      <w:pPr>
        <w:pStyle w:val="Nadpis3"/>
        <w:rPr>
          <w:rFonts w:ascii="Times New Roman" w:hAnsi="Times New Roman" w:cs="Times New Roman"/>
          <w:color w:val="auto"/>
          <w:sz w:val="26"/>
          <w:szCs w:val="26"/>
          <w:lang w:eastAsia="cs-CZ"/>
        </w:rPr>
      </w:pPr>
      <w:bookmarkStart w:id="37" w:name="_Toc115108919"/>
      <w:r w:rsidRPr="00866688">
        <w:rPr>
          <w:rFonts w:ascii="Times New Roman" w:hAnsi="Times New Roman" w:cs="Times New Roman"/>
          <w:color w:val="auto"/>
          <w:sz w:val="26"/>
          <w:szCs w:val="26"/>
          <w:lang w:eastAsia="cs-CZ"/>
        </w:rPr>
        <w:t>Základy ruského jazyka</w:t>
      </w:r>
      <w:bookmarkEnd w:id="37"/>
    </w:p>
    <w:p w14:paraId="10BA5BF0" w14:textId="77777777" w:rsidR="00CC49FA" w:rsidRPr="00CC49FA" w:rsidRDefault="00CC49FA" w:rsidP="00CC49FA">
      <w:pPr>
        <w:rPr>
          <w:lang w:eastAsia="cs-CZ"/>
        </w:rPr>
      </w:pPr>
    </w:p>
    <w:p w14:paraId="5865C5F3" w14:textId="77777777" w:rsidR="0058523A" w:rsidRDefault="0058523A" w:rsidP="0058523A">
      <w:pPr>
        <w:rPr>
          <w:lang w:eastAsia="cs-CZ"/>
        </w:rPr>
      </w:pPr>
    </w:p>
    <w:tbl>
      <w:tblPr>
        <w:tblpPr w:leftFromText="141" w:rightFromText="141" w:vertAnchor="page" w:horzAnchor="margin"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2E534C" w:rsidRPr="00F30D06" w14:paraId="25380D2D" w14:textId="77777777" w:rsidTr="002E534C">
        <w:tc>
          <w:tcPr>
            <w:tcW w:w="12697" w:type="dxa"/>
            <w:gridSpan w:val="9"/>
            <w:shd w:val="clear" w:color="auto" w:fill="auto"/>
          </w:tcPr>
          <w:p w14:paraId="5367EB38" w14:textId="77777777" w:rsidR="002E534C" w:rsidRPr="00F30D06" w:rsidRDefault="002E534C" w:rsidP="002E534C">
            <w:pPr>
              <w:spacing w:after="0" w:line="240" w:lineRule="auto"/>
              <w:jc w:val="center"/>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14:paraId="54B7AB6B" w14:textId="77777777" w:rsidR="002E534C" w:rsidRPr="00F30D06" w:rsidRDefault="002E534C" w:rsidP="002E534C">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Celkem</w:t>
            </w:r>
          </w:p>
        </w:tc>
      </w:tr>
      <w:tr w:rsidR="002E534C" w:rsidRPr="00F30D06" w14:paraId="6E49D9CA" w14:textId="77777777" w:rsidTr="002E534C">
        <w:tc>
          <w:tcPr>
            <w:tcW w:w="1410" w:type="dxa"/>
            <w:shd w:val="clear" w:color="auto" w:fill="auto"/>
          </w:tcPr>
          <w:p w14:paraId="725E4100"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0" w:type="dxa"/>
            <w:shd w:val="clear" w:color="auto" w:fill="auto"/>
          </w:tcPr>
          <w:p w14:paraId="24F08C0C"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3B396354"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23A4657C"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74D602F6"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513C8B0E"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1AAF8350"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5A4D44C4"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14:paraId="6153EF97" w14:textId="77777777"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297" w:type="dxa"/>
            <w:vMerge/>
            <w:shd w:val="clear" w:color="auto" w:fill="auto"/>
          </w:tcPr>
          <w:p w14:paraId="6C1B4C45" w14:textId="77777777" w:rsidR="002E534C" w:rsidRPr="00F30D06" w:rsidRDefault="002E534C" w:rsidP="002E534C">
            <w:pPr>
              <w:spacing w:after="0" w:line="240" w:lineRule="auto"/>
              <w:rPr>
                <w:rFonts w:ascii="Times New Roman" w:eastAsia="Times New Roman" w:hAnsi="Times New Roman" w:cs="Times New Roman"/>
                <w:b/>
                <w:sz w:val="24"/>
                <w:szCs w:val="24"/>
                <w:lang w:eastAsia="cs-CZ"/>
              </w:rPr>
            </w:pPr>
          </w:p>
        </w:tc>
      </w:tr>
      <w:tr w:rsidR="002E534C" w:rsidRPr="00F30D06" w14:paraId="550F5AD3" w14:textId="77777777" w:rsidTr="002E534C">
        <w:tc>
          <w:tcPr>
            <w:tcW w:w="1410" w:type="dxa"/>
            <w:shd w:val="clear" w:color="auto" w:fill="auto"/>
          </w:tcPr>
          <w:p w14:paraId="22351BC9"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0" w:type="dxa"/>
            <w:shd w:val="clear" w:color="auto" w:fill="auto"/>
          </w:tcPr>
          <w:p w14:paraId="6A77BC2B"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14:paraId="0E7AA8C6"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14:paraId="12A95DAB"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14:paraId="067B2345"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14:paraId="3D04BFBF"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14:paraId="7A3CC645"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411" w:type="dxa"/>
            <w:shd w:val="clear" w:color="auto" w:fill="auto"/>
          </w:tcPr>
          <w:p w14:paraId="088F34A3"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411" w:type="dxa"/>
            <w:shd w:val="clear" w:color="auto" w:fill="auto"/>
          </w:tcPr>
          <w:p w14:paraId="78E31685"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297" w:type="dxa"/>
            <w:shd w:val="clear" w:color="auto" w:fill="auto"/>
          </w:tcPr>
          <w:p w14:paraId="3AE3ED32"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6</w:t>
            </w:r>
          </w:p>
        </w:tc>
      </w:tr>
      <w:tr w:rsidR="002E534C" w:rsidRPr="00F30D06" w14:paraId="0C9FE5BE" w14:textId="77777777" w:rsidTr="002E534C">
        <w:tc>
          <w:tcPr>
            <w:tcW w:w="1410" w:type="dxa"/>
            <w:shd w:val="clear" w:color="auto" w:fill="auto"/>
          </w:tcPr>
          <w:p w14:paraId="491C2B51"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14:paraId="58B69406"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6F597C99"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570DF24A"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4D14F2B3"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37AF937F"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65BA3A23" w14:textId="77777777"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411" w:type="dxa"/>
            <w:shd w:val="clear" w:color="auto" w:fill="auto"/>
          </w:tcPr>
          <w:p w14:paraId="34554A1A" w14:textId="77777777"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411" w:type="dxa"/>
            <w:shd w:val="clear" w:color="auto" w:fill="auto"/>
          </w:tcPr>
          <w:p w14:paraId="470884D0" w14:textId="77777777"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297" w:type="dxa"/>
            <w:shd w:val="clear" w:color="auto" w:fill="auto"/>
          </w:tcPr>
          <w:p w14:paraId="2CDBF056" w14:textId="77777777" w:rsidR="002E534C" w:rsidRPr="00F30D06" w:rsidRDefault="002E534C" w:rsidP="002E534C">
            <w:pPr>
              <w:spacing w:after="0" w:line="240" w:lineRule="auto"/>
              <w:rPr>
                <w:rFonts w:ascii="Times New Roman" w:eastAsia="Times New Roman" w:hAnsi="Times New Roman" w:cs="Times New Roman"/>
                <w:sz w:val="24"/>
                <w:szCs w:val="24"/>
                <w:lang w:eastAsia="cs-CZ"/>
              </w:rPr>
            </w:pPr>
          </w:p>
        </w:tc>
      </w:tr>
      <w:tr w:rsidR="002E534C" w:rsidRPr="00F30D06" w14:paraId="6624AA13" w14:textId="77777777" w:rsidTr="002E534C">
        <w:tc>
          <w:tcPr>
            <w:tcW w:w="13994" w:type="dxa"/>
            <w:gridSpan w:val="10"/>
            <w:tcBorders>
              <w:bottom w:val="single" w:sz="4" w:space="0" w:color="auto"/>
            </w:tcBorders>
            <w:shd w:val="clear" w:color="auto" w:fill="auto"/>
          </w:tcPr>
          <w:p w14:paraId="6D3D5CF9" w14:textId="77777777" w:rsidR="00CC49FA" w:rsidRPr="00F30D06" w:rsidRDefault="00CC49FA" w:rsidP="002E534C">
            <w:pPr>
              <w:spacing w:after="0" w:line="240" w:lineRule="auto"/>
              <w:rPr>
                <w:rFonts w:ascii="Times New Roman" w:eastAsia="Times New Roman" w:hAnsi="Times New Roman" w:cs="Times New Roman"/>
                <w:sz w:val="24"/>
                <w:szCs w:val="24"/>
                <w:lang w:eastAsia="cs-CZ"/>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9686"/>
      </w:tblGrid>
      <w:tr w:rsidR="00F30D06" w:rsidRPr="00F30D06" w14:paraId="2FECAA82" w14:textId="77777777" w:rsidTr="00275BDA">
        <w:tc>
          <w:tcPr>
            <w:tcW w:w="4308" w:type="dxa"/>
            <w:shd w:val="clear" w:color="auto" w:fill="auto"/>
          </w:tcPr>
          <w:p w14:paraId="279D9137"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Název předmětu</w:t>
            </w:r>
          </w:p>
        </w:tc>
        <w:tc>
          <w:tcPr>
            <w:tcW w:w="9686" w:type="dxa"/>
            <w:shd w:val="clear" w:color="auto" w:fill="auto"/>
          </w:tcPr>
          <w:p w14:paraId="62D8BD8D"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Základy ruského jazyka</w:t>
            </w:r>
          </w:p>
        </w:tc>
      </w:tr>
      <w:tr w:rsidR="00F30D06" w:rsidRPr="00F30D06" w14:paraId="3ACBE15A" w14:textId="77777777" w:rsidTr="00275BDA">
        <w:tc>
          <w:tcPr>
            <w:tcW w:w="4308" w:type="dxa"/>
            <w:shd w:val="clear" w:color="auto" w:fill="auto"/>
          </w:tcPr>
          <w:p w14:paraId="2556005D"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Oblast</w:t>
            </w:r>
          </w:p>
        </w:tc>
        <w:tc>
          <w:tcPr>
            <w:tcW w:w="9686" w:type="dxa"/>
            <w:shd w:val="clear" w:color="auto" w:fill="auto"/>
          </w:tcPr>
          <w:p w14:paraId="6F58C008" w14:textId="77777777" w:rsidR="00F30D06" w:rsidRPr="00F30D06" w:rsidRDefault="002E534C" w:rsidP="00F30D06">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 a jazyková komunikace</w:t>
            </w:r>
          </w:p>
        </w:tc>
      </w:tr>
      <w:tr w:rsidR="00F30D06" w:rsidRPr="00F30D06" w14:paraId="76D202D3" w14:textId="77777777" w:rsidTr="00275BDA">
        <w:tc>
          <w:tcPr>
            <w:tcW w:w="4308" w:type="dxa"/>
            <w:shd w:val="clear" w:color="auto" w:fill="auto"/>
          </w:tcPr>
          <w:p w14:paraId="3A9109A5"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Charakteristika předmětu</w:t>
            </w:r>
          </w:p>
        </w:tc>
        <w:tc>
          <w:tcPr>
            <w:tcW w:w="9686" w:type="dxa"/>
            <w:shd w:val="clear" w:color="auto" w:fill="auto"/>
          </w:tcPr>
          <w:p w14:paraId="692BD183" w14:textId="77777777" w:rsidR="002E534C" w:rsidRPr="0027088F" w:rsidRDefault="002E534C" w:rsidP="002E534C">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Vyučovací předmět Základy </w:t>
            </w:r>
            <w:r>
              <w:rPr>
                <w:rFonts w:ascii="Times New Roman" w:eastAsia="Times New Roman" w:hAnsi="Times New Roman" w:cs="Times New Roman"/>
                <w:sz w:val="24"/>
                <w:szCs w:val="24"/>
                <w:lang w:eastAsia="cs-CZ"/>
              </w:rPr>
              <w:t>ruského</w:t>
            </w:r>
            <w:r w:rsidRPr="0027088F">
              <w:rPr>
                <w:rFonts w:ascii="Times New Roman" w:eastAsia="Times New Roman" w:hAnsi="Times New Roman" w:cs="Times New Roman"/>
                <w:sz w:val="24"/>
                <w:szCs w:val="24"/>
                <w:lang w:eastAsia="cs-CZ"/>
              </w:rPr>
              <w:t xml:space="preserve">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14:paraId="51116EDF"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Vzdělávání ve vyučovacím předmětu Základy ruského jazyka směřuje k: </w:t>
            </w:r>
          </w:p>
          <w:p w14:paraId="24D74A83"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poskytování jazykového základu pro komunikaci žáků v rámci Evropy a světa </w:t>
            </w:r>
          </w:p>
          <w:p w14:paraId="725253D6"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poskytování základu pro poznání kultury zemí příslušné jazykové oblasti </w:t>
            </w:r>
          </w:p>
          <w:p w14:paraId="5B67272F"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chápání a objevování skutečností </w:t>
            </w:r>
          </w:p>
          <w:p w14:paraId="1F572C63"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snižování jazykových bariér </w:t>
            </w:r>
          </w:p>
          <w:p w14:paraId="6E4EA489" w14:textId="77777777"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prohlubování mezinárodního porozumění </w:t>
            </w:r>
          </w:p>
          <w:p w14:paraId="5A0AFC0D" w14:textId="77777777" w:rsidR="00484076" w:rsidRDefault="00484076" w:rsidP="0048407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poskytování základu pro pochopení významu znalosti</w:t>
            </w:r>
            <w:r>
              <w:rPr>
                <w:rFonts w:ascii="Times New Roman" w:eastAsia="Times New Roman" w:hAnsi="Times New Roman" w:cs="Times New Roman"/>
                <w:sz w:val="24"/>
                <w:szCs w:val="24"/>
                <w:lang w:eastAsia="cs-CZ"/>
              </w:rPr>
              <w:t xml:space="preserve"> cizích jazyků pro osobní život.</w:t>
            </w:r>
          </w:p>
          <w:p w14:paraId="7274684B" w14:textId="77777777" w:rsidR="00F30D06" w:rsidRPr="00F30D06" w:rsidRDefault="00484076" w:rsidP="00BC643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F30D06" w:rsidRPr="00F30D06">
              <w:rPr>
                <w:rFonts w:ascii="Times New Roman" w:eastAsia="Times New Roman" w:hAnsi="Times New Roman" w:cs="Times New Roman"/>
                <w:sz w:val="24"/>
                <w:szCs w:val="24"/>
                <w:lang w:eastAsia="cs-CZ"/>
              </w:rPr>
              <w:t xml:space="preserve">áci se učí jednoduše a přirozeně reagovat v nejběžnějších situacích každodenního života přiměřených jejich věku. Dovednosti porozumět vyslechnutému sdělení a ústně se vyjadřovat jsou nadřazeny dovednostem číst a písemně se vyjadřovat. </w:t>
            </w:r>
          </w:p>
        </w:tc>
      </w:tr>
      <w:tr w:rsidR="00F30D06" w:rsidRPr="00F30D06" w14:paraId="5827DE81" w14:textId="77777777" w:rsidTr="00275BDA">
        <w:tc>
          <w:tcPr>
            <w:tcW w:w="4308" w:type="dxa"/>
            <w:shd w:val="clear" w:color="auto" w:fill="auto"/>
          </w:tcPr>
          <w:p w14:paraId="71C342F9"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Obsahové, časové a organizační vymezení předmětu (specifické </w:t>
            </w:r>
            <w:r w:rsidRPr="00F30D06">
              <w:rPr>
                <w:rFonts w:ascii="Times New Roman" w:eastAsia="Times New Roman" w:hAnsi="Times New Roman" w:cs="Times New Roman"/>
                <w:b/>
                <w:sz w:val="24"/>
                <w:szCs w:val="24"/>
                <w:lang w:eastAsia="cs-CZ"/>
              </w:rPr>
              <w:lastRenderedPageBreak/>
              <w:t>informace o předmětu důležité pro jeho realizaci)</w:t>
            </w:r>
          </w:p>
        </w:tc>
        <w:tc>
          <w:tcPr>
            <w:tcW w:w="9686" w:type="dxa"/>
            <w:shd w:val="clear" w:color="auto" w:fill="auto"/>
          </w:tcPr>
          <w:p w14:paraId="6AED4111" w14:textId="77777777" w:rsidR="00B45A44" w:rsidRPr="0027088F" w:rsidRDefault="00B45A44" w:rsidP="00B45A44">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lastRenderedPageBreak/>
              <w:t xml:space="preserve">Vyučovací předmět Základy </w:t>
            </w:r>
            <w:r w:rsidR="002E534C">
              <w:rPr>
                <w:rFonts w:ascii="Times New Roman" w:eastAsia="Times New Roman" w:hAnsi="Times New Roman" w:cs="Times New Roman"/>
                <w:sz w:val="24"/>
                <w:szCs w:val="24"/>
                <w:lang w:eastAsia="cs-CZ"/>
              </w:rPr>
              <w:t xml:space="preserve">ruského </w:t>
            </w:r>
            <w:r w:rsidRPr="0027088F">
              <w:rPr>
                <w:rFonts w:ascii="Times New Roman" w:eastAsia="Times New Roman" w:hAnsi="Times New Roman" w:cs="Times New Roman"/>
                <w:sz w:val="24"/>
                <w:szCs w:val="24"/>
                <w:lang w:eastAsia="cs-CZ"/>
              </w:rPr>
              <w:t xml:space="preserve">jazyka je realizován v 7., 8. a 9. ročníku s dvouhodinovou týdenní dotací. Výuka probíhá ve skupinách v rámci ročníku, maximální počet žáků ve skupině je </w:t>
            </w:r>
            <w:r w:rsidRPr="0027088F">
              <w:rPr>
                <w:rFonts w:ascii="Times New Roman" w:eastAsia="Times New Roman" w:hAnsi="Times New Roman" w:cs="Times New Roman"/>
                <w:sz w:val="24"/>
                <w:szCs w:val="24"/>
                <w:lang w:eastAsia="cs-CZ"/>
              </w:rPr>
              <w:lastRenderedPageBreak/>
              <w:t>24. Výuka probíhá v kmenové třídě, v případě vyššího počtu než 24 žáků dochází k dělení skupin a jedna z nich odchází do jazykové učebny.</w:t>
            </w:r>
          </w:p>
          <w:p w14:paraId="2AE617B2" w14:textId="77777777" w:rsidR="00484076" w:rsidRPr="00F30D06" w:rsidRDefault="00B45A44" w:rsidP="002E534C">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K výuce je využívána v případě potřeby i </w:t>
            </w:r>
            <w:r w:rsidR="002E534C">
              <w:rPr>
                <w:rFonts w:ascii="Times New Roman" w:eastAsia="Times New Roman" w:hAnsi="Times New Roman" w:cs="Times New Roman"/>
                <w:sz w:val="24"/>
                <w:szCs w:val="24"/>
                <w:lang w:eastAsia="cs-CZ"/>
              </w:rPr>
              <w:t>počítačová učebna.</w:t>
            </w:r>
            <w:r w:rsidRPr="0027088F">
              <w:rPr>
                <w:rFonts w:ascii="Times New Roman" w:eastAsia="Times New Roman" w:hAnsi="Times New Roman" w:cs="Times New Roman"/>
                <w:sz w:val="24"/>
                <w:szCs w:val="24"/>
                <w:lang w:eastAsia="cs-CZ"/>
              </w:rPr>
              <w:t xml:space="preserve"> </w:t>
            </w:r>
          </w:p>
        </w:tc>
      </w:tr>
      <w:tr w:rsidR="00F30D06" w:rsidRPr="00F30D06" w14:paraId="12D97724" w14:textId="77777777" w:rsidTr="00275BDA">
        <w:tc>
          <w:tcPr>
            <w:tcW w:w="4308" w:type="dxa"/>
            <w:shd w:val="clear" w:color="auto" w:fill="auto"/>
          </w:tcPr>
          <w:p w14:paraId="0C8FE8B6"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9686" w:type="dxa"/>
            <w:shd w:val="clear" w:color="auto" w:fill="auto"/>
          </w:tcPr>
          <w:p w14:paraId="07DF4C89"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Kompetence k učení:</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co dělá učitel</w:t>
            </w:r>
            <w:r w:rsidRPr="00F30D06">
              <w:rPr>
                <w:rFonts w:ascii="Times New Roman" w:eastAsia="Times New Roman" w:hAnsi="Times New Roman" w:cs="Times New Roman"/>
                <w:sz w:val="24"/>
                <w:szCs w:val="24"/>
                <w:lang w:eastAsia="cs-CZ"/>
              </w:rPr>
              <w:br/>
              <w:t>- zadává úkoly, při kterých žáci vyhledávají a kombinují informace, vede žáky k ověřování výsledků, využívá kladného hodnocení k motivaci pro další práci</w:t>
            </w:r>
            <w:r>
              <w:rPr>
                <w:rFonts w:ascii="Times New Roman" w:eastAsia="Times New Roman" w:hAnsi="Times New Roman" w:cs="Times New Roman"/>
                <w:sz w:val="24"/>
                <w:szCs w:val="24"/>
                <w:lang w:eastAsia="cs-CZ"/>
              </w:rPr>
              <w:t xml:space="preserve"> </w:t>
            </w:r>
            <w:r w:rsidRPr="00F30D06">
              <w:rPr>
                <w:rFonts w:ascii="Times New Roman" w:eastAsia="Times New Roman" w:hAnsi="Times New Roman" w:cs="Times New Roman"/>
                <w:sz w:val="24"/>
                <w:szCs w:val="24"/>
                <w:lang w:eastAsia="cs-CZ"/>
              </w:rPr>
              <w:t>– zejména v předazbukovém období</w:t>
            </w:r>
          </w:p>
          <w:p w14:paraId="1C87E303"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učí žáky aktivně získávat informace z různých zdrojů (tištěných i elektronických)</w:t>
            </w:r>
          </w:p>
          <w:p w14:paraId="241CA942"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xml:space="preserve">- práce s autentickými materiály, </w:t>
            </w:r>
          </w:p>
          <w:p w14:paraId="7A96012B"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hry, soutěže,</w:t>
            </w:r>
          </w:p>
          <w:p w14:paraId="67B7D7A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zpěv, dramatizace</w:t>
            </w:r>
          </w:p>
        </w:tc>
      </w:tr>
      <w:tr w:rsidR="00F30D06" w:rsidRPr="00F30D06" w14:paraId="7C4050A1" w14:textId="77777777" w:rsidTr="00275BDA">
        <w:tc>
          <w:tcPr>
            <w:tcW w:w="4308" w:type="dxa"/>
            <w:shd w:val="clear" w:color="auto" w:fill="auto"/>
          </w:tcPr>
          <w:p w14:paraId="3BBC6683"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45B57F8A"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Kompetence k řešení problémů:</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co dělá učitel</w:t>
            </w:r>
          </w:p>
          <w:p w14:paraId="5EEAA3B4"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 </w:t>
            </w:r>
            <w:r w:rsidRPr="00F30D06">
              <w:rPr>
                <w:rFonts w:ascii="Times New Roman" w:eastAsia="Times New Roman" w:hAnsi="Times New Roman" w:cs="Times New Roman"/>
                <w:sz w:val="24"/>
                <w:szCs w:val="24"/>
                <w:lang w:eastAsia="cs-CZ"/>
              </w:rPr>
              <w:t>klade vhodné otázky</w:t>
            </w:r>
          </w:p>
          <w:p w14:paraId="6A9710AC"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zařazuje rozmanité aktivity</w:t>
            </w:r>
          </w:p>
          <w:p w14:paraId="40677FFC"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umožní volný přístup k informačním zdrojům </w:t>
            </w:r>
          </w:p>
          <w:p w14:paraId="5DA5B6CB"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ke kritickému myšlení a k logickému uvažování</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p>
          <w:p w14:paraId="39627831"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skupinová práce, </w:t>
            </w:r>
          </w:p>
          <w:p w14:paraId="11A9BF9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ve dvojicích</w:t>
            </w:r>
          </w:p>
          <w:p w14:paraId="38283B95"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hry</w:t>
            </w:r>
          </w:p>
          <w:p w14:paraId="7A82854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diskuse</w:t>
            </w:r>
          </w:p>
        </w:tc>
      </w:tr>
      <w:tr w:rsidR="00F30D06" w:rsidRPr="00F30D06" w14:paraId="2ADCAF36" w14:textId="77777777" w:rsidTr="00275BDA">
        <w:tc>
          <w:tcPr>
            <w:tcW w:w="4308" w:type="dxa"/>
            <w:shd w:val="clear" w:color="auto" w:fill="auto"/>
          </w:tcPr>
          <w:p w14:paraId="4A622E4B"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3396CC30"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komunikativní: </w:t>
            </w:r>
            <w:r w:rsidRPr="00F30D06">
              <w:rPr>
                <w:rFonts w:ascii="Times New Roman" w:eastAsia="Times New Roman" w:hAnsi="Times New Roman" w:cs="Times New Roman"/>
                <w:b/>
                <w:sz w:val="24"/>
                <w:szCs w:val="24"/>
                <w:lang w:eastAsia="cs-CZ"/>
              </w:rPr>
              <w:br/>
              <w:t xml:space="preserve">co dělá učitel </w:t>
            </w:r>
            <w:r w:rsidRPr="00F30D06">
              <w:rPr>
                <w:rFonts w:ascii="Times New Roman" w:eastAsia="Times New Roman" w:hAnsi="Times New Roman" w:cs="Times New Roman"/>
                <w:sz w:val="24"/>
                <w:szCs w:val="24"/>
                <w:lang w:eastAsia="cs-CZ"/>
              </w:rPr>
              <w:br/>
              <w:t xml:space="preserve">- vede žáky k výstižnému a souvislému projevu, </w:t>
            </w:r>
          </w:p>
          <w:p w14:paraId="3B241837"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vytváří vhodné příležitosti pro komunikaci mezi žáky, </w:t>
            </w:r>
          </w:p>
          <w:p w14:paraId="72C1DA75"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žáky k aktivitám ve dvojicích – ve skupinách, </w:t>
            </w:r>
          </w:p>
          <w:p w14:paraId="11E6AA9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-vede k využívání různých informačních prostředků, </w:t>
            </w:r>
          </w:p>
          <w:p w14:paraId="592B7F3B"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k naslouchání promluv druhých lidí a učí na ně vhodně reagovat. </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sz w:val="24"/>
                <w:szCs w:val="24"/>
                <w:lang w:eastAsia="cs-CZ"/>
              </w:rPr>
              <w:lastRenderedPageBreak/>
              <w:t>- diskuse</w:t>
            </w:r>
            <w:r w:rsidRPr="00F30D06">
              <w:rPr>
                <w:rFonts w:ascii="Times New Roman" w:eastAsia="Times New Roman" w:hAnsi="Times New Roman" w:cs="Times New Roman"/>
                <w:sz w:val="24"/>
                <w:szCs w:val="24"/>
                <w:lang w:eastAsia="cs-CZ"/>
              </w:rPr>
              <w:br/>
              <w:t>- skupinová práce, práce ve dvojicích</w:t>
            </w:r>
          </w:p>
          <w:p w14:paraId="74BCD77E"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soutěže</w:t>
            </w:r>
          </w:p>
          <w:p w14:paraId="0BA3ED8B"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dialogy</w:t>
            </w:r>
          </w:p>
        </w:tc>
      </w:tr>
      <w:tr w:rsidR="00F30D06" w:rsidRPr="00F30D06" w14:paraId="4A1648BD" w14:textId="77777777" w:rsidTr="00275BDA">
        <w:tc>
          <w:tcPr>
            <w:tcW w:w="4308" w:type="dxa"/>
            <w:shd w:val="clear" w:color="auto" w:fill="auto"/>
          </w:tcPr>
          <w:p w14:paraId="6F3A698E"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2EF05C9B"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sociální a personální: </w:t>
            </w:r>
            <w:r w:rsidRPr="00F30D06">
              <w:rPr>
                <w:rFonts w:ascii="Times New Roman" w:eastAsia="Times New Roman" w:hAnsi="Times New Roman" w:cs="Times New Roman"/>
                <w:b/>
                <w:sz w:val="24"/>
                <w:szCs w:val="24"/>
                <w:lang w:eastAsia="cs-CZ"/>
              </w:rPr>
              <w:br/>
              <w:t>co dělá učitel</w:t>
            </w:r>
            <w:r w:rsidRPr="00F30D06">
              <w:rPr>
                <w:rFonts w:ascii="Times New Roman" w:eastAsia="Times New Roman" w:hAnsi="Times New Roman" w:cs="Times New Roman"/>
                <w:sz w:val="24"/>
                <w:szCs w:val="24"/>
                <w:lang w:eastAsia="cs-CZ"/>
              </w:rPr>
              <w:br/>
              <w:t>- vytváří příznivé klima třídy</w:t>
            </w:r>
          </w:p>
          <w:p w14:paraId="561D6F10"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hodnotí žáky způsobem, který jim umožní vnímat vlastní pokrok </w:t>
            </w:r>
          </w:p>
          <w:p w14:paraId="423AA0F7"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žáky k hodnocení svých vlastních činností</w:t>
            </w:r>
          </w:p>
          <w:p w14:paraId="5E3DE9A3"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podle potřeby žákům v činnostech pomáhá a dodává jim sebedůvěru (evaluace a autoevaluace)</w:t>
            </w:r>
          </w:p>
          <w:p w14:paraId="0838FE1E"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xml:space="preserve">- interaktivní hry, </w:t>
            </w:r>
          </w:p>
          <w:p w14:paraId="0D796798"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skupinová práce, </w:t>
            </w:r>
          </w:p>
          <w:p w14:paraId="0587E985"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práci ve dvojicích, v</w:t>
            </w:r>
            <w:r w:rsidR="00275BDA">
              <w:rPr>
                <w:rFonts w:ascii="Times New Roman" w:eastAsia="Times New Roman" w:hAnsi="Times New Roman" w:cs="Times New Roman"/>
                <w:sz w:val="24"/>
                <w:szCs w:val="24"/>
                <w:lang w:eastAsia="cs-CZ"/>
              </w:rPr>
              <w:t> </w:t>
            </w:r>
            <w:r w:rsidRPr="00F30D06">
              <w:rPr>
                <w:rFonts w:ascii="Times New Roman" w:eastAsia="Times New Roman" w:hAnsi="Times New Roman" w:cs="Times New Roman"/>
                <w:sz w:val="24"/>
                <w:szCs w:val="24"/>
                <w:lang w:eastAsia="cs-CZ"/>
              </w:rPr>
              <w:t>týmu</w:t>
            </w:r>
          </w:p>
        </w:tc>
      </w:tr>
      <w:tr w:rsidR="00F30D06" w:rsidRPr="00F30D06" w14:paraId="7BE18F90" w14:textId="77777777" w:rsidTr="00275BDA">
        <w:tc>
          <w:tcPr>
            <w:tcW w:w="4308" w:type="dxa"/>
            <w:shd w:val="clear" w:color="auto" w:fill="auto"/>
          </w:tcPr>
          <w:p w14:paraId="53F1680E"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6F31C26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občanské: </w:t>
            </w:r>
            <w:r w:rsidRPr="00F30D06">
              <w:rPr>
                <w:rFonts w:ascii="Times New Roman" w:eastAsia="Times New Roman" w:hAnsi="Times New Roman" w:cs="Times New Roman"/>
                <w:b/>
                <w:sz w:val="24"/>
                <w:szCs w:val="24"/>
                <w:lang w:eastAsia="cs-CZ"/>
              </w:rPr>
              <w:br/>
              <w:t>co dělá učitel</w:t>
            </w:r>
            <w:r w:rsidRPr="00F30D06">
              <w:rPr>
                <w:rFonts w:ascii="Times New Roman" w:eastAsia="Times New Roman" w:hAnsi="Times New Roman" w:cs="Times New Roman"/>
                <w:sz w:val="24"/>
                <w:szCs w:val="24"/>
                <w:lang w:eastAsia="cs-CZ"/>
              </w:rPr>
              <w:br/>
              <w:t>- vede žáky ke vzájemnému naslouchání si</w:t>
            </w:r>
          </w:p>
          <w:p w14:paraId="62FC5AD6" w14:textId="77777777"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učí žáky rozpoznávat netoleranci a extremistické projevy</w:t>
            </w:r>
          </w:p>
          <w:p w14:paraId="0635A72D"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pěstuje v žácích vztah k národním a kulturním tradicím</w:t>
            </w:r>
          </w:p>
          <w:p w14:paraId="535B1E3F"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navozuje dostatek situací, které povedou k uvědomění si společných rysů lidí z různého jazykového prostředí  </w:t>
            </w:r>
          </w:p>
          <w:p w14:paraId="69A439DD"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vytváří situace, ve kterých si žáci uvědomují potřebu vzájemného respektu a pomoci mezi lidmi z různého kulturního prostředí </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p>
          <w:p w14:paraId="5C4CD177" w14:textId="77777777"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práce s texty </w:t>
            </w:r>
          </w:p>
          <w:p w14:paraId="0A0C9794" w14:textId="77777777"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s médii</w:t>
            </w:r>
          </w:p>
          <w:p w14:paraId="201FB7F9" w14:textId="77777777" w:rsidR="00F30D06" w:rsidRPr="00F30D06" w:rsidRDefault="00F30D06" w:rsidP="00F30D06">
            <w:pPr>
              <w:spacing w:after="0" w:line="240" w:lineRule="auto"/>
              <w:jc w:val="both"/>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xml:space="preserve">- skupinová práce </w:t>
            </w:r>
          </w:p>
        </w:tc>
      </w:tr>
      <w:tr w:rsidR="00F30D06" w:rsidRPr="00F30D06" w14:paraId="7E276737" w14:textId="77777777" w:rsidTr="00275BDA">
        <w:tc>
          <w:tcPr>
            <w:tcW w:w="4308" w:type="dxa"/>
            <w:shd w:val="clear" w:color="auto" w:fill="auto"/>
          </w:tcPr>
          <w:p w14:paraId="174D8BC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14:paraId="14F87D42"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pracovní: </w:t>
            </w:r>
            <w:r w:rsidRPr="00F30D06">
              <w:rPr>
                <w:rFonts w:ascii="Times New Roman" w:eastAsia="Times New Roman" w:hAnsi="Times New Roman" w:cs="Times New Roman"/>
                <w:b/>
                <w:sz w:val="24"/>
                <w:szCs w:val="24"/>
                <w:lang w:eastAsia="cs-CZ"/>
              </w:rPr>
              <w:br/>
              <w:t>co dělá učitel</w:t>
            </w:r>
            <w:r w:rsidRPr="00F30D06">
              <w:rPr>
                <w:rFonts w:ascii="Times New Roman" w:eastAsia="Times New Roman" w:hAnsi="Times New Roman" w:cs="Times New Roman"/>
                <w:sz w:val="24"/>
                <w:szCs w:val="24"/>
                <w:lang w:eastAsia="cs-CZ"/>
              </w:rPr>
              <w:br/>
              <w:t>- umožňuje žákům vzájemně si radit a pomáhat</w:t>
            </w:r>
          </w:p>
          <w:p w14:paraId="1BE9FB49"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žáky k uvědomělému a správnému používání studijních materiálů a jazykových příruček pro samostatné studium</w:t>
            </w:r>
          </w:p>
          <w:p w14:paraId="7A59DCBC"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lastRenderedPageBreak/>
              <w:t>- zohledňuje rozdíly ve znalostech a v pracovním tempu žáků</w:t>
            </w:r>
          </w:p>
          <w:p w14:paraId="6476017F"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k efektivnímu rozvržení práce a k využívání znalostí v běžné </w:t>
            </w:r>
          </w:p>
          <w:p w14:paraId="1E243FE1" w14:textId="77777777" w:rsidR="00F30D06" w:rsidRPr="00F30D06" w:rsidRDefault="00F30D06" w:rsidP="00F30D06">
            <w:pPr>
              <w:spacing w:after="0" w:line="240" w:lineRule="auto"/>
              <w:rPr>
                <w:rFonts w:ascii="Times New Roman" w:eastAsia="Times New Roman" w:hAnsi="Times New Roman" w:cs="Times New Roman"/>
                <w:b/>
                <w:sz w:val="28"/>
                <w:szCs w:val="28"/>
                <w:lang w:eastAsia="cs-CZ"/>
              </w:rPr>
            </w:pPr>
            <w:r w:rsidRPr="00F30D06">
              <w:rPr>
                <w:rFonts w:ascii="Times New Roman" w:eastAsia="Times New Roman" w:hAnsi="Times New Roman" w:cs="Times New Roman"/>
                <w:sz w:val="24"/>
                <w:szCs w:val="24"/>
                <w:lang w:eastAsia="cs-CZ"/>
              </w:rPr>
              <w:t>praxi</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práce v týmu</w:t>
            </w:r>
          </w:p>
          <w:p w14:paraId="6FB34CF0"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soutěže</w:t>
            </w:r>
          </w:p>
          <w:p w14:paraId="4C9B87DA"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vyhledávání informací</w:t>
            </w:r>
          </w:p>
          <w:p w14:paraId="05B788FF" w14:textId="77777777"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se slovníkem</w:t>
            </w:r>
          </w:p>
          <w:p w14:paraId="6D0F4718" w14:textId="77777777"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práce s autentickými materiály</w:t>
            </w:r>
          </w:p>
        </w:tc>
      </w:tr>
    </w:tbl>
    <w:p w14:paraId="48AFA0CA" w14:textId="77777777" w:rsidR="00F30D06" w:rsidRPr="00F30D06" w:rsidRDefault="00F30D06" w:rsidP="00F30D06">
      <w:pPr>
        <w:spacing w:after="0" w:line="240" w:lineRule="auto"/>
        <w:rPr>
          <w:rFonts w:ascii="Times New Roman" w:eastAsia="Times New Roman" w:hAnsi="Times New Roman" w:cs="Times New Roman"/>
          <w:b/>
          <w:sz w:val="32"/>
          <w:szCs w:val="24"/>
          <w:lang w:eastAsia="cs-CZ"/>
        </w:rPr>
      </w:pPr>
    </w:p>
    <w:p w14:paraId="14B8504F" w14:textId="77777777" w:rsidR="00F30D06" w:rsidRDefault="00F30D06" w:rsidP="0058523A">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636"/>
        <w:gridCol w:w="3903"/>
        <w:gridCol w:w="2591"/>
      </w:tblGrid>
      <w:tr w:rsidR="00A93F25" w:rsidRPr="00A93F25" w14:paraId="671D6E04" w14:textId="77777777" w:rsidTr="00BC643E">
        <w:tc>
          <w:tcPr>
            <w:tcW w:w="14024" w:type="dxa"/>
            <w:gridSpan w:val="4"/>
          </w:tcPr>
          <w:p w14:paraId="7DEDA1E4" w14:textId="77777777" w:rsidR="00BC643E" w:rsidRDefault="00A93F25" w:rsidP="00BC643E">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Základy ruského jazyka</w:t>
            </w:r>
          </w:p>
          <w:p w14:paraId="206894B4" w14:textId="77777777" w:rsidR="00A93F25" w:rsidRPr="00A93F25" w:rsidRDefault="00A93F25" w:rsidP="00BC643E">
            <w:pPr>
              <w:spacing w:after="0" w:line="276" w:lineRule="auto"/>
              <w:jc w:val="center"/>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7. ročník</w:t>
            </w:r>
          </w:p>
        </w:tc>
      </w:tr>
      <w:tr w:rsidR="00A93F25" w:rsidRPr="00A93F25" w14:paraId="72F53842" w14:textId="77777777" w:rsidTr="00BC643E">
        <w:tc>
          <w:tcPr>
            <w:tcW w:w="2869" w:type="dxa"/>
          </w:tcPr>
          <w:p w14:paraId="6F128B3B" w14:textId="77777777" w:rsidR="00A93F25" w:rsidRP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RVP výstupy</w:t>
            </w:r>
          </w:p>
        </w:tc>
        <w:tc>
          <w:tcPr>
            <w:tcW w:w="4648" w:type="dxa"/>
          </w:tcPr>
          <w:p w14:paraId="35745956" w14:textId="77777777" w:rsidR="00A93F25" w:rsidRP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ŠVP výstupy</w:t>
            </w:r>
          </w:p>
        </w:tc>
        <w:tc>
          <w:tcPr>
            <w:tcW w:w="3912" w:type="dxa"/>
          </w:tcPr>
          <w:p w14:paraId="4B93F84E" w14:textId="77777777" w:rsidR="00A93F25" w:rsidRPr="00A93F25" w:rsidRDefault="00A93F25" w:rsidP="00582DA3">
            <w:pPr>
              <w:spacing w:after="0" w:line="276" w:lineRule="auto"/>
              <w:jc w:val="center"/>
              <w:rPr>
                <w:rFonts w:ascii="Times New Roman" w:eastAsia="Times New Roman" w:hAnsi="Times New Roman" w:cs="Times New Roman"/>
                <w:b/>
                <w:color w:val="FFFFFF"/>
                <w:sz w:val="24"/>
                <w:szCs w:val="24"/>
                <w:lang w:eastAsia="cs-CZ"/>
              </w:rPr>
            </w:pPr>
            <w:r w:rsidRPr="00A93F25">
              <w:rPr>
                <w:rFonts w:ascii="Times New Roman" w:eastAsia="Times New Roman" w:hAnsi="Times New Roman" w:cs="Times New Roman"/>
                <w:b/>
                <w:sz w:val="24"/>
                <w:szCs w:val="24"/>
                <w:lang w:eastAsia="cs-CZ"/>
              </w:rPr>
              <w:t>Učivo</w:t>
            </w:r>
          </w:p>
        </w:tc>
        <w:tc>
          <w:tcPr>
            <w:tcW w:w="2595" w:type="dxa"/>
          </w:tcPr>
          <w:p w14:paraId="06A9ADCB" w14:textId="77777777" w:rsid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Průřezová témata</w:t>
            </w:r>
            <w:r w:rsidR="00BC643E">
              <w:rPr>
                <w:rFonts w:ascii="Times New Roman" w:eastAsia="Times New Roman" w:hAnsi="Times New Roman" w:cs="Times New Roman"/>
                <w:b/>
                <w:sz w:val="24"/>
                <w:szCs w:val="24"/>
                <w:lang w:eastAsia="cs-CZ"/>
              </w:rPr>
              <w:t>,</w:t>
            </w:r>
          </w:p>
          <w:p w14:paraId="367CF5FA" w14:textId="77777777" w:rsidR="00BC643E" w:rsidRPr="00A93F25" w:rsidRDefault="00BC643E" w:rsidP="00582DA3">
            <w:pPr>
              <w:spacing w:after="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BC643E" w:rsidRPr="00A93F25" w14:paraId="3DB2DD3B" w14:textId="77777777" w:rsidTr="00BC643E">
        <w:tc>
          <w:tcPr>
            <w:tcW w:w="2869" w:type="dxa"/>
          </w:tcPr>
          <w:p w14:paraId="447C1DE8" w14:textId="77777777" w:rsidR="00BC643E" w:rsidRPr="00A93F25" w:rsidRDefault="00BC643E"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bCs/>
                <w:iCs/>
                <w:color w:val="000000"/>
                <w:sz w:val="24"/>
                <w:szCs w:val="24"/>
                <w:lang w:eastAsia="cs-CZ"/>
              </w:rPr>
              <w:t xml:space="preserve">DCJ-9-1-01 rozumí jednoduchým pokynům a otázkám učitele, které jsou pronášeny pomalu a s pečlivou výslovností, a reaguje na ně </w:t>
            </w:r>
          </w:p>
        </w:tc>
        <w:tc>
          <w:tcPr>
            <w:tcW w:w="4648" w:type="dxa"/>
          </w:tcPr>
          <w:p w14:paraId="689436B4"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Osvojí si správnou výslovnost ruských hlásek, intonaci a přízvuk na základě poslechu,</w:t>
            </w:r>
          </w:p>
          <w:p w14:paraId="19038709"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Reaguje na jednoduché ruské pokyny</w:t>
            </w:r>
          </w:p>
          <w:p w14:paraId="37603079"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Seznámí se se základní slovní zásobou k jednotlivým tématům</w:t>
            </w:r>
          </w:p>
          <w:p w14:paraId="00306163" w14:textId="77777777" w:rsidR="00BC643E" w:rsidRPr="00A93F25" w:rsidRDefault="00BC643E" w:rsidP="00582DA3">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Umí pozdravit, představí se</w:t>
            </w:r>
          </w:p>
        </w:tc>
        <w:tc>
          <w:tcPr>
            <w:tcW w:w="3912" w:type="dxa"/>
          </w:tcPr>
          <w:p w14:paraId="5B14B4C2"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Předazbukové období</w:t>
            </w:r>
          </w:p>
          <w:p w14:paraId="44674D3F"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Odlišné hlásky od češtiny.</w:t>
            </w:r>
          </w:p>
          <w:p w14:paraId="4A0B38C9" w14:textId="77777777" w:rsidR="00BC643E" w:rsidRPr="00A93F25" w:rsidRDefault="00BC643E" w:rsidP="002E534C">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 xml:space="preserve">Zvuková a grafická podoba jazyka </w:t>
            </w:r>
            <w:r w:rsidR="002E534C">
              <w:rPr>
                <w:rFonts w:ascii="Times New Roman" w:eastAsia="Times New Roman" w:hAnsi="Times New Roman" w:cs="Times New Roman"/>
                <w:sz w:val="24"/>
                <w:szCs w:val="24"/>
                <w:lang w:eastAsia="cs-CZ"/>
              </w:rPr>
              <w:t>-</w:t>
            </w:r>
            <w:r w:rsidRPr="00A93F25">
              <w:rPr>
                <w:rFonts w:ascii="Times New Roman" w:eastAsia="Times New Roman" w:hAnsi="Times New Roman" w:cs="Times New Roman"/>
                <w:sz w:val="24"/>
                <w:szCs w:val="24"/>
                <w:lang w:eastAsia="cs-CZ"/>
              </w:rPr>
              <w:t xml:space="preserve"> výslovnost ruských slov, základní výslovnostní návyky, vztah mezi zvukovou a grafickou podobou slov</w:t>
            </w:r>
          </w:p>
        </w:tc>
        <w:tc>
          <w:tcPr>
            <w:tcW w:w="2595" w:type="dxa"/>
            <w:vMerge w:val="restart"/>
          </w:tcPr>
          <w:p w14:paraId="2B8E5B20" w14:textId="77777777" w:rsidR="00BC643E"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 xml:space="preserve">Osobnostní a sociální výchova </w:t>
            </w:r>
          </w:p>
          <w:p w14:paraId="0F4AA7E1"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Pr="00A93F25">
              <w:rPr>
                <w:rFonts w:ascii="Times New Roman" w:eastAsia="Times New Roman" w:hAnsi="Times New Roman" w:cs="Times New Roman"/>
                <w:sz w:val="24"/>
                <w:szCs w:val="24"/>
                <w:lang w:eastAsia="cs-CZ"/>
              </w:rPr>
              <w:t>oznávání lidí</w:t>
            </w:r>
          </w:p>
          <w:p w14:paraId="3E1720A1"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14:paraId="184B9BAE" w14:textId="77777777" w:rsidR="00BC643E"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Multikulturní výchova</w:t>
            </w:r>
          </w:p>
          <w:p w14:paraId="27A017DD"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Lidské vztahy</w:t>
            </w:r>
          </w:p>
          <w:p w14:paraId="43C02EDC"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14:paraId="3ED282E4"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14:paraId="2CF43DEB"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Výchova k myšlení v evropských a globálních souvislostec</w:t>
            </w:r>
            <w:r>
              <w:rPr>
                <w:rFonts w:ascii="Times New Roman" w:eastAsia="Times New Roman" w:hAnsi="Times New Roman" w:cs="Times New Roman"/>
                <w:sz w:val="24"/>
                <w:szCs w:val="24"/>
                <w:lang w:eastAsia="cs-CZ"/>
              </w:rPr>
              <w:t xml:space="preserve">h - </w:t>
            </w:r>
            <w:r w:rsidRPr="00A93F25">
              <w:rPr>
                <w:rFonts w:ascii="Times New Roman" w:eastAsia="Times New Roman" w:hAnsi="Times New Roman" w:cs="Times New Roman"/>
                <w:sz w:val="24"/>
                <w:szCs w:val="24"/>
                <w:lang w:eastAsia="cs-CZ"/>
              </w:rPr>
              <w:t>Evropa a svět nás zajímá</w:t>
            </w:r>
          </w:p>
          <w:p w14:paraId="30F83916"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A93F25">
              <w:rPr>
                <w:rFonts w:ascii="Times New Roman" w:eastAsia="Times New Roman" w:hAnsi="Times New Roman" w:cs="Times New Roman"/>
                <w:sz w:val="24"/>
                <w:szCs w:val="24"/>
                <w:lang w:eastAsia="cs-CZ"/>
              </w:rPr>
              <w:t xml:space="preserve"> Objevujeme Evropu a svět</w:t>
            </w:r>
          </w:p>
        </w:tc>
      </w:tr>
      <w:tr w:rsidR="00BC643E" w:rsidRPr="00A93F25" w14:paraId="24B11D5E" w14:textId="77777777" w:rsidTr="00BC643E">
        <w:tc>
          <w:tcPr>
            <w:tcW w:w="2869" w:type="dxa"/>
          </w:tcPr>
          <w:p w14:paraId="11DDEAEA" w14:textId="77777777" w:rsidR="00BC643E" w:rsidRPr="00A93F25" w:rsidRDefault="00BC643E" w:rsidP="00582DA3">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DCJ-9-1-03</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rozumí základním informacím v krátkých poslechových textech týkajících se každodenních témat</w:t>
            </w:r>
          </w:p>
        </w:tc>
        <w:tc>
          <w:tcPr>
            <w:tcW w:w="4648" w:type="dxa"/>
          </w:tcPr>
          <w:p w14:paraId="0989DB9E"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Seznámí se s ruskou abecedou</w:t>
            </w:r>
          </w:p>
          <w:p w14:paraId="08BAF041"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Porovnává podobná písmena a hlásky</w:t>
            </w:r>
          </w:p>
          <w:p w14:paraId="069F9567"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Zformuluje otázku</w:t>
            </w:r>
          </w:p>
          <w:p w14:paraId="33335534"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Používá psanou podobu azbuky</w:t>
            </w:r>
          </w:p>
        </w:tc>
        <w:tc>
          <w:tcPr>
            <w:tcW w:w="3912" w:type="dxa"/>
          </w:tcPr>
          <w:p w14:paraId="53587BFD"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Azbukové období</w:t>
            </w:r>
          </w:p>
          <w:p w14:paraId="0499796C"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Ruská abeceda</w:t>
            </w:r>
          </w:p>
          <w:p w14:paraId="0ED3D5EA"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Čtení prvního textu</w:t>
            </w:r>
          </w:p>
          <w:p w14:paraId="6FC235E4" w14:textId="77777777"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Základy výslovnosti, jednoduché texty</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 xml:space="preserve">učebnice, básničky a písničky </w:t>
            </w:r>
          </w:p>
        </w:tc>
        <w:tc>
          <w:tcPr>
            <w:tcW w:w="2595" w:type="dxa"/>
            <w:vMerge/>
          </w:tcPr>
          <w:p w14:paraId="089A5B66"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p>
        </w:tc>
      </w:tr>
      <w:tr w:rsidR="00BC643E" w:rsidRPr="00A93F25" w14:paraId="79AFDD14" w14:textId="77777777" w:rsidTr="00BC643E">
        <w:tc>
          <w:tcPr>
            <w:tcW w:w="2869" w:type="dxa"/>
          </w:tcPr>
          <w:p w14:paraId="39C0534D" w14:textId="77777777" w:rsidR="00BC643E" w:rsidRDefault="00BC643E" w:rsidP="00582DA3">
            <w:pPr>
              <w:spacing w:after="0" w:line="240" w:lineRule="auto"/>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Cs/>
                <w:sz w:val="24"/>
                <w:szCs w:val="24"/>
                <w:shd w:val="clear" w:color="auto" w:fill="FFFFFF"/>
                <w:lang w:eastAsia="cs-CZ"/>
              </w:rPr>
              <w:t xml:space="preserve">CJ-9-2-01 </w:t>
            </w:r>
            <w:r w:rsidR="00582DA3">
              <w:rPr>
                <w:rFonts w:ascii="Times New Roman" w:eastAsia="Times New Roman" w:hAnsi="Times New Roman" w:cs="Times New Roman"/>
                <w:bCs/>
                <w:sz w:val="24"/>
                <w:szCs w:val="24"/>
                <w:shd w:val="clear" w:color="auto" w:fill="FFFFFF"/>
                <w:lang w:eastAsia="cs-CZ"/>
              </w:rPr>
              <w:t>z</w:t>
            </w:r>
            <w:r w:rsidRPr="00A93F25">
              <w:rPr>
                <w:rFonts w:ascii="Times New Roman" w:eastAsia="Times New Roman" w:hAnsi="Times New Roman" w:cs="Times New Roman"/>
                <w:bCs/>
                <w:sz w:val="24"/>
                <w:szCs w:val="24"/>
                <w:shd w:val="clear" w:color="auto" w:fill="FFFFFF"/>
                <w:lang w:eastAsia="cs-CZ"/>
              </w:rPr>
              <w:t>eptá se na základní informace a adekvátně reaguje v běžných formálních i neformálních situacích </w:t>
            </w:r>
            <w:r w:rsidRPr="00A93F25">
              <w:rPr>
                <w:rFonts w:ascii="Times New Roman" w:eastAsia="Times New Roman" w:hAnsi="Times New Roman" w:cs="Times New Roman"/>
                <w:b/>
                <w:sz w:val="24"/>
                <w:szCs w:val="24"/>
                <w:lang w:eastAsia="cs-CZ"/>
              </w:rPr>
              <w:t xml:space="preserve"> </w:t>
            </w:r>
          </w:p>
          <w:p w14:paraId="224874A3" w14:textId="77777777" w:rsidR="00C32898" w:rsidRPr="00A93F25" w:rsidRDefault="00C32898" w:rsidP="00582DA3">
            <w:pPr>
              <w:spacing w:after="0" w:line="240" w:lineRule="auto"/>
              <w:rPr>
                <w:rFonts w:ascii="Times New Roman" w:eastAsia="Times New Roman" w:hAnsi="Times New Roman" w:cs="Times New Roman"/>
                <w:bCs/>
                <w:sz w:val="24"/>
                <w:szCs w:val="24"/>
                <w:shd w:val="clear" w:color="auto" w:fill="FFFFFF"/>
                <w:lang w:eastAsia="cs-CZ"/>
              </w:rPr>
            </w:pPr>
          </w:p>
        </w:tc>
        <w:tc>
          <w:tcPr>
            <w:tcW w:w="4648" w:type="dxa"/>
          </w:tcPr>
          <w:p w14:paraId="50AF4584"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lastRenderedPageBreak/>
              <w:t>Dokáže se seznámit a představit se</w:t>
            </w:r>
          </w:p>
          <w:p w14:paraId="6F0AAA8C"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Zeptá se na jméno a na místo bydliště</w:t>
            </w:r>
          </w:p>
          <w:p w14:paraId="073DB5A6" w14:textId="77777777"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Pojmenuje členy své rodiny</w:t>
            </w:r>
          </w:p>
          <w:p w14:paraId="656E4D49"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p>
        </w:tc>
        <w:tc>
          <w:tcPr>
            <w:tcW w:w="3912" w:type="dxa"/>
          </w:tcPr>
          <w:p w14:paraId="5397DB43"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Témata: Rodina, bydlení, škola, narozeniny</w:t>
            </w:r>
          </w:p>
          <w:p w14:paraId="03C368D8"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p>
        </w:tc>
        <w:tc>
          <w:tcPr>
            <w:tcW w:w="2595" w:type="dxa"/>
            <w:vMerge/>
          </w:tcPr>
          <w:p w14:paraId="7A99CF3A" w14:textId="77777777" w:rsidR="00BC643E" w:rsidRPr="00A93F25" w:rsidRDefault="00BC643E" w:rsidP="00A93F25">
            <w:pPr>
              <w:spacing w:after="0" w:line="240" w:lineRule="auto"/>
              <w:rPr>
                <w:rFonts w:ascii="Times New Roman" w:eastAsia="Times New Roman" w:hAnsi="Times New Roman" w:cs="Times New Roman"/>
                <w:sz w:val="24"/>
                <w:szCs w:val="24"/>
                <w:lang w:eastAsia="cs-CZ"/>
              </w:rPr>
            </w:pPr>
          </w:p>
        </w:tc>
      </w:tr>
      <w:tr w:rsidR="00BC643E" w:rsidRPr="00A93F25" w14:paraId="1681981C" w14:textId="77777777" w:rsidTr="00BC643E">
        <w:tc>
          <w:tcPr>
            <w:tcW w:w="14024" w:type="dxa"/>
            <w:gridSpan w:val="4"/>
          </w:tcPr>
          <w:p w14:paraId="6AC12F97" w14:textId="77777777" w:rsidR="00BC643E" w:rsidRPr="00A93F25" w:rsidRDefault="00BC643E" w:rsidP="00BC643E">
            <w:pPr>
              <w:spacing w:after="0" w:line="276"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104BA048"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0509743"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p>
          <w:p w14:paraId="6EC7CC83"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Žák</w:t>
            </w:r>
          </w:p>
          <w:p w14:paraId="01FDC25E"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DCJ-9-1-01p je seznámen se zvukovou podobou cizího jazyka </w:t>
            </w:r>
          </w:p>
          <w:p w14:paraId="7F163E87"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DCJ-9-1-02p rozumí výrazům pro pozdrav a poděkování </w:t>
            </w:r>
          </w:p>
          <w:p w14:paraId="1369AB99" w14:textId="77777777"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DCJ-9-2-01p pozdraví a poděkuje, vyjádří souhlas a nesouhlas </w:t>
            </w:r>
          </w:p>
          <w:p w14:paraId="57E8BC03" w14:textId="77777777" w:rsidR="00BC643E" w:rsidRPr="00A93F25" w:rsidRDefault="00BC643E" w:rsidP="002270ED">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i/>
                <w:sz w:val="24"/>
                <w:szCs w:val="24"/>
                <w:lang w:eastAsia="cs-CZ"/>
              </w:rPr>
              <w:t>DCJ-9-3-02p rozumí jednoduchým slovům, se kterými se v rámci tematických okruhů opakovaně setkal (zejména má-li k dispozici vizuální oporu)</w:t>
            </w:r>
          </w:p>
        </w:tc>
      </w:tr>
    </w:tbl>
    <w:p w14:paraId="04B5158F" w14:textId="77777777" w:rsidR="00A93F25" w:rsidRPr="00A93F25" w:rsidRDefault="00A93F25" w:rsidP="00A93F25">
      <w:pPr>
        <w:spacing w:after="0" w:line="276" w:lineRule="auto"/>
        <w:rPr>
          <w:rFonts w:ascii="Times New Roman" w:eastAsia="Times New Roman" w:hAnsi="Times New Roman" w:cs="Times New Roman"/>
          <w:sz w:val="24"/>
          <w:szCs w:val="24"/>
          <w:lang w:eastAsia="cs-CZ"/>
        </w:rPr>
      </w:pPr>
    </w:p>
    <w:p w14:paraId="3208C8F2" w14:textId="77777777" w:rsidR="00A93F25" w:rsidRPr="00A93F25" w:rsidRDefault="00A93F25" w:rsidP="00A93F25">
      <w:pPr>
        <w:spacing w:after="0" w:line="276" w:lineRule="auto"/>
        <w:rPr>
          <w:rFonts w:ascii="Times New Roman" w:eastAsia="Times New Roman" w:hAnsi="Times New Roman" w:cs="Times New Roman"/>
          <w:sz w:val="24"/>
          <w:szCs w:val="24"/>
          <w:lang w:eastAsia="cs-CZ"/>
        </w:rPr>
      </w:pPr>
    </w:p>
    <w:p w14:paraId="1611B605" w14:textId="77777777" w:rsidR="00F30D06" w:rsidRDefault="00F30D06" w:rsidP="00F30D06">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256"/>
        <w:gridCol w:w="3058"/>
        <w:gridCol w:w="2357"/>
      </w:tblGrid>
      <w:tr w:rsidR="00B4157E" w:rsidRPr="00B4157E" w14:paraId="7C7E15C9" w14:textId="77777777" w:rsidTr="005810FD">
        <w:tc>
          <w:tcPr>
            <w:tcW w:w="13994" w:type="dxa"/>
            <w:gridSpan w:val="4"/>
          </w:tcPr>
          <w:p w14:paraId="4080A9F2" w14:textId="77777777" w:rsidR="002270ED"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Základy ruského jazyka</w:t>
            </w:r>
          </w:p>
          <w:p w14:paraId="2304715F" w14:textId="77777777" w:rsidR="00B4157E" w:rsidRPr="00B4157E" w:rsidRDefault="00B4157E" w:rsidP="002270ED">
            <w:pPr>
              <w:spacing w:after="0" w:line="240" w:lineRule="auto"/>
              <w:jc w:val="center"/>
              <w:rPr>
                <w:rFonts w:ascii="Times New Roman" w:eastAsia="Times New Roman" w:hAnsi="Times New Roman" w:cs="Times New Roman"/>
                <w:sz w:val="24"/>
                <w:szCs w:val="24"/>
                <w:lang w:eastAsia="cs-CZ"/>
              </w:rPr>
            </w:pPr>
            <w:r w:rsidRPr="00B4157E">
              <w:rPr>
                <w:rFonts w:ascii="Times New Roman" w:eastAsia="Times New Roman" w:hAnsi="Times New Roman" w:cs="Times New Roman"/>
                <w:b/>
                <w:sz w:val="24"/>
                <w:szCs w:val="24"/>
                <w:lang w:eastAsia="cs-CZ"/>
              </w:rPr>
              <w:t>8. ročník</w:t>
            </w:r>
          </w:p>
        </w:tc>
      </w:tr>
      <w:tr w:rsidR="00B4157E" w:rsidRPr="00B4157E" w14:paraId="67949772" w14:textId="77777777" w:rsidTr="00B4157E">
        <w:tc>
          <w:tcPr>
            <w:tcW w:w="4323" w:type="dxa"/>
          </w:tcPr>
          <w:p w14:paraId="0C16BCC7" w14:textId="77777777" w:rsidR="00B4157E" w:rsidRPr="00B4157E" w:rsidRDefault="00B4157E" w:rsidP="002270ED">
            <w:pPr>
              <w:spacing w:after="0" w:line="276"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RVP výstupy</w:t>
            </w:r>
          </w:p>
        </w:tc>
        <w:tc>
          <w:tcPr>
            <w:tcW w:w="4256" w:type="dxa"/>
          </w:tcPr>
          <w:p w14:paraId="5F54E267" w14:textId="77777777" w:rsidR="00B4157E" w:rsidRPr="00B4157E" w:rsidRDefault="00B4157E" w:rsidP="002270ED">
            <w:pPr>
              <w:spacing w:after="0" w:line="276"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ŠVP výstupy</w:t>
            </w:r>
          </w:p>
        </w:tc>
        <w:tc>
          <w:tcPr>
            <w:tcW w:w="3058" w:type="dxa"/>
          </w:tcPr>
          <w:p w14:paraId="567E6787" w14:textId="77777777" w:rsidR="00B4157E" w:rsidRPr="00B4157E" w:rsidRDefault="00B4157E" w:rsidP="002270ED">
            <w:pPr>
              <w:spacing w:after="0" w:line="240" w:lineRule="auto"/>
              <w:jc w:val="center"/>
              <w:rPr>
                <w:rFonts w:ascii="Times New Roman" w:eastAsia="Times New Roman" w:hAnsi="Times New Roman" w:cs="Times New Roman"/>
                <w:b/>
                <w:color w:val="FFFFFF"/>
                <w:sz w:val="24"/>
                <w:szCs w:val="24"/>
                <w:lang w:eastAsia="cs-CZ"/>
              </w:rPr>
            </w:pPr>
            <w:r w:rsidRPr="00B4157E">
              <w:rPr>
                <w:rFonts w:ascii="Times New Roman" w:eastAsia="Times New Roman" w:hAnsi="Times New Roman" w:cs="Times New Roman"/>
                <w:b/>
                <w:sz w:val="24"/>
                <w:szCs w:val="24"/>
                <w:lang w:eastAsia="cs-CZ"/>
              </w:rPr>
              <w:t>Učivo</w:t>
            </w:r>
          </w:p>
        </w:tc>
        <w:tc>
          <w:tcPr>
            <w:tcW w:w="2357" w:type="dxa"/>
          </w:tcPr>
          <w:p w14:paraId="4A568547" w14:textId="77777777" w:rsid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Průřezová témata</w:t>
            </w:r>
            <w:r w:rsidR="002270ED">
              <w:rPr>
                <w:rFonts w:ascii="Times New Roman" w:eastAsia="Times New Roman" w:hAnsi="Times New Roman" w:cs="Times New Roman"/>
                <w:b/>
                <w:sz w:val="24"/>
                <w:szCs w:val="24"/>
                <w:lang w:eastAsia="cs-CZ"/>
              </w:rPr>
              <w:t>,</w:t>
            </w:r>
          </w:p>
          <w:p w14:paraId="7443C976" w14:textId="77777777" w:rsidR="002270ED" w:rsidRPr="00B4157E" w:rsidRDefault="002270ED" w:rsidP="002270E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2270ED" w:rsidRPr="00B4157E" w14:paraId="0E3DC12E" w14:textId="77777777" w:rsidTr="00582DA3">
        <w:trPr>
          <w:trHeight w:val="51"/>
        </w:trPr>
        <w:tc>
          <w:tcPr>
            <w:tcW w:w="4323" w:type="dxa"/>
          </w:tcPr>
          <w:p w14:paraId="4A82D9B0" w14:textId="77777777"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t xml:space="preserve">DCJ-9-3-01 </w:t>
            </w:r>
            <w:r w:rsidR="00582DA3">
              <w:rPr>
                <w:rFonts w:ascii="Times New Roman" w:eastAsia="Times New Roman" w:hAnsi="Times New Roman" w:cs="Times New Roman"/>
                <w:bCs/>
                <w:iCs/>
                <w:color w:val="000000"/>
                <w:sz w:val="24"/>
                <w:szCs w:val="24"/>
                <w:lang w:eastAsia="cs-CZ"/>
              </w:rPr>
              <w:t>r</w:t>
            </w:r>
            <w:r w:rsidRPr="00B4157E">
              <w:rPr>
                <w:rFonts w:ascii="Times New Roman" w:eastAsia="Times New Roman" w:hAnsi="Times New Roman" w:cs="Times New Roman"/>
                <w:sz w:val="24"/>
                <w:szCs w:val="24"/>
                <w:lang w:eastAsia="cs-CZ"/>
              </w:rPr>
              <w:t>ozumí jednoduchým informačním nápisům a orientačním pokynům</w:t>
            </w:r>
          </w:p>
        </w:tc>
        <w:tc>
          <w:tcPr>
            <w:tcW w:w="4256" w:type="dxa"/>
          </w:tcPr>
          <w:p w14:paraId="18E616A6" w14:textId="77777777"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Pochopí význam autentických nápisů a orientačních pokynů a porozumí jejich obsahu.</w:t>
            </w:r>
          </w:p>
        </w:tc>
        <w:tc>
          <w:tcPr>
            <w:tcW w:w="3058" w:type="dxa"/>
            <w:vMerge w:val="restart"/>
          </w:tcPr>
          <w:p w14:paraId="4DFF8C63"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Práce s krátkými texty typu zpráva, rozhovor, vyprávění</w:t>
            </w:r>
          </w:p>
        </w:tc>
        <w:tc>
          <w:tcPr>
            <w:tcW w:w="2357" w:type="dxa"/>
            <w:vMerge w:val="restart"/>
          </w:tcPr>
          <w:p w14:paraId="5FB980A3" w14:textId="77777777" w:rsidR="002270ED"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Osobnostní a sociální výchova </w:t>
            </w:r>
          </w:p>
          <w:p w14:paraId="6A88E2C6"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B4157E">
              <w:rPr>
                <w:rFonts w:ascii="Times New Roman" w:eastAsia="Times New Roman" w:hAnsi="Times New Roman" w:cs="Times New Roman"/>
                <w:sz w:val="24"/>
                <w:szCs w:val="24"/>
                <w:lang w:eastAsia="cs-CZ"/>
              </w:rPr>
              <w:t>ociální rozvoj - komunikace</w:t>
            </w:r>
          </w:p>
          <w:p w14:paraId="2070C5E9" w14:textId="77777777" w:rsidR="002270ED" w:rsidRDefault="002270ED" w:rsidP="002270ED">
            <w:pPr>
              <w:spacing w:after="0" w:line="240" w:lineRule="auto"/>
              <w:rPr>
                <w:rFonts w:ascii="Times New Roman" w:eastAsia="Times New Roman" w:hAnsi="Times New Roman" w:cs="Times New Roman"/>
                <w:sz w:val="24"/>
                <w:szCs w:val="24"/>
                <w:lang w:eastAsia="cs-CZ"/>
              </w:rPr>
            </w:pPr>
          </w:p>
          <w:p w14:paraId="2165386A"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Výchova k myšlení v evropských souvislostech </w:t>
            </w:r>
          </w:p>
          <w:p w14:paraId="4331F9E6"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4157E">
              <w:rPr>
                <w:rFonts w:ascii="Times New Roman" w:eastAsia="Times New Roman" w:hAnsi="Times New Roman" w:cs="Times New Roman"/>
                <w:sz w:val="24"/>
                <w:szCs w:val="24"/>
                <w:lang w:eastAsia="cs-CZ"/>
              </w:rPr>
              <w:t xml:space="preserve">Evropa a svět nás zajímá - texty </w:t>
            </w:r>
          </w:p>
          <w:p w14:paraId="6F4CB9A7" w14:textId="77777777" w:rsidR="002270ED" w:rsidRDefault="002270ED" w:rsidP="002270ED">
            <w:pPr>
              <w:spacing w:after="0" w:line="240" w:lineRule="auto"/>
              <w:rPr>
                <w:rFonts w:ascii="Times New Roman" w:eastAsia="Times New Roman" w:hAnsi="Times New Roman" w:cs="Times New Roman"/>
                <w:sz w:val="24"/>
                <w:szCs w:val="24"/>
                <w:lang w:eastAsia="cs-CZ"/>
              </w:rPr>
            </w:pPr>
          </w:p>
          <w:p w14:paraId="6D7B3859"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Výchova k myšlení v evropských a </w:t>
            </w:r>
            <w:r w:rsidRPr="00B4157E">
              <w:rPr>
                <w:rFonts w:ascii="Times New Roman" w:eastAsia="Times New Roman" w:hAnsi="Times New Roman" w:cs="Times New Roman"/>
                <w:sz w:val="24"/>
                <w:szCs w:val="24"/>
                <w:lang w:eastAsia="cs-CZ"/>
              </w:rPr>
              <w:lastRenderedPageBreak/>
              <w:t>globálních souvislostech</w:t>
            </w:r>
          </w:p>
          <w:p w14:paraId="2B2D91C3"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4157E">
              <w:rPr>
                <w:rFonts w:ascii="Times New Roman" w:eastAsia="Times New Roman" w:hAnsi="Times New Roman" w:cs="Times New Roman"/>
                <w:sz w:val="24"/>
                <w:szCs w:val="24"/>
                <w:lang w:eastAsia="cs-CZ"/>
              </w:rPr>
              <w:t xml:space="preserve">Jsme Evropané - texty </w:t>
            </w:r>
          </w:p>
        </w:tc>
      </w:tr>
      <w:tr w:rsidR="002270ED" w:rsidRPr="00B4157E" w14:paraId="71D1D51B" w14:textId="77777777" w:rsidTr="00B4157E">
        <w:tc>
          <w:tcPr>
            <w:tcW w:w="4323" w:type="dxa"/>
          </w:tcPr>
          <w:p w14:paraId="7228C54B" w14:textId="77777777" w:rsidR="002270ED" w:rsidRPr="00B4157E" w:rsidRDefault="002270ED" w:rsidP="00582DA3">
            <w:pPr>
              <w:spacing w:after="0" w:line="240" w:lineRule="auto"/>
              <w:rPr>
                <w:rFonts w:ascii="Times New Roman" w:eastAsia="Times New Roman" w:hAnsi="Times New Roman" w:cs="Times New Roman"/>
                <w:bCs/>
                <w:iCs/>
                <w:color w:val="000000"/>
                <w:sz w:val="24"/>
                <w:szCs w:val="24"/>
                <w:lang w:eastAsia="cs-CZ"/>
              </w:rPr>
            </w:pPr>
            <w:r w:rsidRPr="00B4157E">
              <w:rPr>
                <w:rFonts w:ascii="Times New Roman" w:eastAsia="Times New Roman" w:hAnsi="Times New Roman" w:cs="Times New Roman"/>
                <w:bCs/>
                <w:sz w:val="24"/>
                <w:szCs w:val="24"/>
                <w:shd w:val="clear" w:color="auto" w:fill="FFFFFF"/>
                <w:lang w:eastAsia="cs-CZ"/>
              </w:rPr>
              <w:t xml:space="preserve">DCJ-9-3-03 </w:t>
            </w:r>
            <w:r w:rsidR="00582DA3">
              <w:rPr>
                <w:rFonts w:ascii="Times New Roman" w:eastAsia="Times New Roman" w:hAnsi="Times New Roman" w:cs="Times New Roman"/>
                <w:bCs/>
                <w:sz w:val="24"/>
                <w:szCs w:val="24"/>
                <w:shd w:val="clear" w:color="auto" w:fill="FFFFFF"/>
                <w:lang w:eastAsia="cs-CZ"/>
              </w:rPr>
              <w:t>r</w:t>
            </w:r>
            <w:r w:rsidRPr="00B4157E">
              <w:rPr>
                <w:rFonts w:ascii="Times New Roman" w:eastAsia="Times New Roman" w:hAnsi="Times New Roman" w:cs="Times New Roman"/>
                <w:bCs/>
                <w:sz w:val="24"/>
                <w:szCs w:val="24"/>
                <w:shd w:val="clear" w:color="auto" w:fill="FFFFFF"/>
                <w:lang w:eastAsia="cs-CZ"/>
              </w:rPr>
              <w:t>ozumí krátkému jednoduchému textu zejména, pokud má k dispozici vizuální oporu, a vyhledá v něm požadovanou informaci</w:t>
            </w:r>
          </w:p>
        </w:tc>
        <w:tc>
          <w:tcPr>
            <w:tcW w:w="4256" w:type="dxa"/>
          </w:tcPr>
          <w:p w14:paraId="2125C84E" w14:textId="77777777" w:rsidR="002270ED" w:rsidRPr="00B4157E" w:rsidRDefault="002270ED" w:rsidP="00B4157E">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Čte jednoduché texty se známou slovní zásobou, vyhledá požadované informace.</w:t>
            </w:r>
          </w:p>
        </w:tc>
        <w:tc>
          <w:tcPr>
            <w:tcW w:w="3058" w:type="dxa"/>
            <w:vMerge/>
          </w:tcPr>
          <w:p w14:paraId="41822E2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14:paraId="3A308101"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14:paraId="49908061" w14:textId="77777777" w:rsidTr="00B4157E">
        <w:tc>
          <w:tcPr>
            <w:tcW w:w="4323" w:type="dxa"/>
          </w:tcPr>
          <w:p w14:paraId="19E97388" w14:textId="77777777"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t xml:space="preserve">DCJ-9-1-02 </w:t>
            </w:r>
            <w:r w:rsidR="00582DA3">
              <w:rPr>
                <w:rFonts w:ascii="Times New Roman" w:eastAsia="Times New Roman" w:hAnsi="Times New Roman" w:cs="Times New Roman"/>
                <w:bCs/>
                <w:iCs/>
                <w:color w:val="000000"/>
                <w:sz w:val="24"/>
                <w:szCs w:val="24"/>
                <w:lang w:eastAsia="cs-CZ"/>
              </w:rPr>
              <w:t>r</w:t>
            </w:r>
            <w:r w:rsidRPr="00B4157E">
              <w:rPr>
                <w:rFonts w:ascii="Times New Roman" w:eastAsia="Times New Roman" w:hAnsi="Times New Roman" w:cs="Times New Roman"/>
                <w:sz w:val="24"/>
                <w:szCs w:val="24"/>
                <w:lang w:eastAsia="cs-CZ"/>
              </w:rPr>
              <w:t>ozumí slovům a jednoduchým větám, které se vztahují k běžným tématům</w:t>
            </w:r>
          </w:p>
        </w:tc>
        <w:tc>
          <w:tcPr>
            <w:tcW w:w="4256" w:type="dxa"/>
          </w:tcPr>
          <w:p w14:paraId="2C01F2A9" w14:textId="77777777" w:rsidR="002270ED" w:rsidRPr="00B4157E" w:rsidRDefault="002270ED" w:rsidP="00582DA3">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Využívá kontext a znalosti klíčových slov k odhadu významu neznámých slov.</w:t>
            </w:r>
          </w:p>
        </w:tc>
        <w:tc>
          <w:tcPr>
            <w:tcW w:w="3058" w:type="dxa"/>
          </w:tcPr>
          <w:p w14:paraId="61C71775"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Slovní zásoba – práce se slovníkem.</w:t>
            </w:r>
          </w:p>
          <w:p w14:paraId="2DDBCA15"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14:paraId="63E454A7"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14:paraId="5647B266" w14:textId="77777777" w:rsidTr="00B4157E">
        <w:tc>
          <w:tcPr>
            <w:tcW w:w="4323" w:type="dxa"/>
          </w:tcPr>
          <w:p w14:paraId="4799F0CA" w14:textId="77777777" w:rsidR="002270ED" w:rsidRPr="00B4157E" w:rsidRDefault="002270ED" w:rsidP="00582DA3">
            <w:pPr>
              <w:spacing w:after="0" w:line="240" w:lineRule="auto"/>
              <w:rPr>
                <w:rFonts w:ascii="Times New Roman" w:eastAsia="Times New Roman" w:hAnsi="Times New Roman" w:cs="Times New Roman"/>
                <w:bCs/>
                <w:iCs/>
                <w:color w:val="000000"/>
                <w:sz w:val="24"/>
                <w:szCs w:val="24"/>
                <w:lang w:eastAsia="cs-CZ"/>
              </w:rPr>
            </w:pPr>
            <w:r w:rsidRPr="00B4157E">
              <w:rPr>
                <w:rFonts w:ascii="Times New Roman" w:eastAsia="Times New Roman" w:hAnsi="Times New Roman" w:cs="Times New Roman"/>
                <w:bCs/>
                <w:sz w:val="24"/>
                <w:szCs w:val="24"/>
                <w:shd w:val="clear" w:color="auto" w:fill="FFFFFF"/>
                <w:lang w:eastAsia="cs-CZ"/>
              </w:rPr>
              <w:t xml:space="preserve">DCJ-9-4-01 </w:t>
            </w:r>
            <w:r w:rsidR="00582DA3">
              <w:rPr>
                <w:rFonts w:ascii="Times New Roman" w:eastAsia="Times New Roman" w:hAnsi="Times New Roman" w:cs="Times New Roman"/>
                <w:bCs/>
                <w:sz w:val="24"/>
                <w:szCs w:val="24"/>
                <w:shd w:val="clear" w:color="auto" w:fill="FFFFFF"/>
                <w:lang w:eastAsia="cs-CZ"/>
              </w:rPr>
              <w:t>v</w:t>
            </w:r>
            <w:r w:rsidRPr="00B4157E">
              <w:rPr>
                <w:rFonts w:ascii="Times New Roman" w:eastAsia="Times New Roman" w:hAnsi="Times New Roman" w:cs="Times New Roman"/>
                <w:bCs/>
                <w:sz w:val="24"/>
                <w:szCs w:val="24"/>
                <w:shd w:val="clear" w:color="auto" w:fill="FFFFFF"/>
                <w:lang w:eastAsia="cs-CZ"/>
              </w:rPr>
              <w:t>yplní základní údaje o sobě ve formuláři</w:t>
            </w:r>
          </w:p>
        </w:tc>
        <w:tc>
          <w:tcPr>
            <w:tcW w:w="4256" w:type="dxa"/>
          </w:tcPr>
          <w:p w14:paraId="77B75045" w14:textId="77777777"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Osvojí si slovní zásobu a umí ji používat v komunikačních situacích probíraných tematických okruhů.</w:t>
            </w:r>
          </w:p>
          <w:p w14:paraId="4E8F4D91" w14:textId="77777777"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Dokáže vyplnit jednoduchý formulář</w:t>
            </w:r>
          </w:p>
        </w:tc>
        <w:tc>
          <w:tcPr>
            <w:tcW w:w="3058" w:type="dxa"/>
          </w:tcPr>
          <w:p w14:paraId="6A9FA018"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Vyplnění formuláře</w:t>
            </w:r>
          </w:p>
        </w:tc>
        <w:tc>
          <w:tcPr>
            <w:tcW w:w="2357" w:type="dxa"/>
            <w:vMerge/>
          </w:tcPr>
          <w:p w14:paraId="08CDB28E"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14:paraId="72E20A29" w14:textId="77777777" w:rsidTr="00B4157E">
        <w:tc>
          <w:tcPr>
            <w:tcW w:w="4323" w:type="dxa"/>
          </w:tcPr>
          <w:p w14:paraId="1793D178" w14:textId="77777777"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lastRenderedPageBreak/>
              <w:t xml:space="preserve">DCJ-9-2-02 </w:t>
            </w:r>
            <w:r w:rsidR="00582DA3">
              <w:rPr>
                <w:rFonts w:ascii="Times New Roman" w:eastAsia="Times New Roman" w:hAnsi="Times New Roman" w:cs="Times New Roman"/>
                <w:bCs/>
                <w:iCs/>
                <w:color w:val="000000"/>
                <w:sz w:val="24"/>
                <w:szCs w:val="24"/>
                <w:lang w:eastAsia="cs-CZ"/>
              </w:rPr>
              <w:t>s</w:t>
            </w:r>
            <w:r w:rsidRPr="00B4157E">
              <w:rPr>
                <w:rFonts w:ascii="Times New Roman" w:eastAsia="Times New Roman" w:hAnsi="Times New Roman" w:cs="Times New Roman"/>
                <w:sz w:val="24"/>
                <w:szCs w:val="24"/>
                <w:lang w:eastAsia="cs-CZ"/>
              </w:rPr>
              <w:t>dělí jednoduchým způsobem základní informace týkající se jeho samotného, rodiny, volného času a dalších osvojených témat</w:t>
            </w:r>
          </w:p>
        </w:tc>
        <w:tc>
          <w:tcPr>
            <w:tcW w:w="4256" w:type="dxa"/>
          </w:tcPr>
          <w:p w14:paraId="1CD796FA"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 jednoduché konverzaci žádá o běžné informace a sám je poskytuje </w:t>
            </w:r>
          </w:p>
        </w:tc>
        <w:tc>
          <w:tcPr>
            <w:tcW w:w="3058" w:type="dxa"/>
          </w:tcPr>
          <w:p w14:paraId="15C7B90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Tematické okruhy – domov, město, ve kterém žiji, škola, kalendář, volný čas </w:t>
            </w:r>
          </w:p>
        </w:tc>
        <w:tc>
          <w:tcPr>
            <w:tcW w:w="2357" w:type="dxa"/>
            <w:vMerge/>
          </w:tcPr>
          <w:p w14:paraId="2A114071" w14:textId="77777777" w:rsidR="002270ED" w:rsidRPr="00B4157E" w:rsidRDefault="002270ED" w:rsidP="00B4157E">
            <w:pPr>
              <w:spacing w:after="0" w:line="240" w:lineRule="auto"/>
              <w:jc w:val="both"/>
              <w:rPr>
                <w:rFonts w:ascii="Times New Roman" w:eastAsia="Times New Roman" w:hAnsi="Times New Roman" w:cs="Times New Roman"/>
                <w:sz w:val="24"/>
                <w:szCs w:val="24"/>
                <w:lang w:eastAsia="cs-CZ"/>
              </w:rPr>
            </w:pPr>
          </w:p>
        </w:tc>
      </w:tr>
      <w:tr w:rsidR="002270ED" w:rsidRPr="00B4157E" w14:paraId="783461B1" w14:textId="77777777" w:rsidTr="00B4157E">
        <w:tc>
          <w:tcPr>
            <w:tcW w:w="4323" w:type="dxa"/>
          </w:tcPr>
          <w:p w14:paraId="64ACC24D" w14:textId="77777777"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lastRenderedPageBreak/>
              <w:t>DCJ-9-2-03</w:t>
            </w:r>
            <w:r w:rsidR="00582DA3">
              <w:rPr>
                <w:rFonts w:ascii="Times New Roman" w:eastAsia="Times New Roman" w:hAnsi="Times New Roman" w:cs="Times New Roman"/>
                <w:bCs/>
                <w:iCs/>
                <w:color w:val="000000"/>
                <w:sz w:val="24"/>
                <w:szCs w:val="24"/>
                <w:lang w:eastAsia="cs-CZ"/>
              </w:rPr>
              <w:t xml:space="preserve"> o</w:t>
            </w:r>
            <w:r w:rsidRPr="00B4157E">
              <w:rPr>
                <w:rFonts w:ascii="Times New Roman" w:eastAsia="Times New Roman" w:hAnsi="Times New Roman" w:cs="Times New Roman"/>
                <w:sz w:val="24"/>
                <w:szCs w:val="24"/>
                <w:lang w:eastAsia="cs-CZ"/>
              </w:rPr>
              <w:t>dpovídá na jednoduché otázky týkající se jeho samotného, rodiny, volného času a podobné otázky pokládá</w:t>
            </w:r>
          </w:p>
        </w:tc>
        <w:tc>
          <w:tcPr>
            <w:tcW w:w="4256" w:type="dxa"/>
          </w:tcPr>
          <w:p w14:paraId="52A6E41B"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Adekvátně reaguje v jednoduchých formálních a neformálních situacích</w:t>
            </w:r>
          </w:p>
        </w:tc>
        <w:tc>
          <w:tcPr>
            <w:tcW w:w="3058" w:type="dxa"/>
          </w:tcPr>
          <w:p w14:paraId="6789BB5E"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Správné použití přítomného a minulého času, záporu, osobních zájmen a nejběžnějších sloves</w:t>
            </w:r>
          </w:p>
        </w:tc>
        <w:tc>
          <w:tcPr>
            <w:tcW w:w="2357" w:type="dxa"/>
            <w:vMerge/>
          </w:tcPr>
          <w:p w14:paraId="29E6040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14:paraId="239751F5" w14:textId="77777777" w:rsidTr="00B258FD">
        <w:tc>
          <w:tcPr>
            <w:tcW w:w="13994" w:type="dxa"/>
            <w:gridSpan w:val="4"/>
          </w:tcPr>
          <w:p w14:paraId="0C94C082"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1AA02C9"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32399E68"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p>
          <w:p w14:paraId="677EB6E6"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Žák</w:t>
            </w:r>
          </w:p>
          <w:p w14:paraId="033B7B76"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DCJ-9-1-03p rozumí jednoduchým slovům, se kterými se v rámci tematických okruhů opakovaně setkal (zejména má-li k dispozici vizuální oporu)</w:t>
            </w:r>
          </w:p>
          <w:p w14:paraId="1BFC128B"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 rozumí otázkám, které týkají základních osobních údajů (zejména jména a věku) rozumí jednoduchým pokynům učitele </w:t>
            </w:r>
          </w:p>
          <w:p w14:paraId="30602C93"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DCJ-9-2-02p sdělí své jméno a věk </w:t>
            </w:r>
          </w:p>
          <w:p w14:paraId="749AD838"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14:paraId="7365CDDB"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i/>
                <w:sz w:val="24"/>
                <w:szCs w:val="24"/>
                <w:lang w:eastAsia="cs-CZ"/>
              </w:rPr>
              <w:t>DCJ-9-4-02p reaguje na jednoduchá písemná sdělení, která se týkají jeho osoby</w:t>
            </w:r>
          </w:p>
        </w:tc>
      </w:tr>
    </w:tbl>
    <w:p w14:paraId="7F2FE02B" w14:textId="77777777" w:rsidR="00B4157E" w:rsidRPr="00B4157E" w:rsidRDefault="00B4157E" w:rsidP="00B4157E">
      <w:pPr>
        <w:spacing w:after="0" w:line="240" w:lineRule="auto"/>
        <w:rPr>
          <w:rFonts w:ascii="Times New Roman" w:eastAsia="Times New Roman" w:hAnsi="Times New Roman" w:cs="Times New Roman"/>
          <w:sz w:val="24"/>
          <w:szCs w:val="24"/>
          <w:lang w:eastAsia="cs-CZ"/>
        </w:rPr>
      </w:pPr>
    </w:p>
    <w:p w14:paraId="6AB7CC5A" w14:textId="77777777" w:rsidR="00B4157E" w:rsidRPr="00B4157E" w:rsidRDefault="00B4157E" w:rsidP="00B4157E">
      <w:pPr>
        <w:spacing w:after="0" w:line="240" w:lineRule="auto"/>
        <w:rPr>
          <w:rFonts w:ascii="Times New Roman" w:eastAsia="Times New Roman" w:hAnsi="Times New Roman" w:cs="Times New Roman"/>
          <w:i/>
          <w:sz w:val="24"/>
          <w:szCs w:val="24"/>
          <w:lang w:eastAsia="cs-CZ"/>
        </w:rPr>
      </w:pPr>
    </w:p>
    <w:p w14:paraId="282786EB" w14:textId="77777777" w:rsidR="00A93F25" w:rsidRDefault="00A93F25" w:rsidP="00F30D06">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895"/>
        <w:gridCol w:w="3383"/>
        <w:gridCol w:w="3460"/>
      </w:tblGrid>
      <w:tr w:rsidR="00B4157E" w:rsidRPr="00B4157E" w14:paraId="446DB76E" w14:textId="77777777" w:rsidTr="00B4157E">
        <w:tc>
          <w:tcPr>
            <w:tcW w:w="13994" w:type="dxa"/>
            <w:gridSpan w:val="4"/>
          </w:tcPr>
          <w:p w14:paraId="0F6FA045" w14:textId="77777777" w:rsidR="002270ED"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Základy ruského jazyka</w:t>
            </w:r>
          </w:p>
          <w:p w14:paraId="486421B3" w14:textId="77777777"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9. ročník</w:t>
            </w:r>
          </w:p>
        </w:tc>
      </w:tr>
      <w:tr w:rsidR="00B4157E" w:rsidRPr="00B4157E" w14:paraId="228EDAE2" w14:textId="77777777" w:rsidTr="00B4157E">
        <w:tc>
          <w:tcPr>
            <w:tcW w:w="3256" w:type="dxa"/>
          </w:tcPr>
          <w:p w14:paraId="4022C3EA" w14:textId="77777777"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RVP výstupy</w:t>
            </w:r>
          </w:p>
        </w:tc>
        <w:tc>
          <w:tcPr>
            <w:tcW w:w="3895" w:type="dxa"/>
          </w:tcPr>
          <w:p w14:paraId="10C2B064" w14:textId="77777777"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ŠVP výstupy</w:t>
            </w:r>
          </w:p>
        </w:tc>
        <w:tc>
          <w:tcPr>
            <w:tcW w:w="3383" w:type="dxa"/>
          </w:tcPr>
          <w:p w14:paraId="17F5B1A4" w14:textId="77777777" w:rsidR="00B4157E" w:rsidRPr="00B4157E" w:rsidRDefault="00C044B2" w:rsidP="002270ED">
            <w:pPr>
              <w:spacing w:after="0" w:line="240" w:lineRule="auto"/>
              <w:jc w:val="center"/>
              <w:rPr>
                <w:rFonts w:ascii="Times New Roman" w:eastAsia="Times New Roman" w:hAnsi="Times New Roman" w:cs="Times New Roman"/>
                <w:b/>
                <w:color w:val="FFFFFF"/>
                <w:sz w:val="24"/>
                <w:szCs w:val="24"/>
                <w:lang w:eastAsia="cs-CZ"/>
              </w:rPr>
            </w:pPr>
            <w:r>
              <w:rPr>
                <w:rFonts w:ascii="Times New Roman" w:eastAsia="Times New Roman" w:hAnsi="Times New Roman" w:cs="Times New Roman"/>
                <w:b/>
                <w:sz w:val="24"/>
                <w:szCs w:val="24"/>
                <w:lang w:eastAsia="cs-CZ"/>
              </w:rPr>
              <w:t>U</w:t>
            </w:r>
            <w:r w:rsidR="00B4157E" w:rsidRPr="00B4157E">
              <w:rPr>
                <w:rFonts w:ascii="Times New Roman" w:eastAsia="Times New Roman" w:hAnsi="Times New Roman" w:cs="Times New Roman"/>
                <w:b/>
                <w:sz w:val="24"/>
                <w:szCs w:val="24"/>
                <w:lang w:eastAsia="cs-CZ"/>
              </w:rPr>
              <w:t>čivo</w:t>
            </w:r>
          </w:p>
        </w:tc>
        <w:tc>
          <w:tcPr>
            <w:tcW w:w="3460" w:type="dxa"/>
          </w:tcPr>
          <w:p w14:paraId="47AC94BA" w14:textId="77777777" w:rsid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Průřezová témata</w:t>
            </w:r>
            <w:r w:rsidR="002270ED">
              <w:rPr>
                <w:rFonts w:ascii="Times New Roman" w:eastAsia="Times New Roman" w:hAnsi="Times New Roman" w:cs="Times New Roman"/>
                <w:b/>
                <w:sz w:val="24"/>
                <w:szCs w:val="24"/>
                <w:lang w:eastAsia="cs-CZ"/>
              </w:rPr>
              <w:t>,</w:t>
            </w:r>
          </w:p>
          <w:p w14:paraId="42D28D98" w14:textId="77777777" w:rsidR="002270ED" w:rsidRPr="00B4157E" w:rsidRDefault="002270ED" w:rsidP="002270E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2270ED" w:rsidRPr="00B4157E" w14:paraId="100621D8" w14:textId="77777777" w:rsidTr="00B4157E">
        <w:tc>
          <w:tcPr>
            <w:tcW w:w="3256" w:type="dxa"/>
          </w:tcPr>
          <w:p w14:paraId="5D6FE1B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DCJ-9-1-03 </w:t>
            </w:r>
            <w:r w:rsidR="00582DA3">
              <w:rPr>
                <w:rFonts w:ascii="Times New Roman" w:eastAsia="Times New Roman" w:hAnsi="Times New Roman" w:cs="Times New Roman"/>
                <w:sz w:val="24"/>
                <w:szCs w:val="24"/>
                <w:lang w:eastAsia="cs-CZ"/>
              </w:rPr>
              <w:t>r</w:t>
            </w:r>
            <w:r w:rsidRPr="00B4157E">
              <w:rPr>
                <w:rFonts w:ascii="Times New Roman" w:eastAsia="Times New Roman" w:hAnsi="Times New Roman" w:cs="Times New Roman"/>
                <w:sz w:val="24"/>
                <w:szCs w:val="24"/>
                <w:lang w:eastAsia="cs-CZ"/>
              </w:rPr>
              <w:t>ozumí základním informacím v krátkých poslechových textech týkajících se každodenních témat</w:t>
            </w:r>
          </w:p>
          <w:p w14:paraId="28326273"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895" w:type="dxa"/>
          </w:tcPr>
          <w:p w14:paraId="2FF7A820" w14:textId="77777777"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zeptá se na jméno a na místo bydliště</w:t>
            </w:r>
          </w:p>
          <w:p w14:paraId="4AF99F01" w14:textId="77777777"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osvojí si SZ – názvy evropských zemí a jejich hlavních měst</w:t>
            </w:r>
          </w:p>
          <w:p w14:paraId="6555B8DC" w14:textId="77777777" w:rsidR="002270ED" w:rsidRPr="00B4157E" w:rsidRDefault="002270ED" w:rsidP="00582DA3">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vyčasuje a správně použije probraná slovesa</w:t>
            </w:r>
          </w:p>
        </w:tc>
        <w:tc>
          <w:tcPr>
            <w:tcW w:w="3383" w:type="dxa"/>
          </w:tcPr>
          <w:p w14:paraId="24A1C569"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Мы живём в Европе</w:t>
            </w:r>
          </w:p>
          <w:p w14:paraId="6D1F1FCA"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Časování základních sloves </w:t>
            </w:r>
          </w:p>
          <w:p w14:paraId="5E136FA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Čtení, poslech, rozhovory</w:t>
            </w:r>
          </w:p>
        </w:tc>
        <w:tc>
          <w:tcPr>
            <w:tcW w:w="3460" w:type="dxa"/>
            <w:vMerge w:val="restart"/>
          </w:tcPr>
          <w:p w14:paraId="2AAE7F62" w14:textId="77777777"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Výchova k myšlení v evropských a globálních souvislostech </w:t>
            </w:r>
          </w:p>
          <w:p w14:paraId="03598ACD"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B4157E">
              <w:rPr>
                <w:rFonts w:ascii="Times New Roman" w:eastAsia="Times New Roman" w:hAnsi="Times New Roman" w:cs="Times New Roman"/>
                <w:sz w:val="24"/>
                <w:szCs w:val="24"/>
                <w:lang w:eastAsia="cs-CZ"/>
              </w:rPr>
              <w:t xml:space="preserve"> Evropa a svět nás zajímá</w:t>
            </w:r>
          </w:p>
          <w:p w14:paraId="1D2E96CB" w14:textId="77777777"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Objevujeme Evropu a svět</w:t>
            </w:r>
          </w:p>
          <w:p w14:paraId="1F5BA5B1" w14:textId="77777777" w:rsidR="002270ED" w:rsidRDefault="002270ED" w:rsidP="00B4157E">
            <w:pPr>
              <w:spacing w:after="0" w:line="240" w:lineRule="auto"/>
              <w:rPr>
                <w:rFonts w:ascii="Times New Roman" w:eastAsia="Times New Roman" w:hAnsi="Times New Roman" w:cs="Times New Roman"/>
                <w:sz w:val="24"/>
                <w:szCs w:val="24"/>
                <w:lang w:eastAsia="cs-CZ"/>
              </w:rPr>
            </w:pPr>
          </w:p>
          <w:p w14:paraId="19F036C5" w14:textId="77777777"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Environmentální výchova </w:t>
            </w:r>
          </w:p>
          <w:p w14:paraId="2F71D146"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Pr="00B4157E">
              <w:rPr>
                <w:rFonts w:ascii="Times New Roman" w:eastAsia="Times New Roman" w:hAnsi="Times New Roman" w:cs="Times New Roman"/>
                <w:sz w:val="24"/>
                <w:szCs w:val="24"/>
                <w:lang w:eastAsia="cs-CZ"/>
              </w:rPr>
              <w:t xml:space="preserve">ztah člověka k prostředí </w:t>
            </w:r>
          </w:p>
          <w:p w14:paraId="3C763CA0" w14:textId="77777777" w:rsidR="002270ED" w:rsidRDefault="002270ED" w:rsidP="00B4157E">
            <w:pPr>
              <w:spacing w:after="0" w:line="240" w:lineRule="auto"/>
              <w:rPr>
                <w:rFonts w:ascii="Times New Roman" w:eastAsia="Times New Roman" w:hAnsi="Times New Roman" w:cs="Times New Roman"/>
                <w:sz w:val="24"/>
                <w:szCs w:val="24"/>
                <w:lang w:eastAsia="cs-CZ"/>
              </w:rPr>
            </w:pPr>
          </w:p>
          <w:p w14:paraId="1F00A9EF" w14:textId="77777777"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Osobnostní a soc. výchova  </w:t>
            </w:r>
          </w:p>
          <w:p w14:paraId="7783E733"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w:t>
            </w:r>
            <w:r w:rsidRPr="00B4157E">
              <w:rPr>
                <w:rFonts w:ascii="Times New Roman" w:eastAsia="Times New Roman" w:hAnsi="Times New Roman" w:cs="Times New Roman"/>
                <w:sz w:val="24"/>
                <w:szCs w:val="24"/>
                <w:lang w:eastAsia="cs-CZ"/>
              </w:rPr>
              <w:t>odnoty, postoje, praktická etika</w:t>
            </w:r>
          </w:p>
          <w:p w14:paraId="1A498445" w14:textId="77777777" w:rsidR="002270ED"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B4157E">
              <w:rPr>
                <w:rFonts w:ascii="Times New Roman" w:eastAsia="Times New Roman" w:hAnsi="Times New Roman" w:cs="Times New Roman"/>
                <w:sz w:val="24"/>
                <w:szCs w:val="24"/>
                <w:lang w:eastAsia="cs-CZ"/>
              </w:rPr>
              <w:t>eberegulace, sebeorganizace</w:t>
            </w:r>
          </w:p>
          <w:p w14:paraId="1163FE8C" w14:textId="77777777" w:rsidR="002270ED" w:rsidRDefault="002270ED" w:rsidP="00B4157E">
            <w:pPr>
              <w:spacing w:after="0" w:line="240" w:lineRule="auto"/>
              <w:rPr>
                <w:rFonts w:ascii="Times New Roman" w:eastAsia="Times New Roman" w:hAnsi="Times New Roman" w:cs="Times New Roman"/>
                <w:sz w:val="24"/>
                <w:szCs w:val="24"/>
                <w:lang w:eastAsia="cs-CZ"/>
              </w:rPr>
            </w:pPr>
          </w:p>
          <w:p w14:paraId="4428EC2B" w14:textId="77777777" w:rsidR="002270ED"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Mediální výchova </w:t>
            </w:r>
          </w:p>
          <w:p w14:paraId="70F9070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Pr="00B4157E">
              <w:rPr>
                <w:rFonts w:ascii="Times New Roman" w:eastAsia="Times New Roman" w:hAnsi="Times New Roman" w:cs="Times New Roman"/>
                <w:sz w:val="24"/>
                <w:szCs w:val="24"/>
                <w:lang w:eastAsia="cs-CZ"/>
              </w:rPr>
              <w:t>ritické čtení a vnímání mediálního sdělení</w:t>
            </w:r>
          </w:p>
          <w:p w14:paraId="1C8ECC5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p w14:paraId="2D410B2E"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p w14:paraId="3356AFB0" w14:textId="77777777"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Multikulturní výchova </w:t>
            </w:r>
          </w:p>
          <w:p w14:paraId="1F9ED3D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w:t>
            </w:r>
            <w:r w:rsidRPr="00B4157E">
              <w:rPr>
                <w:rFonts w:ascii="Times New Roman" w:eastAsia="Times New Roman" w:hAnsi="Times New Roman" w:cs="Times New Roman"/>
                <w:sz w:val="24"/>
                <w:szCs w:val="24"/>
                <w:lang w:eastAsia="cs-CZ"/>
              </w:rPr>
              <w:t>idské vztahy</w:t>
            </w:r>
          </w:p>
          <w:p w14:paraId="2B30F3CF"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14:paraId="09FCD6BA" w14:textId="77777777" w:rsidTr="00B4157E">
        <w:tc>
          <w:tcPr>
            <w:tcW w:w="3256" w:type="dxa"/>
          </w:tcPr>
          <w:p w14:paraId="564D268C" w14:textId="77777777" w:rsidR="002270ED" w:rsidRPr="00B4157E" w:rsidRDefault="002270ED" w:rsidP="00582DA3">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DCJ-9-2-02 </w:t>
            </w:r>
            <w:r w:rsidR="00582DA3">
              <w:rPr>
                <w:rFonts w:ascii="Times New Roman" w:eastAsia="Times New Roman" w:hAnsi="Times New Roman" w:cs="Times New Roman"/>
                <w:sz w:val="24"/>
                <w:szCs w:val="24"/>
                <w:lang w:eastAsia="cs-CZ"/>
              </w:rPr>
              <w:t>s</w:t>
            </w:r>
            <w:r w:rsidRPr="00B4157E">
              <w:rPr>
                <w:rFonts w:ascii="Times New Roman" w:eastAsia="Times New Roman" w:hAnsi="Times New Roman" w:cs="Times New Roman"/>
                <w:sz w:val="24"/>
                <w:szCs w:val="24"/>
                <w:lang w:eastAsia="cs-CZ"/>
              </w:rPr>
              <w:t>dělí jednoduchým způsobem základní informace týkající se jeho samotného, rodiny, školy, volného času a dalších osvojovaných témat</w:t>
            </w:r>
          </w:p>
        </w:tc>
        <w:tc>
          <w:tcPr>
            <w:tcW w:w="3895" w:type="dxa"/>
          </w:tcPr>
          <w:p w14:paraId="68CCA2D9"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 umí se souvisle vyjadřovat v rámci témat běžného života </w:t>
            </w:r>
          </w:p>
          <w:p w14:paraId="0D903E7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reprodukuje ústně i písemně obsah jednoduchého textu a konverzace</w:t>
            </w:r>
          </w:p>
        </w:tc>
        <w:tc>
          <w:tcPr>
            <w:tcW w:w="3383" w:type="dxa"/>
          </w:tcPr>
          <w:p w14:paraId="71B8463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Семья, школа, свободное время kultura, bydlení, blahopřání</w:t>
            </w:r>
          </w:p>
        </w:tc>
        <w:tc>
          <w:tcPr>
            <w:tcW w:w="3460" w:type="dxa"/>
            <w:vMerge/>
          </w:tcPr>
          <w:p w14:paraId="4569E180"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14:paraId="57D4DC64" w14:textId="77777777" w:rsidTr="00B4157E">
        <w:tc>
          <w:tcPr>
            <w:tcW w:w="3256" w:type="dxa"/>
          </w:tcPr>
          <w:p w14:paraId="43C64E46" w14:textId="77777777" w:rsidR="002270ED" w:rsidRPr="00B4157E" w:rsidRDefault="002270ED" w:rsidP="00B4157E">
            <w:pPr>
              <w:spacing w:after="0" w:line="240" w:lineRule="auto"/>
              <w:rPr>
                <w:rFonts w:ascii="Times New Roman" w:eastAsia="Times New Roman" w:hAnsi="Times New Roman" w:cs="Times New Roman"/>
                <w:bCs/>
                <w:sz w:val="24"/>
                <w:szCs w:val="24"/>
                <w:shd w:val="clear" w:color="auto" w:fill="FFFFFF"/>
                <w:lang w:eastAsia="cs-CZ"/>
              </w:rPr>
            </w:pPr>
            <w:r w:rsidRPr="00B4157E">
              <w:rPr>
                <w:rFonts w:ascii="Times New Roman" w:eastAsia="Times New Roman" w:hAnsi="Times New Roman" w:cs="Times New Roman"/>
                <w:bCs/>
                <w:sz w:val="24"/>
                <w:szCs w:val="24"/>
                <w:shd w:val="clear" w:color="auto" w:fill="FFFFFF"/>
                <w:lang w:eastAsia="cs-CZ"/>
              </w:rPr>
              <w:t xml:space="preserve">DCJ-9-3-02 </w:t>
            </w:r>
          </w:p>
          <w:p w14:paraId="29B5AFD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sz w:val="24"/>
                <w:szCs w:val="24"/>
                <w:shd w:val="clear" w:color="auto" w:fill="FFFFFF"/>
                <w:lang w:eastAsia="cs-CZ"/>
              </w:rPr>
              <w:t>Rozumí slovům a jednoduchým větám, které se vztahují k běžným tématům </w:t>
            </w:r>
          </w:p>
        </w:tc>
        <w:tc>
          <w:tcPr>
            <w:tcW w:w="3895" w:type="dxa"/>
          </w:tcPr>
          <w:p w14:paraId="3A26BD58" w14:textId="77777777"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skloňuje vybraná podst</w:t>
            </w:r>
            <w:r w:rsidR="00582DA3">
              <w:rPr>
                <w:rFonts w:ascii="Times New Roman" w:eastAsia="Times New Roman" w:hAnsi="Times New Roman" w:cs="Times New Roman"/>
                <w:sz w:val="24"/>
                <w:szCs w:val="24"/>
                <w:lang w:eastAsia="cs-CZ"/>
              </w:rPr>
              <w:t>atná</w:t>
            </w:r>
            <w:r w:rsidRPr="00B4157E">
              <w:rPr>
                <w:rFonts w:ascii="Times New Roman" w:eastAsia="Times New Roman" w:hAnsi="Times New Roman" w:cs="Times New Roman"/>
                <w:sz w:val="24"/>
                <w:szCs w:val="24"/>
                <w:lang w:eastAsia="cs-CZ"/>
              </w:rPr>
              <w:t xml:space="preserve"> i příd</w:t>
            </w:r>
            <w:r w:rsidR="00582DA3">
              <w:rPr>
                <w:rFonts w:ascii="Times New Roman" w:eastAsia="Times New Roman" w:hAnsi="Times New Roman" w:cs="Times New Roman"/>
                <w:sz w:val="24"/>
                <w:szCs w:val="24"/>
                <w:lang w:eastAsia="cs-CZ"/>
              </w:rPr>
              <w:t>avná</w:t>
            </w:r>
            <w:r w:rsidRPr="00B4157E">
              <w:rPr>
                <w:rFonts w:ascii="Times New Roman" w:eastAsia="Times New Roman" w:hAnsi="Times New Roman" w:cs="Times New Roman"/>
                <w:sz w:val="24"/>
                <w:szCs w:val="24"/>
                <w:lang w:eastAsia="cs-CZ"/>
              </w:rPr>
              <w:t xml:space="preserve"> jména</w:t>
            </w:r>
          </w:p>
          <w:p w14:paraId="7B3A9954" w14:textId="77777777"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dokáže mluvit o svém denním programu, o svých zálibách</w:t>
            </w:r>
          </w:p>
          <w:p w14:paraId="12192CD8" w14:textId="77777777"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zeptá se spolužáků, co rádi dělají oni</w:t>
            </w:r>
          </w:p>
          <w:p w14:paraId="6ADA21B9" w14:textId="77777777" w:rsidR="002270ED" w:rsidRPr="00B4157E" w:rsidRDefault="002270ED" w:rsidP="001F4AB6">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čte krátké texty a dokáže vyhledat základní informace</w:t>
            </w:r>
          </w:p>
        </w:tc>
        <w:tc>
          <w:tcPr>
            <w:tcW w:w="3383" w:type="dxa"/>
          </w:tcPr>
          <w:p w14:paraId="4D4CAC72"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Skloňování základních podstatných jmen a vybraných přídavných jmen</w:t>
            </w:r>
          </w:p>
          <w:p w14:paraId="11805D2B"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С утра до вечера – denní program</w:t>
            </w:r>
          </w:p>
          <w:p w14:paraId="0483069A"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Budoucí čas</w:t>
            </w:r>
          </w:p>
          <w:p w14:paraId="31A0FC77"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14:paraId="080235C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14:paraId="3B9CC104" w14:textId="77777777" w:rsidTr="00B4157E">
        <w:tc>
          <w:tcPr>
            <w:tcW w:w="3256" w:type="dxa"/>
          </w:tcPr>
          <w:p w14:paraId="1C17D9C6"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DCJ-9-4-02</w:t>
            </w:r>
          </w:p>
          <w:p w14:paraId="5A0A348E"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Napíše jednoduché texty týkající se jeho samotného, rodiny, školy, volného času a dalších osvojovaných témat</w:t>
            </w:r>
          </w:p>
          <w:p w14:paraId="548F0B32" w14:textId="77777777" w:rsidR="002270ED" w:rsidRDefault="002270ED" w:rsidP="00B4157E">
            <w:pPr>
              <w:spacing w:after="0" w:line="240" w:lineRule="auto"/>
              <w:rPr>
                <w:rFonts w:ascii="Times New Roman" w:eastAsia="Times New Roman" w:hAnsi="Times New Roman" w:cs="Times New Roman"/>
                <w:sz w:val="24"/>
                <w:szCs w:val="24"/>
                <w:lang w:eastAsia="cs-CZ"/>
              </w:rPr>
            </w:pPr>
          </w:p>
          <w:p w14:paraId="0EAD4E5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CJ-9-4-03 </w:t>
            </w:r>
          </w:p>
          <w:p w14:paraId="29A2220A"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Stručně reaguje na jednoduché písemné sdělení</w:t>
            </w:r>
          </w:p>
        </w:tc>
        <w:tc>
          <w:tcPr>
            <w:tcW w:w="3895" w:type="dxa"/>
          </w:tcPr>
          <w:p w14:paraId="4C009E57"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sestaví přiměřené obsáhlé ústní i písemné sdělení týkající se situací souvisejících s životem v rodině, škole a běžných situací každodenního života, používá dvojjazyčný slovník</w:t>
            </w:r>
          </w:p>
        </w:tc>
        <w:tc>
          <w:tcPr>
            <w:tcW w:w="3383" w:type="dxa"/>
          </w:tcPr>
          <w:p w14:paraId="4EC75F19"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Жду ответа как соловей лета! Psaní dopisu</w:t>
            </w:r>
          </w:p>
          <w:p w14:paraId="519826B6"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Zvratná slovesa</w:t>
            </w:r>
          </w:p>
          <w:p w14:paraId="5511EBC8"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p w14:paraId="2B8F456E"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p w14:paraId="32674469"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14:paraId="3EB83381" w14:textId="77777777"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14:paraId="01E94D79" w14:textId="77777777" w:rsidTr="00B258FD">
        <w:tc>
          <w:tcPr>
            <w:tcW w:w="13994" w:type="dxa"/>
            <w:gridSpan w:val="4"/>
          </w:tcPr>
          <w:p w14:paraId="07A5988A"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6D990B0"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1390B6BD"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p>
          <w:p w14:paraId="31BF1B72"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Žák</w:t>
            </w:r>
          </w:p>
          <w:p w14:paraId="0B8CB364"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DCJ-9-1-03p rozumí jednoduchým slovům, se kterými se v rámci tematických okruhů opakovaně setkal (zejména má-li k dispozici vizuální oporu) rozumí otázkám, které týkají základních osobních údajů (zejména jména a věku) rozumí jednoduchým pokynům učitele </w:t>
            </w:r>
          </w:p>
          <w:p w14:paraId="2FCAC80A" w14:textId="77777777"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14:paraId="1168F0C4" w14:textId="77777777"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i/>
                <w:sz w:val="24"/>
                <w:szCs w:val="24"/>
                <w:lang w:eastAsia="cs-CZ"/>
              </w:rPr>
              <w:t>DCJ-9-4-02p reaguje na jednoduchá písemná sdělení, která se týkají jeho osoby</w:t>
            </w:r>
          </w:p>
        </w:tc>
      </w:tr>
      <w:tr w:rsidR="0070115B" w:rsidRPr="00B4157E" w14:paraId="44435E2F" w14:textId="77777777" w:rsidTr="00B258FD">
        <w:tc>
          <w:tcPr>
            <w:tcW w:w="13994" w:type="dxa"/>
            <w:gridSpan w:val="4"/>
          </w:tcPr>
          <w:p w14:paraId="6E4DCC42" w14:textId="77777777" w:rsidR="0070115B" w:rsidRDefault="0070115B" w:rsidP="002270ED">
            <w:pPr>
              <w:spacing w:after="0" w:line="240" w:lineRule="auto"/>
              <w:rPr>
                <w:rFonts w:ascii="Times New Roman" w:eastAsia="Times New Roman" w:hAnsi="Times New Roman" w:cs="Times New Roman"/>
                <w:i/>
                <w:sz w:val="24"/>
                <w:szCs w:val="24"/>
                <w:lang w:eastAsia="cs-CZ"/>
              </w:rPr>
            </w:pPr>
          </w:p>
          <w:p w14:paraId="39A1EDC0" w14:textId="77777777" w:rsidR="0070115B" w:rsidRDefault="0070115B" w:rsidP="002270ED">
            <w:pPr>
              <w:spacing w:after="0" w:line="240" w:lineRule="auto"/>
              <w:rPr>
                <w:rFonts w:ascii="Times New Roman" w:eastAsia="Times New Roman" w:hAnsi="Times New Roman" w:cs="Times New Roman"/>
                <w:i/>
                <w:sz w:val="24"/>
                <w:szCs w:val="24"/>
                <w:lang w:eastAsia="cs-CZ"/>
              </w:rPr>
            </w:pPr>
          </w:p>
          <w:p w14:paraId="142AAD34" w14:textId="77777777" w:rsidR="0070115B" w:rsidRPr="00B4157E" w:rsidRDefault="0070115B" w:rsidP="002270ED">
            <w:pPr>
              <w:spacing w:after="0" w:line="240" w:lineRule="auto"/>
              <w:rPr>
                <w:rFonts w:ascii="Times New Roman" w:eastAsia="Times New Roman" w:hAnsi="Times New Roman" w:cs="Times New Roman"/>
                <w:i/>
                <w:sz w:val="24"/>
                <w:szCs w:val="24"/>
                <w:lang w:eastAsia="cs-CZ"/>
              </w:rPr>
            </w:pPr>
          </w:p>
        </w:tc>
      </w:tr>
    </w:tbl>
    <w:p w14:paraId="6781170D" w14:textId="76EFEDB9" w:rsidR="0070115B" w:rsidRDefault="0070115B" w:rsidP="00D6339C">
      <w:pPr>
        <w:pStyle w:val="Nadpis2"/>
        <w:numPr>
          <w:ilvl w:val="0"/>
          <w:numId w:val="0"/>
        </w:numPr>
        <w:ind w:left="576" w:hanging="576"/>
      </w:pPr>
    </w:p>
    <w:p w14:paraId="6D7FD567" w14:textId="77777777" w:rsidR="00D6339C" w:rsidRPr="00D6339C" w:rsidRDefault="00D6339C" w:rsidP="00D6339C">
      <w:pPr>
        <w:rPr>
          <w:lang w:eastAsia="cs-CZ"/>
        </w:rPr>
      </w:pPr>
    </w:p>
    <w:p w14:paraId="5E5E2FBA" w14:textId="77777777" w:rsidR="001B2B38" w:rsidRDefault="001B2B38" w:rsidP="001B2B38">
      <w:pPr>
        <w:pStyle w:val="Nadpis2"/>
      </w:pPr>
      <w:bookmarkStart w:id="38" w:name="_Toc115108920"/>
      <w:r>
        <w:t>Matematika</w:t>
      </w:r>
      <w:bookmarkEnd w:id="38"/>
    </w:p>
    <w:tbl>
      <w:tblPr>
        <w:tblpPr w:leftFromText="141" w:rightFromText="141" w:vertAnchor="page" w:horzAnchor="page" w:tblpX="1272" w:tblpY="323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10"/>
        <w:gridCol w:w="1411"/>
        <w:gridCol w:w="1411"/>
        <w:gridCol w:w="1411"/>
        <w:gridCol w:w="1411"/>
        <w:gridCol w:w="1411"/>
        <w:gridCol w:w="1411"/>
        <w:gridCol w:w="1411"/>
        <w:gridCol w:w="1782"/>
      </w:tblGrid>
      <w:tr w:rsidR="001F4AB6" w:rsidRPr="00F51049" w14:paraId="001AA785" w14:textId="77777777" w:rsidTr="00C32898">
        <w:tc>
          <w:tcPr>
            <w:tcW w:w="12530" w:type="dxa"/>
            <w:gridSpan w:val="9"/>
            <w:shd w:val="clear" w:color="auto" w:fill="auto"/>
          </w:tcPr>
          <w:p w14:paraId="5E59E2E3" w14:textId="77777777" w:rsidR="001F4AB6" w:rsidRPr="00F51049" w:rsidRDefault="001F4AB6" w:rsidP="00C32898">
            <w:pPr>
              <w:spacing w:after="0" w:line="240" w:lineRule="auto"/>
              <w:jc w:val="center"/>
              <w:rPr>
                <w:rFonts w:ascii="Times New Roman" w:hAnsi="Times New Roman" w:cs="Times New Roman"/>
                <w:b/>
                <w:sz w:val="24"/>
                <w:szCs w:val="24"/>
              </w:rPr>
            </w:pPr>
            <w:r w:rsidRPr="00F51049">
              <w:rPr>
                <w:rFonts w:ascii="Times New Roman" w:hAnsi="Times New Roman" w:cs="Times New Roman"/>
                <w:b/>
                <w:sz w:val="24"/>
                <w:szCs w:val="24"/>
              </w:rPr>
              <w:t>Počet vyučovacích hodin za týden</w:t>
            </w:r>
          </w:p>
        </w:tc>
        <w:tc>
          <w:tcPr>
            <w:tcW w:w="1782" w:type="dxa"/>
            <w:vMerge w:val="restart"/>
            <w:shd w:val="clear" w:color="auto" w:fill="auto"/>
          </w:tcPr>
          <w:p w14:paraId="39620305" w14:textId="77777777" w:rsidR="001F4AB6" w:rsidRPr="00F51049" w:rsidRDefault="001F4AB6" w:rsidP="00C32898">
            <w:p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Celkem</w:t>
            </w:r>
          </w:p>
        </w:tc>
      </w:tr>
      <w:tr w:rsidR="001F4AB6" w:rsidRPr="00F51049" w14:paraId="116060CD" w14:textId="77777777" w:rsidTr="00C32898">
        <w:tc>
          <w:tcPr>
            <w:tcW w:w="1243" w:type="dxa"/>
            <w:shd w:val="clear" w:color="auto" w:fill="auto"/>
          </w:tcPr>
          <w:p w14:paraId="19993E7C"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0" w:type="dxa"/>
            <w:shd w:val="clear" w:color="auto" w:fill="auto"/>
          </w:tcPr>
          <w:p w14:paraId="26FED21F"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18CFC484"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75B2AC0E"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627F8673"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5155E33C"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66FB5F7E"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548B57CA"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14:paraId="00B3B342" w14:textId="77777777"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782" w:type="dxa"/>
            <w:vMerge/>
            <w:shd w:val="clear" w:color="auto" w:fill="auto"/>
          </w:tcPr>
          <w:p w14:paraId="08F09A69" w14:textId="77777777" w:rsidR="001F4AB6" w:rsidRPr="00F51049" w:rsidRDefault="001F4AB6" w:rsidP="00C32898">
            <w:pPr>
              <w:spacing w:after="0" w:line="240" w:lineRule="auto"/>
              <w:rPr>
                <w:rFonts w:ascii="Times New Roman" w:hAnsi="Times New Roman" w:cs="Times New Roman"/>
                <w:b/>
                <w:sz w:val="24"/>
                <w:szCs w:val="24"/>
              </w:rPr>
            </w:pPr>
          </w:p>
        </w:tc>
      </w:tr>
      <w:tr w:rsidR="001F4AB6" w:rsidRPr="00F51049" w14:paraId="5C505988" w14:textId="77777777" w:rsidTr="00C32898">
        <w:tc>
          <w:tcPr>
            <w:tcW w:w="1243" w:type="dxa"/>
            <w:shd w:val="clear" w:color="auto" w:fill="auto"/>
          </w:tcPr>
          <w:p w14:paraId="396E4F5C" w14:textId="77777777" w:rsidR="001F4AB6" w:rsidRPr="00F51049" w:rsidRDefault="00051EAB" w:rsidP="00C3289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0" w:type="dxa"/>
            <w:shd w:val="clear" w:color="auto" w:fill="auto"/>
          </w:tcPr>
          <w:p w14:paraId="57E74510"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5E5167A7"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740260A2"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1A42276E"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76EF751C"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4</w:t>
            </w:r>
          </w:p>
        </w:tc>
        <w:tc>
          <w:tcPr>
            <w:tcW w:w="1411" w:type="dxa"/>
            <w:shd w:val="clear" w:color="auto" w:fill="auto"/>
          </w:tcPr>
          <w:p w14:paraId="5B6C9E51"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71028009"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14:paraId="07F6C7B8"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782" w:type="dxa"/>
            <w:shd w:val="clear" w:color="auto" w:fill="auto"/>
          </w:tcPr>
          <w:p w14:paraId="2158876E" w14:textId="77777777" w:rsidR="001F4AB6" w:rsidRPr="00F51049" w:rsidRDefault="001F4AB6" w:rsidP="00C32898">
            <w:pPr>
              <w:spacing w:after="0" w:line="240" w:lineRule="auto"/>
              <w:rPr>
                <w:rFonts w:ascii="Times New Roman" w:hAnsi="Times New Roman" w:cs="Times New Roman"/>
                <w:color w:val="FF0000"/>
                <w:sz w:val="24"/>
                <w:szCs w:val="24"/>
              </w:rPr>
            </w:pPr>
            <w:r w:rsidRPr="00F51049">
              <w:rPr>
                <w:rFonts w:ascii="Times New Roman" w:hAnsi="Times New Roman" w:cs="Times New Roman"/>
                <w:sz w:val="24"/>
                <w:szCs w:val="24"/>
              </w:rPr>
              <w:t>44</w:t>
            </w:r>
          </w:p>
        </w:tc>
      </w:tr>
      <w:tr w:rsidR="001F4AB6" w:rsidRPr="00F51049" w14:paraId="45795769" w14:textId="77777777" w:rsidTr="00C32898">
        <w:tc>
          <w:tcPr>
            <w:tcW w:w="1243" w:type="dxa"/>
            <w:shd w:val="clear" w:color="auto" w:fill="auto"/>
          </w:tcPr>
          <w:p w14:paraId="118796B1"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0" w:type="dxa"/>
            <w:shd w:val="clear" w:color="auto" w:fill="auto"/>
          </w:tcPr>
          <w:p w14:paraId="19ACC770"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146BE3F0"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0A143646"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4472C4DD"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01F73D49"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04F6DBAF"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0D568AF7"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14:paraId="4C1DEDA7" w14:textId="77777777"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782" w:type="dxa"/>
            <w:shd w:val="clear" w:color="auto" w:fill="auto"/>
          </w:tcPr>
          <w:p w14:paraId="3332F8A3" w14:textId="77777777" w:rsidR="001F4AB6" w:rsidRPr="00F51049" w:rsidRDefault="001F4AB6" w:rsidP="00C32898">
            <w:pPr>
              <w:spacing w:after="0" w:line="240" w:lineRule="auto"/>
              <w:rPr>
                <w:rFonts w:ascii="Times New Roman" w:hAnsi="Times New Roman" w:cs="Times New Roman"/>
                <w:sz w:val="24"/>
                <w:szCs w:val="24"/>
              </w:rPr>
            </w:pPr>
          </w:p>
        </w:tc>
      </w:tr>
    </w:tbl>
    <w:p w14:paraId="5B1B3AF3" w14:textId="77777777" w:rsidR="002C5E96" w:rsidRPr="002C5E96" w:rsidRDefault="002C5E96" w:rsidP="002C5E96">
      <w:pPr>
        <w:rPr>
          <w:lang w:eastAsia="cs-CZ"/>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1"/>
      </w:tblGrid>
      <w:tr w:rsidR="00773211" w:rsidRPr="00773211" w14:paraId="5DFB6565" w14:textId="77777777" w:rsidTr="00B9425C">
        <w:trPr>
          <w:jc w:val="center"/>
        </w:trPr>
        <w:tc>
          <w:tcPr>
            <w:tcW w:w="3969" w:type="dxa"/>
            <w:shd w:val="clear" w:color="auto" w:fill="auto"/>
          </w:tcPr>
          <w:p w14:paraId="214C9483"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Název předmětu</w:t>
            </w:r>
          </w:p>
        </w:tc>
        <w:tc>
          <w:tcPr>
            <w:tcW w:w="10201" w:type="dxa"/>
            <w:shd w:val="clear" w:color="auto" w:fill="auto"/>
          </w:tcPr>
          <w:p w14:paraId="11EA20DC"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Matematika </w:t>
            </w:r>
          </w:p>
        </w:tc>
      </w:tr>
      <w:tr w:rsidR="00773211" w:rsidRPr="00773211" w14:paraId="64801AF3" w14:textId="77777777" w:rsidTr="00B9425C">
        <w:trPr>
          <w:jc w:val="center"/>
        </w:trPr>
        <w:tc>
          <w:tcPr>
            <w:tcW w:w="3969" w:type="dxa"/>
            <w:shd w:val="clear" w:color="auto" w:fill="auto"/>
          </w:tcPr>
          <w:p w14:paraId="106DCCDB"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Oblast</w:t>
            </w:r>
          </w:p>
        </w:tc>
        <w:tc>
          <w:tcPr>
            <w:tcW w:w="10201" w:type="dxa"/>
            <w:shd w:val="clear" w:color="auto" w:fill="auto"/>
          </w:tcPr>
          <w:p w14:paraId="5F589605"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Matematika a její aplikace</w:t>
            </w:r>
          </w:p>
        </w:tc>
      </w:tr>
      <w:tr w:rsidR="00773211" w:rsidRPr="00773211" w14:paraId="65D32509" w14:textId="77777777" w:rsidTr="00B9425C">
        <w:trPr>
          <w:jc w:val="center"/>
        </w:trPr>
        <w:tc>
          <w:tcPr>
            <w:tcW w:w="3969" w:type="dxa"/>
            <w:shd w:val="clear" w:color="auto" w:fill="auto"/>
          </w:tcPr>
          <w:p w14:paraId="2196D404"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Charakteristika předmětu</w:t>
            </w:r>
          </w:p>
        </w:tc>
        <w:tc>
          <w:tcPr>
            <w:tcW w:w="10201" w:type="dxa"/>
            <w:shd w:val="clear" w:color="auto" w:fill="auto"/>
          </w:tcPr>
          <w:p w14:paraId="32505AF8"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Předmět matematika patří do vzdělávací oblasti Matematika a její aplikace. Matematika je založena především na aktivních činnostech, které jsou typické pro práci s matematickými objekty a pro užití matematiky v reálných situacích. Poskytuje vědomosti a dovednosti potřebné v praktickém životě a umožňuje tak vytvářet a získávat </w:t>
            </w:r>
            <w:r w:rsidRPr="00773211">
              <w:rPr>
                <w:rFonts w:ascii="Times New Roman" w:eastAsia="Times New Roman" w:hAnsi="Times New Roman" w:cs="Times New Roman"/>
                <w:b/>
                <w:sz w:val="24"/>
                <w:szCs w:val="24"/>
                <w:lang w:eastAsia="cs-CZ"/>
              </w:rPr>
              <w:t>matematickou gramotnost</w:t>
            </w:r>
            <w:r w:rsidRPr="00773211">
              <w:rPr>
                <w:rFonts w:ascii="Times New Roman" w:eastAsia="Times New Roman" w:hAnsi="Times New Roman" w:cs="Times New Roman"/>
                <w:sz w:val="24"/>
                <w:szCs w:val="24"/>
                <w:lang w:eastAsia="cs-CZ"/>
              </w:rPr>
              <w:t xml:space="preserve"> jako schopnost poznat a pochopit roli matematiky ve světě a postupně pronikat do matematiky tak, aby splňovala potřeby tvořivého žáka, který přemýšlí a vytváří správné úsudky.</w:t>
            </w:r>
          </w:p>
          <w:p w14:paraId="4FBEBACD"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63113B17"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Předmět je rozdělen do čtyř dílčích tematických okruhů: </w:t>
            </w:r>
          </w:p>
          <w:p w14:paraId="2714BB6C" w14:textId="77777777"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1. Číslo a početní operace:</w:t>
            </w:r>
          </w:p>
          <w:p w14:paraId="6166DE72"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zde si žáci osvojují aritmetické operace, získávají dovednosti tyto operace provádět, uplatňují běžné algoritmy a propojují aritmetické operace s každodenním praktickým životem. Učí se číselné údaje naměřit, odhadnout, zaokrouhlit, seznamují se s pojmem proměnné. </w:t>
            </w:r>
          </w:p>
          <w:p w14:paraId="4270AECE" w14:textId="77777777"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2. Závislosti, vztahy a práce s daty:</w:t>
            </w:r>
          </w:p>
          <w:p w14:paraId="77EEE42F"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žáci poznávají a analyzují změny a závislosti pomocí tabulek, diagramů a grafů a tyto se učí konstruovat. </w:t>
            </w:r>
          </w:p>
          <w:p w14:paraId="22B4C6A1" w14:textId="77777777"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3. Geometrie v rovině a v prostoru:</w:t>
            </w:r>
          </w:p>
          <w:p w14:paraId="0C34C32B"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zde žáci určují a znázorňují geometrické útvary, hledají podobnosti a odlišnosti útvarů vyskytujících se kolem nás, odhadují a měří délku, počítají obvod a obsah, zdokonalují svůj grafický projev. </w:t>
            </w:r>
          </w:p>
          <w:p w14:paraId="5F2FF055" w14:textId="77777777"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lastRenderedPageBreak/>
              <w:t xml:space="preserve">4. Nestandartní aplikační úlohy a problémy: </w:t>
            </w:r>
          </w:p>
          <w:p w14:paraId="4D23D10F" w14:textId="77777777"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žáci se učí uplatňovat logické myšlení, analyzují a řeší problémové situace a úlohy z běžného života.</w:t>
            </w:r>
          </w:p>
          <w:p w14:paraId="721800AA"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sz w:val="24"/>
                <w:szCs w:val="24"/>
                <w:u w:val="single"/>
                <w:lang w:eastAsia="cs-CZ"/>
              </w:rPr>
              <w:t xml:space="preserve">2. stupeň </w:t>
            </w:r>
          </w:p>
          <w:p w14:paraId="1DDE8042"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Předmět je rozdělen do čtyř dílčích tematických okruhů:</w:t>
            </w:r>
          </w:p>
          <w:p w14:paraId="7BEB193F" w14:textId="77777777"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1. </w:t>
            </w:r>
            <w:r w:rsidR="00773211" w:rsidRPr="00773211">
              <w:rPr>
                <w:rFonts w:ascii="Times New Roman" w:eastAsia="Times New Roman" w:hAnsi="Times New Roman" w:cs="Times New Roman"/>
                <w:b/>
                <w:sz w:val="24"/>
                <w:szCs w:val="24"/>
                <w:lang w:eastAsia="cs-CZ"/>
              </w:rPr>
              <w:t>Číslo a proměnná</w:t>
            </w:r>
            <w:r w:rsidR="00773211" w:rsidRPr="00773211">
              <w:rPr>
                <w:rFonts w:ascii="Times New Roman" w:eastAsia="Times New Roman" w:hAnsi="Times New Roman" w:cs="Times New Roman"/>
                <w:sz w:val="24"/>
                <w:szCs w:val="24"/>
                <w:lang w:eastAsia="cs-CZ"/>
              </w:rPr>
              <w:t xml:space="preserve"> – žáci si osvojují aritmetické operace v jejich třech složkách: dovednost provádět operaci, algoritmické porozumění (proč je operace prováděna předloženým postupem) a významové porozumění (umět operaci propojit s reálnou situací). Učí se se získávat číselné údaje měřením, odhadováním, výpočtem a zaokrouhlováním. Seznamují se s pojmy proměnná, funkce.</w:t>
            </w:r>
          </w:p>
          <w:p w14:paraId="05348BB6" w14:textId="77777777"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2. </w:t>
            </w:r>
            <w:r w:rsidR="00773211" w:rsidRPr="00773211">
              <w:rPr>
                <w:rFonts w:ascii="Times New Roman" w:eastAsia="Times New Roman" w:hAnsi="Times New Roman" w:cs="Times New Roman"/>
                <w:b/>
                <w:sz w:val="24"/>
                <w:szCs w:val="24"/>
                <w:lang w:eastAsia="cs-CZ"/>
              </w:rPr>
              <w:t>Závislosti, vztahy a práce s daty</w:t>
            </w:r>
            <w:r w:rsidR="00773211" w:rsidRPr="00773211">
              <w:rPr>
                <w:rFonts w:ascii="Times New Roman" w:eastAsia="Times New Roman" w:hAnsi="Times New Roman" w:cs="Times New Roman"/>
                <w:sz w:val="24"/>
                <w:szCs w:val="24"/>
                <w:lang w:eastAsia="cs-CZ"/>
              </w:rPr>
              <w:t xml:space="preserve"> – žáci vyhledávají, vyhodnocují a zpracovávají data a graficky znázorňují závislosti kvantitativních jevů v přírodě a ve společnosti.</w:t>
            </w:r>
          </w:p>
          <w:p w14:paraId="4BE0887A" w14:textId="77777777"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3. </w:t>
            </w:r>
            <w:r w:rsidR="00773211" w:rsidRPr="00773211">
              <w:rPr>
                <w:rFonts w:ascii="Times New Roman" w:eastAsia="Times New Roman" w:hAnsi="Times New Roman" w:cs="Times New Roman"/>
                <w:b/>
                <w:sz w:val="24"/>
                <w:szCs w:val="24"/>
                <w:lang w:eastAsia="cs-CZ"/>
              </w:rPr>
              <w:t>Geometrie v rovině a prostoru</w:t>
            </w:r>
            <w:r w:rsidR="00773211" w:rsidRPr="00773211">
              <w:rPr>
                <w:rFonts w:ascii="Times New Roman" w:eastAsia="Times New Roman" w:hAnsi="Times New Roman" w:cs="Times New Roman"/>
                <w:sz w:val="24"/>
                <w:szCs w:val="24"/>
                <w:lang w:eastAsia="cs-CZ"/>
              </w:rPr>
              <w:t xml:space="preserve"> – žáci charakterizují základní rovinné a prostorové útvary, aplikují znalosti matematického aparátu při výpočtech obvodu a obsahu rovinných útvarů, objemu a povrchu těles, řeší polohové a nepolohové konstrukční úlohy a umí konkrétní poznatky využít v praxi.</w:t>
            </w:r>
          </w:p>
          <w:p w14:paraId="7FE09578" w14:textId="77777777" w:rsidR="00773211" w:rsidRPr="00773211" w:rsidRDefault="000D7B6A" w:rsidP="00B9425C">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b/>
                <w:sz w:val="24"/>
                <w:szCs w:val="24"/>
                <w:lang w:eastAsia="cs-CZ"/>
              </w:rPr>
              <w:t xml:space="preserve">4. </w:t>
            </w:r>
            <w:r w:rsidR="00773211" w:rsidRPr="00773211">
              <w:rPr>
                <w:rFonts w:ascii="Times New Roman" w:eastAsia="Times New Roman" w:hAnsi="Times New Roman" w:cs="Times New Roman"/>
                <w:b/>
                <w:sz w:val="24"/>
                <w:szCs w:val="24"/>
                <w:lang w:eastAsia="cs-CZ"/>
              </w:rPr>
              <w:t>Nestandardní aplikační úlohy a problémy</w:t>
            </w:r>
            <w:r w:rsidR="00773211" w:rsidRPr="00773211">
              <w:rPr>
                <w:rFonts w:ascii="Times New Roman" w:eastAsia="Times New Roman" w:hAnsi="Times New Roman" w:cs="Times New Roman"/>
                <w:sz w:val="24"/>
                <w:szCs w:val="24"/>
                <w:lang w:eastAsia="cs-CZ"/>
              </w:rPr>
              <w:t xml:space="preserve"> – žák se učí uplatňovat logické myšlení, analyzuje a řeší problémové situace a úlohy z běžného života, u nichž je nutné uplatnit logické myšlení.</w:t>
            </w:r>
            <w:r w:rsidR="00773211" w:rsidRPr="00773211">
              <w:rPr>
                <w:rFonts w:ascii="Times New Roman" w:eastAsia="Times New Roman" w:hAnsi="Times New Roman" w:cs="Times New Roman"/>
                <w:sz w:val="24"/>
                <w:szCs w:val="24"/>
                <w:u w:val="single"/>
                <w:lang w:eastAsia="cs-CZ"/>
              </w:rPr>
              <w:br/>
            </w:r>
          </w:p>
        </w:tc>
      </w:tr>
      <w:tr w:rsidR="00773211" w:rsidRPr="00773211" w14:paraId="2B41DC0A" w14:textId="77777777" w:rsidTr="00B9425C">
        <w:trPr>
          <w:jc w:val="center"/>
        </w:trPr>
        <w:tc>
          <w:tcPr>
            <w:tcW w:w="3969" w:type="dxa"/>
            <w:shd w:val="clear" w:color="auto" w:fill="auto"/>
          </w:tcPr>
          <w:p w14:paraId="7040C1A1"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0201" w:type="dxa"/>
            <w:shd w:val="clear" w:color="auto" w:fill="auto"/>
          </w:tcPr>
          <w:p w14:paraId="7F5124E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1. stupeň</w:t>
            </w:r>
          </w:p>
          <w:p w14:paraId="67010BC7"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Výuka je realizována v učebnách prvního stupně a probíhá v nedělených třídách. Rozvíjíme vědomosti a dovednosti potřebné v praktickém životě, analyticko-syntetické myšlení, logiku, tvořivost a schopnost řešit problém. Ve vyučovacím procesu využíváme skupinové, frontální i individuální formy.</w:t>
            </w:r>
          </w:p>
          <w:p w14:paraId="2E2DC01D"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p w14:paraId="2C2FE4D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p>
          <w:p w14:paraId="4469D5F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Matematika se vyučuje ve všech ročnících 2. stupně. Žáci v předmětu nejsou děleni do skupin. Výuka probíhá v kmenových učebnách.</w:t>
            </w:r>
          </w:p>
        </w:tc>
      </w:tr>
      <w:tr w:rsidR="00773211" w:rsidRPr="00773211" w14:paraId="3EB473D1" w14:textId="77777777" w:rsidTr="00B9425C">
        <w:trPr>
          <w:jc w:val="center"/>
        </w:trPr>
        <w:tc>
          <w:tcPr>
            <w:tcW w:w="3969" w:type="dxa"/>
            <w:shd w:val="clear" w:color="auto" w:fill="auto"/>
          </w:tcPr>
          <w:p w14:paraId="18A342C7"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10201" w:type="dxa"/>
            <w:shd w:val="clear" w:color="auto" w:fill="auto"/>
          </w:tcPr>
          <w:p w14:paraId="4A458949"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Kompetence k učení:</w:t>
            </w:r>
            <w:r w:rsidRPr="00773211">
              <w:rPr>
                <w:rFonts w:ascii="Times New Roman" w:eastAsia="Times New Roman" w:hAnsi="Times New Roman" w:cs="Times New Roman"/>
                <w:sz w:val="24"/>
                <w:szCs w:val="24"/>
                <w:lang w:eastAsia="cs-CZ"/>
              </w:rPr>
              <w:br/>
              <w:t xml:space="preserve"> </w:t>
            </w:r>
            <w:r w:rsidRPr="00773211">
              <w:rPr>
                <w:rFonts w:ascii="Times New Roman" w:eastAsia="Times New Roman" w:hAnsi="Times New Roman" w:cs="Times New Roman"/>
                <w:b/>
                <w:sz w:val="24"/>
                <w:szCs w:val="24"/>
                <w:lang w:eastAsia="cs-CZ"/>
              </w:rPr>
              <w:t>co dělá učitel</w:t>
            </w:r>
          </w:p>
          <w:p w14:paraId="68B089D0"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57A3D7A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vytváří základní studijní návyky</w:t>
            </w:r>
          </w:p>
          <w:p w14:paraId="43956C3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ke správnému pochopení matematických symbolů</w:t>
            </w:r>
          </w:p>
          <w:p w14:paraId="5664B96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vybírá a využívá vhodné způsoby, metody a strategie </w:t>
            </w:r>
          </w:p>
          <w:p w14:paraId="71291B8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ochotě věnovat se dalšímu studiu a celoživotnímu učení</w:t>
            </w:r>
          </w:p>
          <w:p w14:paraId="5110E619"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 xml:space="preserve">- vyhledává a třídí informace k jejich využití pro praktický život </w:t>
            </w:r>
          </w:p>
          <w:p w14:paraId="10583CCE"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242157A5"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t xml:space="preserve">- vytváří u žáků základní studijní návyky </w:t>
            </w:r>
          </w:p>
          <w:p w14:paraId="2E2C203F"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důsledně vyžaduje jejich plnění</w:t>
            </w:r>
          </w:p>
          <w:p w14:paraId="6DDDD96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ke smysluplnosti probíraných témat</w:t>
            </w:r>
          </w:p>
          <w:p w14:paraId="72EAB11D"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využívá chyby jako prostředku k dalšímu vzdělávání </w:t>
            </w:r>
          </w:p>
          <w:p w14:paraId="30999E3F"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 vede žáky k správnému pochopení matematických symbolů.</w:t>
            </w:r>
          </w:p>
          <w:p w14:paraId="1058A258"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14:paraId="3358BA13"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6DE735E7"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výklad </w:t>
            </w:r>
          </w:p>
          <w:p w14:paraId="5A0BD84D"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samostatná práce </w:t>
            </w:r>
          </w:p>
          <w:p w14:paraId="1375E5B5"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pracovní listy </w:t>
            </w:r>
          </w:p>
          <w:p w14:paraId="2CF9FB2A"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práce ve skupinách</w:t>
            </w:r>
          </w:p>
          <w:p w14:paraId="0D254CC2"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6AFE616D"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001F4AB6">
              <w:rPr>
                <w:rFonts w:ascii="Times New Roman" w:eastAsia="Times New Roman" w:hAnsi="Times New Roman" w:cs="Times New Roman"/>
                <w:sz w:val="24"/>
                <w:szCs w:val="24"/>
                <w:lang w:eastAsia="cs-CZ"/>
              </w:rPr>
              <w:br/>
              <w:t>- využije samostatné práce žáků</w:t>
            </w:r>
          </w:p>
          <w:p w14:paraId="3BEC8038"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pracovní listy práce ve skupinách</w:t>
            </w:r>
          </w:p>
          <w:p w14:paraId="7AFFB44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diskuse, soutěže a výklad.</w:t>
            </w:r>
          </w:p>
        </w:tc>
      </w:tr>
      <w:tr w:rsidR="00773211" w:rsidRPr="00773211" w14:paraId="25DDC582" w14:textId="77777777" w:rsidTr="00B9425C">
        <w:trPr>
          <w:jc w:val="center"/>
        </w:trPr>
        <w:tc>
          <w:tcPr>
            <w:tcW w:w="3969" w:type="dxa"/>
            <w:shd w:val="clear" w:color="auto" w:fill="auto"/>
          </w:tcPr>
          <w:p w14:paraId="2BCBF95C"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4B2A0F7E"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Kompetence k řešení problémů:</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co dělá učitel</w:t>
            </w:r>
            <w:r w:rsidRPr="00773211">
              <w:rPr>
                <w:rFonts w:ascii="Times New Roman" w:eastAsia="Times New Roman" w:hAnsi="Times New Roman" w:cs="Times New Roman"/>
                <w:sz w:val="24"/>
                <w:szCs w:val="24"/>
                <w:lang w:eastAsia="cs-CZ"/>
              </w:rPr>
              <w:t xml:space="preserve"> </w:t>
            </w:r>
          </w:p>
          <w:p w14:paraId="27A14325"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7099AB45"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rozpoznání a pochopení problému</w:t>
            </w:r>
          </w:p>
          <w:p w14:paraId="524C652F"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vyhledává informace vhodné k řešení problému </w:t>
            </w:r>
          </w:p>
          <w:p w14:paraId="57D2A44C"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vede k samostatnosti a praktickému ověřování správnosti řešení</w:t>
            </w:r>
          </w:p>
          <w:p w14:paraId="46F5EAD9"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pomáhá k tvorbě logického úsudku, zobecňování a aplikacím jednotlivých postupů na další podobné případy</w:t>
            </w:r>
          </w:p>
          <w:p w14:paraId="633F6E9B"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ukazuje na netradiční formy práce</w:t>
            </w:r>
          </w:p>
          <w:p w14:paraId="1383201B"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28735F9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předkládá žákům problémové situace</w:t>
            </w:r>
          </w:p>
          <w:p w14:paraId="6D26C4AC"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umožňuje žákům vyhledávat více možností řešení </w:t>
            </w:r>
          </w:p>
          <w:p w14:paraId="0353E9C2"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lastRenderedPageBreak/>
              <w:t>- vede žáky k vytrvalosti a překonávání překážek.</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p>
          <w:p w14:paraId="453B60E9"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1201B5A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diskuze </w:t>
            </w:r>
          </w:p>
          <w:p w14:paraId="66A2541B"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navozování modelových situací </w:t>
            </w:r>
          </w:p>
          <w:p w14:paraId="7C816F7D"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srovnávání</w:t>
            </w:r>
          </w:p>
          <w:p w14:paraId="0C9F0CE4"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t>- soutěže</w:t>
            </w:r>
          </w:p>
          <w:p w14:paraId="4CBE51AE"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3C506BA9"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p>
          <w:p w14:paraId="743EF80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diskuse</w:t>
            </w:r>
          </w:p>
          <w:p w14:paraId="2EBD0E6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navozování modelových situací, srovnávání </w:t>
            </w:r>
          </w:p>
        </w:tc>
      </w:tr>
      <w:tr w:rsidR="00773211" w:rsidRPr="00773211" w14:paraId="3CEDEAE9" w14:textId="77777777" w:rsidTr="00B9425C">
        <w:trPr>
          <w:jc w:val="center"/>
        </w:trPr>
        <w:tc>
          <w:tcPr>
            <w:tcW w:w="3969" w:type="dxa"/>
            <w:shd w:val="clear" w:color="auto" w:fill="auto"/>
          </w:tcPr>
          <w:p w14:paraId="47EEC20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D964A0E"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 xml:space="preserve">Kompetence komunikativní: </w:t>
            </w:r>
            <w:r w:rsidRPr="00773211">
              <w:rPr>
                <w:rFonts w:ascii="Times New Roman" w:eastAsia="Times New Roman" w:hAnsi="Times New Roman" w:cs="Times New Roman"/>
                <w:b/>
                <w:sz w:val="24"/>
                <w:szCs w:val="24"/>
                <w:lang w:eastAsia="cs-CZ"/>
              </w:rPr>
              <w:br/>
              <w:t xml:space="preserve">co dělá učitel </w:t>
            </w:r>
          </w:p>
          <w:p w14:paraId="79A3C7CF"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1B355067" w14:textId="77777777"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osvojení záznamu matematických úloh</w:t>
            </w:r>
          </w:p>
          <w:p w14:paraId="675A512A" w14:textId="77777777"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učí zestručnění slovní úlohy a vyjádření pomocí matematických výrazů, používá symboly a značky </w:t>
            </w:r>
          </w:p>
          <w:p w14:paraId="0EE8989E" w14:textId="77777777"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učí formulovat a vyjadřovat své myšlenky a názory </w:t>
            </w:r>
          </w:p>
          <w:p w14:paraId="0C33AF82" w14:textId="77777777"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využívání informačních a komunikačních prostředků a technologií</w:t>
            </w:r>
          </w:p>
          <w:p w14:paraId="35E0B3FE" w14:textId="77777777"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využívání komunikativních dovedností pro spolupráci s ostatními</w:t>
            </w:r>
          </w:p>
          <w:p w14:paraId="0865DFBC"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4744D53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vede žáky k výstižnému vyjádření ústně i písemně</w:t>
            </w:r>
          </w:p>
          <w:p w14:paraId="36B44F0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naslouchá žákům a vede je k tomu</w:t>
            </w:r>
          </w:p>
          <w:p w14:paraId="3E47EA2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používá informační technologie </w:t>
            </w:r>
          </w:p>
          <w:p w14:paraId="67EDA4C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porozumění různého zadání úloh</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14:paraId="22D6D68F"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26F2003F"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práce s textem </w:t>
            </w:r>
          </w:p>
          <w:p w14:paraId="2D0031A0"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diskuze</w:t>
            </w:r>
          </w:p>
          <w:p w14:paraId="7B7C9E90"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práce ve skupině</w:t>
            </w:r>
          </w:p>
          <w:p w14:paraId="76DBF98A"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70010D7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lastRenderedPageBreak/>
              <w:t>2. stupeň</w:t>
            </w:r>
            <w:r w:rsidRPr="00773211">
              <w:rPr>
                <w:rFonts w:ascii="Times New Roman" w:eastAsia="Times New Roman" w:hAnsi="Times New Roman" w:cs="Times New Roman"/>
                <w:sz w:val="24"/>
                <w:szCs w:val="24"/>
                <w:lang w:eastAsia="cs-CZ"/>
              </w:rPr>
              <w:br/>
              <w:t>- prací s textem</w:t>
            </w:r>
          </w:p>
          <w:p w14:paraId="736E11C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prací i s komunikační technikou </w:t>
            </w:r>
          </w:p>
          <w:p w14:paraId="60ABE144"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nechává žákům prostor k diskusi nad výsledky úloh a nad řešením úloh</w:t>
            </w:r>
          </w:p>
        </w:tc>
      </w:tr>
      <w:tr w:rsidR="00773211" w:rsidRPr="00773211" w14:paraId="06FB3F7F" w14:textId="77777777" w:rsidTr="00B9425C">
        <w:trPr>
          <w:jc w:val="center"/>
        </w:trPr>
        <w:tc>
          <w:tcPr>
            <w:tcW w:w="3969" w:type="dxa"/>
            <w:shd w:val="clear" w:color="auto" w:fill="auto"/>
          </w:tcPr>
          <w:p w14:paraId="0E59B421"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2601468"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sociální a personální: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14:paraId="5AFB9905"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012A3A59"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ke spolupráci ve skupině a pochopení efektivity spolupráce s ostatními</w:t>
            </w:r>
          </w:p>
          <w:p w14:paraId="4C0D2087"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umožňuje žákům střídání rolí, připravuje na týmovou práci</w:t>
            </w:r>
          </w:p>
          <w:p w14:paraId="2EA5BDB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rozvíjí důvěru ve vlastní schopnosti </w:t>
            </w:r>
          </w:p>
          <w:p w14:paraId="276C4FFB"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podporuje zdravé sebevědomí a sebeúctu </w:t>
            </w:r>
          </w:p>
          <w:p w14:paraId="014507A2"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5042953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p>
          <w:p w14:paraId="25631DC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společně se žáky vytváří pravidla pro práci ve skupinách</w:t>
            </w:r>
          </w:p>
          <w:p w14:paraId="6679FC1C"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vhodně zařazuje skupinovou práci</w:t>
            </w:r>
          </w:p>
          <w:p w14:paraId="70C9AD7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zdravé sebevědomí žáků</w:t>
            </w:r>
          </w:p>
          <w:p w14:paraId="040F97C7"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vede žáky k sebeúctě a vede žáky k tomu, aby uměli obhájit vlastní řešení</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p>
          <w:p w14:paraId="653E6AF5"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269A25A7"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skupinová práce </w:t>
            </w:r>
          </w:p>
          <w:p w14:paraId="02A339AF"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srovnávání </w:t>
            </w:r>
          </w:p>
          <w:p w14:paraId="4AE8A306"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projekty </w:t>
            </w:r>
          </w:p>
          <w:p w14:paraId="59C2FCB7"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t>- prezentace</w:t>
            </w:r>
          </w:p>
          <w:p w14:paraId="2865D9AA"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665C18C9"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t>- společně se žáky vytváří pravidla pro práci ve skupinách</w:t>
            </w:r>
          </w:p>
          <w:p w14:paraId="762FC28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vhodně zařazuje skupinovou práci</w:t>
            </w:r>
          </w:p>
          <w:p w14:paraId="21471B1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zdravé sebevědomí žáků</w:t>
            </w:r>
          </w:p>
          <w:p w14:paraId="3FE673F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k sebeúctě a vede žáky k tomu, aby uměli obhájit vlastní řešení</w:t>
            </w:r>
          </w:p>
        </w:tc>
      </w:tr>
      <w:tr w:rsidR="00773211" w:rsidRPr="00773211" w14:paraId="65DAB043" w14:textId="77777777" w:rsidTr="00B9425C">
        <w:trPr>
          <w:jc w:val="center"/>
        </w:trPr>
        <w:tc>
          <w:tcPr>
            <w:tcW w:w="3969" w:type="dxa"/>
            <w:shd w:val="clear" w:color="auto" w:fill="auto"/>
          </w:tcPr>
          <w:p w14:paraId="6FBF952B"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23CA8F01"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občanské: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14:paraId="2CDCE0EC"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30AD831F"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 vede ke snášenlivosti a toleranci k odlišnostem</w:t>
            </w:r>
          </w:p>
          <w:p w14:paraId="0B8BF762"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žáky k zodpovědnosti </w:t>
            </w:r>
          </w:p>
          <w:p w14:paraId="139E2A25"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vlastním příkladem nabádá žáky ke slušnému chování</w:t>
            </w:r>
          </w:p>
          <w:p w14:paraId="35C3821E"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podporuje zájem o společenské dění ve škole, městě, regionu</w:t>
            </w:r>
          </w:p>
          <w:p w14:paraId="286386FA"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0D3DE2A4"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vede žáky k zodpovědnosti</w:t>
            </w:r>
          </w:p>
          <w:p w14:paraId="1A2C5B70"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vlastním příkladem nabádá žáky k slušnému chování</w:t>
            </w:r>
          </w:p>
          <w:p w14:paraId="32BC9175"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zájem žáků o společenské dění ve škole, městě a regionu</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14:paraId="07251112"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340C91AB"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projekty </w:t>
            </w:r>
          </w:p>
          <w:p w14:paraId="613D1473"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soutěže</w:t>
            </w:r>
          </w:p>
          <w:p w14:paraId="7F467CFB"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slovní úlohy z praxe</w:t>
            </w:r>
          </w:p>
          <w:p w14:paraId="4E359707"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78EFCC78"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-projekty</w:t>
            </w:r>
          </w:p>
          <w:p w14:paraId="22840B2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-soutěže</w:t>
            </w:r>
          </w:p>
          <w:p w14:paraId="3EABF4CA"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-slovní úlohy z praxe</w:t>
            </w:r>
          </w:p>
        </w:tc>
      </w:tr>
      <w:tr w:rsidR="00773211" w:rsidRPr="00773211" w14:paraId="5E7DCE68" w14:textId="77777777" w:rsidTr="00B9425C">
        <w:trPr>
          <w:trHeight w:val="1408"/>
          <w:jc w:val="center"/>
        </w:trPr>
        <w:tc>
          <w:tcPr>
            <w:tcW w:w="3969" w:type="dxa"/>
            <w:shd w:val="clear" w:color="auto" w:fill="auto"/>
          </w:tcPr>
          <w:p w14:paraId="11A8F41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19A9434B"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pracovní: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14:paraId="0D87506B"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1B24C6E1"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vytváří pravidla a příjemné prostředí pro práci žáků </w:t>
            </w:r>
          </w:p>
          <w:p w14:paraId="6CEE6D71"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dbá na bezpečnost práce, ohleduplnost k prostředí, svěřeným pomůckám</w:t>
            </w:r>
          </w:p>
          <w:p w14:paraId="11E981BD"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žáky k osvojování si pracovních a hygienických návyků </w:t>
            </w:r>
          </w:p>
          <w:p w14:paraId="4622E289"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k dodržování pracovní kázně a pravidel bezpečnosti práce </w:t>
            </w:r>
          </w:p>
          <w:p w14:paraId="4359886C"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učí bezpečnému a správnému zacházení s pravítky, kružítkem, úhloměrem</w:t>
            </w:r>
          </w:p>
          <w:p w14:paraId="5CD36B3A"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35C581AA"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vytváří pravidla pro práci žáků</w:t>
            </w:r>
          </w:p>
          <w:p w14:paraId="750C1851"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dbá na bezpečnost práce, ohleduplnost</w:t>
            </w:r>
          </w:p>
          <w:p w14:paraId="6C0DD927"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vede žáky k osvojování si pracovních a hygienických návyků</w:t>
            </w:r>
          </w:p>
          <w:p w14:paraId="6A50A593"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ukazuje možnosti uplatnění v životě</w:t>
            </w:r>
          </w:p>
          <w:p w14:paraId="32ECF4B6"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14:paraId="4774AAB5"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14:paraId="61C5AB42"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diskuze</w:t>
            </w:r>
          </w:p>
          <w:p w14:paraId="7747E415"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skupinová práce </w:t>
            </w:r>
          </w:p>
          <w:p w14:paraId="1C05E30E"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praktické činnosti </w:t>
            </w:r>
          </w:p>
          <w:p w14:paraId="28E45971"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sběr a zpracování dat a informací </w:t>
            </w:r>
          </w:p>
          <w:p w14:paraId="5B481738" w14:textId="77777777"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14:paraId="77AFB102"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diskuse</w:t>
            </w:r>
          </w:p>
          <w:p w14:paraId="2A26889F"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sběr a zpracování dat a informací</w:t>
            </w:r>
          </w:p>
          <w:p w14:paraId="23540F02" w14:textId="77777777"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-praktické činnosti – rýsování, modelování</w:t>
            </w:r>
          </w:p>
          <w:p w14:paraId="6AD091FF" w14:textId="77777777"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skupinová práce</w:t>
            </w:r>
          </w:p>
        </w:tc>
      </w:tr>
      <w:tr w:rsidR="00CE47AB" w:rsidRPr="00773211" w14:paraId="3FB6B131" w14:textId="77777777" w:rsidTr="00B9425C">
        <w:trPr>
          <w:trHeight w:val="1408"/>
          <w:jc w:val="center"/>
        </w:trPr>
        <w:tc>
          <w:tcPr>
            <w:tcW w:w="3969" w:type="dxa"/>
            <w:shd w:val="clear" w:color="auto" w:fill="auto"/>
          </w:tcPr>
          <w:p w14:paraId="40C1CCBF" w14:textId="77777777" w:rsidR="00CE47AB" w:rsidRPr="00773211" w:rsidRDefault="00CE47AB"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14:paraId="3E82E86F" w14:textId="3F1BB913" w:rsidR="00CE47AB" w:rsidRPr="009C75FC" w:rsidRDefault="00CE47AB" w:rsidP="00CE47AB">
            <w:pPr>
              <w:spacing w:after="0" w:line="240" w:lineRule="auto"/>
              <w:rPr>
                <w:rFonts w:ascii="Times New Roman" w:eastAsia="Times New Roman" w:hAnsi="Times New Roman" w:cs="Times New Roman"/>
                <w:b/>
                <w:color w:val="FF0000"/>
                <w:sz w:val="24"/>
                <w:szCs w:val="24"/>
                <w:lang w:eastAsia="cs-CZ"/>
              </w:rPr>
            </w:pPr>
            <w:r w:rsidRPr="009C75FC">
              <w:rPr>
                <w:rFonts w:ascii="Times New Roman" w:eastAsia="Times New Roman" w:hAnsi="Times New Roman" w:cs="Times New Roman"/>
                <w:b/>
                <w:color w:val="FF0000"/>
                <w:sz w:val="24"/>
                <w:szCs w:val="24"/>
                <w:lang w:eastAsia="cs-CZ"/>
              </w:rPr>
              <w:t>Kompetence digitální:</w:t>
            </w:r>
          </w:p>
          <w:p w14:paraId="0F1F9D15" w14:textId="4F88324A" w:rsidR="00CE47AB" w:rsidRPr="009C75FC" w:rsidRDefault="00CE47AB" w:rsidP="00CE47AB">
            <w:pPr>
              <w:spacing w:after="0" w:line="240" w:lineRule="auto"/>
              <w:rPr>
                <w:rFonts w:ascii="Times New Roman" w:eastAsia="Times New Roman" w:hAnsi="Times New Roman" w:cs="Times New Roman"/>
                <w:bCs/>
                <w:color w:val="FF0000"/>
                <w:sz w:val="24"/>
                <w:szCs w:val="24"/>
                <w:lang w:eastAsia="cs-CZ"/>
              </w:rPr>
            </w:pPr>
            <w:r w:rsidRPr="009C75FC">
              <w:rPr>
                <w:rFonts w:ascii="Times New Roman" w:eastAsia="Times New Roman" w:hAnsi="Times New Roman" w:cs="Times New Roman"/>
                <w:bCs/>
                <w:color w:val="FF0000"/>
                <w:sz w:val="24"/>
                <w:szCs w:val="24"/>
                <w:lang w:eastAsia="cs-CZ"/>
              </w:rPr>
              <w:t>- rozvíjíme u žáků informatické myšlení pomocí nejrůznějších úloh</w:t>
            </w:r>
          </w:p>
          <w:p w14:paraId="4AD9F942" w14:textId="36FE146E" w:rsidR="00CE47AB" w:rsidRPr="009C75FC" w:rsidRDefault="00CE47AB" w:rsidP="00CE47AB">
            <w:pPr>
              <w:spacing w:after="0" w:line="240" w:lineRule="auto"/>
              <w:rPr>
                <w:rFonts w:ascii="Times New Roman" w:eastAsia="Times New Roman" w:hAnsi="Times New Roman" w:cs="Times New Roman"/>
                <w:bCs/>
                <w:color w:val="FF0000"/>
                <w:sz w:val="24"/>
                <w:szCs w:val="24"/>
                <w:lang w:eastAsia="cs-CZ"/>
              </w:rPr>
            </w:pPr>
            <w:r w:rsidRPr="009C75FC">
              <w:rPr>
                <w:rFonts w:ascii="Times New Roman" w:eastAsia="Times New Roman" w:hAnsi="Times New Roman" w:cs="Times New Roman"/>
                <w:bCs/>
                <w:color w:val="FF0000"/>
                <w:sz w:val="24"/>
                <w:szCs w:val="24"/>
                <w:lang w:eastAsia="cs-CZ"/>
              </w:rPr>
              <w:t>- při výuce používáme aktivní činnosti, a to jak při práci s IT technikou či bez ní</w:t>
            </w:r>
          </w:p>
          <w:p w14:paraId="273C2F85" w14:textId="4C6287BE" w:rsidR="00CE47AB" w:rsidRPr="009C75FC" w:rsidRDefault="00CE47AB" w:rsidP="00CE47AB">
            <w:pPr>
              <w:spacing w:after="0" w:line="240" w:lineRule="auto"/>
              <w:rPr>
                <w:rFonts w:ascii="Times New Roman" w:eastAsia="Times New Roman" w:hAnsi="Times New Roman" w:cs="Times New Roman"/>
                <w:bCs/>
                <w:color w:val="FF0000"/>
                <w:sz w:val="24"/>
                <w:szCs w:val="24"/>
                <w:lang w:eastAsia="cs-CZ"/>
              </w:rPr>
            </w:pPr>
            <w:r w:rsidRPr="009C75FC">
              <w:rPr>
                <w:rFonts w:ascii="Times New Roman" w:eastAsia="Times New Roman" w:hAnsi="Times New Roman" w:cs="Times New Roman"/>
                <w:bCs/>
                <w:color w:val="FF0000"/>
                <w:sz w:val="24"/>
                <w:szCs w:val="24"/>
                <w:lang w:eastAsia="cs-CZ"/>
              </w:rPr>
              <w:t>- vzděláváme pomocí her, experimentů a diskusí</w:t>
            </w:r>
          </w:p>
          <w:p w14:paraId="65D88D6E" w14:textId="7AFE5E4F" w:rsidR="00CE47AB" w:rsidRPr="009C75FC" w:rsidRDefault="00CE47AB" w:rsidP="00CE47AB">
            <w:pPr>
              <w:spacing w:after="0" w:line="240" w:lineRule="auto"/>
              <w:rPr>
                <w:rFonts w:ascii="Times New Roman" w:eastAsia="Times New Roman" w:hAnsi="Times New Roman" w:cs="Times New Roman"/>
                <w:b/>
                <w:color w:val="FF0000"/>
                <w:sz w:val="24"/>
                <w:szCs w:val="24"/>
                <w:lang w:eastAsia="cs-CZ"/>
              </w:rPr>
            </w:pPr>
            <w:r w:rsidRPr="009C75FC">
              <w:rPr>
                <w:rFonts w:ascii="Times New Roman" w:eastAsia="Times New Roman" w:hAnsi="Times New Roman" w:cs="Times New Roman"/>
                <w:bCs/>
                <w:color w:val="FF0000"/>
                <w:sz w:val="24"/>
                <w:szCs w:val="24"/>
                <w:lang w:eastAsia="cs-CZ"/>
              </w:rPr>
              <w:t>- vedeme žáky k týmové práci při řešení problémů</w:t>
            </w:r>
          </w:p>
        </w:tc>
      </w:tr>
    </w:tbl>
    <w:p w14:paraId="1B6465D8" w14:textId="77777777" w:rsidR="00773211" w:rsidRDefault="00773211" w:rsidP="00773211">
      <w:pPr>
        <w:spacing w:after="0" w:line="240" w:lineRule="auto"/>
        <w:rPr>
          <w:rFonts w:ascii="Times New Roman" w:eastAsia="Times New Roman" w:hAnsi="Times New Roman" w:cs="Times New Roman"/>
          <w:b/>
          <w:sz w:val="24"/>
          <w:szCs w:val="24"/>
          <w:lang w:eastAsia="cs-CZ"/>
        </w:rPr>
      </w:pPr>
    </w:p>
    <w:p w14:paraId="75A3BED2" w14:textId="77777777" w:rsidR="0070115B" w:rsidRPr="0070115B" w:rsidRDefault="0070115B" w:rsidP="00773211">
      <w:pPr>
        <w:spacing w:after="0" w:line="240" w:lineRule="auto"/>
        <w:rPr>
          <w:rFonts w:ascii="Times New Roman" w:eastAsia="Times New Roman" w:hAnsi="Times New Roman" w:cs="Times New Roman"/>
          <w:b/>
          <w:sz w:val="24"/>
          <w:szCs w:val="24"/>
          <w:lang w:eastAsia="cs-CZ"/>
        </w:rPr>
      </w:pPr>
    </w:p>
    <w:p w14:paraId="25DC76B3" w14:textId="77777777" w:rsidR="00C02D7E" w:rsidRPr="0070115B" w:rsidRDefault="00C02D7E" w:rsidP="00773211">
      <w:pPr>
        <w:spacing w:after="0" w:line="240" w:lineRule="auto"/>
        <w:rPr>
          <w:rFonts w:ascii="Times New Roman" w:eastAsia="Times New Roman" w:hAnsi="Times New Roman" w:cs="Times New Roman"/>
          <w:b/>
          <w:sz w:val="24"/>
          <w:szCs w:val="24"/>
          <w:lang w:eastAsia="cs-CZ"/>
        </w:rPr>
      </w:pPr>
    </w:p>
    <w:tbl>
      <w:tblPr>
        <w:tblStyle w:val="Mkatabulky1"/>
        <w:tblW w:w="0" w:type="auto"/>
        <w:tblLook w:val="01E0" w:firstRow="1" w:lastRow="1" w:firstColumn="1" w:lastColumn="1" w:noHBand="0" w:noVBand="0"/>
      </w:tblPr>
      <w:tblGrid>
        <w:gridCol w:w="4483"/>
        <w:gridCol w:w="3659"/>
        <w:gridCol w:w="3767"/>
        <w:gridCol w:w="2085"/>
      </w:tblGrid>
      <w:tr w:rsidR="00B722F1" w:rsidRPr="00B722F1" w14:paraId="176DF8DE" w14:textId="77777777" w:rsidTr="005810FD">
        <w:tc>
          <w:tcPr>
            <w:tcW w:w="0" w:type="auto"/>
            <w:gridSpan w:val="4"/>
          </w:tcPr>
          <w:p w14:paraId="15C286F9" w14:textId="77777777" w:rsidR="002270ED" w:rsidRDefault="0070115B" w:rsidP="0070115B">
            <w:pPr>
              <w:rPr>
                <w:b/>
                <w:sz w:val="24"/>
                <w:szCs w:val="24"/>
              </w:rPr>
            </w:pPr>
            <w:r>
              <w:rPr>
                <w:b/>
                <w:sz w:val="24"/>
                <w:szCs w:val="24"/>
              </w:rPr>
              <w:t xml:space="preserve">                                                                                            </w:t>
            </w:r>
            <w:r w:rsidR="00B722F1" w:rsidRPr="00B722F1">
              <w:rPr>
                <w:b/>
                <w:sz w:val="24"/>
                <w:szCs w:val="24"/>
              </w:rPr>
              <w:t>Matematika</w:t>
            </w:r>
          </w:p>
          <w:p w14:paraId="62C0BF0B" w14:textId="77777777" w:rsidR="00B722F1" w:rsidRPr="00B722F1" w:rsidRDefault="00B722F1" w:rsidP="0070115B">
            <w:pPr>
              <w:jc w:val="center"/>
              <w:rPr>
                <w:b/>
                <w:sz w:val="24"/>
                <w:szCs w:val="24"/>
              </w:rPr>
            </w:pPr>
            <w:r w:rsidRPr="00B722F1">
              <w:rPr>
                <w:b/>
                <w:sz w:val="24"/>
                <w:szCs w:val="24"/>
              </w:rPr>
              <w:t>1.ročník</w:t>
            </w:r>
            <w:r w:rsidRPr="00B722F1">
              <w:rPr>
                <w:b/>
                <w:color w:val="FFFFFF"/>
                <w:sz w:val="24"/>
                <w:szCs w:val="24"/>
              </w:rPr>
              <w:t>mmmmmmm</w:t>
            </w:r>
          </w:p>
        </w:tc>
      </w:tr>
      <w:tr w:rsidR="00B722F1" w:rsidRPr="00B722F1" w14:paraId="57DA3D73" w14:textId="77777777" w:rsidTr="005810FD">
        <w:tc>
          <w:tcPr>
            <w:tcW w:w="0" w:type="auto"/>
          </w:tcPr>
          <w:p w14:paraId="70F11764" w14:textId="77777777" w:rsidR="00B722F1" w:rsidRPr="00B722F1" w:rsidRDefault="00B722F1" w:rsidP="002270ED">
            <w:pPr>
              <w:jc w:val="center"/>
              <w:rPr>
                <w:b/>
                <w:sz w:val="24"/>
                <w:szCs w:val="24"/>
              </w:rPr>
            </w:pPr>
            <w:r w:rsidRPr="00B722F1">
              <w:rPr>
                <w:b/>
                <w:sz w:val="24"/>
                <w:szCs w:val="24"/>
              </w:rPr>
              <w:t>RVP výstupy</w:t>
            </w:r>
          </w:p>
        </w:tc>
        <w:tc>
          <w:tcPr>
            <w:tcW w:w="0" w:type="auto"/>
          </w:tcPr>
          <w:p w14:paraId="6C1B40C0" w14:textId="77777777" w:rsidR="00B722F1" w:rsidRPr="00B722F1" w:rsidRDefault="00B722F1" w:rsidP="002270ED">
            <w:pPr>
              <w:jc w:val="center"/>
              <w:rPr>
                <w:b/>
                <w:i/>
                <w:sz w:val="24"/>
                <w:szCs w:val="24"/>
              </w:rPr>
            </w:pPr>
            <w:r w:rsidRPr="00B722F1">
              <w:rPr>
                <w:b/>
                <w:sz w:val="24"/>
                <w:szCs w:val="24"/>
              </w:rPr>
              <w:t>ŠVP výstupy</w:t>
            </w:r>
          </w:p>
        </w:tc>
        <w:tc>
          <w:tcPr>
            <w:tcW w:w="0" w:type="auto"/>
          </w:tcPr>
          <w:p w14:paraId="6C8FF577" w14:textId="77777777" w:rsidR="00B722F1" w:rsidRPr="00B722F1" w:rsidRDefault="00B722F1" w:rsidP="002270ED">
            <w:pPr>
              <w:jc w:val="center"/>
              <w:rPr>
                <w:b/>
                <w:sz w:val="24"/>
                <w:szCs w:val="24"/>
              </w:rPr>
            </w:pPr>
            <w:r w:rsidRPr="00B722F1">
              <w:rPr>
                <w:b/>
                <w:sz w:val="24"/>
                <w:szCs w:val="24"/>
              </w:rPr>
              <w:t>Učivo</w:t>
            </w:r>
          </w:p>
        </w:tc>
        <w:tc>
          <w:tcPr>
            <w:tcW w:w="0" w:type="auto"/>
          </w:tcPr>
          <w:p w14:paraId="69C8CFD6" w14:textId="77777777" w:rsidR="00B722F1" w:rsidRPr="00B722F1" w:rsidRDefault="00B722F1" w:rsidP="002270ED">
            <w:pPr>
              <w:jc w:val="center"/>
              <w:rPr>
                <w:b/>
                <w:sz w:val="24"/>
                <w:szCs w:val="24"/>
              </w:rPr>
            </w:pPr>
            <w:r w:rsidRPr="00B722F1">
              <w:rPr>
                <w:b/>
                <w:sz w:val="24"/>
                <w:szCs w:val="24"/>
              </w:rPr>
              <w:t>Průřezová témata</w:t>
            </w:r>
            <w:r w:rsidR="002270ED">
              <w:rPr>
                <w:b/>
                <w:sz w:val="24"/>
                <w:szCs w:val="24"/>
              </w:rPr>
              <w:t>, přesahy</w:t>
            </w:r>
          </w:p>
        </w:tc>
      </w:tr>
      <w:tr w:rsidR="00C02D7E" w:rsidRPr="00B722F1" w14:paraId="2DCA344E" w14:textId="77777777" w:rsidTr="005810FD">
        <w:tc>
          <w:tcPr>
            <w:tcW w:w="0" w:type="auto"/>
          </w:tcPr>
          <w:p w14:paraId="6A745684" w14:textId="77777777" w:rsidR="00C02D7E" w:rsidRPr="00B722F1" w:rsidRDefault="00C02D7E" w:rsidP="00B722F1">
            <w:pPr>
              <w:rPr>
                <w:sz w:val="24"/>
                <w:szCs w:val="24"/>
              </w:rPr>
            </w:pPr>
            <w:r w:rsidRPr="00B722F1">
              <w:rPr>
                <w:sz w:val="24"/>
                <w:szCs w:val="24"/>
              </w:rPr>
              <w:t>M-3-1-01 používá přirozená čísla k modelování reálných situací, počítá předměty v daném souboru, vytváří soubory s daným počtem prvků</w:t>
            </w:r>
          </w:p>
        </w:tc>
        <w:tc>
          <w:tcPr>
            <w:tcW w:w="0" w:type="auto"/>
          </w:tcPr>
          <w:p w14:paraId="0C27FBD2" w14:textId="77777777" w:rsidR="00C02D7E" w:rsidRPr="00B722F1" w:rsidRDefault="00C02D7E" w:rsidP="00B722F1">
            <w:pPr>
              <w:rPr>
                <w:sz w:val="24"/>
                <w:szCs w:val="24"/>
              </w:rPr>
            </w:pPr>
            <w:r w:rsidRPr="00B722F1">
              <w:rPr>
                <w:sz w:val="24"/>
                <w:szCs w:val="24"/>
              </w:rPr>
              <w:t>Pojmenuje přirozená čísla. Sčítá a odčítá bez přechodu i s přechodem přes desítku v oboru čísel 0-20.</w:t>
            </w:r>
          </w:p>
        </w:tc>
        <w:tc>
          <w:tcPr>
            <w:tcW w:w="0" w:type="auto"/>
          </w:tcPr>
          <w:p w14:paraId="74F4500C" w14:textId="77777777" w:rsidR="00C02D7E" w:rsidRPr="00B722F1" w:rsidRDefault="00C02D7E" w:rsidP="00B722F1">
            <w:pPr>
              <w:rPr>
                <w:sz w:val="24"/>
                <w:szCs w:val="24"/>
              </w:rPr>
            </w:pPr>
            <w:r w:rsidRPr="00B722F1">
              <w:rPr>
                <w:sz w:val="24"/>
                <w:szCs w:val="24"/>
              </w:rPr>
              <w:t>Přirozená čísla do 20, počet prvků, porovnávání počtu prvků a čísel. Třídění do skupin podle různých kritérií.</w:t>
            </w:r>
          </w:p>
        </w:tc>
        <w:tc>
          <w:tcPr>
            <w:tcW w:w="0" w:type="auto"/>
            <w:vMerge w:val="restart"/>
          </w:tcPr>
          <w:p w14:paraId="5BAFD55E" w14:textId="77777777" w:rsidR="00C02D7E" w:rsidRDefault="00C02D7E" w:rsidP="00C02D7E">
            <w:pPr>
              <w:rPr>
                <w:sz w:val="24"/>
                <w:szCs w:val="24"/>
              </w:rPr>
            </w:pPr>
            <w:r w:rsidRPr="00B722F1">
              <w:rPr>
                <w:sz w:val="24"/>
                <w:szCs w:val="24"/>
              </w:rPr>
              <w:t>Osobnostní a sociální výchova</w:t>
            </w:r>
          </w:p>
          <w:p w14:paraId="03995E7B" w14:textId="77777777" w:rsidR="00C02D7E" w:rsidRPr="00B722F1" w:rsidRDefault="002270ED" w:rsidP="00C02D7E">
            <w:pPr>
              <w:rPr>
                <w:sz w:val="24"/>
                <w:szCs w:val="24"/>
              </w:rPr>
            </w:pPr>
            <w:r>
              <w:rPr>
                <w:sz w:val="24"/>
                <w:szCs w:val="24"/>
              </w:rPr>
              <w:t>- S</w:t>
            </w:r>
            <w:r w:rsidR="00C02D7E" w:rsidRPr="00B722F1">
              <w:rPr>
                <w:sz w:val="24"/>
                <w:szCs w:val="24"/>
              </w:rPr>
              <w:t>eberegulace a sebeorganizace</w:t>
            </w:r>
          </w:p>
        </w:tc>
      </w:tr>
      <w:tr w:rsidR="00C02D7E" w:rsidRPr="00B722F1" w14:paraId="40077B65" w14:textId="77777777" w:rsidTr="005810FD">
        <w:tc>
          <w:tcPr>
            <w:tcW w:w="0" w:type="auto"/>
          </w:tcPr>
          <w:p w14:paraId="414560D7" w14:textId="77777777" w:rsidR="00C02D7E" w:rsidRPr="00B722F1" w:rsidRDefault="00C02D7E" w:rsidP="00B722F1">
            <w:pPr>
              <w:rPr>
                <w:sz w:val="24"/>
                <w:szCs w:val="24"/>
              </w:rPr>
            </w:pPr>
            <w:r w:rsidRPr="00B722F1">
              <w:rPr>
                <w:sz w:val="24"/>
                <w:szCs w:val="24"/>
              </w:rPr>
              <w:t>M-3-1-02 čte, zapisuje a porovnává přirozená čísla do 20, užívá a zapisuje vztah rovnosti a nerovnosti.</w:t>
            </w:r>
          </w:p>
        </w:tc>
        <w:tc>
          <w:tcPr>
            <w:tcW w:w="0" w:type="auto"/>
          </w:tcPr>
          <w:p w14:paraId="1DA0DD0B" w14:textId="77777777" w:rsidR="00C02D7E" w:rsidRPr="00B722F1" w:rsidRDefault="00C02D7E" w:rsidP="00B722F1">
            <w:pPr>
              <w:rPr>
                <w:sz w:val="24"/>
                <w:szCs w:val="24"/>
              </w:rPr>
            </w:pPr>
            <w:r w:rsidRPr="00B722F1">
              <w:rPr>
                <w:sz w:val="24"/>
                <w:szCs w:val="24"/>
              </w:rPr>
              <w:t xml:space="preserve">Čte a zapisuje čísla do 20, používá matematické symboly, užívá a </w:t>
            </w:r>
            <w:r w:rsidRPr="00B722F1">
              <w:rPr>
                <w:sz w:val="24"/>
                <w:szCs w:val="24"/>
              </w:rPr>
              <w:lastRenderedPageBreak/>
              <w:t>zapisuje vztah rovnosti a nerovnosti.</w:t>
            </w:r>
          </w:p>
        </w:tc>
        <w:tc>
          <w:tcPr>
            <w:tcW w:w="0" w:type="auto"/>
          </w:tcPr>
          <w:p w14:paraId="3F4CA6AB" w14:textId="77777777" w:rsidR="00C02D7E" w:rsidRPr="00B722F1" w:rsidRDefault="00C02D7E" w:rsidP="00B722F1">
            <w:pPr>
              <w:rPr>
                <w:sz w:val="24"/>
                <w:szCs w:val="24"/>
              </w:rPr>
            </w:pPr>
            <w:r w:rsidRPr="00B722F1">
              <w:rPr>
                <w:sz w:val="24"/>
                <w:szCs w:val="24"/>
              </w:rPr>
              <w:lastRenderedPageBreak/>
              <w:t>Znaménka +, -, =, komutativní zákon.</w:t>
            </w:r>
          </w:p>
          <w:p w14:paraId="7AA2C662" w14:textId="77777777" w:rsidR="00C02D7E" w:rsidRPr="00B722F1" w:rsidRDefault="00C02D7E" w:rsidP="00B722F1">
            <w:pPr>
              <w:rPr>
                <w:sz w:val="24"/>
                <w:szCs w:val="24"/>
              </w:rPr>
            </w:pPr>
            <w:r w:rsidRPr="00B722F1">
              <w:rPr>
                <w:sz w:val="24"/>
                <w:szCs w:val="24"/>
              </w:rPr>
              <w:t>Vztahy mezi čísly &gt;, &lt;, =</w:t>
            </w:r>
          </w:p>
        </w:tc>
        <w:tc>
          <w:tcPr>
            <w:tcW w:w="0" w:type="auto"/>
            <w:vMerge/>
          </w:tcPr>
          <w:p w14:paraId="51A19CC1" w14:textId="77777777" w:rsidR="00C02D7E" w:rsidRPr="00B722F1" w:rsidRDefault="00C02D7E" w:rsidP="00B722F1">
            <w:pPr>
              <w:rPr>
                <w:sz w:val="24"/>
                <w:szCs w:val="24"/>
              </w:rPr>
            </w:pPr>
          </w:p>
        </w:tc>
      </w:tr>
      <w:tr w:rsidR="00C02D7E" w:rsidRPr="00B722F1" w14:paraId="1462FC00" w14:textId="77777777" w:rsidTr="005810FD">
        <w:tc>
          <w:tcPr>
            <w:tcW w:w="0" w:type="auto"/>
          </w:tcPr>
          <w:p w14:paraId="7A159F04" w14:textId="77777777" w:rsidR="00C02D7E" w:rsidRPr="00B722F1" w:rsidRDefault="00C02D7E" w:rsidP="00B722F1">
            <w:pPr>
              <w:rPr>
                <w:sz w:val="24"/>
                <w:szCs w:val="24"/>
              </w:rPr>
            </w:pPr>
            <w:r w:rsidRPr="00B722F1">
              <w:rPr>
                <w:sz w:val="24"/>
                <w:szCs w:val="24"/>
              </w:rPr>
              <w:lastRenderedPageBreak/>
              <w:t>M-3-1-03 užívá lineární uspořádání; zobrazí číslo na číselné ose</w:t>
            </w:r>
          </w:p>
        </w:tc>
        <w:tc>
          <w:tcPr>
            <w:tcW w:w="0" w:type="auto"/>
          </w:tcPr>
          <w:p w14:paraId="2A8247AD" w14:textId="77777777" w:rsidR="00C02D7E" w:rsidRPr="00B722F1" w:rsidRDefault="00C02D7E" w:rsidP="00B722F1">
            <w:pPr>
              <w:rPr>
                <w:sz w:val="24"/>
                <w:szCs w:val="24"/>
              </w:rPr>
            </w:pPr>
            <w:r w:rsidRPr="00B722F1">
              <w:rPr>
                <w:sz w:val="24"/>
                <w:szCs w:val="24"/>
              </w:rPr>
              <w:t>Orientuje se v číselné řadě, zobrazuje čísla na číselné ose, seřadí čísla vzestupně i sestupně.</w:t>
            </w:r>
          </w:p>
        </w:tc>
        <w:tc>
          <w:tcPr>
            <w:tcW w:w="0" w:type="auto"/>
          </w:tcPr>
          <w:p w14:paraId="63048EFD" w14:textId="77777777" w:rsidR="00C02D7E" w:rsidRPr="00B722F1" w:rsidRDefault="00C02D7E" w:rsidP="00B722F1">
            <w:pPr>
              <w:rPr>
                <w:sz w:val="24"/>
                <w:szCs w:val="24"/>
              </w:rPr>
            </w:pPr>
            <w:r w:rsidRPr="00B722F1">
              <w:rPr>
                <w:sz w:val="24"/>
                <w:szCs w:val="24"/>
              </w:rPr>
              <w:t>Číselná řada, číselná osa, pravolevá orientace, lineární uspořádání.</w:t>
            </w:r>
          </w:p>
        </w:tc>
        <w:tc>
          <w:tcPr>
            <w:tcW w:w="0" w:type="auto"/>
            <w:vMerge/>
          </w:tcPr>
          <w:p w14:paraId="40EE6344" w14:textId="77777777" w:rsidR="00C02D7E" w:rsidRPr="00B722F1" w:rsidRDefault="00C02D7E" w:rsidP="00B722F1">
            <w:pPr>
              <w:rPr>
                <w:sz w:val="24"/>
                <w:szCs w:val="24"/>
              </w:rPr>
            </w:pPr>
          </w:p>
        </w:tc>
      </w:tr>
      <w:tr w:rsidR="00C02D7E" w:rsidRPr="00B722F1" w14:paraId="5C16DF6D" w14:textId="77777777" w:rsidTr="005810FD">
        <w:tc>
          <w:tcPr>
            <w:tcW w:w="0" w:type="auto"/>
          </w:tcPr>
          <w:p w14:paraId="346A4CBD" w14:textId="77777777" w:rsidR="00C02D7E" w:rsidRPr="00B722F1" w:rsidRDefault="00C02D7E" w:rsidP="00B722F1">
            <w:pPr>
              <w:rPr>
                <w:sz w:val="24"/>
                <w:szCs w:val="24"/>
              </w:rPr>
            </w:pPr>
            <w:r w:rsidRPr="00B722F1">
              <w:rPr>
                <w:sz w:val="24"/>
                <w:szCs w:val="24"/>
              </w:rPr>
              <w:t>M-3-1-04 provádí zpaměti jednoduché početní operace s přirozenými čísly</w:t>
            </w:r>
          </w:p>
        </w:tc>
        <w:tc>
          <w:tcPr>
            <w:tcW w:w="0" w:type="auto"/>
          </w:tcPr>
          <w:p w14:paraId="6D0EC619" w14:textId="77777777" w:rsidR="00C02D7E" w:rsidRPr="00B722F1" w:rsidRDefault="00C02D7E" w:rsidP="00B722F1">
            <w:pPr>
              <w:rPr>
                <w:sz w:val="24"/>
                <w:szCs w:val="24"/>
              </w:rPr>
            </w:pPr>
            <w:r w:rsidRPr="00B722F1">
              <w:rPr>
                <w:sz w:val="24"/>
                <w:szCs w:val="24"/>
              </w:rPr>
              <w:t>Zpaměti sčítá a odčítá v oboru 0-20 bez přechodu i s přechodem přes 10.</w:t>
            </w:r>
          </w:p>
        </w:tc>
        <w:tc>
          <w:tcPr>
            <w:tcW w:w="0" w:type="auto"/>
          </w:tcPr>
          <w:p w14:paraId="6AD2AC4F" w14:textId="77777777" w:rsidR="00C02D7E" w:rsidRPr="00B722F1" w:rsidRDefault="00C02D7E" w:rsidP="00B722F1">
            <w:pPr>
              <w:rPr>
                <w:sz w:val="24"/>
                <w:szCs w:val="24"/>
              </w:rPr>
            </w:pPr>
            <w:r w:rsidRPr="00B722F1">
              <w:rPr>
                <w:sz w:val="24"/>
                <w:szCs w:val="24"/>
              </w:rPr>
              <w:t>Sčítání a odčítání do 10 bez přechodu, do 20 s přechodem, rozklady čísel, číselné řady</w:t>
            </w:r>
          </w:p>
        </w:tc>
        <w:tc>
          <w:tcPr>
            <w:tcW w:w="0" w:type="auto"/>
            <w:vMerge/>
          </w:tcPr>
          <w:p w14:paraId="2F293D06" w14:textId="77777777" w:rsidR="00C02D7E" w:rsidRPr="00B722F1" w:rsidRDefault="00C02D7E" w:rsidP="00B722F1">
            <w:pPr>
              <w:rPr>
                <w:sz w:val="24"/>
                <w:szCs w:val="24"/>
              </w:rPr>
            </w:pPr>
          </w:p>
        </w:tc>
      </w:tr>
      <w:tr w:rsidR="00C02D7E" w:rsidRPr="00B722F1" w14:paraId="533C5080" w14:textId="77777777" w:rsidTr="005810FD">
        <w:tc>
          <w:tcPr>
            <w:tcW w:w="0" w:type="auto"/>
          </w:tcPr>
          <w:p w14:paraId="7486470A" w14:textId="77777777" w:rsidR="00C02D7E" w:rsidRPr="00B722F1" w:rsidRDefault="00C02D7E" w:rsidP="00B722F1">
            <w:pPr>
              <w:rPr>
                <w:sz w:val="24"/>
                <w:szCs w:val="24"/>
              </w:rPr>
            </w:pPr>
            <w:r w:rsidRPr="00B722F1">
              <w:rPr>
                <w:sz w:val="24"/>
                <w:szCs w:val="24"/>
              </w:rPr>
              <w:t>M-3-1-05 řeší a tvoří úlohy, ve kterých aplikuje a modeluje osvojené početní operace</w:t>
            </w:r>
          </w:p>
        </w:tc>
        <w:tc>
          <w:tcPr>
            <w:tcW w:w="0" w:type="auto"/>
          </w:tcPr>
          <w:p w14:paraId="5E6040CB" w14:textId="77777777" w:rsidR="00C02D7E" w:rsidRPr="00B722F1" w:rsidRDefault="00C02D7E" w:rsidP="00B722F1">
            <w:pPr>
              <w:rPr>
                <w:sz w:val="24"/>
                <w:szCs w:val="24"/>
              </w:rPr>
            </w:pPr>
            <w:r w:rsidRPr="00B722F1">
              <w:rPr>
                <w:sz w:val="24"/>
                <w:szCs w:val="24"/>
              </w:rPr>
              <w:t>Reprodukuje úlohy, ve kterých zaznamenává osvojené početní operace.</w:t>
            </w:r>
          </w:p>
        </w:tc>
        <w:tc>
          <w:tcPr>
            <w:tcW w:w="0" w:type="auto"/>
          </w:tcPr>
          <w:p w14:paraId="2DA296D2" w14:textId="77777777" w:rsidR="00C02D7E" w:rsidRPr="00B722F1" w:rsidRDefault="00C02D7E" w:rsidP="00B722F1">
            <w:pPr>
              <w:rPr>
                <w:sz w:val="24"/>
                <w:szCs w:val="24"/>
              </w:rPr>
            </w:pPr>
            <w:r w:rsidRPr="00B722F1">
              <w:rPr>
                <w:sz w:val="24"/>
                <w:szCs w:val="24"/>
              </w:rPr>
              <w:t>Jednoduché slovní úlohy.</w:t>
            </w:r>
          </w:p>
        </w:tc>
        <w:tc>
          <w:tcPr>
            <w:tcW w:w="0" w:type="auto"/>
            <w:vMerge/>
          </w:tcPr>
          <w:p w14:paraId="5180BF6B" w14:textId="77777777" w:rsidR="00C02D7E" w:rsidRPr="00B722F1" w:rsidRDefault="00C02D7E" w:rsidP="00B722F1">
            <w:pPr>
              <w:rPr>
                <w:sz w:val="24"/>
                <w:szCs w:val="24"/>
              </w:rPr>
            </w:pPr>
          </w:p>
        </w:tc>
      </w:tr>
      <w:tr w:rsidR="00C02D7E" w:rsidRPr="00B722F1" w14:paraId="0093C907" w14:textId="77777777" w:rsidTr="005810FD">
        <w:tc>
          <w:tcPr>
            <w:tcW w:w="0" w:type="auto"/>
          </w:tcPr>
          <w:p w14:paraId="4BE9162A" w14:textId="77777777" w:rsidR="00C02D7E" w:rsidRPr="00B722F1" w:rsidRDefault="00C02D7E" w:rsidP="00B722F1">
            <w:pPr>
              <w:rPr>
                <w:sz w:val="24"/>
                <w:szCs w:val="24"/>
              </w:rPr>
            </w:pPr>
            <w:r w:rsidRPr="00B722F1">
              <w:rPr>
                <w:sz w:val="24"/>
                <w:szCs w:val="24"/>
              </w:rPr>
              <w:t>M-3-2-02 popisuje jednoduché závislosti z praktického života</w:t>
            </w:r>
          </w:p>
        </w:tc>
        <w:tc>
          <w:tcPr>
            <w:tcW w:w="0" w:type="auto"/>
          </w:tcPr>
          <w:p w14:paraId="48043707" w14:textId="77777777" w:rsidR="00C02D7E" w:rsidRPr="00B722F1" w:rsidRDefault="00C02D7E" w:rsidP="00B722F1">
            <w:pPr>
              <w:rPr>
                <w:sz w:val="24"/>
                <w:szCs w:val="24"/>
              </w:rPr>
            </w:pPr>
            <w:r w:rsidRPr="00B722F1">
              <w:rPr>
                <w:sz w:val="24"/>
                <w:szCs w:val="24"/>
              </w:rPr>
              <w:t>Seznamuje se s českými mincemi a bankovkami.</w:t>
            </w:r>
          </w:p>
        </w:tc>
        <w:tc>
          <w:tcPr>
            <w:tcW w:w="0" w:type="auto"/>
          </w:tcPr>
          <w:p w14:paraId="64BFE55A" w14:textId="77777777" w:rsidR="00C02D7E" w:rsidRPr="00B722F1" w:rsidRDefault="00C02D7E" w:rsidP="00B722F1">
            <w:pPr>
              <w:rPr>
                <w:sz w:val="24"/>
                <w:szCs w:val="24"/>
              </w:rPr>
            </w:pPr>
            <w:r w:rsidRPr="00B722F1">
              <w:rPr>
                <w:sz w:val="24"/>
                <w:szCs w:val="24"/>
              </w:rPr>
              <w:t>Manipulace s penězi, obchodování.</w:t>
            </w:r>
          </w:p>
        </w:tc>
        <w:tc>
          <w:tcPr>
            <w:tcW w:w="0" w:type="auto"/>
            <w:vMerge/>
          </w:tcPr>
          <w:p w14:paraId="30CE976C" w14:textId="77777777" w:rsidR="00C02D7E" w:rsidRPr="00B722F1" w:rsidRDefault="00C02D7E" w:rsidP="00B722F1">
            <w:pPr>
              <w:rPr>
                <w:sz w:val="24"/>
                <w:szCs w:val="24"/>
              </w:rPr>
            </w:pPr>
          </w:p>
        </w:tc>
      </w:tr>
      <w:tr w:rsidR="00C02D7E" w:rsidRPr="00B722F1" w14:paraId="298F0A25" w14:textId="77777777" w:rsidTr="005810FD">
        <w:tc>
          <w:tcPr>
            <w:tcW w:w="0" w:type="auto"/>
          </w:tcPr>
          <w:p w14:paraId="4093CD43" w14:textId="77777777" w:rsidR="00C02D7E" w:rsidRPr="00B722F1" w:rsidRDefault="00C02D7E" w:rsidP="00B722F1">
            <w:pPr>
              <w:rPr>
                <w:sz w:val="24"/>
                <w:szCs w:val="24"/>
              </w:rPr>
            </w:pPr>
            <w:r w:rsidRPr="00B722F1">
              <w:rPr>
                <w:sz w:val="24"/>
                <w:szCs w:val="24"/>
              </w:rPr>
              <w:t>M-3-2-03 doplňuje tabulky, schémata, posloupnosti čísel</w:t>
            </w:r>
          </w:p>
        </w:tc>
        <w:tc>
          <w:tcPr>
            <w:tcW w:w="0" w:type="auto"/>
          </w:tcPr>
          <w:p w14:paraId="01365445" w14:textId="77777777" w:rsidR="00C02D7E" w:rsidRPr="00B722F1" w:rsidRDefault="00C02D7E" w:rsidP="00B722F1">
            <w:pPr>
              <w:rPr>
                <w:sz w:val="24"/>
                <w:szCs w:val="24"/>
              </w:rPr>
            </w:pPr>
            <w:r w:rsidRPr="00B722F1">
              <w:rPr>
                <w:sz w:val="24"/>
                <w:szCs w:val="24"/>
              </w:rPr>
              <w:t>Rozlišuje řádek a sloupec, učí se zaznamenávat do tabulek a posloupnosti čísel.</w:t>
            </w:r>
          </w:p>
        </w:tc>
        <w:tc>
          <w:tcPr>
            <w:tcW w:w="0" w:type="auto"/>
          </w:tcPr>
          <w:p w14:paraId="1C4B7A3D" w14:textId="77777777" w:rsidR="00C02D7E" w:rsidRPr="00B722F1" w:rsidRDefault="00C02D7E" w:rsidP="00B722F1">
            <w:pPr>
              <w:rPr>
                <w:sz w:val="24"/>
                <w:szCs w:val="24"/>
              </w:rPr>
            </w:pPr>
            <w:r w:rsidRPr="00B722F1">
              <w:rPr>
                <w:sz w:val="24"/>
                <w:szCs w:val="24"/>
              </w:rPr>
              <w:t>Sčítací a odčítací tabulky, doplňovačky, práce s daty.</w:t>
            </w:r>
          </w:p>
        </w:tc>
        <w:tc>
          <w:tcPr>
            <w:tcW w:w="0" w:type="auto"/>
            <w:vMerge/>
          </w:tcPr>
          <w:p w14:paraId="169D3F38" w14:textId="77777777" w:rsidR="00C02D7E" w:rsidRPr="00B722F1" w:rsidRDefault="00C02D7E" w:rsidP="00B722F1">
            <w:pPr>
              <w:rPr>
                <w:sz w:val="24"/>
                <w:szCs w:val="24"/>
              </w:rPr>
            </w:pPr>
          </w:p>
        </w:tc>
      </w:tr>
      <w:tr w:rsidR="00C02D7E" w:rsidRPr="00B722F1" w14:paraId="307C08BC" w14:textId="77777777" w:rsidTr="005810FD">
        <w:tc>
          <w:tcPr>
            <w:tcW w:w="0" w:type="auto"/>
          </w:tcPr>
          <w:p w14:paraId="6F84F183" w14:textId="77777777" w:rsidR="00C02D7E" w:rsidRPr="00B722F1" w:rsidRDefault="00C02D7E" w:rsidP="00B722F1">
            <w:pPr>
              <w:rPr>
                <w:sz w:val="24"/>
                <w:szCs w:val="24"/>
              </w:rPr>
            </w:pPr>
            <w:r w:rsidRPr="00B722F1">
              <w:rPr>
                <w:sz w:val="24"/>
                <w:szCs w:val="24"/>
              </w:rPr>
              <w:t>M-3-3-01 rozezná, pojmenuje, vymodeluje a popíše základní rovinné útvary a jednoduchá tělesa: nachází v realitě jejich reprezentaci</w:t>
            </w:r>
          </w:p>
        </w:tc>
        <w:tc>
          <w:tcPr>
            <w:tcW w:w="0" w:type="auto"/>
          </w:tcPr>
          <w:p w14:paraId="5A321C65" w14:textId="77777777" w:rsidR="00C02D7E" w:rsidRPr="00B722F1" w:rsidRDefault="00C02D7E" w:rsidP="00B722F1">
            <w:pPr>
              <w:rPr>
                <w:sz w:val="24"/>
                <w:szCs w:val="24"/>
              </w:rPr>
            </w:pPr>
            <w:r w:rsidRPr="00B722F1">
              <w:rPr>
                <w:sz w:val="24"/>
                <w:szCs w:val="24"/>
              </w:rPr>
              <w:t>Rozlišuje a nakreslí základní rovinné útvary.</w:t>
            </w:r>
          </w:p>
        </w:tc>
        <w:tc>
          <w:tcPr>
            <w:tcW w:w="0" w:type="auto"/>
          </w:tcPr>
          <w:p w14:paraId="4F784334" w14:textId="77777777" w:rsidR="00C02D7E" w:rsidRPr="00B722F1" w:rsidRDefault="00C02D7E" w:rsidP="00B722F1">
            <w:pPr>
              <w:rPr>
                <w:sz w:val="24"/>
                <w:szCs w:val="24"/>
              </w:rPr>
            </w:pPr>
            <w:r w:rsidRPr="00B722F1">
              <w:rPr>
                <w:sz w:val="24"/>
                <w:szCs w:val="24"/>
              </w:rPr>
              <w:t>Základní útvary v rovině a prostoru – plošné geometrické tvary.</w:t>
            </w:r>
          </w:p>
        </w:tc>
        <w:tc>
          <w:tcPr>
            <w:tcW w:w="0" w:type="auto"/>
            <w:vMerge/>
          </w:tcPr>
          <w:p w14:paraId="53B70D0A" w14:textId="77777777" w:rsidR="00C02D7E" w:rsidRPr="00B722F1" w:rsidRDefault="00C02D7E" w:rsidP="00B722F1">
            <w:pPr>
              <w:rPr>
                <w:sz w:val="24"/>
                <w:szCs w:val="24"/>
              </w:rPr>
            </w:pPr>
          </w:p>
        </w:tc>
      </w:tr>
      <w:tr w:rsidR="002270ED" w:rsidRPr="00B722F1" w14:paraId="7C08EFF0" w14:textId="77777777" w:rsidTr="00B258FD">
        <w:tc>
          <w:tcPr>
            <w:tcW w:w="0" w:type="auto"/>
            <w:gridSpan w:val="4"/>
          </w:tcPr>
          <w:p w14:paraId="2167CE72" w14:textId="77777777" w:rsidR="002270ED" w:rsidRPr="00B722F1" w:rsidRDefault="002270ED" w:rsidP="002270ED">
            <w:pPr>
              <w:rPr>
                <w:i/>
                <w:sz w:val="24"/>
                <w:szCs w:val="24"/>
              </w:rPr>
            </w:pPr>
            <w:r w:rsidRPr="00B722F1">
              <w:rPr>
                <w:i/>
                <w:sz w:val="24"/>
                <w:szCs w:val="24"/>
              </w:rPr>
              <w:t xml:space="preserve">Minimální doporučená úroveň pro úpravy očekávaných výstupů v rámci podpůrných opatření </w:t>
            </w:r>
          </w:p>
          <w:p w14:paraId="26679D18" w14:textId="77777777" w:rsidR="002270ED" w:rsidRPr="00B722F1" w:rsidRDefault="002270ED" w:rsidP="002270ED">
            <w:pPr>
              <w:rPr>
                <w:i/>
                <w:sz w:val="24"/>
                <w:szCs w:val="24"/>
              </w:rPr>
            </w:pPr>
            <w:r w:rsidRPr="00B722F1">
              <w:rPr>
                <w:i/>
                <w:sz w:val="24"/>
                <w:szCs w:val="24"/>
              </w:rPr>
              <w:t>(slouží jako vodítko pro případné úpravy výstupů v IVP žáka od třetího stupně podpůrných opatření):</w:t>
            </w:r>
          </w:p>
          <w:p w14:paraId="7002659A" w14:textId="77777777" w:rsidR="002270ED" w:rsidRPr="00B722F1" w:rsidRDefault="002270ED" w:rsidP="002270ED">
            <w:pPr>
              <w:rPr>
                <w:i/>
                <w:sz w:val="24"/>
                <w:szCs w:val="24"/>
              </w:rPr>
            </w:pPr>
          </w:p>
          <w:p w14:paraId="2700B484" w14:textId="77777777" w:rsidR="002270ED" w:rsidRPr="00B722F1" w:rsidRDefault="002270ED" w:rsidP="002270ED">
            <w:pPr>
              <w:rPr>
                <w:i/>
                <w:sz w:val="24"/>
                <w:szCs w:val="24"/>
              </w:rPr>
            </w:pPr>
            <w:r w:rsidRPr="00B722F1">
              <w:rPr>
                <w:i/>
                <w:sz w:val="24"/>
                <w:szCs w:val="24"/>
              </w:rPr>
              <w:t>Žák</w:t>
            </w:r>
          </w:p>
          <w:p w14:paraId="6119F143" w14:textId="77777777" w:rsidR="002270ED" w:rsidRPr="00B722F1" w:rsidRDefault="002270ED" w:rsidP="002270ED">
            <w:pPr>
              <w:rPr>
                <w:i/>
                <w:sz w:val="24"/>
                <w:szCs w:val="24"/>
              </w:rPr>
            </w:pPr>
            <w:r w:rsidRPr="00B722F1">
              <w:rPr>
                <w:i/>
                <w:sz w:val="24"/>
                <w:szCs w:val="24"/>
              </w:rPr>
              <w:t xml:space="preserve">ČÍSLO A POČETNÍ OPERACE </w:t>
            </w:r>
          </w:p>
          <w:p w14:paraId="3B4971DB" w14:textId="77777777" w:rsidR="002270ED" w:rsidRPr="00B722F1" w:rsidRDefault="002270ED" w:rsidP="002270ED">
            <w:pPr>
              <w:rPr>
                <w:i/>
                <w:sz w:val="24"/>
                <w:szCs w:val="24"/>
              </w:rPr>
            </w:pPr>
            <w:r w:rsidRPr="00B722F1">
              <w:rPr>
                <w:i/>
                <w:sz w:val="24"/>
                <w:szCs w:val="24"/>
              </w:rPr>
              <w:t xml:space="preserve">M-3-1-01p porovnává množství a vytváří soubory prvků podle daných kritérií v oboru do 20 </w:t>
            </w:r>
          </w:p>
          <w:p w14:paraId="0BA1A239" w14:textId="77777777" w:rsidR="002270ED" w:rsidRPr="00B722F1" w:rsidRDefault="002270ED" w:rsidP="002270ED">
            <w:pPr>
              <w:rPr>
                <w:i/>
                <w:sz w:val="24"/>
                <w:szCs w:val="24"/>
              </w:rPr>
            </w:pPr>
            <w:r w:rsidRPr="00B722F1">
              <w:rPr>
                <w:i/>
                <w:sz w:val="24"/>
                <w:szCs w:val="24"/>
              </w:rPr>
              <w:t xml:space="preserve">M-3-1-02p čte, píše a používá číslice v oboru do 20, numerace do 100  </w:t>
            </w:r>
          </w:p>
          <w:p w14:paraId="52D91902" w14:textId="77777777" w:rsidR="002270ED" w:rsidRPr="00B722F1" w:rsidRDefault="002270ED" w:rsidP="002270ED">
            <w:pPr>
              <w:rPr>
                <w:i/>
                <w:sz w:val="24"/>
                <w:szCs w:val="24"/>
              </w:rPr>
            </w:pPr>
            <w:r w:rsidRPr="00B722F1">
              <w:rPr>
                <w:i/>
                <w:sz w:val="24"/>
                <w:szCs w:val="24"/>
              </w:rPr>
              <w:t xml:space="preserve">M-3-1-02p zná matematické operátory + , − , = , &lt; , &gt; a umí je zapsat </w:t>
            </w:r>
          </w:p>
          <w:p w14:paraId="6DA13352" w14:textId="77777777" w:rsidR="002270ED" w:rsidRPr="00B722F1" w:rsidRDefault="002270ED" w:rsidP="002270ED">
            <w:pPr>
              <w:rPr>
                <w:i/>
                <w:sz w:val="24"/>
                <w:szCs w:val="24"/>
              </w:rPr>
            </w:pPr>
            <w:r w:rsidRPr="00B722F1">
              <w:rPr>
                <w:i/>
                <w:sz w:val="24"/>
                <w:szCs w:val="24"/>
              </w:rPr>
              <w:t xml:space="preserve">M-3-1-04p sčítá a odčítá s užitím názoru v oboru do 20 </w:t>
            </w:r>
          </w:p>
          <w:p w14:paraId="5C3AC992" w14:textId="77777777" w:rsidR="002270ED" w:rsidRPr="00B722F1" w:rsidRDefault="002270ED" w:rsidP="002270ED">
            <w:pPr>
              <w:rPr>
                <w:i/>
                <w:sz w:val="24"/>
                <w:szCs w:val="24"/>
              </w:rPr>
            </w:pPr>
            <w:r w:rsidRPr="00B722F1">
              <w:rPr>
                <w:i/>
                <w:sz w:val="24"/>
                <w:szCs w:val="24"/>
              </w:rPr>
              <w:t>M-3-1-05p řeší jednoduché slovní úlohy na sčítání a odčítání v oboru do 20 umí rozklad čísel v oboru do 20</w:t>
            </w:r>
          </w:p>
          <w:p w14:paraId="5653DEBF" w14:textId="77777777" w:rsidR="002270ED" w:rsidRPr="00B722F1" w:rsidRDefault="002270ED" w:rsidP="002270ED">
            <w:pPr>
              <w:rPr>
                <w:i/>
                <w:sz w:val="24"/>
                <w:szCs w:val="24"/>
              </w:rPr>
            </w:pPr>
            <w:r w:rsidRPr="00B722F1">
              <w:rPr>
                <w:i/>
                <w:sz w:val="24"/>
                <w:szCs w:val="24"/>
              </w:rPr>
              <w:t xml:space="preserve">ZÁVISLOSTI, VZTAHY A PRÁCE S DATY </w:t>
            </w:r>
          </w:p>
          <w:p w14:paraId="6A953720" w14:textId="77777777" w:rsidR="002270ED" w:rsidRPr="00B722F1" w:rsidRDefault="002270ED" w:rsidP="002270ED">
            <w:pPr>
              <w:rPr>
                <w:i/>
                <w:sz w:val="24"/>
                <w:szCs w:val="24"/>
              </w:rPr>
            </w:pPr>
            <w:r w:rsidRPr="00B722F1">
              <w:rPr>
                <w:i/>
                <w:sz w:val="24"/>
                <w:szCs w:val="24"/>
              </w:rPr>
              <w:t xml:space="preserve">M-3-2-02p modeluje jednoduché situace podle pokynů a s využitím pomůcek </w:t>
            </w:r>
          </w:p>
          <w:p w14:paraId="7970BC7C" w14:textId="77777777" w:rsidR="002270ED" w:rsidRPr="00B722F1" w:rsidRDefault="002270ED" w:rsidP="002270ED">
            <w:pPr>
              <w:rPr>
                <w:i/>
                <w:sz w:val="24"/>
                <w:szCs w:val="24"/>
              </w:rPr>
            </w:pPr>
            <w:r w:rsidRPr="00B722F1">
              <w:rPr>
                <w:i/>
                <w:sz w:val="24"/>
                <w:szCs w:val="24"/>
              </w:rPr>
              <w:lastRenderedPageBreak/>
              <w:t>M-3-2-03p doplňuje jednoduché tabulky, schémata a posloupnosti čísel v oboru do 20</w:t>
            </w:r>
          </w:p>
          <w:p w14:paraId="74FBD688" w14:textId="77777777" w:rsidR="002270ED" w:rsidRPr="00B722F1" w:rsidRDefault="002270ED" w:rsidP="002270ED">
            <w:pPr>
              <w:rPr>
                <w:i/>
                <w:sz w:val="24"/>
                <w:szCs w:val="24"/>
              </w:rPr>
            </w:pPr>
            <w:r w:rsidRPr="00B722F1">
              <w:rPr>
                <w:i/>
                <w:sz w:val="24"/>
                <w:szCs w:val="24"/>
              </w:rPr>
              <w:t xml:space="preserve"> - zvládá orientaci v prostoru a používá výrazy vpravo, vlevo, pod, nad, před, za, nahoře, dole, vpředu, vzadu</w:t>
            </w:r>
          </w:p>
          <w:p w14:paraId="7C621869" w14:textId="77777777" w:rsidR="002270ED" w:rsidRPr="00B722F1" w:rsidRDefault="002270ED" w:rsidP="002270ED">
            <w:pPr>
              <w:rPr>
                <w:i/>
                <w:sz w:val="24"/>
                <w:szCs w:val="24"/>
              </w:rPr>
            </w:pPr>
            <w:r w:rsidRPr="00B722F1">
              <w:rPr>
                <w:i/>
                <w:sz w:val="24"/>
                <w:szCs w:val="24"/>
              </w:rPr>
              <w:t xml:space="preserve"> - uplatňuje matematické znalosti při manipulaci s drobnými mincemi</w:t>
            </w:r>
          </w:p>
          <w:p w14:paraId="5A4F81D5" w14:textId="77777777" w:rsidR="002270ED" w:rsidRPr="00B722F1" w:rsidRDefault="002270ED" w:rsidP="002270ED">
            <w:pPr>
              <w:rPr>
                <w:i/>
                <w:sz w:val="24"/>
                <w:szCs w:val="24"/>
              </w:rPr>
            </w:pPr>
            <w:r w:rsidRPr="00B722F1">
              <w:rPr>
                <w:i/>
                <w:sz w:val="24"/>
                <w:szCs w:val="24"/>
              </w:rPr>
              <w:t xml:space="preserve">GEOMETRIE V ROVINĚ A V PROSTORU </w:t>
            </w:r>
          </w:p>
          <w:p w14:paraId="3734B4CD" w14:textId="77777777" w:rsidR="002270ED" w:rsidRPr="00B722F1" w:rsidRDefault="002270ED" w:rsidP="002270ED">
            <w:pPr>
              <w:rPr>
                <w:sz w:val="24"/>
                <w:szCs w:val="24"/>
              </w:rPr>
            </w:pPr>
            <w:r w:rsidRPr="00B722F1">
              <w:rPr>
                <w:i/>
                <w:sz w:val="24"/>
                <w:szCs w:val="24"/>
              </w:rPr>
              <w:t xml:space="preserve">M-3-3-01p pozná a pojmenuje základní geometrické tvary a umí je graficky znázornit </w:t>
            </w:r>
          </w:p>
        </w:tc>
      </w:tr>
    </w:tbl>
    <w:p w14:paraId="7DE9D7B9" w14:textId="77777777" w:rsidR="00B722F1" w:rsidRDefault="00B722F1" w:rsidP="00B722F1">
      <w:pPr>
        <w:spacing w:after="0" w:line="240" w:lineRule="auto"/>
        <w:rPr>
          <w:rFonts w:ascii="Times New Roman" w:eastAsia="Times New Roman" w:hAnsi="Times New Roman" w:cs="Times New Roman"/>
          <w:sz w:val="24"/>
          <w:szCs w:val="24"/>
          <w:lang w:eastAsia="cs-CZ"/>
        </w:rPr>
      </w:pPr>
    </w:p>
    <w:tbl>
      <w:tblPr>
        <w:tblStyle w:val="Mkatabulky2"/>
        <w:tblW w:w="0" w:type="auto"/>
        <w:tblLook w:val="01E0" w:firstRow="1" w:lastRow="1" w:firstColumn="1" w:lastColumn="1" w:noHBand="0" w:noVBand="0"/>
      </w:tblPr>
      <w:tblGrid>
        <w:gridCol w:w="3673"/>
        <w:gridCol w:w="4029"/>
        <w:gridCol w:w="3890"/>
        <w:gridCol w:w="2402"/>
      </w:tblGrid>
      <w:tr w:rsidR="005810FD" w:rsidRPr="005810FD" w14:paraId="2BA15D69" w14:textId="77777777" w:rsidTr="005810FD">
        <w:tc>
          <w:tcPr>
            <w:tcW w:w="0" w:type="auto"/>
            <w:gridSpan w:val="4"/>
          </w:tcPr>
          <w:p w14:paraId="0F05D90F" w14:textId="77777777" w:rsidR="002270ED" w:rsidRDefault="00AF5FD0" w:rsidP="008A25E8">
            <w:pPr>
              <w:jc w:val="center"/>
              <w:rPr>
                <w:b/>
                <w:color w:val="FFFFFF"/>
                <w:sz w:val="24"/>
                <w:szCs w:val="24"/>
              </w:rPr>
            </w:pPr>
            <w:r>
              <w:rPr>
                <w:b/>
                <w:sz w:val="24"/>
                <w:szCs w:val="24"/>
              </w:rPr>
              <w:t>Ma</w:t>
            </w:r>
            <w:r w:rsidR="005810FD" w:rsidRPr="005810FD">
              <w:rPr>
                <w:b/>
                <w:sz w:val="24"/>
                <w:szCs w:val="24"/>
              </w:rPr>
              <w:t>tematika</w:t>
            </w:r>
          </w:p>
          <w:p w14:paraId="6E64C9DF" w14:textId="77777777" w:rsidR="005810FD" w:rsidRPr="002270ED" w:rsidRDefault="005810FD" w:rsidP="008A25E8">
            <w:pPr>
              <w:jc w:val="center"/>
              <w:rPr>
                <w:b/>
                <w:color w:val="FFFFFF"/>
                <w:sz w:val="24"/>
                <w:szCs w:val="24"/>
              </w:rPr>
            </w:pPr>
            <w:r w:rsidRPr="005810FD">
              <w:rPr>
                <w:b/>
                <w:sz w:val="24"/>
                <w:szCs w:val="24"/>
              </w:rPr>
              <w:t>2.</w:t>
            </w:r>
            <w:r w:rsidR="002E60E5">
              <w:rPr>
                <w:b/>
                <w:sz w:val="24"/>
                <w:szCs w:val="24"/>
              </w:rPr>
              <w:t xml:space="preserve"> </w:t>
            </w:r>
            <w:r w:rsidRPr="005810FD">
              <w:rPr>
                <w:b/>
                <w:sz w:val="24"/>
                <w:szCs w:val="24"/>
              </w:rPr>
              <w:t>ročník</w:t>
            </w:r>
          </w:p>
        </w:tc>
      </w:tr>
      <w:tr w:rsidR="005810FD" w:rsidRPr="005810FD" w14:paraId="7B44B0BC" w14:textId="77777777" w:rsidTr="002E60E5">
        <w:tc>
          <w:tcPr>
            <w:tcW w:w="3681" w:type="dxa"/>
          </w:tcPr>
          <w:p w14:paraId="6889401C" w14:textId="77777777" w:rsidR="005810FD" w:rsidRPr="005810FD" w:rsidRDefault="005810FD" w:rsidP="002270ED">
            <w:pPr>
              <w:jc w:val="center"/>
              <w:rPr>
                <w:b/>
                <w:sz w:val="24"/>
                <w:szCs w:val="24"/>
              </w:rPr>
            </w:pPr>
            <w:r w:rsidRPr="005810FD">
              <w:rPr>
                <w:b/>
                <w:sz w:val="24"/>
                <w:szCs w:val="24"/>
              </w:rPr>
              <w:t>RVP výstupy</w:t>
            </w:r>
          </w:p>
        </w:tc>
        <w:tc>
          <w:tcPr>
            <w:tcW w:w="4039" w:type="dxa"/>
          </w:tcPr>
          <w:p w14:paraId="746D7080" w14:textId="77777777" w:rsidR="005810FD" w:rsidRPr="005810FD" w:rsidRDefault="005810FD" w:rsidP="002270ED">
            <w:pPr>
              <w:jc w:val="center"/>
              <w:rPr>
                <w:b/>
                <w:i/>
                <w:sz w:val="24"/>
                <w:szCs w:val="24"/>
              </w:rPr>
            </w:pPr>
            <w:r w:rsidRPr="005810FD">
              <w:rPr>
                <w:b/>
                <w:sz w:val="24"/>
                <w:szCs w:val="24"/>
              </w:rPr>
              <w:t>ŠVP výstupy</w:t>
            </w:r>
          </w:p>
        </w:tc>
        <w:tc>
          <w:tcPr>
            <w:tcW w:w="3899" w:type="dxa"/>
          </w:tcPr>
          <w:p w14:paraId="2581C1C8" w14:textId="77777777" w:rsidR="005810FD" w:rsidRPr="005810FD" w:rsidRDefault="005810FD" w:rsidP="002270ED">
            <w:pPr>
              <w:jc w:val="center"/>
              <w:rPr>
                <w:b/>
                <w:sz w:val="24"/>
                <w:szCs w:val="24"/>
              </w:rPr>
            </w:pPr>
            <w:r w:rsidRPr="005810FD">
              <w:rPr>
                <w:b/>
                <w:sz w:val="24"/>
                <w:szCs w:val="24"/>
              </w:rPr>
              <w:t>Učivo</w:t>
            </w:r>
          </w:p>
        </w:tc>
        <w:tc>
          <w:tcPr>
            <w:tcW w:w="2405" w:type="dxa"/>
          </w:tcPr>
          <w:p w14:paraId="7DF3E30E" w14:textId="77777777" w:rsidR="005810FD" w:rsidRDefault="005810FD" w:rsidP="002270ED">
            <w:pPr>
              <w:jc w:val="center"/>
              <w:rPr>
                <w:b/>
                <w:sz w:val="24"/>
                <w:szCs w:val="24"/>
              </w:rPr>
            </w:pPr>
            <w:r w:rsidRPr="005810FD">
              <w:rPr>
                <w:b/>
                <w:sz w:val="24"/>
                <w:szCs w:val="24"/>
              </w:rPr>
              <w:t>Průřezová témata</w:t>
            </w:r>
            <w:r w:rsidR="00AF5FD0">
              <w:rPr>
                <w:b/>
                <w:sz w:val="24"/>
                <w:szCs w:val="24"/>
              </w:rPr>
              <w:t xml:space="preserve">, </w:t>
            </w:r>
          </w:p>
          <w:p w14:paraId="105A8248" w14:textId="77777777" w:rsidR="00AF5FD0" w:rsidRPr="005810FD" w:rsidRDefault="00AF5FD0" w:rsidP="002270ED">
            <w:pPr>
              <w:jc w:val="center"/>
              <w:rPr>
                <w:b/>
                <w:sz w:val="24"/>
                <w:szCs w:val="24"/>
              </w:rPr>
            </w:pPr>
            <w:r>
              <w:rPr>
                <w:b/>
                <w:sz w:val="24"/>
                <w:szCs w:val="24"/>
              </w:rPr>
              <w:t>přesahy</w:t>
            </w:r>
          </w:p>
        </w:tc>
      </w:tr>
      <w:tr w:rsidR="005810FD" w:rsidRPr="005810FD" w14:paraId="5BB33798" w14:textId="77777777" w:rsidTr="002E60E5">
        <w:tc>
          <w:tcPr>
            <w:tcW w:w="3681" w:type="dxa"/>
          </w:tcPr>
          <w:p w14:paraId="153D1F6D" w14:textId="77777777" w:rsidR="005810FD" w:rsidRPr="005810FD" w:rsidRDefault="005810FD" w:rsidP="005810FD">
            <w:pPr>
              <w:rPr>
                <w:sz w:val="24"/>
                <w:szCs w:val="24"/>
              </w:rPr>
            </w:pPr>
            <w:r w:rsidRPr="005810FD">
              <w:rPr>
                <w:sz w:val="24"/>
                <w:szCs w:val="24"/>
              </w:rPr>
              <w:t>M-3-1-01 používá přirozená čísla k modelování reálných situací, počítá předměty v daném souboru, vytváří soubory s daným počtem prvků</w:t>
            </w:r>
          </w:p>
        </w:tc>
        <w:tc>
          <w:tcPr>
            <w:tcW w:w="4039" w:type="dxa"/>
          </w:tcPr>
          <w:p w14:paraId="64EB4747" w14:textId="77777777" w:rsidR="005810FD" w:rsidRPr="005810FD" w:rsidRDefault="005810FD" w:rsidP="005810FD">
            <w:pPr>
              <w:rPr>
                <w:sz w:val="24"/>
                <w:szCs w:val="24"/>
              </w:rPr>
            </w:pPr>
            <w:r w:rsidRPr="005810FD">
              <w:rPr>
                <w:sz w:val="24"/>
                <w:szCs w:val="24"/>
              </w:rPr>
              <w:t>Pojmenuje přirozená čísla. Sčítá a odčítá bez přechodu i s přechodem přes desítku v oboru čísel 0-100.</w:t>
            </w:r>
          </w:p>
        </w:tc>
        <w:tc>
          <w:tcPr>
            <w:tcW w:w="3899" w:type="dxa"/>
          </w:tcPr>
          <w:p w14:paraId="311A4EDA" w14:textId="77777777" w:rsidR="005810FD" w:rsidRPr="005810FD" w:rsidRDefault="005810FD" w:rsidP="005810FD">
            <w:pPr>
              <w:rPr>
                <w:sz w:val="24"/>
                <w:szCs w:val="24"/>
              </w:rPr>
            </w:pPr>
            <w:r w:rsidRPr="005810FD">
              <w:rPr>
                <w:sz w:val="24"/>
                <w:szCs w:val="24"/>
              </w:rPr>
              <w:t>Přirozená čísla do 100, počet prvků, porovnávání počtu prvků a čísel. Třídění do skupin podle různých kritérií.</w:t>
            </w:r>
          </w:p>
        </w:tc>
        <w:tc>
          <w:tcPr>
            <w:tcW w:w="2405" w:type="dxa"/>
            <w:vMerge w:val="restart"/>
          </w:tcPr>
          <w:p w14:paraId="594FD5CA" w14:textId="77777777" w:rsidR="005810FD" w:rsidRPr="005810FD" w:rsidRDefault="005810FD" w:rsidP="005810FD">
            <w:pPr>
              <w:rPr>
                <w:sz w:val="24"/>
                <w:szCs w:val="24"/>
              </w:rPr>
            </w:pPr>
            <w:r w:rsidRPr="005810FD">
              <w:rPr>
                <w:sz w:val="24"/>
                <w:szCs w:val="24"/>
              </w:rPr>
              <w:t xml:space="preserve">Osobnostní a sociální výchova </w:t>
            </w:r>
          </w:p>
          <w:p w14:paraId="66C982FE" w14:textId="77777777" w:rsidR="005810FD" w:rsidRPr="005810FD" w:rsidRDefault="00AF5FD0" w:rsidP="005810FD">
            <w:pPr>
              <w:rPr>
                <w:sz w:val="24"/>
                <w:szCs w:val="24"/>
              </w:rPr>
            </w:pPr>
            <w:r>
              <w:rPr>
                <w:sz w:val="24"/>
                <w:szCs w:val="24"/>
              </w:rPr>
              <w:t>- S</w:t>
            </w:r>
            <w:r w:rsidR="005810FD" w:rsidRPr="005810FD">
              <w:rPr>
                <w:sz w:val="24"/>
                <w:szCs w:val="24"/>
              </w:rPr>
              <w:t>eberegulace a sebeorganizace</w:t>
            </w:r>
          </w:p>
        </w:tc>
      </w:tr>
      <w:tr w:rsidR="005810FD" w:rsidRPr="005810FD" w14:paraId="0DCD473D" w14:textId="77777777" w:rsidTr="002E60E5">
        <w:tc>
          <w:tcPr>
            <w:tcW w:w="3681" w:type="dxa"/>
          </w:tcPr>
          <w:p w14:paraId="05689C96" w14:textId="77777777" w:rsidR="005810FD" w:rsidRPr="005810FD" w:rsidRDefault="005810FD" w:rsidP="005810FD">
            <w:pPr>
              <w:rPr>
                <w:sz w:val="24"/>
                <w:szCs w:val="24"/>
              </w:rPr>
            </w:pPr>
            <w:r w:rsidRPr="005810FD">
              <w:rPr>
                <w:sz w:val="24"/>
                <w:szCs w:val="24"/>
              </w:rPr>
              <w:t>M-3-1-02 čte, zapisuje a porovnává přirozená čísla do 1000, užívá a zapisuje vztah rovnosti a nerovnosti.</w:t>
            </w:r>
          </w:p>
        </w:tc>
        <w:tc>
          <w:tcPr>
            <w:tcW w:w="4039" w:type="dxa"/>
          </w:tcPr>
          <w:p w14:paraId="194BDC38" w14:textId="77777777" w:rsidR="005810FD" w:rsidRPr="005810FD" w:rsidRDefault="005810FD" w:rsidP="005810FD">
            <w:pPr>
              <w:rPr>
                <w:sz w:val="24"/>
                <w:szCs w:val="24"/>
              </w:rPr>
            </w:pPr>
            <w:r w:rsidRPr="005810FD">
              <w:rPr>
                <w:sz w:val="24"/>
                <w:szCs w:val="24"/>
              </w:rPr>
              <w:t>Čte a zapisuje čísla do 100, používá matematické symboly, užívá a zapisuje vztah rovnosti a nerovnosti.</w:t>
            </w:r>
          </w:p>
        </w:tc>
        <w:tc>
          <w:tcPr>
            <w:tcW w:w="3899" w:type="dxa"/>
          </w:tcPr>
          <w:p w14:paraId="0E4C0CE4" w14:textId="77777777" w:rsidR="005810FD" w:rsidRPr="005810FD" w:rsidRDefault="005810FD" w:rsidP="005810FD">
            <w:pPr>
              <w:rPr>
                <w:sz w:val="24"/>
                <w:szCs w:val="24"/>
              </w:rPr>
            </w:pPr>
            <w:r w:rsidRPr="005810FD">
              <w:rPr>
                <w:sz w:val="24"/>
                <w:szCs w:val="24"/>
              </w:rPr>
              <w:t>Znaménka +, -, =, komutativní zákon.</w:t>
            </w:r>
          </w:p>
          <w:p w14:paraId="16973151" w14:textId="77777777" w:rsidR="005810FD" w:rsidRPr="005810FD" w:rsidRDefault="005810FD" w:rsidP="005810FD">
            <w:pPr>
              <w:rPr>
                <w:sz w:val="24"/>
                <w:szCs w:val="24"/>
              </w:rPr>
            </w:pPr>
            <w:r w:rsidRPr="005810FD">
              <w:rPr>
                <w:sz w:val="24"/>
                <w:szCs w:val="24"/>
              </w:rPr>
              <w:t>Vztahy mezi čísly &gt;, &lt;, =</w:t>
            </w:r>
          </w:p>
        </w:tc>
        <w:tc>
          <w:tcPr>
            <w:tcW w:w="2405" w:type="dxa"/>
            <w:vMerge/>
          </w:tcPr>
          <w:p w14:paraId="414BA387" w14:textId="77777777" w:rsidR="005810FD" w:rsidRPr="005810FD" w:rsidRDefault="005810FD" w:rsidP="005810FD">
            <w:pPr>
              <w:rPr>
                <w:sz w:val="24"/>
                <w:szCs w:val="24"/>
              </w:rPr>
            </w:pPr>
          </w:p>
        </w:tc>
      </w:tr>
      <w:tr w:rsidR="005810FD" w:rsidRPr="005810FD" w14:paraId="07EA87BF" w14:textId="77777777" w:rsidTr="002E60E5">
        <w:tc>
          <w:tcPr>
            <w:tcW w:w="3681" w:type="dxa"/>
          </w:tcPr>
          <w:p w14:paraId="1732B6CB" w14:textId="77777777" w:rsidR="005810FD" w:rsidRPr="005810FD" w:rsidRDefault="005810FD" w:rsidP="005810FD">
            <w:pPr>
              <w:rPr>
                <w:sz w:val="24"/>
                <w:szCs w:val="24"/>
              </w:rPr>
            </w:pPr>
            <w:r w:rsidRPr="005810FD">
              <w:rPr>
                <w:sz w:val="24"/>
                <w:szCs w:val="24"/>
              </w:rPr>
              <w:t>M-3-1-03 užívá lineární uspořádání; zobrazí číslo na číselné ose</w:t>
            </w:r>
          </w:p>
        </w:tc>
        <w:tc>
          <w:tcPr>
            <w:tcW w:w="4039" w:type="dxa"/>
          </w:tcPr>
          <w:p w14:paraId="0F9B561A" w14:textId="77777777" w:rsidR="005810FD" w:rsidRPr="005810FD" w:rsidRDefault="005810FD" w:rsidP="005810FD">
            <w:pPr>
              <w:rPr>
                <w:sz w:val="24"/>
                <w:szCs w:val="24"/>
              </w:rPr>
            </w:pPr>
            <w:r w:rsidRPr="005810FD">
              <w:rPr>
                <w:sz w:val="24"/>
                <w:szCs w:val="24"/>
              </w:rPr>
              <w:t>Orientuje se v číselné řadě, zobrazuje čísla na číselné ose, seřadí čísla vzestupně i sestupně.</w:t>
            </w:r>
          </w:p>
        </w:tc>
        <w:tc>
          <w:tcPr>
            <w:tcW w:w="3899" w:type="dxa"/>
          </w:tcPr>
          <w:p w14:paraId="5542DA71" w14:textId="77777777" w:rsidR="005810FD" w:rsidRPr="005810FD" w:rsidRDefault="005810FD" w:rsidP="005810FD">
            <w:pPr>
              <w:rPr>
                <w:sz w:val="24"/>
                <w:szCs w:val="24"/>
              </w:rPr>
            </w:pPr>
            <w:r w:rsidRPr="005810FD">
              <w:rPr>
                <w:sz w:val="24"/>
                <w:szCs w:val="24"/>
              </w:rPr>
              <w:t>Přirozená čísla v oboru 0 – 100.</w:t>
            </w:r>
          </w:p>
          <w:p w14:paraId="00C30755" w14:textId="77777777" w:rsidR="005810FD" w:rsidRPr="005810FD" w:rsidRDefault="005810FD" w:rsidP="005810FD">
            <w:pPr>
              <w:rPr>
                <w:sz w:val="24"/>
                <w:szCs w:val="24"/>
              </w:rPr>
            </w:pPr>
            <w:r w:rsidRPr="005810FD">
              <w:rPr>
                <w:sz w:val="24"/>
                <w:szCs w:val="24"/>
              </w:rPr>
              <w:t>Číselná řada, číselná osa, pravolevá orientace, lineární uspořádání.</w:t>
            </w:r>
          </w:p>
        </w:tc>
        <w:tc>
          <w:tcPr>
            <w:tcW w:w="2405" w:type="dxa"/>
            <w:vMerge/>
          </w:tcPr>
          <w:p w14:paraId="54FCF908" w14:textId="77777777" w:rsidR="005810FD" w:rsidRPr="005810FD" w:rsidRDefault="005810FD" w:rsidP="005810FD">
            <w:pPr>
              <w:rPr>
                <w:sz w:val="24"/>
                <w:szCs w:val="24"/>
              </w:rPr>
            </w:pPr>
          </w:p>
        </w:tc>
      </w:tr>
      <w:tr w:rsidR="005810FD" w:rsidRPr="005810FD" w14:paraId="5906846C" w14:textId="77777777" w:rsidTr="002E60E5">
        <w:tc>
          <w:tcPr>
            <w:tcW w:w="3681" w:type="dxa"/>
          </w:tcPr>
          <w:p w14:paraId="4B664F2D" w14:textId="77777777" w:rsidR="005810FD" w:rsidRPr="005810FD" w:rsidRDefault="005810FD" w:rsidP="005810FD">
            <w:pPr>
              <w:rPr>
                <w:sz w:val="24"/>
                <w:szCs w:val="24"/>
              </w:rPr>
            </w:pPr>
            <w:r w:rsidRPr="005810FD">
              <w:rPr>
                <w:sz w:val="24"/>
                <w:szCs w:val="24"/>
              </w:rPr>
              <w:t>M-3-1-04 provádí zpaměti jednoduché početní operace s přirozenými čísly</w:t>
            </w:r>
          </w:p>
        </w:tc>
        <w:tc>
          <w:tcPr>
            <w:tcW w:w="4039" w:type="dxa"/>
          </w:tcPr>
          <w:p w14:paraId="2EF8524E" w14:textId="77777777" w:rsidR="005810FD" w:rsidRPr="005810FD" w:rsidRDefault="005810FD" w:rsidP="005810FD">
            <w:pPr>
              <w:rPr>
                <w:sz w:val="24"/>
                <w:szCs w:val="24"/>
              </w:rPr>
            </w:pPr>
            <w:r w:rsidRPr="005810FD">
              <w:rPr>
                <w:sz w:val="24"/>
                <w:szCs w:val="24"/>
              </w:rPr>
              <w:t>Zpaměti sčítá a odčítá v oboru 0-100 bez přechodu i s přechodem přes 10.</w:t>
            </w:r>
          </w:p>
          <w:p w14:paraId="077A55D4" w14:textId="77777777" w:rsidR="005810FD" w:rsidRPr="005810FD" w:rsidRDefault="005810FD" w:rsidP="005810FD">
            <w:pPr>
              <w:rPr>
                <w:sz w:val="24"/>
                <w:szCs w:val="24"/>
              </w:rPr>
            </w:pPr>
            <w:r w:rsidRPr="005810FD">
              <w:rPr>
                <w:sz w:val="24"/>
                <w:szCs w:val="24"/>
              </w:rPr>
              <w:t>Řeší příklady na násobení a dělení v oboru násobilky 1 – 5.</w:t>
            </w:r>
          </w:p>
        </w:tc>
        <w:tc>
          <w:tcPr>
            <w:tcW w:w="3899" w:type="dxa"/>
          </w:tcPr>
          <w:p w14:paraId="7B3B512C" w14:textId="77777777" w:rsidR="005810FD" w:rsidRPr="005810FD" w:rsidRDefault="005810FD" w:rsidP="005810FD">
            <w:pPr>
              <w:rPr>
                <w:sz w:val="24"/>
                <w:szCs w:val="24"/>
              </w:rPr>
            </w:pPr>
            <w:r w:rsidRPr="005810FD">
              <w:rPr>
                <w:sz w:val="24"/>
                <w:szCs w:val="24"/>
              </w:rPr>
              <w:t>Sčítání a odčítání do 100 bez přechodu i s přechodem, rozklady čísel, číselné řady.</w:t>
            </w:r>
          </w:p>
          <w:p w14:paraId="2DA5F6CD" w14:textId="77777777" w:rsidR="005810FD" w:rsidRPr="005810FD" w:rsidRDefault="005810FD" w:rsidP="005810FD">
            <w:pPr>
              <w:rPr>
                <w:sz w:val="24"/>
                <w:szCs w:val="24"/>
              </w:rPr>
            </w:pPr>
            <w:r w:rsidRPr="005810FD">
              <w:rPr>
                <w:sz w:val="24"/>
                <w:szCs w:val="24"/>
              </w:rPr>
              <w:t>Násobení a dělení v oboru násobilky 1 – 5.</w:t>
            </w:r>
          </w:p>
        </w:tc>
        <w:tc>
          <w:tcPr>
            <w:tcW w:w="2405" w:type="dxa"/>
            <w:vMerge/>
          </w:tcPr>
          <w:p w14:paraId="52F9ED04" w14:textId="77777777" w:rsidR="005810FD" w:rsidRPr="005810FD" w:rsidRDefault="005810FD" w:rsidP="005810FD">
            <w:pPr>
              <w:rPr>
                <w:sz w:val="24"/>
                <w:szCs w:val="24"/>
              </w:rPr>
            </w:pPr>
          </w:p>
        </w:tc>
      </w:tr>
      <w:tr w:rsidR="005810FD" w:rsidRPr="005810FD" w14:paraId="49312530" w14:textId="77777777" w:rsidTr="002E60E5">
        <w:tc>
          <w:tcPr>
            <w:tcW w:w="3681" w:type="dxa"/>
          </w:tcPr>
          <w:p w14:paraId="6A13187F" w14:textId="77777777" w:rsidR="005810FD" w:rsidRPr="005810FD" w:rsidRDefault="005810FD" w:rsidP="005810FD">
            <w:pPr>
              <w:rPr>
                <w:sz w:val="24"/>
                <w:szCs w:val="24"/>
              </w:rPr>
            </w:pPr>
            <w:r w:rsidRPr="005810FD">
              <w:rPr>
                <w:sz w:val="24"/>
                <w:szCs w:val="24"/>
              </w:rPr>
              <w:t>M-3-1-05 řeší a tvoří úlohy, ve kterých aplikuje a modeluje osvojené početní operace</w:t>
            </w:r>
          </w:p>
        </w:tc>
        <w:tc>
          <w:tcPr>
            <w:tcW w:w="4039" w:type="dxa"/>
          </w:tcPr>
          <w:p w14:paraId="799FA43D" w14:textId="77777777" w:rsidR="005810FD" w:rsidRPr="005810FD" w:rsidRDefault="005810FD" w:rsidP="005810FD">
            <w:pPr>
              <w:rPr>
                <w:sz w:val="24"/>
                <w:szCs w:val="24"/>
              </w:rPr>
            </w:pPr>
            <w:r w:rsidRPr="005810FD">
              <w:rPr>
                <w:sz w:val="24"/>
                <w:szCs w:val="24"/>
              </w:rPr>
              <w:t>Reprodukuje úlohy, ve kterých zaznamenává osvojené početní operace.</w:t>
            </w:r>
          </w:p>
        </w:tc>
        <w:tc>
          <w:tcPr>
            <w:tcW w:w="3899" w:type="dxa"/>
          </w:tcPr>
          <w:p w14:paraId="7C6CABC5" w14:textId="77777777" w:rsidR="005810FD" w:rsidRPr="005810FD" w:rsidRDefault="005810FD" w:rsidP="005810FD">
            <w:pPr>
              <w:rPr>
                <w:sz w:val="24"/>
                <w:szCs w:val="24"/>
              </w:rPr>
            </w:pPr>
            <w:r w:rsidRPr="005810FD">
              <w:rPr>
                <w:sz w:val="24"/>
                <w:szCs w:val="24"/>
              </w:rPr>
              <w:t>Slovní úlohy.</w:t>
            </w:r>
          </w:p>
          <w:p w14:paraId="7006AF42" w14:textId="77777777" w:rsidR="005810FD" w:rsidRPr="005810FD" w:rsidRDefault="005810FD" w:rsidP="005810FD">
            <w:pPr>
              <w:rPr>
                <w:sz w:val="24"/>
                <w:szCs w:val="24"/>
              </w:rPr>
            </w:pPr>
            <w:r w:rsidRPr="005810FD">
              <w:rPr>
                <w:sz w:val="24"/>
                <w:szCs w:val="24"/>
              </w:rPr>
              <w:t>Sčítání a odčítání do 100 bez přechodu i s přechodem. Sčítání a odčítání do 100 bez přechodu i s přechodem. Vztahy x krát méně, x krát více.</w:t>
            </w:r>
          </w:p>
        </w:tc>
        <w:tc>
          <w:tcPr>
            <w:tcW w:w="2405" w:type="dxa"/>
            <w:vMerge/>
          </w:tcPr>
          <w:p w14:paraId="4B7E5935" w14:textId="77777777" w:rsidR="005810FD" w:rsidRPr="005810FD" w:rsidRDefault="005810FD" w:rsidP="005810FD">
            <w:pPr>
              <w:rPr>
                <w:sz w:val="24"/>
                <w:szCs w:val="24"/>
              </w:rPr>
            </w:pPr>
          </w:p>
        </w:tc>
      </w:tr>
      <w:tr w:rsidR="005810FD" w:rsidRPr="005810FD" w14:paraId="45287AC1" w14:textId="77777777" w:rsidTr="002E60E5">
        <w:tc>
          <w:tcPr>
            <w:tcW w:w="3681" w:type="dxa"/>
          </w:tcPr>
          <w:p w14:paraId="7D6C8198" w14:textId="77777777" w:rsidR="005810FD" w:rsidRPr="005810FD" w:rsidRDefault="005810FD" w:rsidP="005810FD">
            <w:pPr>
              <w:rPr>
                <w:sz w:val="24"/>
                <w:szCs w:val="24"/>
              </w:rPr>
            </w:pPr>
            <w:r w:rsidRPr="005810FD">
              <w:rPr>
                <w:sz w:val="24"/>
                <w:szCs w:val="24"/>
              </w:rPr>
              <w:lastRenderedPageBreak/>
              <w:t>M-3-2-02 popisuje jednoduché závislosti z praktického života</w:t>
            </w:r>
          </w:p>
        </w:tc>
        <w:tc>
          <w:tcPr>
            <w:tcW w:w="4039" w:type="dxa"/>
          </w:tcPr>
          <w:p w14:paraId="46B49848" w14:textId="77777777" w:rsidR="005810FD" w:rsidRPr="005810FD" w:rsidRDefault="005810FD" w:rsidP="005810FD">
            <w:pPr>
              <w:rPr>
                <w:sz w:val="24"/>
                <w:szCs w:val="24"/>
              </w:rPr>
            </w:pPr>
            <w:r w:rsidRPr="005810FD">
              <w:rPr>
                <w:sz w:val="24"/>
                <w:szCs w:val="24"/>
              </w:rPr>
              <w:t>Seznamuje se s českými mincemi a bankovkami.</w:t>
            </w:r>
          </w:p>
        </w:tc>
        <w:tc>
          <w:tcPr>
            <w:tcW w:w="3899" w:type="dxa"/>
          </w:tcPr>
          <w:p w14:paraId="1942E9EF" w14:textId="77777777" w:rsidR="005810FD" w:rsidRPr="005810FD" w:rsidRDefault="005810FD" w:rsidP="005810FD">
            <w:pPr>
              <w:rPr>
                <w:sz w:val="24"/>
                <w:szCs w:val="24"/>
              </w:rPr>
            </w:pPr>
            <w:r w:rsidRPr="005810FD">
              <w:rPr>
                <w:sz w:val="24"/>
                <w:szCs w:val="24"/>
              </w:rPr>
              <w:t>Manipulace s penězi, obchodování.</w:t>
            </w:r>
          </w:p>
        </w:tc>
        <w:tc>
          <w:tcPr>
            <w:tcW w:w="2405" w:type="dxa"/>
            <w:vMerge/>
          </w:tcPr>
          <w:p w14:paraId="37153F41" w14:textId="77777777" w:rsidR="005810FD" w:rsidRPr="005810FD" w:rsidRDefault="005810FD" w:rsidP="005810FD">
            <w:pPr>
              <w:rPr>
                <w:sz w:val="24"/>
                <w:szCs w:val="24"/>
              </w:rPr>
            </w:pPr>
          </w:p>
        </w:tc>
      </w:tr>
      <w:tr w:rsidR="005810FD" w:rsidRPr="005810FD" w14:paraId="6E338E05" w14:textId="77777777" w:rsidTr="002E60E5">
        <w:tc>
          <w:tcPr>
            <w:tcW w:w="3681" w:type="dxa"/>
          </w:tcPr>
          <w:p w14:paraId="3CFA054C" w14:textId="77777777" w:rsidR="005810FD" w:rsidRPr="005810FD" w:rsidRDefault="005810FD" w:rsidP="005810FD">
            <w:pPr>
              <w:rPr>
                <w:sz w:val="24"/>
                <w:szCs w:val="24"/>
              </w:rPr>
            </w:pPr>
            <w:r w:rsidRPr="005810FD">
              <w:rPr>
                <w:sz w:val="24"/>
                <w:szCs w:val="24"/>
              </w:rPr>
              <w:lastRenderedPageBreak/>
              <w:t>M-3-2-03 doplňuje tabulky, schémata, posloupnosti čísel</w:t>
            </w:r>
          </w:p>
        </w:tc>
        <w:tc>
          <w:tcPr>
            <w:tcW w:w="4039" w:type="dxa"/>
          </w:tcPr>
          <w:p w14:paraId="5EA9FD83" w14:textId="77777777" w:rsidR="005810FD" w:rsidRPr="005810FD" w:rsidRDefault="005810FD" w:rsidP="005810FD">
            <w:pPr>
              <w:rPr>
                <w:sz w:val="24"/>
                <w:szCs w:val="24"/>
              </w:rPr>
            </w:pPr>
            <w:r w:rsidRPr="005810FD">
              <w:rPr>
                <w:sz w:val="24"/>
                <w:szCs w:val="24"/>
              </w:rPr>
              <w:t>Rozlišuje řádek a sloupec, učí se zaznamenávat do tabulek a posloupnosti čísel.</w:t>
            </w:r>
          </w:p>
        </w:tc>
        <w:tc>
          <w:tcPr>
            <w:tcW w:w="3899" w:type="dxa"/>
          </w:tcPr>
          <w:p w14:paraId="3A6F80AD" w14:textId="77777777" w:rsidR="005810FD" w:rsidRPr="005810FD" w:rsidRDefault="005810FD" w:rsidP="005810FD">
            <w:pPr>
              <w:rPr>
                <w:sz w:val="24"/>
                <w:szCs w:val="24"/>
              </w:rPr>
            </w:pPr>
            <w:r w:rsidRPr="005810FD">
              <w:rPr>
                <w:sz w:val="24"/>
                <w:szCs w:val="24"/>
              </w:rPr>
              <w:t>Sčítací a odčítací tabulky, doplňovačky, práce s daty.</w:t>
            </w:r>
          </w:p>
        </w:tc>
        <w:tc>
          <w:tcPr>
            <w:tcW w:w="2405" w:type="dxa"/>
            <w:vMerge/>
          </w:tcPr>
          <w:p w14:paraId="62A850E0" w14:textId="77777777" w:rsidR="005810FD" w:rsidRPr="005810FD" w:rsidRDefault="005810FD" w:rsidP="005810FD">
            <w:pPr>
              <w:rPr>
                <w:sz w:val="24"/>
                <w:szCs w:val="24"/>
              </w:rPr>
            </w:pPr>
          </w:p>
        </w:tc>
      </w:tr>
      <w:tr w:rsidR="005810FD" w:rsidRPr="005810FD" w14:paraId="677354A4" w14:textId="77777777" w:rsidTr="002E60E5">
        <w:tc>
          <w:tcPr>
            <w:tcW w:w="3681" w:type="dxa"/>
          </w:tcPr>
          <w:p w14:paraId="4ADC3E31" w14:textId="77777777" w:rsidR="005810FD" w:rsidRPr="005810FD" w:rsidRDefault="005810FD" w:rsidP="005810FD">
            <w:pPr>
              <w:rPr>
                <w:sz w:val="24"/>
                <w:szCs w:val="24"/>
              </w:rPr>
            </w:pPr>
            <w:r w:rsidRPr="005810FD">
              <w:rPr>
                <w:sz w:val="24"/>
                <w:szCs w:val="24"/>
              </w:rPr>
              <w:t>M-3-3-01 rozezná, pojmenuje, vymodeluje a popíše základní rovinné útvary a jednoduchá tělesa: nachází v realitě jejich reprezentaci</w:t>
            </w:r>
          </w:p>
        </w:tc>
        <w:tc>
          <w:tcPr>
            <w:tcW w:w="4039" w:type="dxa"/>
          </w:tcPr>
          <w:p w14:paraId="7E4AB8AF" w14:textId="77777777" w:rsidR="005810FD" w:rsidRPr="005810FD" w:rsidRDefault="005810FD" w:rsidP="005810FD">
            <w:pPr>
              <w:rPr>
                <w:sz w:val="24"/>
                <w:szCs w:val="24"/>
              </w:rPr>
            </w:pPr>
            <w:r w:rsidRPr="005810FD">
              <w:rPr>
                <w:sz w:val="24"/>
                <w:szCs w:val="24"/>
              </w:rPr>
              <w:t>Rozlišuje a nakreslí základní rovinné útvary.</w:t>
            </w:r>
          </w:p>
        </w:tc>
        <w:tc>
          <w:tcPr>
            <w:tcW w:w="3899" w:type="dxa"/>
          </w:tcPr>
          <w:p w14:paraId="139C1E71" w14:textId="77777777" w:rsidR="005810FD" w:rsidRPr="005810FD" w:rsidRDefault="005810FD" w:rsidP="005810FD">
            <w:pPr>
              <w:rPr>
                <w:sz w:val="24"/>
                <w:szCs w:val="24"/>
              </w:rPr>
            </w:pPr>
            <w:r w:rsidRPr="005810FD">
              <w:rPr>
                <w:sz w:val="24"/>
                <w:szCs w:val="24"/>
              </w:rPr>
              <w:t>Základní útvary v rovině a prostoru – plošné geometrické tvary.</w:t>
            </w:r>
          </w:p>
        </w:tc>
        <w:tc>
          <w:tcPr>
            <w:tcW w:w="2405" w:type="dxa"/>
            <w:vMerge/>
          </w:tcPr>
          <w:p w14:paraId="67489B1B" w14:textId="77777777" w:rsidR="005810FD" w:rsidRPr="005810FD" w:rsidRDefault="005810FD" w:rsidP="005810FD">
            <w:pPr>
              <w:rPr>
                <w:sz w:val="24"/>
                <w:szCs w:val="24"/>
              </w:rPr>
            </w:pPr>
          </w:p>
        </w:tc>
      </w:tr>
      <w:tr w:rsidR="002E60E5" w:rsidRPr="005810FD" w14:paraId="1481C156" w14:textId="77777777" w:rsidTr="00B258FD">
        <w:tc>
          <w:tcPr>
            <w:tcW w:w="14024" w:type="dxa"/>
            <w:gridSpan w:val="4"/>
          </w:tcPr>
          <w:p w14:paraId="4E82FEC1" w14:textId="77777777" w:rsidR="002E60E5" w:rsidRPr="005810FD" w:rsidRDefault="002E60E5" w:rsidP="002E60E5">
            <w:pPr>
              <w:rPr>
                <w:i/>
                <w:sz w:val="24"/>
                <w:szCs w:val="24"/>
              </w:rPr>
            </w:pPr>
            <w:r w:rsidRPr="005810FD">
              <w:rPr>
                <w:i/>
                <w:sz w:val="24"/>
                <w:szCs w:val="24"/>
              </w:rPr>
              <w:t xml:space="preserve">Minimální doporučená úroveň pro úpravy očekávaných výstupů v rámci podpůrných opatření </w:t>
            </w:r>
          </w:p>
          <w:p w14:paraId="12741087" w14:textId="77777777" w:rsidR="002E60E5" w:rsidRPr="005810FD" w:rsidRDefault="002E60E5" w:rsidP="002E60E5">
            <w:pPr>
              <w:rPr>
                <w:i/>
                <w:sz w:val="24"/>
                <w:szCs w:val="24"/>
              </w:rPr>
            </w:pPr>
            <w:r w:rsidRPr="005810FD">
              <w:rPr>
                <w:i/>
                <w:sz w:val="24"/>
                <w:szCs w:val="24"/>
              </w:rPr>
              <w:t>(slouží jako vodítko pro případné úpravy výstupů v IVP žáka od třetího stupně podpůrných opatření):</w:t>
            </w:r>
          </w:p>
          <w:p w14:paraId="09AAB96D" w14:textId="77777777" w:rsidR="002E60E5" w:rsidRPr="005810FD" w:rsidRDefault="002E60E5" w:rsidP="002E60E5">
            <w:pPr>
              <w:rPr>
                <w:i/>
                <w:sz w:val="24"/>
                <w:szCs w:val="24"/>
              </w:rPr>
            </w:pPr>
          </w:p>
          <w:p w14:paraId="75984EC8" w14:textId="77777777" w:rsidR="002E60E5" w:rsidRPr="005810FD" w:rsidRDefault="002E60E5" w:rsidP="002E60E5">
            <w:pPr>
              <w:rPr>
                <w:i/>
                <w:sz w:val="24"/>
                <w:szCs w:val="24"/>
              </w:rPr>
            </w:pPr>
            <w:r w:rsidRPr="005810FD">
              <w:rPr>
                <w:i/>
                <w:sz w:val="24"/>
                <w:szCs w:val="24"/>
              </w:rPr>
              <w:t>Žák</w:t>
            </w:r>
          </w:p>
          <w:p w14:paraId="6F1333BB" w14:textId="77777777" w:rsidR="002E60E5" w:rsidRPr="005810FD" w:rsidRDefault="002E60E5" w:rsidP="002E60E5">
            <w:pPr>
              <w:rPr>
                <w:i/>
                <w:sz w:val="24"/>
                <w:szCs w:val="24"/>
              </w:rPr>
            </w:pPr>
            <w:r w:rsidRPr="005810FD">
              <w:rPr>
                <w:i/>
                <w:sz w:val="24"/>
                <w:szCs w:val="24"/>
              </w:rPr>
              <w:t xml:space="preserve">ČÍSLO A POČETNÍ OPERACE </w:t>
            </w:r>
          </w:p>
          <w:p w14:paraId="4EB48E7C" w14:textId="77777777" w:rsidR="002E60E5" w:rsidRPr="005810FD" w:rsidRDefault="002E60E5" w:rsidP="002E60E5">
            <w:pPr>
              <w:rPr>
                <w:i/>
                <w:sz w:val="24"/>
                <w:szCs w:val="24"/>
              </w:rPr>
            </w:pPr>
            <w:r w:rsidRPr="005810FD">
              <w:rPr>
                <w:i/>
                <w:sz w:val="24"/>
                <w:szCs w:val="24"/>
              </w:rPr>
              <w:t xml:space="preserve">M-3-1-01p porovnává množství a vytváří soubory prvků podle daných kritérií v oboru do 20 </w:t>
            </w:r>
          </w:p>
          <w:p w14:paraId="7FCB0721" w14:textId="77777777" w:rsidR="002E60E5" w:rsidRPr="005810FD" w:rsidRDefault="002E60E5" w:rsidP="002E60E5">
            <w:pPr>
              <w:rPr>
                <w:i/>
                <w:sz w:val="24"/>
                <w:szCs w:val="24"/>
              </w:rPr>
            </w:pPr>
            <w:r w:rsidRPr="005810FD">
              <w:rPr>
                <w:i/>
                <w:sz w:val="24"/>
                <w:szCs w:val="24"/>
              </w:rPr>
              <w:t xml:space="preserve">M-3-1-02p čte, píše a používá číslice v oboru do 20, numerace do 100  </w:t>
            </w:r>
          </w:p>
          <w:p w14:paraId="2ADD8642" w14:textId="77777777" w:rsidR="002E60E5" w:rsidRPr="005810FD" w:rsidRDefault="002E60E5" w:rsidP="002E60E5">
            <w:pPr>
              <w:rPr>
                <w:i/>
                <w:sz w:val="24"/>
                <w:szCs w:val="24"/>
              </w:rPr>
            </w:pPr>
            <w:r w:rsidRPr="005810FD">
              <w:rPr>
                <w:i/>
                <w:sz w:val="24"/>
                <w:szCs w:val="24"/>
              </w:rPr>
              <w:t xml:space="preserve">M-3-1-02p zná matematické operátory + , − , = , &lt; , &gt; a umí je zapsat </w:t>
            </w:r>
          </w:p>
          <w:p w14:paraId="0F7462D4" w14:textId="77777777" w:rsidR="002E60E5" w:rsidRPr="005810FD" w:rsidRDefault="002E60E5" w:rsidP="002E60E5">
            <w:pPr>
              <w:rPr>
                <w:i/>
                <w:sz w:val="24"/>
                <w:szCs w:val="24"/>
              </w:rPr>
            </w:pPr>
            <w:r w:rsidRPr="005810FD">
              <w:rPr>
                <w:i/>
                <w:sz w:val="24"/>
                <w:szCs w:val="24"/>
              </w:rPr>
              <w:t xml:space="preserve">M-3-1-04p sčítá a odčítá s užitím názoru v oboru do 20 </w:t>
            </w:r>
          </w:p>
          <w:p w14:paraId="7F00121D" w14:textId="77777777" w:rsidR="002E60E5" w:rsidRPr="005810FD" w:rsidRDefault="002E60E5" w:rsidP="002E60E5">
            <w:pPr>
              <w:rPr>
                <w:i/>
                <w:sz w:val="24"/>
                <w:szCs w:val="24"/>
              </w:rPr>
            </w:pPr>
            <w:r w:rsidRPr="005810FD">
              <w:rPr>
                <w:i/>
                <w:sz w:val="24"/>
                <w:szCs w:val="24"/>
              </w:rPr>
              <w:t>M-3-1-05p řeší jednoduché slovní úlohy na sčítání a odčítání v oboru do 20 umí rozklad čísel v oboru do 20</w:t>
            </w:r>
          </w:p>
          <w:p w14:paraId="40C3DE18" w14:textId="77777777" w:rsidR="002E60E5" w:rsidRPr="005810FD" w:rsidRDefault="002E60E5" w:rsidP="002E60E5">
            <w:pPr>
              <w:rPr>
                <w:i/>
                <w:sz w:val="24"/>
                <w:szCs w:val="24"/>
              </w:rPr>
            </w:pPr>
            <w:r w:rsidRPr="005810FD">
              <w:rPr>
                <w:i/>
                <w:sz w:val="24"/>
                <w:szCs w:val="24"/>
              </w:rPr>
              <w:t xml:space="preserve">ZÁVISLOSTI, VZTAHY A PRÁCE S DATY </w:t>
            </w:r>
          </w:p>
          <w:p w14:paraId="352C066D" w14:textId="77777777" w:rsidR="002E60E5" w:rsidRPr="005810FD" w:rsidRDefault="002E60E5" w:rsidP="002E60E5">
            <w:pPr>
              <w:rPr>
                <w:i/>
                <w:sz w:val="24"/>
                <w:szCs w:val="24"/>
              </w:rPr>
            </w:pPr>
            <w:r w:rsidRPr="005810FD">
              <w:rPr>
                <w:i/>
                <w:sz w:val="24"/>
                <w:szCs w:val="24"/>
              </w:rPr>
              <w:t xml:space="preserve">M-3-2-02p modeluje jednoduché situace podle pokynů a s využitím pomůcek </w:t>
            </w:r>
          </w:p>
          <w:p w14:paraId="74FF56EA" w14:textId="77777777" w:rsidR="002E60E5" w:rsidRPr="005810FD" w:rsidRDefault="002E60E5" w:rsidP="002E60E5">
            <w:pPr>
              <w:rPr>
                <w:i/>
                <w:sz w:val="24"/>
                <w:szCs w:val="24"/>
              </w:rPr>
            </w:pPr>
            <w:r w:rsidRPr="005810FD">
              <w:rPr>
                <w:i/>
                <w:sz w:val="24"/>
                <w:szCs w:val="24"/>
              </w:rPr>
              <w:t>M-3-2-03p doplňuje jednoduché tabulky, schémata a posloupnosti čísel v oboru do 20</w:t>
            </w:r>
          </w:p>
          <w:p w14:paraId="02B64E9D" w14:textId="77777777" w:rsidR="002E60E5" w:rsidRPr="005810FD" w:rsidRDefault="002E60E5" w:rsidP="002E60E5">
            <w:pPr>
              <w:rPr>
                <w:i/>
                <w:sz w:val="24"/>
                <w:szCs w:val="24"/>
              </w:rPr>
            </w:pPr>
            <w:r w:rsidRPr="005810FD">
              <w:rPr>
                <w:i/>
                <w:sz w:val="24"/>
                <w:szCs w:val="24"/>
              </w:rPr>
              <w:t xml:space="preserve"> - zvládá orientaci v prostoru a používá výrazy vpravo, vlevo, pod, nad, před, za, nahoře, dole, vpředu, vzadu</w:t>
            </w:r>
          </w:p>
          <w:p w14:paraId="26F29D67" w14:textId="77777777" w:rsidR="002E60E5" w:rsidRDefault="002E60E5" w:rsidP="002E60E5">
            <w:pPr>
              <w:rPr>
                <w:i/>
                <w:sz w:val="24"/>
                <w:szCs w:val="24"/>
              </w:rPr>
            </w:pPr>
            <w:r w:rsidRPr="005810FD">
              <w:rPr>
                <w:i/>
                <w:sz w:val="24"/>
                <w:szCs w:val="24"/>
              </w:rPr>
              <w:t xml:space="preserve"> - uplatňuje matematické znalosti při manipulaci s drobnými mincemi</w:t>
            </w:r>
          </w:p>
          <w:p w14:paraId="448D2D05" w14:textId="77777777" w:rsidR="002E60E5" w:rsidRPr="005810FD" w:rsidRDefault="002E60E5" w:rsidP="002E60E5">
            <w:pPr>
              <w:rPr>
                <w:i/>
                <w:sz w:val="24"/>
                <w:szCs w:val="24"/>
              </w:rPr>
            </w:pPr>
            <w:r w:rsidRPr="005810FD">
              <w:rPr>
                <w:i/>
                <w:sz w:val="24"/>
                <w:szCs w:val="24"/>
              </w:rPr>
              <w:t xml:space="preserve">GEOMETRIE V ROVINĚ A V PROSTORU </w:t>
            </w:r>
          </w:p>
          <w:p w14:paraId="7704F6EC" w14:textId="77777777" w:rsidR="002E60E5" w:rsidRPr="005810FD" w:rsidRDefault="002E60E5" w:rsidP="002E60E5">
            <w:pPr>
              <w:rPr>
                <w:sz w:val="24"/>
                <w:szCs w:val="24"/>
              </w:rPr>
            </w:pPr>
            <w:r w:rsidRPr="005810FD">
              <w:rPr>
                <w:i/>
                <w:sz w:val="24"/>
                <w:szCs w:val="24"/>
              </w:rPr>
              <w:t xml:space="preserve">M-3-3-01p pozná a pojmenuje základní geometrické tvary a umí je graficky znázornit </w:t>
            </w:r>
          </w:p>
        </w:tc>
      </w:tr>
    </w:tbl>
    <w:tbl>
      <w:tblPr>
        <w:tblStyle w:val="Mkatabulky3"/>
        <w:tblW w:w="0" w:type="auto"/>
        <w:tblLook w:val="01E0" w:firstRow="1" w:lastRow="1" w:firstColumn="1" w:lastColumn="1" w:noHBand="0" w:noVBand="0"/>
      </w:tblPr>
      <w:tblGrid>
        <w:gridCol w:w="4638"/>
        <w:gridCol w:w="4116"/>
        <w:gridCol w:w="2977"/>
        <w:gridCol w:w="2263"/>
      </w:tblGrid>
      <w:tr w:rsidR="003D0383" w:rsidRPr="003D0383" w14:paraId="5F1DB0B5" w14:textId="77777777" w:rsidTr="00C45311">
        <w:tc>
          <w:tcPr>
            <w:tcW w:w="0" w:type="auto"/>
            <w:gridSpan w:val="4"/>
          </w:tcPr>
          <w:p w14:paraId="50E2AE9F" w14:textId="77777777" w:rsidR="0070115B" w:rsidRDefault="0070115B" w:rsidP="002E60E5">
            <w:pPr>
              <w:jc w:val="center"/>
              <w:rPr>
                <w:b/>
                <w:sz w:val="24"/>
                <w:szCs w:val="28"/>
              </w:rPr>
            </w:pPr>
          </w:p>
          <w:p w14:paraId="2351F450" w14:textId="77777777" w:rsidR="0070115B" w:rsidRDefault="0070115B" w:rsidP="002E60E5">
            <w:pPr>
              <w:jc w:val="center"/>
              <w:rPr>
                <w:b/>
                <w:sz w:val="24"/>
                <w:szCs w:val="28"/>
              </w:rPr>
            </w:pPr>
          </w:p>
          <w:p w14:paraId="1A165FC8" w14:textId="77777777" w:rsidR="0070115B" w:rsidRDefault="0070115B" w:rsidP="002E60E5">
            <w:pPr>
              <w:jc w:val="center"/>
              <w:rPr>
                <w:b/>
                <w:sz w:val="24"/>
                <w:szCs w:val="28"/>
              </w:rPr>
            </w:pPr>
          </w:p>
          <w:p w14:paraId="67653067" w14:textId="77777777" w:rsidR="002E60E5" w:rsidRDefault="003D0383" w:rsidP="002E60E5">
            <w:pPr>
              <w:jc w:val="center"/>
              <w:rPr>
                <w:b/>
                <w:sz w:val="24"/>
                <w:szCs w:val="28"/>
              </w:rPr>
            </w:pPr>
            <w:r w:rsidRPr="003D0383">
              <w:rPr>
                <w:b/>
                <w:sz w:val="24"/>
                <w:szCs w:val="28"/>
              </w:rPr>
              <w:t>Matema</w:t>
            </w:r>
            <w:r w:rsidR="002E60E5">
              <w:rPr>
                <w:b/>
                <w:sz w:val="24"/>
                <w:szCs w:val="28"/>
              </w:rPr>
              <w:t>tika</w:t>
            </w:r>
          </w:p>
          <w:p w14:paraId="2FFEDAD3" w14:textId="77777777" w:rsidR="003D0383" w:rsidRPr="003D0383" w:rsidRDefault="003D0383" w:rsidP="002E60E5">
            <w:pPr>
              <w:jc w:val="center"/>
              <w:rPr>
                <w:b/>
                <w:sz w:val="24"/>
                <w:szCs w:val="28"/>
              </w:rPr>
            </w:pPr>
            <w:r w:rsidRPr="003D0383">
              <w:rPr>
                <w:b/>
                <w:sz w:val="24"/>
                <w:szCs w:val="28"/>
              </w:rPr>
              <w:t>3. ročník</w:t>
            </w:r>
          </w:p>
        </w:tc>
      </w:tr>
      <w:tr w:rsidR="003D0383" w:rsidRPr="003D0383" w14:paraId="736F5B5E" w14:textId="77777777" w:rsidTr="002E60E5">
        <w:tc>
          <w:tcPr>
            <w:tcW w:w="0" w:type="auto"/>
          </w:tcPr>
          <w:p w14:paraId="11110AB7" w14:textId="77777777" w:rsidR="003D0383" w:rsidRPr="003D0383" w:rsidRDefault="003D0383" w:rsidP="002E60E5">
            <w:pPr>
              <w:jc w:val="center"/>
              <w:rPr>
                <w:b/>
                <w:sz w:val="24"/>
                <w:szCs w:val="28"/>
              </w:rPr>
            </w:pPr>
            <w:r w:rsidRPr="003D0383">
              <w:rPr>
                <w:b/>
                <w:sz w:val="24"/>
                <w:szCs w:val="28"/>
              </w:rPr>
              <w:lastRenderedPageBreak/>
              <w:t>RVP výstupy</w:t>
            </w:r>
          </w:p>
        </w:tc>
        <w:tc>
          <w:tcPr>
            <w:tcW w:w="4116" w:type="dxa"/>
          </w:tcPr>
          <w:p w14:paraId="55D4C4BA" w14:textId="77777777" w:rsidR="003D0383" w:rsidRPr="003D0383" w:rsidRDefault="003D0383" w:rsidP="002E60E5">
            <w:pPr>
              <w:jc w:val="center"/>
              <w:rPr>
                <w:b/>
                <w:sz w:val="24"/>
                <w:szCs w:val="28"/>
              </w:rPr>
            </w:pPr>
            <w:r w:rsidRPr="003D0383">
              <w:rPr>
                <w:b/>
                <w:sz w:val="24"/>
                <w:szCs w:val="28"/>
              </w:rPr>
              <w:t>ŠVP výstupy</w:t>
            </w:r>
          </w:p>
          <w:p w14:paraId="5E8C00E4" w14:textId="77777777" w:rsidR="003D0383" w:rsidRPr="003D0383" w:rsidRDefault="003D0383" w:rsidP="002E60E5">
            <w:pPr>
              <w:jc w:val="center"/>
              <w:rPr>
                <w:b/>
                <w:i/>
                <w:sz w:val="24"/>
              </w:rPr>
            </w:pPr>
          </w:p>
        </w:tc>
        <w:tc>
          <w:tcPr>
            <w:tcW w:w="2977" w:type="dxa"/>
          </w:tcPr>
          <w:p w14:paraId="3C0B0531" w14:textId="77777777" w:rsidR="003D0383" w:rsidRPr="003D0383" w:rsidRDefault="003D0383" w:rsidP="002E60E5">
            <w:pPr>
              <w:jc w:val="center"/>
              <w:rPr>
                <w:b/>
                <w:color w:val="FFFFFF"/>
                <w:sz w:val="24"/>
                <w:szCs w:val="28"/>
              </w:rPr>
            </w:pPr>
            <w:r w:rsidRPr="003D0383">
              <w:rPr>
                <w:b/>
                <w:sz w:val="24"/>
                <w:szCs w:val="28"/>
              </w:rPr>
              <w:t>Učivo</w:t>
            </w:r>
          </w:p>
        </w:tc>
        <w:tc>
          <w:tcPr>
            <w:tcW w:w="2263" w:type="dxa"/>
          </w:tcPr>
          <w:p w14:paraId="0DD304E4" w14:textId="77777777" w:rsidR="003D0383" w:rsidRPr="003D0383" w:rsidRDefault="003D0383" w:rsidP="002E60E5">
            <w:pPr>
              <w:jc w:val="center"/>
              <w:rPr>
                <w:b/>
                <w:sz w:val="24"/>
                <w:szCs w:val="28"/>
              </w:rPr>
            </w:pPr>
            <w:r w:rsidRPr="003D0383">
              <w:rPr>
                <w:b/>
                <w:sz w:val="24"/>
                <w:szCs w:val="28"/>
              </w:rPr>
              <w:t>Průřezová témata</w:t>
            </w:r>
            <w:r w:rsidR="002E60E5">
              <w:rPr>
                <w:b/>
                <w:sz w:val="24"/>
                <w:szCs w:val="28"/>
              </w:rPr>
              <w:t>, přesahy</w:t>
            </w:r>
          </w:p>
        </w:tc>
      </w:tr>
      <w:tr w:rsidR="003D0383" w:rsidRPr="003D0383" w14:paraId="55229C25" w14:textId="77777777" w:rsidTr="002E60E5">
        <w:tc>
          <w:tcPr>
            <w:tcW w:w="0" w:type="auto"/>
          </w:tcPr>
          <w:p w14:paraId="12111C5D" w14:textId="77777777" w:rsidR="003D0383" w:rsidRPr="003D0383" w:rsidRDefault="003D0383" w:rsidP="003D0383">
            <w:pPr>
              <w:rPr>
                <w:sz w:val="24"/>
                <w:szCs w:val="24"/>
              </w:rPr>
            </w:pPr>
            <w:r w:rsidRPr="003D0383">
              <w:rPr>
                <w:sz w:val="24"/>
                <w:szCs w:val="24"/>
              </w:rPr>
              <w:t>M-3-1-01 používá přirozená čísla k modelování reálných situací, počítá předměty v daném souboru, vytváří soubory s daným počtem prvků</w:t>
            </w:r>
          </w:p>
          <w:p w14:paraId="3579CEF6" w14:textId="77777777" w:rsidR="003D0383" w:rsidRPr="003D0383" w:rsidRDefault="003D0383" w:rsidP="003D0383">
            <w:pPr>
              <w:rPr>
                <w:sz w:val="24"/>
                <w:szCs w:val="24"/>
              </w:rPr>
            </w:pPr>
          </w:p>
          <w:p w14:paraId="1D058F88" w14:textId="77777777" w:rsidR="003D0383" w:rsidRPr="003D0383" w:rsidRDefault="003D0383" w:rsidP="003D0383">
            <w:pPr>
              <w:rPr>
                <w:rFonts w:ascii="Bookman Old Style" w:hAnsi="Bookman Old Style"/>
                <w:sz w:val="28"/>
                <w:szCs w:val="28"/>
              </w:rPr>
            </w:pPr>
            <w:r w:rsidRPr="003D0383">
              <w:rPr>
                <w:sz w:val="24"/>
                <w:szCs w:val="24"/>
              </w:rPr>
              <w:t>M-3-1-02 čte, zapisuje a porovnává přirozená čísla do 1 000, užívá a zapisuje vztah rovnosti a nerovnosti</w:t>
            </w:r>
          </w:p>
        </w:tc>
        <w:tc>
          <w:tcPr>
            <w:tcW w:w="4116" w:type="dxa"/>
          </w:tcPr>
          <w:p w14:paraId="796017EA" w14:textId="77777777" w:rsidR="003D0383" w:rsidRPr="003D0383" w:rsidRDefault="008A25E8" w:rsidP="003D0383">
            <w:pPr>
              <w:rPr>
                <w:sz w:val="24"/>
                <w:szCs w:val="24"/>
              </w:rPr>
            </w:pPr>
            <w:r>
              <w:rPr>
                <w:sz w:val="24"/>
                <w:szCs w:val="24"/>
              </w:rPr>
              <w:t xml:space="preserve">- </w:t>
            </w:r>
            <w:r w:rsidR="003D0383" w:rsidRPr="003D0383">
              <w:rPr>
                <w:sz w:val="24"/>
                <w:szCs w:val="24"/>
              </w:rPr>
              <w:t xml:space="preserve">počítá předměty v daném souboru a zapisuje jejich počet </w:t>
            </w:r>
          </w:p>
          <w:p w14:paraId="76825F18" w14:textId="77777777" w:rsidR="003D0383" w:rsidRPr="003D0383" w:rsidRDefault="003D0383" w:rsidP="003D0383">
            <w:pPr>
              <w:rPr>
                <w:sz w:val="24"/>
                <w:szCs w:val="24"/>
              </w:rPr>
            </w:pPr>
            <w:r w:rsidRPr="003D0383">
              <w:rPr>
                <w:sz w:val="24"/>
                <w:szCs w:val="24"/>
              </w:rPr>
              <w:t xml:space="preserve">- vytváří soubory s daným počtem prvků </w:t>
            </w:r>
          </w:p>
          <w:p w14:paraId="02871BED" w14:textId="77777777" w:rsidR="003D0383" w:rsidRPr="003D0383" w:rsidRDefault="003D0383" w:rsidP="003D0383">
            <w:pPr>
              <w:rPr>
                <w:sz w:val="24"/>
                <w:szCs w:val="24"/>
              </w:rPr>
            </w:pPr>
            <w:r w:rsidRPr="003D0383">
              <w:rPr>
                <w:sz w:val="24"/>
                <w:szCs w:val="24"/>
              </w:rPr>
              <w:t>-</w:t>
            </w:r>
            <w:r w:rsidR="002E60E5">
              <w:rPr>
                <w:sz w:val="24"/>
                <w:szCs w:val="24"/>
              </w:rPr>
              <w:t xml:space="preserve"> </w:t>
            </w:r>
            <w:r w:rsidRPr="003D0383">
              <w:rPr>
                <w:sz w:val="24"/>
                <w:szCs w:val="24"/>
              </w:rPr>
              <w:t>počítá tělesa a zapisuje jejich počet</w:t>
            </w:r>
          </w:p>
          <w:p w14:paraId="1446FE7C" w14:textId="77777777" w:rsidR="003D0383" w:rsidRPr="003D0383" w:rsidRDefault="003D0383" w:rsidP="003D0383">
            <w:pPr>
              <w:rPr>
                <w:sz w:val="24"/>
                <w:szCs w:val="24"/>
              </w:rPr>
            </w:pPr>
          </w:p>
          <w:p w14:paraId="029D950C" w14:textId="77777777" w:rsidR="003D0383" w:rsidRPr="003D0383" w:rsidRDefault="003D0383" w:rsidP="003D0383">
            <w:pPr>
              <w:rPr>
                <w:sz w:val="24"/>
                <w:szCs w:val="24"/>
              </w:rPr>
            </w:pPr>
          </w:p>
          <w:p w14:paraId="726BA81A" w14:textId="77777777" w:rsidR="003D0383" w:rsidRPr="003D0383" w:rsidRDefault="003D0383" w:rsidP="003D0383">
            <w:pPr>
              <w:rPr>
                <w:sz w:val="24"/>
                <w:szCs w:val="24"/>
              </w:rPr>
            </w:pPr>
          </w:p>
          <w:p w14:paraId="271CD6E0" w14:textId="77777777" w:rsidR="003D0383" w:rsidRPr="003D0383" w:rsidRDefault="003D0383" w:rsidP="003D0383">
            <w:pPr>
              <w:rPr>
                <w:sz w:val="24"/>
                <w:szCs w:val="24"/>
              </w:rPr>
            </w:pPr>
          </w:p>
          <w:p w14:paraId="186C094C" w14:textId="77777777" w:rsidR="003D0383" w:rsidRPr="003D0383" w:rsidRDefault="003D0383" w:rsidP="003D0383">
            <w:pPr>
              <w:rPr>
                <w:sz w:val="24"/>
                <w:szCs w:val="24"/>
              </w:rPr>
            </w:pPr>
          </w:p>
        </w:tc>
        <w:tc>
          <w:tcPr>
            <w:tcW w:w="2977" w:type="dxa"/>
          </w:tcPr>
          <w:p w14:paraId="03AD6BC0" w14:textId="77777777" w:rsidR="003D0383" w:rsidRPr="003D0383" w:rsidRDefault="003D0383" w:rsidP="003D0383">
            <w:pPr>
              <w:rPr>
                <w:sz w:val="24"/>
                <w:szCs w:val="24"/>
              </w:rPr>
            </w:pPr>
            <w:r w:rsidRPr="003D0383">
              <w:rPr>
                <w:sz w:val="24"/>
                <w:szCs w:val="24"/>
              </w:rPr>
              <w:t>Číselný obor 0 – 1 000</w:t>
            </w:r>
          </w:p>
        </w:tc>
        <w:tc>
          <w:tcPr>
            <w:tcW w:w="2263" w:type="dxa"/>
            <w:vMerge w:val="restart"/>
          </w:tcPr>
          <w:p w14:paraId="2F0B4EA3" w14:textId="77777777" w:rsidR="003D0383" w:rsidRPr="003D0383" w:rsidRDefault="003D0383" w:rsidP="003D0383">
            <w:pPr>
              <w:rPr>
                <w:rFonts w:ascii="Bookman Old Style" w:hAnsi="Bookman Old Style"/>
                <w:sz w:val="28"/>
                <w:szCs w:val="28"/>
              </w:rPr>
            </w:pPr>
            <w:r w:rsidRPr="003D0383">
              <w:rPr>
                <w:sz w:val="24"/>
                <w:szCs w:val="24"/>
              </w:rPr>
              <w:t>Osobnostní a sociální výchova</w:t>
            </w:r>
          </w:p>
          <w:p w14:paraId="5FD48B4B" w14:textId="77777777" w:rsidR="003D0383" w:rsidRPr="003D0383" w:rsidRDefault="002E60E5" w:rsidP="003D0383">
            <w:pPr>
              <w:rPr>
                <w:sz w:val="24"/>
                <w:szCs w:val="24"/>
              </w:rPr>
            </w:pPr>
            <w:r>
              <w:rPr>
                <w:sz w:val="24"/>
                <w:szCs w:val="24"/>
              </w:rPr>
              <w:t>- R</w:t>
            </w:r>
            <w:r w:rsidR="003D0383" w:rsidRPr="003D0383">
              <w:rPr>
                <w:sz w:val="24"/>
                <w:szCs w:val="24"/>
              </w:rPr>
              <w:t xml:space="preserve">ozvoj schopností poznávání </w:t>
            </w:r>
          </w:p>
          <w:p w14:paraId="77F0B268" w14:textId="77777777" w:rsidR="003D0383" w:rsidRPr="003D0383" w:rsidRDefault="002E60E5" w:rsidP="003D0383">
            <w:pPr>
              <w:rPr>
                <w:sz w:val="24"/>
                <w:szCs w:val="24"/>
              </w:rPr>
            </w:pPr>
            <w:r>
              <w:rPr>
                <w:sz w:val="24"/>
                <w:szCs w:val="24"/>
              </w:rPr>
              <w:t>- S</w:t>
            </w:r>
            <w:r w:rsidR="003D0383" w:rsidRPr="003D0383">
              <w:rPr>
                <w:sz w:val="24"/>
                <w:szCs w:val="24"/>
              </w:rPr>
              <w:t>ebepoznání a sebepojetí</w:t>
            </w:r>
          </w:p>
          <w:p w14:paraId="67F92AC7" w14:textId="77777777" w:rsidR="003D0383" w:rsidRPr="003D0383" w:rsidRDefault="002E60E5" w:rsidP="003D0383">
            <w:pPr>
              <w:rPr>
                <w:sz w:val="24"/>
                <w:szCs w:val="24"/>
              </w:rPr>
            </w:pPr>
            <w:r>
              <w:rPr>
                <w:sz w:val="24"/>
                <w:szCs w:val="24"/>
              </w:rPr>
              <w:t>- K</w:t>
            </w:r>
            <w:r w:rsidR="003D0383" w:rsidRPr="003D0383">
              <w:rPr>
                <w:sz w:val="24"/>
                <w:szCs w:val="24"/>
              </w:rPr>
              <w:t>omunikace</w:t>
            </w:r>
          </w:p>
          <w:p w14:paraId="5CEAFCD1" w14:textId="77777777" w:rsidR="003D0383" w:rsidRPr="003D0383" w:rsidRDefault="002E60E5" w:rsidP="003D0383">
            <w:pPr>
              <w:rPr>
                <w:sz w:val="24"/>
                <w:szCs w:val="24"/>
              </w:rPr>
            </w:pPr>
            <w:r>
              <w:rPr>
                <w:sz w:val="24"/>
                <w:szCs w:val="24"/>
              </w:rPr>
              <w:t>- K</w:t>
            </w:r>
            <w:r w:rsidR="003D0383" w:rsidRPr="003D0383">
              <w:rPr>
                <w:sz w:val="24"/>
                <w:szCs w:val="24"/>
              </w:rPr>
              <w:t>ooperace</w:t>
            </w:r>
          </w:p>
          <w:p w14:paraId="3DF1C6AD" w14:textId="77777777" w:rsidR="003D0383" w:rsidRPr="003D0383" w:rsidRDefault="003D0383" w:rsidP="003D0383">
            <w:pPr>
              <w:rPr>
                <w:sz w:val="24"/>
                <w:szCs w:val="24"/>
              </w:rPr>
            </w:pPr>
            <w:r w:rsidRPr="003D0383">
              <w:rPr>
                <w:sz w:val="24"/>
                <w:szCs w:val="24"/>
              </w:rPr>
              <w:t>a kompetence</w:t>
            </w:r>
          </w:p>
          <w:p w14:paraId="7F5FB223" w14:textId="77777777" w:rsidR="003D0383" w:rsidRPr="003D0383" w:rsidRDefault="002E60E5" w:rsidP="003D0383">
            <w:pPr>
              <w:rPr>
                <w:sz w:val="24"/>
                <w:szCs w:val="24"/>
              </w:rPr>
            </w:pPr>
            <w:r>
              <w:rPr>
                <w:sz w:val="24"/>
                <w:szCs w:val="24"/>
              </w:rPr>
              <w:t>- Ř</w:t>
            </w:r>
            <w:r w:rsidR="003D0383" w:rsidRPr="003D0383">
              <w:rPr>
                <w:sz w:val="24"/>
                <w:szCs w:val="24"/>
              </w:rPr>
              <w:t>ešení problém</w:t>
            </w:r>
            <w:r>
              <w:rPr>
                <w:sz w:val="24"/>
                <w:szCs w:val="24"/>
              </w:rPr>
              <w:t>ů</w:t>
            </w:r>
            <w:r w:rsidR="003D0383" w:rsidRPr="003D0383">
              <w:rPr>
                <w:sz w:val="24"/>
                <w:szCs w:val="24"/>
              </w:rPr>
              <w:t xml:space="preserve"> a rozhodovací dovednosti</w:t>
            </w:r>
          </w:p>
          <w:p w14:paraId="1541DA02" w14:textId="77777777" w:rsidR="003D0383" w:rsidRPr="003D0383" w:rsidRDefault="003D0383" w:rsidP="003D0383">
            <w:pPr>
              <w:rPr>
                <w:sz w:val="24"/>
                <w:szCs w:val="24"/>
              </w:rPr>
            </w:pPr>
          </w:p>
          <w:p w14:paraId="1A554AC8" w14:textId="77777777" w:rsidR="003D0383" w:rsidRPr="003D0383" w:rsidRDefault="003D0383" w:rsidP="003D0383">
            <w:pPr>
              <w:spacing w:line="360" w:lineRule="auto"/>
              <w:rPr>
                <w:rFonts w:ascii="Bookman Old Style" w:hAnsi="Bookman Old Style"/>
                <w:sz w:val="28"/>
                <w:szCs w:val="28"/>
              </w:rPr>
            </w:pPr>
          </w:p>
        </w:tc>
      </w:tr>
      <w:tr w:rsidR="003D0383" w:rsidRPr="003D0383" w14:paraId="0C42A052" w14:textId="77777777" w:rsidTr="002E60E5">
        <w:tc>
          <w:tcPr>
            <w:tcW w:w="0" w:type="auto"/>
          </w:tcPr>
          <w:p w14:paraId="2BCD07D7" w14:textId="77777777" w:rsidR="003D0383" w:rsidRPr="003D0383" w:rsidRDefault="003D0383" w:rsidP="003D0383">
            <w:pPr>
              <w:rPr>
                <w:sz w:val="24"/>
                <w:szCs w:val="24"/>
              </w:rPr>
            </w:pPr>
            <w:r w:rsidRPr="003D0383">
              <w:rPr>
                <w:sz w:val="24"/>
                <w:szCs w:val="24"/>
              </w:rPr>
              <w:t>M-3-1-02 čte, zapisuje a porovnává přirozená čísla do 1 000, užívá a zapisuje vztah rovnosti a nerovnosti</w:t>
            </w:r>
          </w:p>
          <w:p w14:paraId="73B2991F" w14:textId="77777777" w:rsidR="003D0383" w:rsidRPr="003D0383" w:rsidRDefault="003D0383" w:rsidP="003D0383">
            <w:pPr>
              <w:spacing w:line="360" w:lineRule="auto"/>
              <w:rPr>
                <w:sz w:val="24"/>
                <w:szCs w:val="24"/>
              </w:rPr>
            </w:pPr>
          </w:p>
          <w:p w14:paraId="25A9282F" w14:textId="77777777" w:rsidR="003D0383" w:rsidRPr="003D0383" w:rsidRDefault="003D0383" w:rsidP="003D0383">
            <w:pPr>
              <w:spacing w:line="360" w:lineRule="auto"/>
              <w:rPr>
                <w:sz w:val="24"/>
                <w:szCs w:val="24"/>
              </w:rPr>
            </w:pPr>
          </w:p>
          <w:p w14:paraId="65775888" w14:textId="77777777" w:rsidR="003D0383" w:rsidRPr="003D0383" w:rsidRDefault="003D0383" w:rsidP="003D0383">
            <w:pPr>
              <w:spacing w:line="360" w:lineRule="auto"/>
              <w:rPr>
                <w:sz w:val="24"/>
                <w:szCs w:val="24"/>
              </w:rPr>
            </w:pPr>
          </w:p>
          <w:p w14:paraId="2E8C41DC" w14:textId="77777777" w:rsidR="003D0383" w:rsidRPr="003D0383" w:rsidRDefault="003D0383" w:rsidP="003D0383">
            <w:pPr>
              <w:rPr>
                <w:sz w:val="24"/>
                <w:szCs w:val="24"/>
              </w:rPr>
            </w:pPr>
            <w:r w:rsidRPr="003D0383">
              <w:rPr>
                <w:sz w:val="24"/>
                <w:szCs w:val="24"/>
              </w:rPr>
              <w:t>M-3-1-03 užívá lineární uspořádání; zobrazí číslo na číselné ose</w:t>
            </w:r>
          </w:p>
        </w:tc>
        <w:tc>
          <w:tcPr>
            <w:tcW w:w="4116" w:type="dxa"/>
          </w:tcPr>
          <w:p w14:paraId="55C75057" w14:textId="77777777" w:rsidR="003D0383" w:rsidRPr="003D0383" w:rsidRDefault="003D0383" w:rsidP="003D0383">
            <w:pPr>
              <w:rPr>
                <w:sz w:val="24"/>
                <w:szCs w:val="24"/>
              </w:rPr>
            </w:pPr>
            <w:r w:rsidRPr="003D0383">
              <w:rPr>
                <w:sz w:val="24"/>
                <w:szCs w:val="24"/>
              </w:rPr>
              <w:t>- čte a zapisuje čísla</w:t>
            </w:r>
            <w:r w:rsidR="002E60E5">
              <w:rPr>
                <w:sz w:val="24"/>
                <w:szCs w:val="24"/>
              </w:rPr>
              <w:t xml:space="preserve"> </w:t>
            </w:r>
            <w:r w:rsidRPr="003D0383">
              <w:rPr>
                <w:sz w:val="24"/>
                <w:szCs w:val="24"/>
              </w:rPr>
              <w:t xml:space="preserve">  0-1000</w:t>
            </w:r>
          </w:p>
          <w:p w14:paraId="5A61F504" w14:textId="77777777" w:rsidR="003D0383" w:rsidRPr="003D0383" w:rsidRDefault="003D0383" w:rsidP="003D0383">
            <w:pPr>
              <w:rPr>
                <w:sz w:val="24"/>
                <w:szCs w:val="24"/>
              </w:rPr>
            </w:pPr>
            <w:r w:rsidRPr="003D0383">
              <w:rPr>
                <w:sz w:val="24"/>
                <w:szCs w:val="24"/>
              </w:rPr>
              <w:t>- používá matematické symboly rovnosti, nerovnosti a rovná se</w:t>
            </w:r>
          </w:p>
          <w:p w14:paraId="7B018B5E" w14:textId="77777777" w:rsidR="003D0383" w:rsidRPr="003D0383" w:rsidRDefault="003D0383" w:rsidP="003D0383">
            <w:pPr>
              <w:rPr>
                <w:sz w:val="24"/>
                <w:szCs w:val="24"/>
              </w:rPr>
            </w:pPr>
            <w:r w:rsidRPr="003D0383">
              <w:rPr>
                <w:sz w:val="24"/>
                <w:szCs w:val="24"/>
              </w:rPr>
              <w:t>- porovnává čísla pomocí číselné osy a zapisuje vztahy rovnosti a nerovnosti</w:t>
            </w:r>
          </w:p>
          <w:p w14:paraId="054C8B17" w14:textId="77777777" w:rsidR="003D0383" w:rsidRPr="003D0383" w:rsidRDefault="003D0383" w:rsidP="003D0383">
            <w:pPr>
              <w:rPr>
                <w:sz w:val="24"/>
                <w:szCs w:val="24"/>
              </w:rPr>
            </w:pPr>
            <w:r w:rsidRPr="003D0383">
              <w:rPr>
                <w:sz w:val="24"/>
                <w:szCs w:val="24"/>
              </w:rPr>
              <w:t>- zapisuje čísla na číselnou osu</w:t>
            </w:r>
          </w:p>
          <w:p w14:paraId="6480A13C" w14:textId="77777777" w:rsidR="003D0383" w:rsidRPr="003D0383" w:rsidRDefault="003D0383" w:rsidP="003D0383">
            <w:pPr>
              <w:rPr>
                <w:sz w:val="24"/>
                <w:szCs w:val="24"/>
              </w:rPr>
            </w:pPr>
            <w:r w:rsidRPr="003D0383">
              <w:rPr>
                <w:sz w:val="24"/>
                <w:szCs w:val="24"/>
              </w:rPr>
              <w:t>- porovnává čísla rozdílem a zapisuje vztahy rovnosti a nerovnosti</w:t>
            </w:r>
          </w:p>
          <w:p w14:paraId="35B65742" w14:textId="77777777" w:rsidR="003D0383" w:rsidRPr="003D0383" w:rsidRDefault="003D0383" w:rsidP="003D0383">
            <w:pPr>
              <w:rPr>
                <w:sz w:val="24"/>
                <w:szCs w:val="24"/>
              </w:rPr>
            </w:pPr>
            <w:r w:rsidRPr="003D0383">
              <w:rPr>
                <w:sz w:val="24"/>
                <w:szCs w:val="24"/>
              </w:rPr>
              <w:t>- orientuje se v číselné řadě 0–1000</w:t>
            </w:r>
          </w:p>
          <w:p w14:paraId="2F3E5E5D" w14:textId="77777777" w:rsidR="003D0383" w:rsidRPr="003D0383" w:rsidRDefault="003D0383" w:rsidP="003D0383">
            <w:pPr>
              <w:rPr>
                <w:sz w:val="24"/>
                <w:szCs w:val="24"/>
              </w:rPr>
            </w:pPr>
            <w:r w:rsidRPr="003D0383">
              <w:rPr>
                <w:sz w:val="24"/>
                <w:szCs w:val="24"/>
              </w:rPr>
              <w:t>- vyhledá a vyznačí číslo na číselné ose</w:t>
            </w:r>
          </w:p>
          <w:p w14:paraId="06B6D208" w14:textId="77777777" w:rsidR="003D0383" w:rsidRPr="003D0383" w:rsidRDefault="003D0383" w:rsidP="003D0383">
            <w:pPr>
              <w:rPr>
                <w:sz w:val="24"/>
                <w:szCs w:val="24"/>
              </w:rPr>
            </w:pPr>
            <w:r w:rsidRPr="003D0383">
              <w:rPr>
                <w:sz w:val="24"/>
                <w:szCs w:val="24"/>
              </w:rPr>
              <w:t>- porovnává čísla pomocí číselné osy</w:t>
            </w:r>
          </w:p>
          <w:p w14:paraId="2EA431E2" w14:textId="77777777" w:rsidR="003D0383" w:rsidRPr="003D0383" w:rsidRDefault="003D0383" w:rsidP="003D0383">
            <w:pPr>
              <w:rPr>
                <w:rFonts w:ascii="Bookman Old Style" w:hAnsi="Bookman Old Style"/>
                <w:sz w:val="28"/>
                <w:szCs w:val="28"/>
              </w:rPr>
            </w:pPr>
            <w:r w:rsidRPr="003D0383">
              <w:rPr>
                <w:sz w:val="24"/>
                <w:szCs w:val="24"/>
              </w:rPr>
              <w:t>- seřadí čísla vzestupně i sestupně</w:t>
            </w:r>
          </w:p>
        </w:tc>
        <w:tc>
          <w:tcPr>
            <w:tcW w:w="2977" w:type="dxa"/>
          </w:tcPr>
          <w:p w14:paraId="6C1A6EAF" w14:textId="77777777" w:rsidR="003D0383" w:rsidRPr="003D0383" w:rsidRDefault="003D0383" w:rsidP="003D0383">
            <w:pPr>
              <w:rPr>
                <w:sz w:val="24"/>
                <w:szCs w:val="24"/>
              </w:rPr>
            </w:pPr>
            <w:r w:rsidRPr="003D0383">
              <w:rPr>
                <w:sz w:val="24"/>
                <w:szCs w:val="24"/>
              </w:rPr>
              <w:t xml:space="preserve"> Číselná řada</w:t>
            </w:r>
          </w:p>
          <w:p w14:paraId="4D1529A2" w14:textId="77777777" w:rsidR="003D0383" w:rsidRPr="003D0383" w:rsidRDefault="003D0383" w:rsidP="003D0383">
            <w:pPr>
              <w:rPr>
                <w:sz w:val="24"/>
                <w:szCs w:val="24"/>
              </w:rPr>
            </w:pPr>
            <w:r w:rsidRPr="003D0383">
              <w:rPr>
                <w:sz w:val="24"/>
                <w:szCs w:val="24"/>
              </w:rPr>
              <w:t xml:space="preserve"> Zápis čísel 0 – 1 000</w:t>
            </w:r>
          </w:p>
          <w:p w14:paraId="3FEB01A5" w14:textId="77777777" w:rsidR="003D0383" w:rsidRPr="003D0383" w:rsidRDefault="003D0383" w:rsidP="003D0383">
            <w:pPr>
              <w:rPr>
                <w:sz w:val="24"/>
                <w:szCs w:val="24"/>
              </w:rPr>
            </w:pPr>
            <w:r w:rsidRPr="003D0383">
              <w:rPr>
                <w:sz w:val="24"/>
                <w:szCs w:val="24"/>
              </w:rPr>
              <w:t xml:space="preserve"> Porovnávání čísel</w:t>
            </w:r>
          </w:p>
          <w:p w14:paraId="35AAEFF5" w14:textId="77777777" w:rsidR="003D0383" w:rsidRPr="003D0383" w:rsidRDefault="003D0383" w:rsidP="003D0383">
            <w:pPr>
              <w:rPr>
                <w:sz w:val="24"/>
                <w:szCs w:val="24"/>
              </w:rPr>
            </w:pPr>
          </w:p>
          <w:p w14:paraId="79C45BBF" w14:textId="77777777" w:rsidR="003D0383" w:rsidRPr="003D0383" w:rsidRDefault="003D0383" w:rsidP="003D0383">
            <w:pPr>
              <w:rPr>
                <w:sz w:val="24"/>
                <w:szCs w:val="24"/>
              </w:rPr>
            </w:pPr>
          </w:p>
          <w:p w14:paraId="7D00B51B" w14:textId="77777777" w:rsidR="003D0383" w:rsidRPr="003D0383" w:rsidRDefault="003D0383" w:rsidP="003D0383">
            <w:pPr>
              <w:rPr>
                <w:sz w:val="24"/>
                <w:szCs w:val="24"/>
              </w:rPr>
            </w:pPr>
          </w:p>
          <w:p w14:paraId="1F30BD6E" w14:textId="77777777" w:rsidR="003D0383" w:rsidRPr="003D0383" w:rsidRDefault="003D0383" w:rsidP="003D0383">
            <w:pPr>
              <w:rPr>
                <w:sz w:val="24"/>
                <w:szCs w:val="24"/>
              </w:rPr>
            </w:pPr>
          </w:p>
          <w:p w14:paraId="2BDFD8BD" w14:textId="77777777" w:rsidR="003D0383" w:rsidRPr="003D0383" w:rsidRDefault="003D0383" w:rsidP="003D0383">
            <w:pPr>
              <w:rPr>
                <w:sz w:val="24"/>
                <w:szCs w:val="24"/>
              </w:rPr>
            </w:pPr>
          </w:p>
          <w:p w14:paraId="458A91D8" w14:textId="77777777" w:rsidR="003D0383" w:rsidRPr="003D0383" w:rsidRDefault="003D0383" w:rsidP="003D0383">
            <w:pPr>
              <w:rPr>
                <w:sz w:val="24"/>
                <w:szCs w:val="24"/>
              </w:rPr>
            </w:pPr>
          </w:p>
          <w:p w14:paraId="7009D45F" w14:textId="77777777" w:rsidR="003D0383" w:rsidRPr="003D0383" w:rsidRDefault="003D0383" w:rsidP="003D0383">
            <w:pPr>
              <w:rPr>
                <w:sz w:val="24"/>
                <w:szCs w:val="24"/>
              </w:rPr>
            </w:pPr>
            <w:r w:rsidRPr="003D0383">
              <w:rPr>
                <w:sz w:val="24"/>
                <w:szCs w:val="24"/>
              </w:rPr>
              <w:t>Číselná osa</w:t>
            </w:r>
          </w:p>
          <w:p w14:paraId="44253699" w14:textId="77777777" w:rsidR="003D0383" w:rsidRPr="003D0383" w:rsidRDefault="003D0383" w:rsidP="003D0383">
            <w:pPr>
              <w:spacing w:line="360" w:lineRule="auto"/>
              <w:rPr>
                <w:rFonts w:ascii="Bookman Old Style" w:hAnsi="Bookman Old Style"/>
                <w:sz w:val="28"/>
                <w:szCs w:val="28"/>
              </w:rPr>
            </w:pPr>
          </w:p>
        </w:tc>
        <w:tc>
          <w:tcPr>
            <w:tcW w:w="2263" w:type="dxa"/>
            <w:vMerge/>
          </w:tcPr>
          <w:p w14:paraId="62AC6F9C" w14:textId="77777777" w:rsidR="003D0383" w:rsidRPr="003D0383" w:rsidRDefault="003D0383" w:rsidP="003D0383">
            <w:pPr>
              <w:spacing w:line="360" w:lineRule="auto"/>
              <w:rPr>
                <w:rFonts w:ascii="Bookman Old Style" w:hAnsi="Bookman Old Style"/>
                <w:sz w:val="28"/>
                <w:szCs w:val="28"/>
              </w:rPr>
            </w:pPr>
          </w:p>
        </w:tc>
      </w:tr>
      <w:tr w:rsidR="003D0383" w:rsidRPr="003D0383" w14:paraId="25286D4C" w14:textId="77777777" w:rsidTr="002E60E5">
        <w:trPr>
          <w:trHeight w:val="2713"/>
        </w:trPr>
        <w:tc>
          <w:tcPr>
            <w:tcW w:w="0" w:type="auto"/>
          </w:tcPr>
          <w:p w14:paraId="730D2BCC" w14:textId="77777777" w:rsidR="003D0383" w:rsidRPr="003D0383" w:rsidRDefault="003D0383" w:rsidP="003D0383">
            <w:pPr>
              <w:rPr>
                <w:sz w:val="24"/>
                <w:szCs w:val="24"/>
              </w:rPr>
            </w:pPr>
            <w:r w:rsidRPr="003D0383">
              <w:rPr>
                <w:sz w:val="24"/>
                <w:szCs w:val="24"/>
              </w:rPr>
              <w:lastRenderedPageBreak/>
              <w:t>M-3-1-04 provádí zpaměti jednoduché početní operace s přirozenými čísly</w:t>
            </w:r>
          </w:p>
          <w:p w14:paraId="5B563249" w14:textId="77777777" w:rsidR="003D0383" w:rsidRPr="003D0383" w:rsidRDefault="003D0383" w:rsidP="003D0383">
            <w:pPr>
              <w:spacing w:line="360" w:lineRule="auto"/>
              <w:rPr>
                <w:sz w:val="24"/>
                <w:szCs w:val="24"/>
              </w:rPr>
            </w:pPr>
          </w:p>
        </w:tc>
        <w:tc>
          <w:tcPr>
            <w:tcW w:w="4116" w:type="dxa"/>
          </w:tcPr>
          <w:p w14:paraId="14D3FA0E" w14:textId="77777777" w:rsidR="003D0383" w:rsidRPr="003D0383" w:rsidRDefault="003D0383" w:rsidP="003D0383">
            <w:pPr>
              <w:rPr>
                <w:sz w:val="24"/>
                <w:szCs w:val="24"/>
              </w:rPr>
            </w:pPr>
            <w:r w:rsidRPr="003D0383">
              <w:rPr>
                <w:sz w:val="24"/>
                <w:szCs w:val="24"/>
              </w:rPr>
              <w:t xml:space="preserve">- sčítá a odčítá dvojciferná i trojciferná čísla zpaměti i písemně </w:t>
            </w:r>
          </w:p>
          <w:p w14:paraId="232CB544" w14:textId="77777777" w:rsidR="003D0383" w:rsidRPr="003D0383" w:rsidRDefault="003D0383" w:rsidP="003D0383">
            <w:pPr>
              <w:rPr>
                <w:sz w:val="24"/>
                <w:szCs w:val="24"/>
              </w:rPr>
            </w:pPr>
            <w:r w:rsidRPr="003D0383">
              <w:rPr>
                <w:sz w:val="24"/>
                <w:szCs w:val="24"/>
              </w:rPr>
              <w:t xml:space="preserve">- zaokrouhluje dvojciferná i trojciferná čísla </w:t>
            </w:r>
          </w:p>
          <w:p w14:paraId="0532C4CD" w14:textId="77777777" w:rsidR="003D0383" w:rsidRPr="003D0383" w:rsidRDefault="003D0383" w:rsidP="003D0383">
            <w:pPr>
              <w:rPr>
                <w:sz w:val="24"/>
                <w:szCs w:val="24"/>
              </w:rPr>
            </w:pPr>
            <w:r w:rsidRPr="003D0383">
              <w:rPr>
                <w:sz w:val="24"/>
                <w:szCs w:val="24"/>
              </w:rPr>
              <w:t>- násobí násobky deseti</w:t>
            </w:r>
          </w:p>
          <w:p w14:paraId="07B4B0D0" w14:textId="77777777" w:rsidR="003D0383" w:rsidRPr="003D0383" w:rsidRDefault="003D0383" w:rsidP="003D0383">
            <w:pPr>
              <w:rPr>
                <w:sz w:val="24"/>
                <w:szCs w:val="24"/>
              </w:rPr>
            </w:pPr>
            <w:r w:rsidRPr="003D0383">
              <w:rPr>
                <w:sz w:val="24"/>
                <w:szCs w:val="24"/>
              </w:rPr>
              <w:t xml:space="preserve">- dělí se zbytkem a určí neúplný podíl a zbytek </w:t>
            </w:r>
          </w:p>
          <w:p w14:paraId="39EFC1DA" w14:textId="77777777" w:rsidR="003D0383" w:rsidRPr="003D0383" w:rsidRDefault="003D0383" w:rsidP="003D0383">
            <w:pPr>
              <w:rPr>
                <w:sz w:val="24"/>
                <w:szCs w:val="24"/>
              </w:rPr>
            </w:pPr>
            <w:r w:rsidRPr="003D0383">
              <w:rPr>
                <w:sz w:val="24"/>
                <w:szCs w:val="24"/>
              </w:rPr>
              <w:t xml:space="preserve">- dělí násobky deseti jednocifernými čísly </w:t>
            </w:r>
          </w:p>
          <w:p w14:paraId="3DEC9B11" w14:textId="77777777" w:rsidR="003D0383" w:rsidRPr="003D0383" w:rsidRDefault="003D0383" w:rsidP="003D0383">
            <w:pPr>
              <w:rPr>
                <w:sz w:val="24"/>
                <w:szCs w:val="24"/>
              </w:rPr>
            </w:pPr>
            <w:r w:rsidRPr="003D0383">
              <w:rPr>
                <w:sz w:val="24"/>
                <w:szCs w:val="24"/>
              </w:rPr>
              <w:t>- písemně násobí jednociferným činitelem - používá a převádí jednotky délky, hmotnosti a objemu</w:t>
            </w:r>
          </w:p>
        </w:tc>
        <w:tc>
          <w:tcPr>
            <w:tcW w:w="2977" w:type="dxa"/>
          </w:tcPr>
          <w:p w14:paraId="3905B0F8" w14:textId="77777777" w:rsidR="003D0383" w:rsidRPr="003D0383" w:rsidRDefault="003D0383" w:rsidP="003D0383">
            <w:pPr>
              <w:rPr>
                <w:sz w:val="24"/>
                <w:szCs w:val="24"/>
              </w:rPr>
            </w:pPr>
            <w:r w:rsidRPr="003D0383">
              <w:rPr>
                <w:sz w:val="24"/>
                <w:szCs w:val="24"/>
              </w:rPr>
              <w:t>Zaokrouhlování na stovky a desítky</w:t>
            </w:r>
          </w:p>
          <w:p w14:paraId="2A62F31C" w14:textId="77777777" w:rsidR="003D0383" w:rsidRPr="003D0383" w:rsidRDefault="003D0383" w:rsidP="003D0383">
            <w:pPr>
              <w:rPr>
                <w:sz w:val="24"/>
                <w:szCs w:val="24"/>
              </w:rPr>
            </w:pPr>
            <w:r w:rsidRPr="003D0383">
              <w:rPr>
                <w:sz w:val="24"/>
                <w:szCs w:val="24"/>
              </w:rPr>
              <w:t>Rozklad v desítkové soustavě</w:t>
            </w:r>
          </w:p>
          <w:p w14:paraId="31154AEB" w14:textId="77777777" w:rsidR="003D0383" w:rsidRPr="003D0383" w:rsidRDefault="003D0383" w:rsidP="003D0383">
            <w:pPr>
              <w:rPr>
                <w:sz w:val="24"/>
                <w:szCs w:val="24"/>
              </w:rPr>
            </w:pPr>
            <w:r w:rsidRPr="003D0383">
              <w:rPr>
                <w:sz w:val="24"/>
                <w:szCs w:val="24"/>
              </w:rPr>
              <w:t>Součet a rozdíl zpaměti a písemně</w:t>
            </w:r>
          </w:p>
          <w:p w14:paraId="18E7F9BB" w14:textId="77777777" w:rsidR="003D0383" w:rsidRPr="003D0383" w:rsidRDefault="003D0383" w:rsidP="003D0383">
            <w:pPr>
              <w:rPr>
                <w:sz w:val="24"/>
                <w:szCs w:val="24"/>
              </w:rPr>
            </w:pPr>
            <w:r w:rsidRPr="003D0383">
              <w:rPr>
                <w:sz w:val="24"/>
                <w:szCs w:val="24"/>
              </w:rPr>
              <w:t>Odhad a kontrola</w:t>
            </w:r>
          </w:p>
          <w:p w14:paraId="1664450A" w14:textId="77777777" w:rsidR="003D0383" w:rsidRPr="003D0383" w:rsidRDefault="003D0383" w:rsidP="003D0383">
            <w:pPr>
              <w:rPr>
                <w:sz w:val="24"/>
                <w:szCs w:val="24"/>
              </w:rPr>
            </w:pPr>
            <w:r w:rsidRPr="003D0383">
              <w:rPr>
                <w:sz w:val="24"/>
                <w:szCs w:val="24"/>
              </w:rPr>
              <w:t>Převody jednotek délky, hmotnosti a objemu</w:t>
            </w:r>
          </w:p>
        </w:tc>
        <w:tc>
          <w:tcPr>
            <w:tcW w:w="2263" w:type="dxa"/>
            <w:vMerge/>
          </w:tcPr>
          <w:p w14:paraId="1FB95CC3" w14:textId="77777777" w:rsidR="003D0383" w:rsidRPr="003D0383" w:rsidRDefault="003D0383" w:rsidP="003D0383">
            <w:pPr>
              <w:spacing w:line="360" w:lineRule="auto"/>
              <w:rPr>
                <w:sz w:val="24"/>
                <w:szCs w:val="24"/>
              </w:rPr>
            </w:pPr>
          </w:p>
        </w:tc>
      </w:tr>
      <w:tr w:rsidR="003D0383" w:rsidRPr="003D0383" w14:paraId="214CA368" w14:textId="77777777" w:rsidTr="002E60E5">
        <w:tc>
          <w:tcPr>
            <w:tcW w:w="0" w:type="auto"/>
          </w:tcPr>
          <w:p w14:paraId="1AF5C8E4" w14:textId="77777777" w:rsidR="003D0383" w:rsidRPr="003D0383" w:rsidRDefault="003D0383" w:rsidP="003D0383">
            <w:pPr>
              <w:rPr>
                <w:sz w:val="24"/>
                <w:szCs w:val="24"/>
              </w:rPr>
            </w:pPr>
            <w:r w:rsidRPr="003D0383">
              <w:rPr>
                <w:sz w:val="24"/>
                <w:szCs w:val="24"/>
              </w:rPr>
              <w:lastRenderedPageBreak/>
              <w:t>M-3-1-05 řeší a tvoří úlohy, ve kterých aplikuje a modeluje osvojené početní operace</w:t>
            </w:r>
          </w:p>
        </w:tc>
        <w:tc>
          <w:tcPr>
            <w:tcW w:w="4116" w:type="dxa"/>
          </w:tcPr>
          <w:p w14:paraId="622882DB" w14:textId="77777777" w:rsidR="003D0383" w:rsidRPr="003D0383" w:rsidRDefault="003D0383" w:rsidP="003D0383">
            <w:pPr>
              <w:rPr>
                <w:sz w:val="24"/>
                <w:szCs w:val="24"/>
              </w:rPr>
            </w:pPr>
            <w:r w:rsidRPr="003D0383">
              <w:rPr>
                <w:sz w:val="24"/>
                <w:szCs w:val="24"/>
              </w:rPr>
              <w:t>- řeší jednoduché i složitější slovní úlohy</w:t>
            </w:r>
          </w:p>
          <w:p w14:paraId="4730F5F5" w14:textId="77777777" w:rsidR="003D0383" w:rsidRPr="003D0383" w:rsidRDefault="003D0383" w:rsidP="003D0383">
            <w:pPr>
              <w:rPr>
                <w:sz w:val="24"/>
                <w:szCs w:val="24"/>
              </w:rPr>
            </w:pPr>
            <w:r w:rsidRPr="003D0383">
              <w:rPr>
                <w:sz w:val="24"/>
                <w:szCs w:val="24"/>
              </w:rPr>
              <w:t>- tvoří vlastní slovní úlohy</w:t>
            </w:r>
          </w:p>
        </w:tc>
        <w:tc>
          <w:tcPr>
            <w:tcW w:w="2977" w:type="dxa"/>
          </w:tcPr>
          <w:p w14:paraId="3C588F25" w14:textId="77777777" w:rsidR="003D0383" w:rsidRPr="003D0383" w:rsidRDefault="003D0383" w:rsidP="003D0383">
            <w:pPr>
              <w:spacing w:line="360" w:lineRule="auto"/>
              <w:rPr>
                <w:sz w:val="24"/>
                <w:szCs w:val="24"/>
              </w:rPr>
            </w:pPr>
            <w:r w:rsidRPr="003D0383">
              <w:rPr>
                <w:sz w:val="24"/>
                <w:szCs w:val="24"/>
              </w:rPr>
              <w:t>Řešení slovních úloh</w:t>
            </w:r>
          </w:p>
        </w:tc>
        <w:tc>
          <w:tcPr>
            <w:tcW w:w="2263" w:type="dxa"/>
            <w:vMerge/>
          </w:tcPr>
          <w:p w14:paraId="2C7861CC" w14:textId="77777777" w:rsidR="003D0383" w:rsidRPr="003D0383" w:rsidRDefault="003D0383" w:rsidP="003D0383">
            <w:pPr>
              <w:spacing w:line="360" w:lineRule="auto"/>
              <w:rPr>
                <w:sz w:val="24"/>
                <w:szCs w:val="24"/>
              </w:rPr>
            </w:pPr>
          </w:p>
        </w:tc>
      </w:tr>
      <w:tr w:rsidR="003D0383" w:rsidRPr="003D0383" w14:paraId="18073AA3" w14:textId="77777777" w:rsidTr="002E60E5">
        <w:tc>
          <w:tcPr>
            <w:tcW w:w="0" w:type="auto"/>
          </w:tcPr>
          <w:p w14:paraId="14258D86" w14:textId="77777777" w:rsidR="003D0383" w:rsidRPr="003D0383" w:rsidRDefault="003D0383" w:rsidP="003D0383">
            <w:pPr>
              <w:rPr>
                <w:sz w:val="24"/>
                <w:szCs w:val="24"/>
              </w:rPr>
            </w:pPr>
            <w:r w:rsidRPr="003D0383">
              <w:rPr>
                <w:sz w:val="24"/>
                <w:szCs w:val="24"/>
              </w:rPr>
              <w:t>M-3-2-01 orientuje se v čase, provádí jednoduché převody jednotek času</w:t>
            </w:r>
          </w:p>
        </w:tc>
        <w:tc>
          <w:tcPr>
            <w:tcW w:w="4116" w:type="dxa"/>
          </w:tcPr>
          <w:p w14:paraId="7FB2FEC1" w14:textId="77777777" w:rsidR="003D0383" w:rsidRPr="003D0383" w:rsidRDefault="003D0383" w:rsidP="003D0383">
            <w:pPr>
              <w:rPr>
                <w:sz w:val="24"/>
                <w:szCs w:val="24"/>
              </w:rPr>
            </w:pPr>
            <w:r w:rsidRPr="003D0383">
              <w:rPr>
                <w:sz w:val="24"/>
                <w:szCs w:val="24"/>
              </w:rPr>
              <w:t>- převádí jednotky času (h, min, s)</w:t>
            </w:r>
          </w:p>
        </w:tc>
        <w:tc>
          <w:tcPr>
            <w:tcW w:w="2977" w:type="dxa"/>
          </w:tcPr>
          <w:p w14:paraId="10E43158" w14:textId="77777777" w:rsidR="003D0383" w:rsidRPr="003D0383" w:rsidRDefault="003D0383" w:rsidP="003D0383">
            <w:pPr>
              <w:spacing w:line="360" w:lineRule="auto"/>
              <w:rPr>
                <w:sz w:val="24"/>
                <w:szCs w:val="24"/>
              </w:rPr>
            </w:pPr>
            <w:r w:rsidRPr="003D0383">
              <w:rPr>
                <w:sz w:val="24"/>
                <w:szCs w:val="24"/>
              </w:rPr>
              <w:t>Čas</w:t>
            </w:r>
          </w:p>
        </w:tc>
        <w:tc>
          <w:tcPr>
            <w:tcW w:w="2263" w:type="dxa"/>
            <w:vMerge w:val="restart"/>
          </w:tcPr>
          <w:p w14:paraId="1D45C0EE" w14:textId="77777777" w:rsidR="003D0383" w:rsidRPr="003D0383" w:rsidRDefault="003D0383" w:rsidP="003D0383">
            <w:pPr>
              <w:spacing w:line="360" w:lineRule="auto"/>
              <w:rPr>
                <w:sz w:val="24"/>
                <w:szCs w:val="24"/>
              </w:rPr>
            </w:pPr>
          </w:p>
        </w:tc>
      </w:tr>
      <w:tr w:rsidR="003D0383" w:rsidRPr="003D0383" w14:paraId="700FE53A" w14:textId="77777777" w:rsidTr="002E60E5">
        <w:tc>
          <w:tcPr>
            <w:tcW w:w="0" w:type="auto"/>
          </w:tcPr>
          <w:p w14:paraId="68614053" w14:textId="77777777" w:rsidR="003D0383" w:rsidRPr="003D0383" w:rsidRDefault="003D0383" w:rsidP="003D0383">
            <w:pPr>
              <w:rPr>
                <w:rFonts w:ascii="Bookman Old Style" w:hAnsi="Bookman Old Style"/>
                <w:sz w:val="28"/>
                <w:szCs w:val="28"/>
              </w:rPr>
            </w:pPr>
            <w:r w:rsidRPr="003D0383">
              <w:rPr>
                <w:sz w:val="24"/>
                <w:szCs w:val="24"/>
              </w:rPr>
              <w:t>M-3-2-02 popisuje jednoduché závislosti z praktického života</w:t>
            </w:r>
          </w:p>
        </w:tc>
        <w:tc>
          <w:tcPr>
            <w:tcW w:w="4116" w:type="dxa"/>
          </w:tcPr>
          <w:p w14:paraId="75EDAA6F" w14:textId="77777777" w:rsidR="003D0383" w:rsidRPr="003D0383" w:rsidRDefault="003D0383" w:rsidP="003D0383">
            <w:pPr>
              <w:rPr>
                <w:sz w:val="24"/>
                <w:szCs w:val="24"/>
              </w:rPr>
            </w:pPr>
            <w:r w:rsidRPr="003D0383">
              <w:rPr>
                <w:sz w:val="24"/>
                <w:szCs w:val="24"/>
              </w:rPr>
              <w:t>- tvoří slovní úlohy vycházející z vlastní zkušenosti v oboru přirozených čísel</w:t>
            </w:r>
          </w:p>
        </w:tc>
        <w:tc>
          <w:tcPr>
            <w:tcW w:w="2977" w:type="dxa"/>
          </w:tcPr>
          <w:p w14:paraId="39B04EF3" w14:textId="77777777" w:rsidR="003D0383" w:rsidRPr="003D0383" w:rsidRDefault="003D0383" w:rsidP="003D0383">
            <w:pPr>
              <w:spacing w:line="360" w:lineRule="auto"/>
              <w:rPr>
                <w:sz w:val="24"/>
                <w:szCs w:val="24"/>
              </w:rPr>
            </w:pPr>
            <w:r w:rsidRPr="003D0383">
              <w:rPr>
                <w:sz w:val="24"/>
                <w:szCs w:val="24"/>
              </w:rPr>
              <w:t>Řešení slovních úloh</w:t>
            </w:r>
          </w:p>
        </w:tc>
        <w:tc>
          <w:tcPr>
            <w:tcW w:w="2263" w:type="dxa"/>
            <w:vMerge/>
          </w:tcPr>
          <w:p w14:paraId="3BD18609" w14:textId="77777777" w:rsidR="003D0383" w:rsidRPr="003D0383" w:rsidRDefault="003D0383" w:rsidP="003D0383">
            <w:pPr>
              <w:spacing w:line="360" w:lineRule="auto"/>
              <w:rPr>
                <w:sz w:val="24"/>
                <w:szCs w:val="24"/>
              </w:rPr>
            </w:pPr>
          </w:p>
        </w:tc>
      </w:tr>
      <w:tr w:rsidR="003D0383" w:rsidRPr="003D0383" w14:paraId="3FEBC3B7" w14:textId="77777777" w:rsidTr="002E60E5">
        <w:tc>
          <w:tcPr>
            <w:tcW w:w="0" w:type="auto"/>
          </w:tcPr>
          <w:p w14:paraId="2CD9D9BB" w14:textId="77777777" w:rsidR="003D0383" w:rsidRPr="003D0383" w:rsidRDefault="003D0383" w:rsidP="003D0383">
            <w:pPr>
              <w:rPr>
                <w:sz w:val="24"/>
                <w:szCs w:val="24"/>
              </w:rPr>
            </w:pPr>
            <w:r w:rsidRPr="003D0383">
              <w:rPr>
                <w:sz w:val="24"/>
                <w:szCs w:val="24"/>
              </w:rPr>
              <w:t>M-3-2-03 doplňuje tabulky, schémata, posloupnosti čísel</w:t>
            </w:r>
          </w:p>
        </w:tc>
        <w:tc>
          <w:tcPr>
            <w:tcW w:w="4116" w:type="dxa"/>
          </w:tcPr>
          <w:p w14:paraId="3C82B7EC" w14:textId="77777777" w:rsidR="003D0383" w:rsidRPr="003D0383" w:rsidRDefault="003D0383" w:rsidP="003D0383">
            <w:pPr>
              <w:rPr>
                <w:sz w:val="24"/>
                <w:szCs w:val="24"/>
              </w:rPr>
            </w:pPr>
            <w:r w:rsidRPr="003D0383">
              <w:rPr>
                <w:sz w:val="24"/>
                <w:szCs w:val="24"/>
              </w:rPr>
              <w:t xml:space="preserve">- sestavuje, čte a doplňuje tabulky násobků a posloupnosti čísel v oboru 0-1000 </w:t>
            </w:r>
          </w:p>
          <w:p w14:paraId="7DD69C2B" w14:textId="77777777" w:rsidR="003D0383" w:rsidRPr="003D0383" w:rsidRDefault="003D0383" w:rsidP="003D0383">
            <w:pPr>
              <w:rPr>
                <w:sz w:val="24"/>
                <w:szCs w:val="24"/>
              </w:rPr>
            </w:pPr>
            <w:r w:rsidRPr="003D0383">
              <w:rPr>
                <w:sz w:val="24"/>
                <w:szCs w:val="24"/>
              </w:rPr>
              <w:t>- využívá tabulek násobků v praxi (hmotnost, cena věcí)</w:t>
            </w:r>
          </w:p>
        </w:tc>
        <w:tc>
          <w:tcPr>
            <w:tcW w:w="2977" w:type="dxa"/>
          </w:tcPr>
          <w:p w14:paraId="2D3209BE" w14:textId="77777777" w:rsidR="003D0383" w:rsidRPr="003D0383" w:rsidRDefault="003D0383" w:rsidP="003D0383">
            <w:pPr>
              <w:spacing w:line="360" w:lineRule="auto"/>
              <w:rPr>
                <w:sz w:val="24"/>
                <w:szCs w:val="24"/>
              </w:rPr>
            </w:pPr>
            <w:r w:rsidRPr="003D0383">
              <w:rPr>
                <w:sz w:val="24"/>
                <w:szCs w:val="24"/>
              </w:rPr>
              <w:t>Práce s tabulkami</w:t>
            </w:r>
          </w:p>
        </w:tc>
        <w:tc>
          <w:tcPr>
            <w:tcW w:w="2263" w:type="dxa"/>
            <w:vMerge/>
          </w:tcPr>
          <w:p w14:paraId="73AC9C0E" w14:textId="77777777" w:rsidR="003D0383" w:rsidRPr="003D0383" w:rsidRDefault="003D0383" w:rsidP="003D0383">
            <w:pPr>
              <w:spacing w:line="360" w:lineRule="auto"/>
              <w:rPr>
                <w:sz w:val="24"/>
                <w:szCs w:val="24"/>
              </w:rPr>
            </w:pPr>
          </w:p>
        </w:tc>
      </w:tr>
      <w:tr w:rsidR="003D0383" w:rsidRPr="003D0383" w14:paraId="7B0DC002" w14:textId="77777777" w:rsidTr="002E60E5">
        <w:tc>
          <w:tcPr>
            <w:tcW w:w="0" w:type="auto"/>
          </w:tcPr>
          <w:p w14:paraId="52C01C6B" w14:textId="77777777" w:rsidR="003D0383" w:rsidRPr="003D0383" w:rsidRDefault="003D0383" w:rsidP="003D0383">
            <w:pPr>
              <w:rPr>
                <w:sz w:val="24"/>
                <w:szCs w:val="24"/>
              </w:rPr>
            </w:pPr>
            <w:r w:rsidRPr="003D0383">
              <w:rPr>
                <w:sz w:val="24"/>
                <w:szCs w:val="24"/>
              </w:rPr>
              <w:t>M-3-3-01 rozezná, pojmenuje, vymodeluje a popíše základní rovinné útvary a jednoduchá tělesa; nachází v realitě jejich reprezentaci</w:t>
            </w:r>
          </w:p>
        </w:tc>
        <w:tc>
          <w:tcPr>
            <w:tcW w:w="4116" w:type="dxa"/>
          </w:tcPr>
          <w:p w14:paraId="2F0F2604" w14:textId="77777777" w:rsidR="003D0383" w:rsidRPr="003D0383" w:rsidRDefault="003D0383" w:rsidP="003D0383">
            <w:pPr>
              <w:rPr>
                <w:sz w:val="24"/>
                <w:szCs w:val="24"/>
              </w:rPr>
            </w:pPr>
            <w:r w:rsidRPr="003D0383">
              <w:rPr>
                <w:sz w:val="24"/>
                <w:szCs w:val="24"/>
              </w:rPr>
              <w:t xml:space="preserve">- rozlišuje druhy čar, pojmy bod, úsečka, přímka, průsečík přímek, rovnoběžky, různoběžky, kolmice, kruh, kružnice, střed kružnice, poloměr, průměr, úsečky shodné, střed úsečky, trojúhelník, čtyřúhelník, a mnohoúhelník </w:t>
            </w:r>
          </w:p>
          <w:p w14:paraId="73322591" w14:textId="77777777" w:rsidR="003D0383" w:rsidRPr="003D0383" w:rsidRDefault="003D0383" w:rsidP="003D0383">
            <w:pPr>
              <w:rPr>
                <w:sz w:val="24"/>
                <w:szCs w:val="24"/>
              </w:rPr>
            </w:pPr>
            <w:r w:rsidRPr="003D0383">
              <w:rPr>
                <w:sz w:val="24"/>
                <w:szCs w:val="24"/>
              </w:rPr>
              <w:t xml:space="preserve">- rýsuje přímky a polopřímky </w:t>
            </w:r>
          </w:p>
          <w:p w14:paraId="65D81BC4" w14:textId="77777777" w:rsidR="003D0383" w:rsidRPr="003D0383" w:rsidRDefault="003D0383" w:rsidP="003D0383">
            <w:pPr>
              <w:rPr>
                <w:sz w:val="24"/>
                <w:szCs w:val="24"/>
              </w:rPr>
            </w:pPr>
            <w:r w:rsidRPr="003D0383">
              <w:rPr>
                <w:sz w:val="24"/>
                <w:szCs w:val="24"/>
              </w:rPr>
              <w:lastRenderedPageBreak/>
              <w:t xml:space="preserve">- rýsuje a měří úsečky </w:t>
            </w:r>
          </w:p>
          <w:p w14:paraId="2EAE2437" w14:textId="77777777" w:rsidR="003D0383" w:rsidRPr="003D0383" w:rsidRDefault="003D0383" w:rsidP="003D0383">
            <w:pPr>
              <w:rPr>
                <w:sz w:val="24"/>
                <w:szCs w:val="24"/>
              </w:rPr>
            </w:pPr>
            <w:r w:rsidRPr="003D0383">
              <w:rPr>
                <w:sz w:val="24"/>
                <w:szCs w:val="24"/>
              </w:rPr>
              <w:t>- označuje geometrické pojmy</w:t>
            </w:r>
          </w:p>
          <w:p w14:paraId="69B02F0A" w14:textId="77777777" w:rsidR="003D0383" w:rsidRPr="003D0383" w:rsidRDefault="003D0383" w:rsidP="003D0383">
            <w:pPr>
              <w:rPr>
                <w:sz w:val="24"/>
                <w:szCs w:val="24"/>
              </w:rPr>
            </w:pPr>
            <w:r w:rsidRPr="003D0383">
              <w:rPr>
                <w:sz w:val="24"/>
                <w:szCs w:val="24"/>
              </w:rPr>
              <w:t>- rýsuje kružnici</w:t>
            </w:r>
          </w:p>
        </w:tc>
        <w:tc>
          <w:tcPr>
            <w:tcW w:w="2977" w:type="dxa"/>
          </w:tcPr>
          <w:p w14:paraId="27098367" w14:textId="77777777" w:rsidR="003D0383" w:rsidRPr="003D0383" w:rsidRDefault="003D0383" w:rsidP="003D0383">
            <w:pPr>
              <w:rPr>
                <w:sz w:val="24"/>
                <w:szCs w:val="24"/>
              </w:rPr>
            </w:pPr>
            <w:r w:rsidRPr="003D0383">
              <w:rPr>
                <w:sz w:val="24"/>
                <w:szCs w:val="24"/>
              </w:rPr>
              <w:lastRenderedPageBreak/>
              <w:t>Rovinné obrazce</w:t>
            </w:r>
          </w:p>
          <w:p w14:paraId="3302C80E" w14:textId="77777777" w:rsidR="003D0383" w:rsidRPr="003D0383" w:rsidRDefault="003D0383" w:rsidP="003D0383">
            <w:pPr>
              <w:rPr>
                <w:sz w:val="24"/>
                <w:szCs w:val="24"/>
              </w:rPr>
            </w:pPr>
            <w:r w:rsidRPr="003D0383">
              <w:rPr>
                <w:sz w:val="24"/>
                <w:szCs w:val="24"/>
              </w:rPr>
              <w:t>Bod, přímka, polopřímka, úsečka, vzájemná poloha dvou přímek, průsečík, kruh, kružnice, trojúhelník, čtyřúhelník, mnohoúhelník</w:t>
            </w:r>
          </w:p>
        </w:tc>
        <w:tc>
          <w:tcPr>
            <w:tcW w:w="2263" w:type="dxa"/>
            <w:vMerge/>
          </w:tcPr>
          <w:p w14:paraId="0CC19F6D" w14:textId="77777777" w:rsidR="003D0383" w:rsidRPr="003D0383" w:rsidRDefault="003D0383" w:rsidP="003D0383">
            <w:pPr>
              <w:spacing w:line="360" w:lineRule="auto"/>
              <w:rPr>
                <w:sz w:val="24"/>
                <w:szCs w:val="24"/>
              </w:rPr>
            </w:pPr>
          </w:p>
        </w:tc>
      </w:tr>
      <w:tr w:rsidR="003D0383" w:rsidRPr="003D0383" w14:paraId="6DE612DC" w14:textId="77777777" w:rsidTr="002E60E5">
        <w:tc>
          <w:tcPr>
            <w:tcW w:w="0" w:type="auto"/>
          </w:tcPr>
          <w:p w14:paraId="598BFB65" w14:textId="77777777" w:rsidR="003D0383" w:rsidRPr="003D0383" w:rsidRDefault="003D0383" w:rsidP="003D0383">
            <w:pPr>
              <w:rPr>
                <w:sz w:val="24"/>
                <w:szCs w:val="24"/>
              </w:rPr>
            </w:pPr>
            <w:r w:rsidRPr="003D0383">
              <w:rPr>
                <w:sz w:val="24"/>
                <w:szCs w:val="24"/>
              </w:rPr>
              <w:lastRenderedPageBreak/>
              <w:t>M-3-3-02 porovnává velikost útvarů, měří a odhaduje délku úsečky</w:t>
            </w:r>
          </w:p>
        </w:tc>
        <w:tc>
          <w:tcPr>
            <w:tcW w:w="4116" w:type="dxa"/>
          </w:tcPr>
          <w:p w14:paraId="6A383678" w14:textId="77777777" w:rsidR="003D0383" w:rsidRPr="003D0383" w:rsidRDefault="003D0383" w:rsidP="003D0383">
            <w:pPr>
              <w:rPr>
                <w:sz w:val="24"/>
                <w:szCs w:val="24"/>
              </w:rPr>
            </w:pPr>
            <w:r w:rsidRPr="003D0383">
              <w:rPr>
                <w:sz w:val="24"/>
                <w:szCs w:val="24"/>
              </w:rPr>
              <w:t>- porovnává úsečky měřením, pomocí kružítka, pomocí proužku papírku a vyznačuje střed úsečky</w:t>
            </w:r>
          </w:p>
        </w:tc>
        <w:tc>
          <w:tcPr>
            <w:tcW w:w="2977" w:type="dxa"/>
          </w:tcPr>
          <w:p w14:paraId="098E7F33" w14:textId="77777777" w:rsidR="003D0383" w:rsidRPr="003D0383" w:rsidRDefault="003D0383" w:rsidP="003D0383">
            <w:pPr>
              <w:rPr>
                <w:sz w:val="24"/>
                <w:szCs w:val="24"/>
              </w:rPr>
            </w:pPr>
            <w:r w:rsidRPr="003D0383">
              <w:rPr>
                <w:sz w:val="24"/>
                <w:szCs w:val="24"/>
              </w:rPr>
              <w:t>Porovnávání úseček, přenášení úseček různé délky.</w:t>
            </w:r>
          </w:p>
        </w:tc>
        <w:tc>
          <w:tcPr>
            <w:tcW w:w="2263" w:type="dxa"/>
            <w:vMerge/>
          </w:tcPr>
          <w:p w14:paraId="3AB286B1" w14:textId="77777777" w:rsidR="003D0383" w:rsidRPr="003D0383" w:rsidRDefault="003D0383" w:rsidP="003D0383">
            <w:pPr>
              <w:spacing w:line="360" w:lineRule="auto"/>
              <w:rPr>
                <w:sz w:val="24"/>
                <w:szCs w:val="24"/>
              </w:rPr>
            </w:pPr>
          </w:p>
        </w:tc>
      </w:tr>
      <w:tr w:rsidR="003D0383" w:rsidRPr="003D0383" w14:paraId="22A843A5" w14:textId="77777777" w:rsidTr="002E60E5">
        <w:tc>
          <w:tcPr>
            <w:tcW w:w="0" w:type="auto"/>
          </w:tcPr>
          <w:p w14:paraId="2E6E649B" w14:textId="77777777" w:rsidR="003D0383" w:rsidRPr="003D0383" w:rsidRDefault="003D0383" w:rsidP="003D0383">
            <w:pPr>
              <w:rPr>
                <w:sz w:val="24"/>
                <w:szCs w:val="24"/>
              </w:rPr>
            </w:pPr>
            <w:r w:rsidRPr="003D0383">
              <w:rPr>
                <w:sz w:val="24"/>
                <w:szCs w:val="24"/>
              </w:rPr>
              <w:t>M-3-3-03 rozezná a modeluje jednoduché souměrné útvary v rovině</w:t>
            </w:r>
          </w:p>
        </w:tc>
        <w:tc>
          <w:tcPr>
            <w:tcW w:w="4116" w:type="dxa"/>
          </w:tcPr>
          <w:p w14:paraId="5C164A53" w14:textId="77777777" w:rsidR="003D0383" w:rsidRPr="003D0383" w:rsidRDefault="003D0383" w:rsidP="003D0383">
            <w:pPr>
              <w:rPr>
                <w:sz w:val="24"/>
                <w:szCs w:val="24"/>
              </w:rPr>
            </w:pPr>
            <w:r w:rsidRPr="003D0383">
              <w:rPr>
                <w:sz w:val="24"/>
                <w:szCs w:val="24"/>
              </w:rPr>
              <w:t>- modeluje dané útvary podle osy souměrnosti</w:t>
            </w:r>
          </w:p>
        </w:tc>
        <w:tc>
          <w:tcPr>
            <w:tcW w:w="2977" w:type="dxa"/>
          </w:tcPr>
          <w:p w14:paraId="5E2E3EF2" w14:textId="77777777" w:rsidR="003D0383" w:rsidRPr="003D0383" w:rsidRDefault="003D0383" w:rsidP="003D0383">
            <w:pPr>
              <w:rPr>
                <w:sz w:val="24"/>
                <w:szCs w:val="24"/>
              </w:rPr>
            </w:pPr>
            <w:r w:rsidRPr="003D0383">
              <w:rPr>
                <w:sz w:val="24"/>
                <w:szCs w:val="24"/>
              </w:rPr>
              <w:t>Osa souměrnosti Čtverec, obdélník, trojúhelník</w:t>
            </w:r>
          </w:p>
        </w:tc>
        <w:tc>
          <w:tcPr>
            <w:tcW w:w="2263" w:type="dxa"/>
            <w:vMerge/>
          </w:tcPr>
          <w:p w14:paraId="2F31C03A" w14:textId="77777777" w:rsidR="003D0383" w:rsidRPr="003D0383" w:rsidRDefault="003D0383" w:rsidP="003D0383">
            <w:pPr>
              <w:spacing w:line="360" w:lineRule="auto"/>
              <w:rPr>
                <w:sz w:val="24"/>
                <w:szCs w:val="24"/>
              </w:rPr>
            </w:pPr>
          </w:p>
        </w:tc>
      </w:tr>
      <w:tr w:rsidR="002E60E5" w:rsidRPr="003D0383" w14:paraId="3828676A" w14:textId="77777777" w:rsidTr="00B9425C">
        <w:tc>
          <w:tcPr>
            <w:tcW w:w="13994" w:type="dxa"/>
            <w:gridSpan w:val="4"/>
          </w:tcPr>
          <w:p w14:paraId="2C37CADD" w14:textId="77777777" w:rsidR="002E60E5" w:rsidRPr="003D0383" w:rsidRDefault="002E60E5" w:rsidP="002E60E5">
            <w:pPr>
              <w:spacing w:line="276" w:lineRule="auto"/>
              <w:rPr>
                <w:i/>
                <w:sz w:val="24"/>
                <w:szCs w:val="24"/>
              </w:rPr>
            </w:pPr>
            <w:r w:rsidRPr="003D0383">
              <w:rPr>
                <w:i/>
                <w:sz w:val="24"/>
                <w:szCs w:val="24"/>
              </w:rPr>
              <w:t xml:space="preserve">Minimální doporučená úroveň pro úpravy očekávaných výstupů v rámci podpůrných opatření </w:t>
            </w:r>
          </w:p>
          <w:p w14:paraId="736E436B" w14:textId="77777777" w:rsidR="002E60E5" w:rsidRPr="003D0383" w:rsidRDefault="002E60E5" w:rsidP="002E60E5">
            <w:pPr>
              <w:spacing w:line="276" w:lineRule="auto"/>
              <w:rPr>
                <w:i/>
                <w:sz w:val="24"/>
                <w:szCs w:val="24"/>
              </w:rPr>
            </w:pPr>
            <w:r w:rsidRPr="003D0383">
              <w:rPr>
                <w:i/>
                <w:sz w:val="24"/>
                <w:szCs w:val="24"/>
              </w:rPr>
              <w:t>(slouží jako vodítko pro případné úpravy výstupů v IVP žáka od třetího stupně podpůrných opatření):</w:t>
            </w:r>
          </w:p>
          <w:p w14:paraId="681D567B" w14:textId="77777777" w:rsidR="002E60E5" w:rsidRPr="003D0383" w:rsidRDefault="002E60E5" w:rsidP="002E60E5">
            <w:pPr>
              <w:spacing w:line="276" w:lineRule="auto"/>
              <w:rPr>
                <w:i/>
                <w:sz w:val="24"/>
                <w:szCs w:val="24"/>
              </w:rPr>
            </w:pPr>
          </w:p>
          <w:p w14:paraId="488B9B34" w14:textId="77777777" w:rsidR="002E60E5" w:rsidRPr="003D0383" w:rsidRDefault="002E60E5" w:rsidP="002E60E5">
            <w:pPr>
              <w:spacing w:line="276" w:lineRule="auto"/>
              <w:rPr>
                <w:i/>
                <w:sz w:val="24"/>
                <w:szCs w:val="24"/>
              </w:rPr>
            </w:pPr>
            <w:r w:rsidRPr="003D0383">
              <w:rPr>
                <w:i/>
                <w:sz w:val="24"/>
                <w:szCs w:val="24"/>
              </w:rPr>
              <w:t>Žák</w:t>
            </w:r>
          </w:p>
          <w:p w14:paraId="2ECDF0A9" w14:textId="77777777" w:rsidR="002E60E5" w:rsidRPr="003D0383" w:rsidRDefault="002E60E5" w:rsidP="002E60E5">
            <w:pPr>
              <w:rPr>
                <w:i/>
                <w:sz w:val="24"/>
                <w:szCs w:val="24"/>
              </w:rPr>
            </w:pPr>
            <w:r w:rsidRPr="003D0383">
              <w:rPr>
                <w:i/>
                <w:sz w:val="24"/>
                <w:szCs w:val="24"/>
              </w:rPr>
              <w:t xml:space="preserve">ČÍSLO A POČETNÍ OPERACE </w:t>
            </w:r>
          </w:p>
          <w:p w14:paraId="2D9643E9" w14:textId="77777777" w:rsidR="002E60E5" w:rsidRPr="003D0383" w:rsidRDefault="002E60E5" w:rsidP="002E60E5">
            <w:pPr>
              <w:rPr>
                <w:i/>
                <w:sz w:val="24"/>
                <w:szCs w:val="24"/>
              </w:rPr>
            </w:pPr>
            <w:r w:rsidRPr="003D0383">
              <w:rPr>
                <w:i/>
                <w:sz w:val="24"/>
                <w:szCs w:val="24"/>
              </w:rPr>
              <w:t xml:space="preserve">M-3-1-01p porovnává množství a vytváří soubory prvků podle daných kritérií v oboru do 20 </w:t>
            </w:r>
          </w:p>
          <w:p w14:paraId="78B8042D" w14:textId="77777777" w:rsidR="002E60E5" w:rsidRPr="003D0383" w:rsidRDefault="002E60E5" w:rsidP="002E60E5">
            <w:pPr>
              <w:rPr>
                <w:i/>
                <w:sz w:val="24"/>
                <w:szCs w:val="24"/>
              </w:rPr>
            </w:pPr>
            <w:r w:rsidRPr="003D0383">
              <w:rPr>
                <w:i/>
                <w:sz w:val="24"/>
                <w:szCs w:val="24"/>
              </w:rPr>
              <w:t xml:space="preserve">M-3-1-02p čte, píše a používá číslice v oboru do 20, numerace do 100  </w:t>
            </w:r>
          </w:p>
          <w:p w14:paraId="46853DF0" w14:textId="77777777" w:rsidR="002E60E5" w:rsidRPr="003D0383" w:rsidRDefault="002E60E5" w:rsidP="002E60E5">
            <w:pPr>
              <w:rPr>
                <w:i/>
                <w:sz w:val="24"/>
                <w:szCs w:val="24"/>
              </w:rPr>
            </w:pPr>
            <w:r w:rsidRPr="003D0383">
              <w:rPr>
                <w:i/>
                <w:sz w:val="24"/>
                <w:szCs w:val="24"/>
              </w:rPr>
              <w:t xml:space="preserve">M-3-1-02p zná matematické operátory + , − , = , &lt; , &gt; a umí je zapsat </w:t>
            </w:r>
          </w:p>
          <w:p w14:paraId="00A60951" w14:textId="77777777" w:rsidR="002E60E5" w:rsidRPr="003D0383" w:rsidRDefault="002E60E5" w:rsidP="002E60E5">
            <w:pPr>
              <w:rPr>
                <w:i/>
                <w:sz w:val="24"/>
                <w:szCs w:val="24"/>
              </w:rPr>
            </w:pPr>
            <w:r w:rsidRPr="003D0383">
              <w:rPr>
                <w:i/>
                <w:sz w:val="24"/>
                <w:szCs w:val="24"/>
              </w:rPr>
              <w:t xml:space="preserve">M-3-1-04p sčítá a odčítá s užitím názoru v oboru do 20 </w:t>
            </w:r>
          </w:p>
          <w:p w14:paraId="7CC015D4" w14:textId="77777777" w:rsidR="002E60E5" w:rsidRPr="003D0383" w:rsidRDefault="002E60E5" w:rsidP="002E60E5">
            <w:pPr>
              <w:rPr>
                <w:i/>
                <w:sz w:val="24"/>
                <w:szCs w:val="24"/>
              </w:rPr>
            </w:pPr>
            <w:r w:rsidRPr="003D0383">
              <w:rPr>
                <w:i/>
                <w:sz w:val="24"/>
                <w:szCs w:val="24"/>
              </w:rPr>
              <w:t>M-3-1-05p řeší jednoduché slovní úlohy na sčítání a odčítání v oboru do 20 umí rozklad čísel v oboru do 20</w:t>
            </w:r>
          </w:p>
          <w:p w14:paraId="70126910" w14:textId="77777777" w:rsidR="002E60E5" w:rsidRPr="003D0383" w:rsidRDefault="002E60E5" w:rsidP="002E60E5">
            <w:pPr>
              <w:rPr>
                <w:i/>
                <w:sz w:val="24"/>
                <w:szCs w:val="24"/>
              </w:rPr>
            </w:pPr>
            <w:r w:rsidRPr="003D0383">
              <w:rPr>
                <w:i/>
                <w:sz w:val="24"/>
                <w:szCs w:val="24"/>
              </w:rPr>
              <w:t xml:space="preserve">ZÁVISLOSTI, VZTAHY A PRÁCE S DATY </w:t>
            </w:r>
          </w:p>
          <w:p w14:paraId="0D558AB8" w14:textId="77777777" w:rsidR="002E60E5" w:rsidRPr="003D0383" w:rsidRDefault="002E60E5" w:rsidP="002E60E5">
            <w:pPr>
              <w:rPr>
                <w:i/>
                <w:sz w:val="24"/>
                <w:szCs w:val="24"/>
              </w:rPr>
            </w:pPr>
            <w:r w:rsidRPr="003D0383">
              <w:rPr>
                <w:i/>
                <w:sz w:val="24"/>
                <w:szCs w:val="24"/>
              </w:rPr>
              <w:t xml:space="preserve">M-3-2-02p modeluje jednoduché situace podle pokynů a s využitím pomůcek </w:t>
            </w:r>
          </w:p>
          <w:p w14:paraId="25B76AB8" w14:textId="77777777" w:rsidR="002E60E5" w:rsidRPr="003D0383" w:rsidRDefault="002E60E5" w:rsidP="002E60E5">
            <w:pPr>
              <w:rPr>
                <w:i/>
                <w:sz w:val="24"/>
                <w:szCs w:val="24"/>
              </w:rPr>
            </w:pPr>
            <w:r w:rsidRPr="003D0383">
              <w:rPr>
                <w:i/>
                <w:sz w:val="24"/>
                <w:szCs w:val="24"/>
              </w:rPr>
              <w:t>M-3-2-03p doplňuje jednoduché tabulky, schémata a posloupnosti čísel v oboru do 20</w:t>
            </w:r>
          </w:p>
          <w:p w14:paraId="0885DF54" w14:textId="77777777" w:rsidR="002E60E5" w:rsidRPr="003D0383" w:rsidRDefault="002E60E5" w:rsidP="002E60E5">
            <w:pPr>
              <w:rPr>
                <w:i/>
                <w:sz w:val="24"/>
                <w:szCs w:val="24"/>
              </w:rPr>
            </w:pPr>
            <w:r w:rsidRPr="003D0383">
              <w:rPr>
                <w:i/>
                <w:sz w:val="24"/>
                <w:szCs w:val="24"/>
              </w:rPr>
              <w:t xml:space="preserve"> - zvládá orientaci v prostoru a používá výrazy vpravo, vlevo, pod, nad, před, za, nahoře, dole, vpředu, vzadu</w:t>
            </w:r>
          </w:p>
          <w:p w14:paraId="12D53BC3" w14:textId="77777777" w:rsidR="002E60E5" w:rsidRPr="003D0383" w:rsidRDefault="002E60E5" w:rsidP="002E60E5">
            <w:pPr>
              <w:rPr>
                <w:i/>
                <w:sz w:val="24"/>
                <w:szCs w:val="24"/>
              </w:rPr>
            </w:pPr>
            <w:r w:rsidRPr="003D0383">
              <w:rPr>
                <w:i/>
                <w:sz w:val="24"/>
                <w:szCs w:val="24"/>
              </w:rPr>
              <w:t xml:space="preserve"> - uplatňuje matematické znalosti při manipulaci s drobnými mincemi</w:t>
            </w:r>
          </w:p>
          <w:p w14:paraId="19625BB1" w14:textId="77777777" w:rsidR="002E60E5" w:rsidRPr="003D0383" w:rsidRDefault="002E60E5" w:rsidP="002E60E5">
            <w:pPr>
              <w:rPr>
                <w:i/>
                <w:sz w:val="24"/>
                <w:szCs w:val="24"/>
              </w:rPr>
            </w:pPr>
            <w:r w:rsidRPr="003D0383">
              <w:rPr>
                <w:i/>
                <w:sz w:val="24"/>
                <w:szCs w:val="24"/>
              </w:rPr>
              <w:t xml:space="preserve">GEOMETRIE V ROVINĚ A V PROSTORU </w:t>
            </w:r>
          </w:p>
          <w:p w14:paraId="6D646373" w14:textId="77777777" w:rsidR="002E60E5" w:rsidRPr="003D0383" w:rsidRDefault="002E60E5" w:rsidP="002E60E5">
            <w:pPr>
              <w:rPr>
                <w:i/>
                <w:sz w:val="24"/>
                <w:szCs w:val="24"/>
              </w:rPr>
            </w:pPr>
            <w:r w:rsidRPr="003D0383">
              <w:rPr>
                <w:i/>
                <w:sz w:val="24"/>
                <w:szCs w:val="24"/>
              </w:rPr>
              <w:t xml:space="preserve">M-3-3-01p pozná a pojmenuje základní geometrické tvary a umí je graficky znázornit </w:t>
            </w:r>
          </w:p>
          <w:p w14:paraId="3F481DED" w14:textId="77777777" w:rsidR="002E60E5" w:rsidRPr="003D0383" w:rsidRDefault="002E60E5" w:rsidP="002E60E5">
            <w:pPr>
              <w:rPr>
                <w:i/>
                <w:sz w:val="24"/>
                <w:szCs w:val="24"/>
              </w:rPr>
            </w:pPr>
            <w:r w:rsidRPr="003D0383">
              <w:rPr>
                <w:i/>
                <w:sz w:val="24"/>
                <w:szCs w:val="24"/>
              </w:rPr>
              <w:t xml:space="preserve">M-3-3-01p rozezná přímku a úsečku, narýsuje je a ví, jak se označují </w:t>
            </w:r>
          </w:p>
          <w:p w14:paraId="4CB0DD58" w14:textId="77777777" w:rsidR="002E60E5" w:rsidRPr="003D0383" w:rsidRDefault="002E60E5" w:rsidP="002E60E5">
            <w:pPr>
              <w:rPr>
                <w:sz w:val="24"/>
                <w:szCs w:val="24"/>
              </w:rPr>
            </w:pPr>
            <w:r w:rsidRPr="003D0383">
              <w:rPr>
                <w:i/>
                <w:sz w:val="24"/>
                <w:szCs w:val="24"/>
              </w:rPr>
              <w:t>M-3-3-02p používá pravítko</w:t>
            </w:r>
          </w:p>
        </w:tc>
      </w:tr>
    </w:tbl>
    <w:p w14:paraId="01141D50" w14:textId="77777777" w:rsidR="003D0383" w:rsidRPr="003D0383" w:rsidRDefault="003D0383" w:rsidP="003D0383">
      <w:pPr>
        <w:spacing w:after="0" w:line="240" w:lineRule="auto"/>
        <w:rPr>
          <w:rFonts w:ascii="Times New Roman" w:eastAsia="Times New Roman" w:hAnsi="Times New Roman" w:cs="Times New Roman"/>
          <w:i/>
          <w:sz w:val="24"/>
          <w:szCs w:val="24"/>
          <w:lang w:eastAsia="cs-CZ"/>
        </w:rPr>
      </w:pPr>
    </w:p>
    <w:p w14:paraId="7BB52455" w14:textId="77777777" w:rsidR="003D0383" w:rsidRPr="003D0383" w:rsidRDefault="003D0383" w:rsidP="003D0383">
      <w:pPr>
        <w:spacing w:after="0" w:line="240" w:lineRule="auto"/>
        <w:rPr>
          <w:rFonts w:ascii="Times New Roman" w:eastAsia="Times New Roman" w:hAnsi="Times New Roman" w:cs="Times New Roman"/>
          <w:i/>
          <w:sz w:val="24"/>
          <w:szCs w:val="24"/>
          <w:lang w:eastAsia="cs-CZ"/>
        </w:rPr>
      </w:pPr>
    </w:p>
    <w:p w14:paraId="6F3FB967" w14:textId="77777777" w:rsidR="009C0089" w:rsidRPr="009C0089" w:rsidRDefault="009C0089" w:rsidP="009C0089">
      <w:pPr>
        <w:spacing w:after="0" w:line="240" w:lineRule="auto"/>
        <w:rPr>
          <w:rFonts w:ascii="Times New Roman" w:eastAsia="Times New Roman" w:hAnsi="Times New Roman" w:cs="Times New Roman"/>
          <w:sz w:val="24"/>
          <w:szCs w:val="24"/>
          <w:lang w:eastAsia="cs-CZ"/>
        </w:rPr>
      </w:pPr>
    </w:p>
    <w:tbl>
      <w:tblPr>
        <w:tblStyle w:val="Mkatabulky4"/>
        <w:tblW w:w="0" w:type="auto"/>
        <w:tblLook w:val="01E0" w:firstRow="1" w:lastRow="1" w:firstColumn="1" w:lastColumn="1" w:noHBand="0" w:noVBand="0"/>
      </w:tblPr>
      <w:tblGrid>
        <w:gridCol w:w="3011"/>
        <w:gridCol w:w="4355"/>
        <w:gridCol w:w="3686"/>
        <w:gridCol w:w="2942"/>
      </w:tblGrid>
      <w:tr w:rsidR="009C0089" w:rsidRPr="009C0089" w14:paraId="6085B5EF" w14:textId="77777777" w:rsidTr="00C45311">
        <w:tc>
          <w:tcPr>
            <w:tcW w:w="0" w:type="auto"/>
            <w:gridSpan w:val="4"/>
          </w:tcPr>
          <w:p w14:paraId="7AB898C7" w14:textId="77777777" w:rsidR="002E60E5" w:rsidRDefault="009C0089" w:rsidP="002E60E5">
            <w:pPr>
              <w:jc w:val="center"/>
              <w:rPr>
                <w:b/>
                <w:sz w:val="24"/>
                <w:szCs w:val="24"/>
              </w:rPr>
            </w:pPr>
            <w:r w:rsidRPr="009C0089">
              <w:rPr>
                <w:b/>
                <w:sz w:val="24"/>
                <w:szCs w:val="24"/>
              </w:rPr>
              <w:t>Mat</w:t>
            </w:r>
            <w:r w:rsidR="002E60E5">
              <w:rPr>
                <w:b/>
                <w:sz w:val="24"/>
                <w:szCs w:val="24"/>
              </w:rPr>
              <w:t>ematika</w:t>
            </w:r>
          </w:p>
          <w:p w14:paraId="16CA0DF2" w14:textId="77777777" w:rsidR="009C0089" w:rsidRPr="009C0089" w:rsidRDefault="009C0089" w:rsidP="002E60E5">
            <w:pPr>
              <w:jc w:val="center"/>
              <w:rPr>
                <w:b/>
                <w:sz w:val="24"/>
                <w:szCs w:val="24"/>
              </w:rPr>
            </w:pPr>
            <w:r w:rsidRPr="009C0089">
              <w:rPr>
                <w:b/>
                <w:sz w:val="24"/>
                <w:szCs w:val="24"/>
              </w:rPr>
              <w:t>4. ročník</w:t>
            </w:r>
          </w:p>
        </w:tc>
      </w:tr>
      <w:tr w:rsidR="009C0089" w:rsidRPr="009C0089" w14:paraId="1C3108A9" w14:textId="77777777" w:rsidTr="00F9442F">
        <w:tc>
          <w:tcPr>
            <w:tcW w:w="3011" w:type="dxa"/>
          </w:tcPr>
          <w:p w14:paraId="04A1746F" w14:textId="77777777" w:rsidR="009C0089" w:rsidRPr="009C0089" w:rsidRDefault="009C0089" w:rsidP="002E60E5">
            <w:pPr>
              <w:jc w:val="center"/>
              <w:rPr>
                <w:b/>
                <w:sz w:val="24"/>
                <w:szCs w:val="24"/>
              </w:rPr>
            </w:pPr>
            <w:r w:rsidRPr="009C0089">
              <w:rPr>
                <w:b/>
                <w:sz w:val="24"/>
                <w:szCs w:val="24"/>
              </w:rPr>
              <w:lastRenderedPageBreak/>
              <w:t>RVP výstupy</w:t>
            </w:r>
          </w:p>
        </w:tc>
        <w:tc>
          <w:tcPr>
            <w:tcW w:w="4355" w:type="dxa"/>
          </w:tcPr>
          <w:p w14:paraId="40FC7B4C" w14:textId="77777777" w:rsidR="009C0089" w:rsidRPr="009C0089" w:rsidRDefault="009C0089" w:rsidP="002E60E5">
            <w:pPr>
              <w:jc w:val="center"/>
              <w:rPr>
                <w:b/>
                <w:sz w:val="24"/>
                <w:szCs w:val="24"/>
              </w:rPr>
            </w:pPr>
            <w:r w:rsidRPr="009C0089">
              <w:rPr>
                <w:b/>
                <w:sz w:val="24"/>
                <w:szCs w:val="24"/>
              </w:rPr>
              <w:t>ŠVP výstupy</w:t>
            </w:r>
          </w:p>
        </w:tc>
        <w:tc>
          <w:tcPr>
            <w:tcW w:w="3686" w:type="dxa"/>
          </w:tcPr>
          <w:p w14:paraId="3112FC8F" w14:textId="77777777" w:rsidR="009C0089" w:rsidRPr="009C0089" w:rsidRDefault="009C0089" w:rsidP="002E60E5">
            <w:pPr>
              <w:jc w:val="center"/>
              <w:rPr>
                <w:b/>
                <w:sz w:val="24"/>
                <w:szCs w:val="24"/>
              </w:rPr>
            </w:pPr>
            <w:r w:rsidRPr="009C0089">
              <w:rPr>
                <w:b/>
                <w:sz w:val="24"/>
                <w:szCs w:val="24"/>
              </w:rPr>
              <w:t>Učivo</w:t>
            </w:r>
          </w:p>
        </w:tc>
        <w:tc>
          <w:tcPr>
            <w:tcW w:w="2942" w:type="dxa"/>
          </w:tcPr>
          <w:p w14:paraId="406FCDA5" w14:textId="77777777" w:rsidR="009C0089" w:rsidRPr="009C0089" w:rsidRDefault="009C0089" w:rsidP="002E60E5">
            <w:pPr>
              <w:jc w:val="center"/>
              <w:rPr>
                <w:b/>
                <w:sz w:val="24"/>
                <w:szCs w:val="24"/>
              </w:rPr>
            </w:pPr>
            <w:r w:rsidRPr="009C0089">
              <w:rPr>
                <w:b/>
                <w:sz w:val="24"/>
                <w:szCs w:val="24"/>
              </w:rPr>
              <w:t>Průřezová témata</w:t>
            </w:r>
            <w:r w:rsidR="002E60E5">
              <w:rPr>
                <w:b/>
                <w:sz w:val="24"/>
                <w:szCs w:val="24"/>
              </w:rPr>
              <w:t>, přesahy</w:t>
            </w:r>
          </w:p>
        </w:tc>
      </w:tr>
      <w:tr w:rsidR="009C0089" w:rsidRPr="009C0089" w14:paraId="2CB51D32" w14:textId="77777777" w:rsidTr="00F9442F">
        <w:tc>
          <w:tcPr>
            <w:tcW w:w="3011" w:type="dxa"/>
          </w:tcPr>
          <w:p w14:paraId="20260D71" w14:textId="77777777" w:rsidR="009C0089" w:rsidRPr="009C0089" w:rsidRDefault="009C0089" w:rsidP="009C0089">
            <w:pPr>
              <w:rPr>
                <w:sz w:val="24"/>
                <w:szCs w:val="24"/>
              </w:rPr>
            </w:pPr>
            <w:r w:rsidRPr="009C0089">
              <w:rPr>
                <w:sz w:val="24"/>
                <w:szCs w:val="24"/>
              </w:rPr>
              <w:t>M-5-1-01 využívá při pamětném i písemném počítání komutativnost a asociativnost sčítání a násobení</w:t>
            </w:r>
          </w:p>
        </w:tc>
        <w:tc>
          <w:tcPr>
            <w:tcW w:w="4355" w:type="dxa"/>
          </w:tcPr>
          <w:p w14:paraId="6EDE7DEB" w14:textId="77777777" w:rsidR="009C0089" w:rsidRPr="009C0089" w:rsidRDefault="009C0089" w:rsidP="009C0089">
            <w:pPr>
              <w:rPr>
                <w:sz w:val="24"/>
                <w:szCs w:val="24"/>
              </w:rPr>
            </w:pPr>
            <w:r w:rsidRPr="009C0089">
              <w:rPr>
                <w:sz w:val="24"/>
                <w:szCs w:val="24"/>
              </w:rPr>
              <w:t>- zpaměti i písemně sčítá a násobí s využitím komutativnosti a asociativnosti</w:t>
            </w:r>
          </w:p>
        </w:tc>
        <w:tc>
          <w:tcPr>
            <w:tcW w:w="3686" w:type="dxa"/>
          </w:tcPr>
          <w:p w14:paraId="6891805A" w14:textId="77777777" w:rsidR="009C0089" w:rsidRPr="009C0089" w:rsidRDefault="009C0089" w:rsidP="009C0089">
            <w:pPr>
              <w:rPr>
                <w:sz w:val="24"/>
                <w:szCs w:val="24"/>
              </w:rPr>
            </w:pPr>
            <w:r w:rsidRPr="009C0089">
              <w:rPr>
                <w:sz w:val="24"/>
                <w:szCs w:val="24"/>
              </w:rPr>
              <w:t>Sčítání a násobení v oboru přirozených čísel zpaměti i písemně</w:t>
            </w:r>
            <w:r w:rsidR="00F9442F">
              <w:rPr>
                <w:sz w:val="24"/>
                <w:szCs w:val="24"/>
              </w:rPr>
              <w:t>.</w:t>
            </w:r>
          </w:p>
        </w:tc>
        <w:tc>
          <w:tcPr>
            <w:tcW w:w="2942" w:type="dxa"/>
            <w:vMerge w:val="restart"/>
          </w:tcPr>
          <w:p w14:paraId="30F5F0C3" w14:textId="77777777" w:rsidR="009C0089" w:rsidRPr="009C0089" w:rsidRDefault="009C0089" w:rsidP="009C0089">
            <w:pPr>
              <w:rPr>
                <w:sz w:val="24"/>
                <w:szCs w:val="24"/>
              </w:rPr>
            </w:pPr>
            <w:r w:rsidRPr="009C0089">
              <w:rPr>
                <w:sz w:val="24"/>
                <w:szCs w:val="24"/>
              </w:rPr>
              <w:t xml:space="preserve">Osobnostní a sociální výchova </w:t>
            </w:r>
          </w:p>
          <w:p w14:paraId="66222A2D" w14:textId="77777777" w:rsidR="009C0089" w:rsidRPr="009C0089" w:rsidRDefault="002E60E5" w:rsidP="009C0089">
            <w:pPr>
              <w:rPr>
                <w:sz w:val="24"/>
                <w:szCs w:val="24"/>
              </w:rPr>
            </w:pPr>
            <w:r>
              <w:rPr>
                <w:sz w:val="24"/>
                <w:szCs w:val="24"/>
              </w:rPr>
              <w:t>- R</w:t>
            </w:r>
            <w:r w:rsidR="009C0089" w:rsidRPr="009C0089">
              <w:rPr>
                <w:sz w:val="24"/>
                <w:szCs w:val="24"/>
              </w:rPr>
              <w:t>ozvoj schopností poznávání</w:t>
            </w:r>
          </w:p>
          <w:p w14:paraId="47B8E92C" w14:textId="77777777" w:rsidR="009C0089" w:rsidRPr="009C0089" w:rsidRDefault="009C0089" w:rsidP="009C0089">
            <w:pPr>
              <w:rPr>
                <w:sz w:val="24"/>
                <w:szCs w:val="24"/>
              </w:rPr>
            </w:pPr>
            <w:r w:rsidRPr="009C0089">
              <w:rPr>
                <w:sz w:val="24"/>
                <w:szCs w:val="24"/>
              </w:rPr>
              <w:t xml:space="preserve">- </w:t>
            </w:r>
            <w:r w:rsidR="002E60E5">
              <w:rPr>
                <w:sz w:val="24"/>
                <w:szCs w:val="24"/>
              </w:rPr>
              <w:t>S</w:t>
            </w:r>
            <w:r w:rsidRPr="009C0089">
              <w:rPr>
                <w:sz w:val="24"/>
                <w:szCs w:val="24"/>
              </w:rPr>
              <w:t>ebepoznání a sebepojetí</w:t>
            </w:r>
          </w:p>
          <w:p w14:paraId="1BD61B3F" w14:textId="77777777" w:rsidR="009C0089" w:rsidRPr="009C0089" w:rsidRDefault="009C0089" w:rsidP="009C0089">
            <w:pPr>
              <w:rPr>
                <w:sz w:val="24"/>
                <w:szCs w:val="24"/>
              </w:rPr>
            </w:pPr>
            <w:r w:rsidRPr="009C0089">
              <w:rPr>
                <w:sz w:val="24"/>
                <w:szCs w:val="24"/>
              </w:rPr>
              <w:t>-</w:t>
            </w:r>
            <w:r w:rsidR="002E60E5">
              <w:rPr>
                <w:sz w:val="24"/>
                <w:szCs w:val="24"/>
              </w:rPr>
              <w:t xml:space="preserve"> K</w:t>
            </w:r>
            <w:r w:rsidRPr="009C0089">
              <w:rPr>
                <w:sz w:val="24"/>
                <w:szCs w:val="24"/>
              </w:rPr>
              <w:t>omunikace</w:t>
            </w:r>
          </w:p>
          <w:p w14:paraId="7FE006B1" w14:textId="77777777" w:rsidR="009C0089" w:rsidRPr="009C0089" w:rsidRDefault="009C0089" w:rsidP="009C0089">
            <w:pPr>
              <w:rPr>
                <w:sz w:val="24"/>
                <w:szCs w:val="24"/>
              </w:rPr>
            </w:pPr>
            <w:r w:rsidRPr="009C0089">
              <w:rPr>
                <w:sz w:val="24"/>
                <w:szCs w:val="24"/>
              </w:rPr>
              <w:t>-</w:t>
            </w:r>
            <w:r w:rsidR="002E60E5">
              <w:rPr>
                <w:sz w:val="24"/>
                <w:szCs w:val="24"/>
              </w:rPr>
              <w:t xml:space="preserve"> K</w:t>
            </w:r>
            <w:r w:rsidRPr="009C0089">
              <w:rPr>
                <w:sz w:val="24"/>
                <w:szCs w:val="24"/>
              </w:rPr>
              <w:t>ooperace a kompetence</w:t>
            </w:r>
          </w:p>
          <w:p w14:paraId="506DA717" w14:textId="77777777" w:rsidR="009C0089" w:rsidRPr="009C0089" w:rsidRDefault="002E60E5" w:rsidP="009C0089">
            <w:pPr>
              <w:rPr>
                <w:sz w:val="24"/>
                <w:szCs w:val="24"/>
              </w:rPr>
            </w:pPr>
            <w:r>
              <w:rPr>
                <w:sz w:val="24"/>
                <w:szCs w:val="24"/>
              </w:rPr>
              <w:t>- Ř</w:t>
            </w:r>
            <w:r w:rsidR="009C0089" w:rsidRPr="009C0089">
              <w:rPr>
                <w:sz w:val="24"/>
                <w:szCs w:val="24"/>
              </w:rPr>
              <w:t>ešení problém</w:t>
            </w:r>
            <w:r>
              <w:rPr>
                <w:sz w:val="24"/>
                <w:szCs w:val="24"/>
              </w:rPr>
              <w:t>ů</w:t>
            </w:r>
            <w:r w:rsidR="009C0089" w:rsidRPr="009C0089">
              <w:rPr>
                <w:sz w:val="24"/>
                <w:szCs w:val="24"/>
              </w:rPr>
              <w:t xml:space="preserve"> rozhodovací dovednosti</w:t>
            </w:r>
          </w:p>
          <w:p w14:paraId="19B001B0" w14:textId="77777777" w:rsidR="009C0089" w:rsidRPr="009C0089" w:rsidRDefault="009C0089" w:rsidP="009C0089">
            <w:pPr>
              <w:rPr>
                <w:sz w:val="24"/>
                <w:szCs w:val="24"/>
              </w:rPr>
            </w:pPr>
          </w:p>
          <w:p w14:paraId="103D78BC" w14:textId="77777777" w:rsidR="009C0089" w:rsidRPr="009C0089" w:rsidRDefault="009C0089" w:rsidP="009C0089">
            <w:pPr>
              <w:rPr>
                <w:sz w:val="24"/>
                <w:szCs w:val="24"/>
              </w:rPr>
            </w:pPr>
          </w:p>
          <w:p w14:paraId="214D75D4" w14:textId="77777777" w:rsidR="009C0089" w:rsidRPr="009C0089" w:rsidRDefault="009C0089" w:rsidP="009C0089">
            <w:pPr>
              <w:rPr>
                <w:sz w:val="24"/>
                <w:szCs w:val="24"/>
              </w:rPr>
            </w:pPr>
            <w:r w:rsidRPr="009C0089">
              <w:rPr>
                <w:sz w:val="24"/>
                <w:szCs w:val="24"/>
              </w:rPr>
              <w:t>Výchova v evropských a globálních souvislostech</w:t>
            </w:r>
          </w:p>
          <w:p w14:paraId="33ADFBF7" w14:textId="77777777" w:rsidR="009C0089" w:rsidRPr="009C0089" w:rsidRDefault="002E60E5" w:rsidP="009C0089">
            <w:pPr>
              <w:rPr>
                <w:sz w:val="24"/>
                <w:szCs w:val="24"/>
              </w:rPr>
            </w:pPr>
            <w:r>
              <w:rPr>
                <w:sz w:val="24"/>
                <w:szCs w:val="24"/>
              </w:rPr>
              <w:t xml:space="preserve">- </w:t>
            </w:r>
            <w:r w:rsidR="009C0089" w:rsidRPr="009C0089">
              <w:rPr>
                <w:sz w:val="24"/>
                <w:szCs w:val="24"/>
              </w:rPr>
              <w:t>Evropa a svět nás zajímá</w:t>
            </w:r>
          </w:p>
          <w:p w14:paraId="34A8042E" w14:textId="77777777" w:rsidR="009C0089" w:rsidRPr="009C0089" w:rsidRDefault="009C0089" w:rsidP="002E60E5">
            <w:pPr>
              <w:rPr>
                <w:sz w:val="24"/>
                <w:szCs w:val="24"/>
              </w:rPr>
            </w:pPr>
            <w:r w:rsidRPr="009C0089">
              <w:rPr>
                <w:sz w:val="24"/>
                <w:szCs w:val="24"/>
              </w:rPr>
              <w:t xml:space="preserve">- </w:t>
            </w:r>
            <w:r w:rsidR="002E60E5">
              <w:rPr>
                <w:sz w:val="24"/>
                <w:szCs w:val="24"/>
              </w:rPr>
              <w:t>O</w:t>
            </w:r>
            <w:r w:rsidRPr="009C0089">
              <w:rPr>
                <w:sz w:val="24"/>
                <w:szCs w:val="24"/>
              </w:rPr>
              <w:t>bjevujeme Evropu a svět</w:t>
            </w:r>
          </w:p>
        </w:tc>
      </w:tr>
      <w:tr w:rsidR="009C0089" w:rsidRPr="009C0089" w14:paraId="0B2DC8D3" w14:textId="77777777" w:rsidTr="00F9442F">
        <w:tc>
          <w:tcPr>
            <w:tcW w:w="3011" w:type="dxa"/>
          </w:tcPr>
          <w:p w14:paraId="3B2DE1C1" w14:textId="77777777" w:rsidR="009C0089" w:rsidRPr="009C0089" w:rsidRDefault="009C0089" w:rsidP="009C0089">
            <w:pPr>
              <w:rPr>
                <w:sz w:val="24"/>
                <w:szCs w:val="24"/>
              </w:rPr>
            </w:pPr>
            <w:r w:rsidRPr="009C0089">
              <w:rPr>
                <w:sz w:val="24"/>
                <w:szCs w:val="24"/>
              </w:rPr>
              <w:t>M-5-1-02 provádí písemné početní operace v oboru přirozených čísel</w:t>
            </w:r>
          </w:p>
        </w:tc>
        <w:tc>
          <w:tcPr>
            <w:tcW w:w="4355" w:type="dxa"/>
          </w:tcPr>
          <w:p w14:paraId="6A3A73BD" w14:textId="77777777" w:rsidR="008A25E8" w:rsidRDefault="009C0089" w:rsidP="009C0089">
            <w:pPr>
              <w:rPr>
                <w:sz w:val="24"/>
                <w:szCs w:val="24"/>
              </w:rPr>
            </w:pPr>
            <w:r w:rsidRPr="009C0089">
              <w:rPr>
                <w:sz w:val="24"/>
                <w:szCs w:val="24"/>
              </w:rPr>
              <w:t xml:space="preserve">- čte, zapisuje a porovnává přirozená čísla </w:t>
            </w:r>
          </w:p>
          <w:p w14:paraId="5F771690" w14:textId="77777777" w:rsidR="009C0089" w:rsidRPr="009C0089" w:rsidRDefault="009C0089" w:rsidP="009C0089">
            <w:pPr>
              <w:rPr>
                <w:sz w:val="24"/>
                <w:szCs w:val="24"/>
              </w:rPr>
            </w:pPr>
            <w:r w:rsidRPr="009C0089">
              <w:rPr>
                <w:sz w:val="24"/>
                <w:szCs w:val="24"/>
              </w:rPr>
              <w:t>do 1 000 000</w:t>
            </w:r>
          </w:p>
          <w:p w14:paraId="76A98AA5" w14:textId="77777777" w:rsidR="009C0089" w:rsidRPr="009C0089" w:rsidRDefault="009C0089" w:rsidP="009C0089">
            <w:pPr>
              <w:rPr>
                <w:sz w:val="24"/>
                <w:szCs w:val="24"/>
              </w:rPr>
            </w:pPr>
            <w:r w:rsidRPr="009C0089">
              <w:rPr>
                <w:sz w:val="24"/>
                <w:szCs w:val="24"/>
              </w:rPr>
              <w:t xml:space="preserve"> - písemně sčítá v oboru přirozených čísel, provádí zkoušky správnosti</w:t>
            </w:r>
          </w:p>
          <w:p w14:paraId="6138D134" w14:textId="77777777" w:rsidR="009C0089" w:rsidRPr="009C0089" w:rsidRDefault="009C0089" w:rsidP="009C0089">
            <w:pPr>
              <w:rPr>
                <w:sz w:val="24"/>
                <w:szCs w:val="24"/>
              </w:rPr>
            </w:pPr>
            <w:r w:rsidRPr="009C0089">
              <w:rPr>
                <w:sz w:val="24"/>
                <w:szCs w:val="24"/>
              </w:rPr>
              <w:t xml:space="preserve"> - písemně odčítá v oboru přirozených čísel, provádí zkoušky správnosti</w:t>
            </w:r>
          </w:p>
          <w:p w14:paraId="5BBE9C12" w14:textId="77777777" w:rsidR="009C0089" w:rsidRPr="009C0089" w:rsidRDefault="009C0089" w:rsidP="009C0089">
            <w:pPr>
              <w:rPr>
                <w:sz w:val="24"/>
                <w:szCs w:val="24"/>
              </w:rPr>
            </w:pPr>
            <w:r w:rsidRPr="009C0089">
              <w:rPr>
                <w:sz w:val="24"/>
                <w:szCs w:val="24"/>
              </w:rPr>
              <w:t xml:space="preserve"> - písemně násobí jednociferným i dvojciferným činitelem </w:t>
            </w:r>
          </w:p>
          <w:p w14:paraId="3A7632C2" w14:textId="77777777" w:rsidR="009C0089" w:rsidRPr="009C0089" w:rsidRDefault="009C0089" w:rsidP="009C0089">
            <w:pPr>
              <w:rPr>
                <w:sz w:val="24"/>
                <w:szCs w:val="24"/>
              </w:rPr>
            </w:pPr>
            <w:r w:rsidRPr="009C0089">
              <w:rPr>
                <w:sz w:val="24"/>
                <w:szCs w:val="24"/>
              </w:rPr>
              <w:t>- písemně dělí beze zbytku a se zbytkem, provádí zkoušky správnosti</w:t>
            </w:r>
          </w:p>
          <w:p w14:paraId="63861C9C" w14:textId="77777777" w:rsidR="009C0089" w:rsidRPr="009C0089" w:rsidRDefault="009C0089" w:rsidP="009C0089">
            <w:pPr>
              <w:rPr>
                <w:sz w:val="24"/>
                <w:szCs w:val="24"/>
              </w:rPr>
            </w:pPr>
            <w:r w:rsidRPr="009C0089">
              <w:rPr>
                <w:sz w:val="24"/>
                <w:szCs w:val="24"/>
              </w:rPr>
              <w:t xml:space="preserve">- počítá rovnice, provádí zkoušky správnosti </w:t>
            </w:r>
          </w:p>
          <w:p w14:paraId="2B04683C" w14:textId="77777777" w:rsidR="009C0089" w:rsidRPr="009C0089" w:rsidRDefault="009C0089" w:rsidP="009C0089">
            <w:pPr>
              <w:rPr>
                <w:sz w:val="24"/>
                <w:szCs w:val="24"/>
              </w:rPr>
            </w:pPr>
            <w:r w:rsidRPr="009C0089">
              <w:rPr>
                <w:sz w:val="24"/>
                <w:szCs w:val="24"/>
              </w:rPr>
              <w:t>- řeší nerovnice a dosazením čísel ověřuje, zda nerovnici vyhovuje</w:t>
            </w:r>
          </w:p>
        </w:tc>
        <w:tc>
          <w:tcPr>
            <w:tcW w:w="3686" w:type="dxa"/>
          </w:tcPr>
          <w:p w14:paraId="631F9E49" w14:textId="77777777" w:rsidR="009C0089" w:rsidRPr="009C0089" w:rsidRDefault="009C0089" w:rsidP="009C0089">
            <w:pPr>
              <w:rPr>
                <w:sz w:val="24"/>
                <w:szCs w:val="24"/>
              </w:rPr>
            </w:pPr>
            <w:r w:rsidRPr="009C0089">
              <w:rPr>
                <w:sz w:val="24"/>
                <w:szCs w:val="24"/>
              </w:rPr>
              <w:t>Sčítání, odčítání, násobení a dělení v oboru přirozených čísel do milionu, řešení rovnic a nerovnic</w:t>
            </w:r>
            <w:r w:rsidR="00F9442F">
              <w:rPr>
                <w:sz w:val="24"/>
                <w:szCs w:val="24"/>
              </w:rPr>
              <w:t>.</w:t>
            </w:r>
          </w:p>
        </w:tc>
        <w:tc>
          <w:tcPr>
            <w:tcW w:w="2942" w:type="dxa"/>
            <w:vMerge/>
          </w:tcPr>
          <w:p w14:paraId="4F084437" w14:textId="77777777" w:rsidR="009C0089" w:rsidRPr="009C0089" w:rsidRDefault="009C0089" w:rsidP="009C0089">
            <w:pPr>
              <w:rPr>
                <w:sz w:val="24"/>
                <w:szCs w:val="24"/>
              </w:rPr>
            </w:pPr>
          </w:p>
        </w:tc>
      </w:tr>
      <w:tr w:rsidR="009C0089" w:rsidRPr="009C0089" w14:paraId="7D0ED9C6" w14:textId="77777777" w:rsidTr="00F9442F">
        <w:tc>
          <w:tcPr>
            <w:tcW w:w="3011" w:type="dxa"/>
          </w:tcPr>
          <w:p w14:paraId="767E0E22" w14:textId="77777777" w:rsidR="009C0089" w:rsidRPr="009C0089" w:rsidRDefault="009C0089" w:rsidP="009C0089">
            <w:pPr>
              <w:rPr>
                <w:sz w:val="24"/>
                <w:szCs w:val="24"/>
              </w:rPr>
            </w:pPr>
            <w:r w:rsidRPr="009C0089">
              <w:rPr>
                <w:sz w:val="24"/>
                <w:szCs w:val="24"/>
              </w:rPr>
              <w:t>M-5-1-03 zaokrouhluje přirozená čísla, provádí odhady a kontroluje výsledky početních operací v oboru přirozených čísel</w:t>
            </w:r>
          </w:p>
        </w:tc>
        <w:tc>
          <w:tcPr>
            <w:tcW w:w="4355" w:type="dxa"/>
          </w:tcPr>
          <w:p w14:paraId="5CF11321" w14:textId="77777777" w:rsidR="009C0089" w:rsidRPr="009C0089" w:rsidRDefault="009C0089" w:rsidP="009C0089">
            <w:pPr>
              <w:rPr>
                <w:sz w:val="24"/>
                <w:szCs w:val="24"/>
              </w:rPr>
            </w:pPr>
            <w:r w:rsidRPr="009C0089">
              <w:rPr>
                <w:sz w:val="24"/>
                <w:szCs w:val="24"/>
              </w:rPr>
              <w:t>zaokrouhluje daná čísla na desítky, stovky, tisíce, desetitisíce, statisíce, miliony - provádí odhady výpočtů</w:t>
            </w:r>
          </w:p>
        </w:tc>
        <w:tc>
          <w:tcPr>
            <w:tcW w:w="3686" w:type="dxa"/>
          </w:tcPr>
          <w:p w14:paraId="2777BEAB" w14:textId="77777777" w:rsidR="009C0089" w:rsidRPr="009C0089" w:rsidRDefault="009C0089" w:rsidP="009C0089">
            <w:pPr>
              <w:rPr>
                <w:sz w:val="24"/>
                <w:szCs w:val="24"/>
              </w:rPr>
            </w:pPr>
            <w:r w:rsidRPr="009C0089">
              <w:rPr>
                <w:sz w:val="24"/>
                <w:szCs w:val="24"/>
              </w:rPr>
              <w:t xml:space="preserve">Zaokrouhlování přirozených čísel </w:t>
            </w:r>
          </w:p>
          <w:p w14:paraId="37DA6C41" w14:textId="77777777" w:rsidR="009C0089" w:rsidRPr="009C0089" w:rsidRDefault="009C0089" w:rsidP="009C0089">
            <w:pPr>
              <w:rPr>
                <w:sz w:val="24"/>
                <w:szCs w:val="24"/>
              </w:rPr>
            </w:pPr>
            <w:r w:rsidRPr="009C0089">
              <w:rPr>
                <w:sz w:val="24"/>
                <w:szCs w:val="24"/>
              </w:rPr>
              <w:t>- odhady</w:t>
            </w:r>
            <w:r w:rsidR="00F9442F">
              <w:rPr>
                <w:sz w:val="24"/>
                <w:szCs w:val="24"/>
              </w:rPr>
              <w:t>.</w:t>
            </w:r>
          </w:p>
        </w:tc>
        <w:tc>
          <w:tcPr>
            <w:tcW w:w="2942" w:type="dxa"/>
            <w:vMerge/>
          </w:tcPr>
          <w:p w14:paraId="5177D40D" w14:textId="77777777" w:rsidR="009C0089" w:rsidRPr="009C0089" w:rsidRDefault="009C0089" w:rsidP="009C0089">
            <w:pPr>
              <w:rPr>
                <w:sz w:val="24"/>
                <w:szCs w:val="24"/>
              </w:rPr>
            </w:pPr>
          </w:p>
        </w:tc>
      </w:tr>
      <w:tr w:rsidR="009C0089" w:rsidRPr="009C0089" w14:paraId="658146AA" w14:textId="77777777" w:rsidTr="00F9442F">
        <w:tc>
          <w:tcPr>
            <w:tcW w:w="3011" w:type="dxa"/>
          </w:tcPr>
          <w:p w14:paraId="3DC58614" w14:textId="77777777" w:rsidR="009C0089" w:rsidRPr="009C0089" w:rsidRDefault="009C0089" w:rsidP="009C0089">
            <w:pPr>
              <w:rPr>
                <w:sz w:val="24"/>
                <w:szCs w:val="24"/>
              </w:rPr>
            </w:pPr>
            <w:r w:rsidRPr="009C0089">
              <w:rPr>
                <w:sz w:val="24"/>
                <w:szCs w:val="24"/>
              </w:rPr>
              <w:t>M-5-1-04 řeší a tvoří úlohy, ve kterých aplikuje osvojené početní operace v celém oboru přirozených čísel</w:t>
            </w:r>
          </w:p>
        </w:tc>
        <w:tc>
          <w:tcPr>
            <w:tcW w:w="4355" w:type="dxa"/>
          </w:tcPr>
          <w:p w14:paraId="5DB57E90" w14:textId="77777777" w:rsidR="009C0089" w:rsidRPr="009C0089" w:rsidRDefault="009C0089" w:rsidP="009C0089">
            <w:pPr>
              <w:rPr>
                <w:sz w:val="24"/>
                <w:szCs w:val="24"/>
              </w:rPr>
            </w:pPr>
            <w:r w:rsidRPr="009C0089">
              <w:rPr>
                <w:sz w:val="24"/>
                <w:szCs w:val="24"/>
              </w:rPr>
              <w:t>- řeší jednoduché i složité slovní úlohy</w:t>
            </w:r>
          </w:p>
          <w:p w14:paraId="16C5373A" w14:textId="77777777" w:rsidR="009C0089" w:rsidRPr="009C0089" w:rsidRDefault="009C0089" w:rsidP="009C0089">
            <w:pPr>
              <w:rPr>
                <w:sz w:val="24"/>
                <w:szCs w:val="24"/>
              </w:rPr>
            </w:pPr>
            <w:r w:rsidRPr="009C0089">
              <w:rPr>
                <w:sz w:val="24"/>
                <w:szCs w:val="24"/>
              </w:rPr>
              <w:t xml:space="preserve">- tvoří slovní úlohy </w:t>
            </w:r>
          </w:p>
          <w:p w14:paraId="26E4688A" w14:textId="77777777" w:rsidR="009C0089" w:rsidRPr="009C0089" w:rsidRDefault="009C0089" w:rsidP="009C0089">
            <w:pPr>
              <w:rPr>
                <w:sz w:val="24"/>
                <w:szCs w:val="24"/>
              </w:rPr>
            </w:pPr>
            <w:r w:rsidRPr="009C0089">
              <w:rPr>
                <w:sz w:val="24"/>
                <w:szCs w:val="24"/>
              </w:rPr>
              <w:t>- pracuje s kalkulátorem</w:t>
            </w:r>
          </w:p>
          <w:p w14:paraId="238B4004" w14:textId="77777777" w:rsidR="009C0089" w:rsidRPr="009C0089" w:rsidRDefault="009C0089" w:rsidP="009C0089">
            <w:pPr>
              <w:rPr>
                <w:sz w:val="24"/>
                <w:szCs w:val="24"/>
              </w:rPr>
            </w:pPr>
            <w:r w:rsidRPr="009C0089">
              <w:rPr>
                <w:sz w:val="24"/>
                <w:szCs w:val="24"/>
              </w:rPr>
              <w:t xml:space="preserve">- používá a převádí jednotky hmotnosti, objemu, času </w:t>
            </w:r>
          </w:p>
          <w:p w14:paraId="302390AD" w14:textId="77777777" w:rsidR="009C0089" w:rsidRPr="009C0089" w:rsidRDefault="009C0089" w:rsidP="009C0089">
            <w:pPr>
              <w:rPr>
                <w:sz w:val="24"/>
                <w:szCs w:val="24"/>
              </w:rPr>
            </w:pPr>
            <w:r w:rsidRPr="009C0089">
              <w:rPr>
                <w:sz w:val="24"/>
                <w:szCs w:val="24"/>
              </w:rPr>
              <w:lastRenderedPageBreak/>
              <w:t>- vlastními slovy vyjádří, co znamená, že banka je správce peněz</w:t>
            </w:r>
          </w:p>
          <w:p w14:paraId="5F7211AA" w14:textId="77777777" w:rsidR="009C0089" w:rsidRPr="009C0089" w:rsidRDefault="009C0089" w:rsidP="009C0089">
            <w:pPr>
              <w:rPr>
                <w:sz w:val="24"/>
                <w:szCs w:val="24"/>
              </w:rPr>
            </w:pPr>
            <w:r w:rsidRPr="009C0089">
              <w:rPr>
                <w:sz w:val="24"/>
                <w:szCs w:val="24"/>
              </w:rPr>
              <w:t>- porovná svá přání a potřeby se svými finančními možnostmi</w:t>
            </w:r>
          </w:p>
        </w:tc>
        <w:tc>
          <w:tcPr>
            <w:tcW w:w="3686" w:type="dxa"/>
          </w:tcPr>
          <w:p w14:paraId="361C9846" w14:textId="77777777" w:rsidR="009C0089" w:rsidRPr="009C0089" w:rsidRDefault="009C0089" w:rsidP="009C0089">
            <w:pPr>
              <w:rPr>
                <w:sz w:val="24"/>
                <w:szCs w:val="24"/>
              </w:rPr>
            </w:pPr>
            <w:r w:rsidRPr="009C0089">
              <w:rPr>
                <w:sz w:val="24"/>
                <w:szCs w:val="24"/>
              </w:rPr>
              <w:lastRenderedPageBreak/>
              <w:t>Sčítání, odčítání, násobení a dělení v oboru přirozených čísel zpaměti i písemně</w:t>
            </w:r>
            <w:r w:rsidR="00F9442F">
              <w:rPr>
                <w:sz w:val="24"/>
                <w:szCs w:val="24"/>
              </w:rPr>
              <w:t>.</w:t>
            </w:r>
          </w:p>
          <w:p w14:paraId="020A9664" w14:textId="77777777" w:rsidR="009C0089" w:rsidRPr="009C0089" w:rsidRDefault="009C0089" w:rsidP="009C0089">
            <w:pPr>
              <w:rPr>
                <w:sz w:val="24"/>
                <w:szCs w:val="24"/>
              </w:rPr>
            </w:pPr>
            <w:r w:rsidRPr="009C0089">
              <w:rPr>
                <w:sz w:val="24"/>
                <w:szCs w:val="24"/>
              </w:rPr>
              <w:t>Jednotky hmotnosti, objemu, času</w:t>
            </w:r>
            <w:r w:rsidR="00F9442F">
              <w:rPr>
                <w:sz w:val="24"/>
                <w:szCs w:val="24"/>
              </w:rPr>
              <w:t>.</w:t>
            </w:r>
          </w:p>
        </w:tc>
        <w:tc>
          <w:tcPr>
            <w:tcW w:w="2942" w:type="dxa"/>
            <w:vMerge/>
          </w:tcPr>
          <w:p w14:paraId="6B382F73" w14:textId="77777777" w:rsidR="009C0089" w:rsidRPr="009C0089" w:rsidRDefault="009C0089" w:rsidP="009C0089">
            <w:pPr>
              <w:rPr>
                <w:sz w:val="24"/>
                <w:szCs w:val="24"/>
              </w:rPr>
            </w:pPr>
          </w:p>
        </w:tc>
      </w:tr>
      <w:tr w:rsidR="009C0089" w:rsidRPr="009C0089" w14:paraId="4AD88269" w14:textId="77777777" w:rsidTr="00F9442F">
        <w:tc>
          <w:tcPr>
            <w:tcW w:w="3011" w:type="dxa"/>
          </w:tcPr>
          <w:p w14:paraId="2B80CA4A" w14:textId="77777777" w:rsidR="009C0089" w:rsidRPr="009C0089" w:rsidRDefault="009C0089" w:rsidP="009C0089">
            <w:pPr>
              <w:rPr>
                <w:sz w:val="24"/>
                <w:szCs w:val="24"/>
              </w:rPr>
            </w:pPr>
            <w:r w:rsidRPr="009C0089">
              <w:rPr>
                <w:sz w:val="24"/>
                <w:szCs w:val="24"/>
              </w:rPr>
              <w:lastRenderedPageBreak/>
              <w:t>M-5-1-05 modeluje a určí část celku, používá zápis ve formě zlomku</w:t>
            </w:r>
          </w:p>
        </w:tc>
        <w:tc>
          <w:tcPr>
            <w:tcW w:w="4355" w:type="dxa"/>
          </w:tcPr>
          <w:p w14:paraId="06DD4D42" w14:textId="77777777" w:rsidR="009C0089" w:rsidRPr="009C0089" w:rsidRDefault="009C0089" w:rsidP="009C0089">
            <w:pPr>
              <w:rPr>
                <w:sz w:val="24"/>
                <w:szCs w:val="24"/>
              </w:rPr>
            </w:pPr>
            <w:r w:rsidRPr="009C0089">
              <w:rPr>
                <w:sz w:val="24"/>
                <w:szCs w:val="24"/>
              </w:rPr>
              <w:t>- pracuje s pomůckami (špejle, kruh</w:t>
            </w:r>
            <w:r w:rsidR="00F9442F">
              <w:rPr>
                <w:sz w:val="24"/>
                <w:szCs w:val="24"/>
              </w:rPr>
              <w:t>, .</w:t>
            </w:r>
            <w:r w:rsidRPr="009C0089">
              <w:rPr>
                <w:sz w:val="24"/>
                <w:szCs w:val="24"/>
              </w:rPr>
              <w:t>..)</w:t>
            </w:r>
          </w:p>
        </w:tc>
        <w:tc>
          <w:tcPr>
            <w:tcW w:w="3686" w:type="dxa"/>
          </w:tcPr>
          <w:p w14:paraId="72E97E51" w14:textId="77777777" w:rsidR="009C0089" w:rsidRPr="009C0089" w:rsidRDefault="009C0089" w:rsidP="009C0089">
            <w:pPr>
              <w:rPr>
                <w:sz w:val="24"/>
                <w:szCs w:val="24"/>
              </w:rPr>
            </w:pPr>
            <w:r w:rsidRPr="009C0089">
              <w:rPr>
                <w:sz w:val="24"/>
                <w:szCs w:val="24"/>
              </w:rPr>
              <w:t>Zlomky</w:t>
            </w:r>
            <w:r w:rsidR="00F9442F">
              <w:rPr>
                <w:sz w:val="24"/>
                <w:szCs w:val="24"/>
              </w:rPr>
              <w:t>.</w:t>
            </w:r>
          </w:p>
        </w:tc>
        <w:tc>
          <w:tcPr>
            <w:tcW w:w="2942" w:type="dxa"/>
            <w:vMerge/>
          </w:tcPr>
          <w:p w14:paraId="029FE31D" w14:textId="77777777" w:rsidR="009C0089" w:rsidRPr="009C0089" w:rsidRDefault="009C0089" w:rsidP="009C0089">
            <w:pPr>
              <w:rPr>
                <w:sz w:val="24"/>
                <w:szCs w:val="24"/>
              </w:rPr>
            </w:pPr>
          </w:p>
        </w:tc>
      </w:tr>
      <w:tr w:rsidR="009C0089" w:rsidRPr="009C0089" w14:paraId="743B4853" w14:textId="77777777" w:rsidTr="00F9442F">
        <w:tc>
          <w:tcPr>
            <w:tcW w:w="3011" w:type="dxa"/>
          </w:tcPr>
          <w:p w14:paraId="6F0FDCCC" w14:textId="77777777" w:rsidR="009C0089" w:rsidRPr="009C0089" w:rsidRDefault="009C0089" w:rsidP="009C0089">
            <w:pPr>
              <w:rPr>
                <w:sz w:val="24"/>
                <w:szCs w:val="24"/>
              </w:rPr>
            </w:pPr>
            <w:r w:rsidRPr="009C0089">
              <w:rPr>
                <w:sz w:val="24"/>
                <w:szCs w:val="24"/>
              </w:rPr>
              <w:t>M-5-1-06 porovná, sčítá a odčítá zlomky se stejným jmenovatelem v oboru kladných čísel</w:t>
            </w:r>
          </w:p>
        </w:tc>
        <w:tc>
          <w:tcPr>
            <w:tcW w:w="4355" w:type="dxa"/>
          </w:tcPr>
          <w:p w14:paraId="4E96691B" w14:textId="77777777" w:rsidR="009C0089" w:rsidRPr="009C0089" w:rsidRDefault="009C0089" w:rsidP="009C0089">
            <w:pPr>
              <w:rPr>
                <w:sz w:val="24"/>
                <w:szCs w:val="24"/>
              </w:rPr>
            </w:pPr>
            <w:r w:rsidRPr="009C0089">
              <w:rPr>
                <w:sz w:val="24"/>
                <w:szCs w:val="24"/>
              </w:rPr>
              <w:t xml:space="preserve">- porovná zlomky se stejným jmenovatelem </w:t>
            </w:r>
          </w:p>
          <w:p w14:paraId="7B4B1955" w14:textId="77777777" w:rsidR="009C0089" w:rsidRPr="009C0089" w:rsidRDefault="009C0089" w:rsidP="009C0089">
            <w:pPr>
              <w:rPr>
                <w:sz w:val="24"/>
                <w:szCs w:val="24"/>
              </w:rPr>
            </w:pPr>
            <w:r w:rsidRPr="009C0089">
              <w:rPr>
                <w:sz w:val="24"/>
                <w:szCs w:val="24"/>
              </w:rPr>
              <w:t>- sčítá a odčítá zlomky se stejným jmenovatelem</w:t>
            </w:r>
          </w:p>
        </w:tc>
        <w:tc>
          <w:tcPr>
            <w:tcW w:w="3686" w:type="dxa"/>
          </w:tcPr>
          <w:p w14:paraId="0B17BAA2" w14:textId="77777777" w:rsidR="009C0089" w:rsidRPr="009C0089" w:rsidRDefault="009C0089" w:rsidP="009C0089">
            <w:pPr>
              <w:rPr>
                <w:sz w:val="24"/>
                <w:szCs w:val="24"/>
              </w:rPr>
            </w:pPr>
            <w:r w:rsidRPr="009C0089">
              <w:rPr>
                <w:sz w:val="24"/>
                <w:szCs w:val="24"/>
              </w:rPr>
              <w:t>Zlomky</w:t>
            </w:r>
            <w:r w:rsidR="00F9442F">
              <w:rPr>
                <w:sz w:val="24"/>
                <w:szCs w:val="24"/>
              </w:rPr>
              <w:t>.</w:t>
            </w:r>
          </w:p>
        </w:tc>
        <w:tc>
          <w:tcPr>
            <w:tcW w:w="2942" w:type="dxa"/>
            <w:vMerge/>
          </w:tcPr>
          <w:p w14:paraId="285F89EE" w14:textId="77777777" w:rsidR="009C0089" w:rsidRPr="009C0089" w:rsidRDefault="009C0089" w:rsidP="009C0089">
            <w:pPr>
              <w:rPr>
                <w:sz w:val="24"/>
                <w:szCs w:val="24"/>
              </w:rPr>
            </w:pPr>
          </w:p>
        </w:tc>
      </w:tr>
      <w:tr w:rsidR="009C0089" w:rsidRPr="009C0089" w14:paraId="68BFD646" w14:textId="77777777" w:rsidTr="00F9442F">
        <w:tc>
          <w:tcPr>
            <w:tcW w:w="3011" w:type="dxa"/>
          </w:tcPr>
          <w:p w14:paraId="21528254" w14:textId="77777777" w:rsidR="009C0089" w:rsidRPr="009C0089" w:rsidRDefault="009C0089" w:rsidP="009C0089">
            <w:pPr>
              <w:rPr>
                <w:sz w:val="24"/>
                <w:szCs w:val="24"/>
              </w:rPr>
            </w:pPr>
            <w:r w:rsidRPr="009C0089">
              <w:rPr>
                <w:sz w:val="24"/>
                <w:szCs w:val="24"/>
              </w:rPr>
              <w:t>M-5-2-02 čte a sestavuje jednoduché tabulky a diagramy</w:t>
            </w:r>
          </w:p>
        </w:tc>
        <w:tc>
          <w:tcPr>
            <w:tcW w:w="4355" w:type="dxa"/>
          </w:tcPr>
          <w:p w14:paraId="755E92D3" w14:textId="77777777" w:rsidR="009C0089" w:rsidRPr="009C0089" w:rsidRDefault="009C0089" w:rsidP="009C0089">
            <w:pPr>
              <w:rPr>
                <w:sz w:val="24"/>
                <w:szCs w:val="24"/>
              </w:rPr>
            </w:pPr>
            <w:r w:rsidRPr="009C0089">
              <w:rPr>
                <w:sz w:val="24"/>
                <w:szCs w:val="24"/>
              </w:rPr>
              <w:t xml:space="preserve">- určí závislost proměnných a konstantních veličin </w:t>
            </w:r>
          </w:p>
          <w:p w14:paraId="48339F57" w14:textId="77777777" w:rsidR="009C0089" w:rsidRPr="009C0089" w:rsidRDefault="009C0089" w:rsidP="009C0089">
            <w:pPr>
              <w:rPr>
                <w:sz w:val="24"/>
                <w:szCs w:val="24"/>
              </w:rPr>
            </w:pPr>
            <w:r w:rsidRPr="009C0089">
              <w:rPr>
                <w:sz w:val="24"/>
                <w:szCs w:val="24"/>
              </w:rPr>
              <w:t>- čte a doplňuje jednoduché tabulky</w:t>
            </w:r>
          </w:p>
        </w:tc>
        <w:tc>
          <w:tcPr>
            <w:tcW w:w="3686" w:type="dxa"/>
          </w:tcPr>
          <w:p w14:paraId="7F749BA7" w14:textId="77777777" w:rsidR="009C0089" w:rsidRPr="009C0089" w:rsidRDefault="009C0089" w:rsidP="009C0089">
            <w:pPr>
              <w:rPr>
                <w:sz w:val="24"/>
                <w:szCs w:val="24"/>
              </w:rPr>
            </w:pPr>
            <w:r w:rsidRPr="009C0089">
              <w:rPr>
                <w:sz w:val="24"/>
                <w:szCs w:val="24"/>
              </w:rPr>
              <w:t xml:space="preserve">Diagram </w:t>
            </w:r>
            <w:r w:rsidR="00F9442F">
              <w:rPr>
                <w:sz w:val="24"/>
                <w:szCs w:val="24"/>
              </w:rPr>
              <w:t>–</w:t>
            </w:r>
            <w:r w:rsidRPr="009C0089">
              <w:rPr>
                <w:sz w:val="24"/>
                <w:szCs w:val="24"/>
              </w:rPr>
              <w:t xml:space="preserve"> tabulky</w:t>
            </w:r>
            <w:r w:rsidR="00F9442F">
              <w:rPr>
                <w:sz w:val="24"/>
                <w:szCs w:val="24"/>
              </w:rPr>
              <w:t>.</w:t>
            </w:r>
          </w:p>
        </w:tc>
        <w:tc>
          <w:tcPr>
            <w:tcW w:w="2942" w:type="dxa"/>
            <w:vMerge/>
          </w:tcPr>
          <w:p w14:paraId="378447B6" w14:textId="77777777" w:rsidR="009C0089" w:rsidRPr="009C0089" w:rsidRDefault="009C0089" w:rsidP="009C0089">
            <w:pPr>
              <w:rPr>
                <w:sz w:val="24"/>
                <w:szCs w:val="24"/>
              </w:rPr>
            </w:pPr>
          </w:p>
        </w:tc>
      </w:tr>
      <w:tr w:rsidR="009C0089" w:rsidRPr="009C0089" w14:paraId="7336EE8D" w14:textId="77777777" w:rsidTr="00F9442F">
        <w:tc>
          <w:tcPr>
            <w:tcW w:w="3011" w:type="dxa"/>
          </w:tcPr>
          <w:p w14:paraId="228C2E5F" w14:textId="77777777" w:rsidR="009C0089" w:rsidRPr="009C0089" w:rsidRDefault="009C0089" w:rsidP="009C0089">
            <w:pPr>
              <w:rPr>
                <w:sz w:val="24"/>
                <w:szCs w:val="24"/>
              </w:rPr>
            </w:pPr>
            <w:r w:rsidRPr="009C0089">
              <w:rPr>
                <w:sz w:val="24"/>
                <w:szCs w:val="24"/>
              </w:rPr>
              <w:t>M-5-3-01 narýsuje a znázorní základní rovinné útvary (čtverec, obdélník, trojúhelník a kružnici); užívá jednoduché konstrukce</w:t>
            </w:r>
          </w:p>
        </w:tc>
        <w:tc>
          <w:tcPr>
            <w:tcW w:w="4355" w:type="dxa"/>
          </w:tcPr>
          <w:p w14:paraId="76DBBE69" w14:textId="77777777" w:rsidR="009C0089" w:rsidRPr="009C0089" w:rsidRDefault="009C0089" w:rsidP="009C0089">
            <w:pPr>
              <w:rPr>
                <w:sz w:val="24"/>
                <w:szCs w:val="24"/>
              </w:rPr>
            </w:pPr>
            <w:r w:rsidRPr="009C0089">
              <w:rPr>
                <w:sz w:val="24"/>
                <w:szCs w:val="24"/>
              </w:rPr>
              <w:t xml:space="preserve">- používá a rozlišuje pojmy přímka, polopřímka, polopřímka opačná, průsečík, rovnoběžky, různoběžky, kolmice, kružnice, střed kružnice, poloměr, průměr, úsečky shodné, neshodné, čtverec, obdélník, trojúhelník </w:t>
            </w:r>
          </w:p>
          <w:p w14:paraId="6724C26B" w14:textId="77777777" w:rsidR="009C0089" w:rsidRPr="009C0089" w:rsidRDefault="009C0089" w:rsidP="009C0089">
            <w:pPr>
              <w:rPr>
                <w:sz w:val="24"/>
                <w:szCs w:val="24"/>
              </w:rPr>
            </w:pPr>
            <w:r w:rsidRPr="009C0089">
              <w:rPr>
                <w:sz w:val="24"/>
                <w:szCs w:val="24"/>
              </w:rPr>
              <w:t xml:space="preserve">- rýsuje základní rovinné útvary </w:t>
            </w:r>
          </w:p>
          <w:p w14:paraId="084381E1" w14:textId="77777777" w:rsidR="009C0089" w:rsidRPr="009C0089" w:rsidRDefault="009C0089" w:rsidP="009C0089">
            <w:pPr>
              <w:rPr>
                <w:sz w:val="24"/>
                <w:szCs w:val="24"/>
              </w:rPr>
            </w:pPr>
            <w:r w:rsidRPr="009C0089">
              <w:rPr>
                <w:sz w:val="24"/>
                <w:szCs w:val="24"/>
              </w:rPr>
              <w:t xml:space="preserve">- označuje bod, průsečík dvou přímek, střed kružnice, přímku, polopřímku, kružnici, čtverec, obdélník, trojúhelník </w:t>
            </w:r>
          </w:p>
          <w:p w14:paraId="20DA43A5" w14:textId="77777777" w:rsidR="009C0089" w:rsidRPr="009C0089" w:rsidRDefault="009C0089" w:rsidP="009C0089">
            <w:pPr>
              <w:rPr>
                <w:sz w:val="24"/>
                <w:szCs w:val="24"/>
              </w:rPr>
            </w:pPr>
            <w:r w:rsidRPr="009C0089">
              <w:rPr>
                <w:sz w:val="24"/>
                <w:szCs w:val="24"/>
              </w:rPr>
              <w:t xml:space="preserve">- rýsuje libovolnou kružnici, kružnici s daným poloměrem, průměrem </w:t>
            </w:r>
          </w:p>
          <w:p w14:paraId="7061DF8A" w14:textId="77777777" w:rsidR="009C0089" w:rsidRPr="009C0089" w:rsidRDefault="009C0089" w:rsidP="009C0089">
            <w:pPr>
              <w:rPr>
                <w:sz w:val="24"/>
                <w:szCs w:val="24"/>
              </w:rPr>
            </w:pPr>
            <w:r w:rsidRPr="009C0089">
              <w:rPr>
                <w:sz w:val="24"/>
                <w:szCs w:val="24"/>
              </w:rPr>
              <w:t xml:space="preserve">- rýsuje pravý úhel </w:t>
            </w:r>
          </w:p>
          <w:p w14:paraId="75C99FB9" w14:textId="77777777" w:rsidR="009C0089" w:rsidRPr="009C0089" w:rsidRDefault="009C0089" w:rsidP="009C0089">
            <w:pPr>
              <w:rPr>
                <w:sz w:val="24"/>
                <w:szCs w:val="24"/>
              </w:rPr>
            </w:pPr>
            <w:r w:rsidRPr="009C0089">
              <w:rPr>
                <w:sz w:val="24"/>
                <w:szCs w:val="24"/>
              </w:rPr>
              <w:t>- pozná tělesa – krychle, kvádr, jehlan, koule, kužel, válec</w:t>
            </w:r>
          </w:p>
        </w:tc>
        <w:tc>
          <w:tcPr>
            <w:tcW w:w="3686" w:type="dxa"/>
          </w:tcPr>
          <w:p w14:paraId="5301804E" w14:textId="77777777" w:rsidR="009C0089" w:rsidRPr="009C0089" w:rsidRDefault="009C0089" w:rsidP="009C0089">
            <w:pPr>
              <w:rPr>
                <w:sz w:val="24"/>
                <w:szCs w:val="24"/>
              </w:rPr>
            </w:pPr>
            <w:r w:rsidRPr="009C0089">
              <w:rPr>
                <w:sz w:val="24"/>
                <w:szCs w:val="24"/>
              </w:rPr>
              <w:t>Čtverec, kružnice, obdélník, kruh, trojúhelník, trojúhelníková nerovnost</w:t>
            </w:r>
            <w:r w:rsidR="00F9442F">
              <w:rPr>
                <w:sz w:val="24"/>
                <w:szCs w:val="24"/>
              </w:rPr>
              <w:t>.</w:t>
            </w:r>
          </w:p>
          <w:p w14:paraId="7BA4132A" w14:textId="77777777" w:rsidR="009C0089" w:rsidRPr="009C0089" w:rsidRDefault="009C0089" w:rsidP="009C0089">
            <w:pPr>
              <w:rPr>
                <w:sz w:val="24"/>
                <w:szCs w:val="24"/>
              </w:rPr>
            </w:pPr>
            <w:r w:rsidRPr="009C0089">
              <w:rPr>
                <w:sz w:val="24"/>
                <w:szCs w:val="24"/>
              </w:rPr>
              <w:t>Pravý úhel</w:t>
            </w:r>
            <w:r w:rsidR="00F9442F">
              <w:rPr>
                <w:sz w:val="24"/>
                <w:szCs w:val="24"/>
              </w:rPr>
              <w:t>.</w:t>
            </w:r>
          </w:p>
          <w:p w14:paraId="60802280" w14:textId="77777777" w:rsidR="009C0089" w:rsidRPr="009C0089" w:rsidRDefault="009C0089" w:rsidP="009C0089">
            <w:pPr>
              <w:rPr>
                <w:sz w:val="24"/>
                <w:szCs w:val="24"/>
              </w:rPr>
            </w:pPr>
            <w:r w:rsidRPr="009C0089">
              <w:rPr>
                <w:sz w:val="24"/>
                <w:szCs w:val="24"/>
              </w:rPr>
              <w:t>Tělesa</w:t>
            </w:r>
            <w:r w:rsidR="00F9442F">
              <w:rPr>
                <w:sz w:val="24"/>
                <w:szCs w:val="24"/>
              </w:rPr>
              <w:t>.</w:t>
            </w:r>
          </w:p>
        </w:tc>
        <w:tc>
          <w:tcPr>
            <w:tcW w:w="2942" w:type="dxa"/>
            <w:vMerge/>
          </w:tcPr>
          <w:p w14:paraId="2EB8663D" w14:textId="77777777" w:rsidR="009C0089" w:rsidRPr="009C0089" w:rsidRDefault="009C0089" w:rsidP="009C0089">
            <w:pPr>
              <w:rPr>
                <w:sz w:val="24"/>
                <w:szCs w:val="24"/>
              </w:rPr>
            </w:pPr>
          </w:p>
        </w:tc>
      </w:tr>
      <w:tr w:rsidR="009C0089" w:rsidRPr="009C0089" w14:paraId="44F281C9" w14:textId="77777777" w:rsidTr="00F9442F">
        <w:tc>
          <w:tcPr>
            <w:tcW w:w="3011" w:type="dxa"/>
          </w:tcPr>
          <w:p w14:paraId="1D6A8080" w14:textId="77777777" w:rsidR="009C0089" w:rsidRPr="009C0089" w:rsidRDefault="009C0089" w:rsidP="009C0089">
            <w:pPr>
              <w:rPr>
                <w:sz w:val="24"/>
                <w:szCs w:val="24"/>
              </w:rPr>
            </w:pPr>
            <w:r w:rsidRPr="009C0089">
              <w:rPr>
                <w:sz w:val="24"/>
                <w:szCs w:val="24"/>
              </w:rPr>
              <w:t xml:space="preserve">M-5-3-02 sčítá a odčítá graficky úsečky; určí délku lomené čáry, obvod </w:t>
            </w:r>
            <w:r w:rsidRPr="009C0089">
              <w:rPr>
                <w:sz w:val="24"/>
                <w:szCs w:val="24"/>
              </w:rPr>
              <w:lastRenderedPageBreak/>
              <w:t>mnohoúhelníku sečtením délek jeho stran</w:t>
            </w:r>
          </w:p>
        </w:tc>
        <w:tc>
          <w:tcPr>
            <w:tcW w:w="4355" w:type="dxa"/>
          </w:tcPr>
          <w:p w14:paraId="19D069EC" w14:textId="77777777" w:rsidR="009C0089" w:rsidRPr="009C0089" w:rsidRDefault="009C0089" w:rsidP="009C0089">
            <w:pPr>
              <w:rPr>
                <w:sz w:val="24"/>
                <w:szCs w:val="24"/>
              </w:rPr>
            </w:pPr>
            <w:r w:rsidRPr="009C0089">
              <w:rPr>
                <w:sz w:val="24"/>
                <w:szCs w:val="24"/>
              </w:rPr>
              <w:lastRenderedPageBreak/>
              <w:t xml:space="preserve">- rýsuje libovolné úsečky </w:t>
            </w:r>
          </w:p>
          <w:p w14:paraId="6B7C37C8" w14:textId="77777777" w:rsidR="009C0089" w:rsidRPr="009C0089" w:rsidRDefault="009C0089" w:rsidP="009C0089">
            <w:pPr>
              <w:rPr>
                <w:sz w:val="24"/>
                <w:szCs w:val="24"/>
              </w:rPr>
            </w:pPr>
            <w:r w:rsidRPr="009C0089">
              <w:rPr>
                <w:sz w:val="24"/>
                <w:szCs w:val="24"/>
              </w:rPr>
              <w:t xml:space="preserve">- rýsuje a měří úsečky s přesností na milimetry </w:t>
            </w:r>
          </w:p>
          <w:p w14:paraId="1774E493" w14:textId="77777777" w:rsidR="009C0089" w:rsidRPr="009C0089" w:rsidRDefault="009C0089" w:rsidP="009C0089">
            <w:pPr>
              <w:rPr>
                <w:sz w:val="24"/>
                <w:szCs w:val="24"/>
              </w:rPr>
            </w:pPr>
            <w:r w:rsidRPr="009C0089">
              <w:rPr>
                <w:sz w:val="24"/>
                <w:szCs w:val="24"/>
              </w:rPr>
              <w:lastRenderedPageBreak/>
              <w:t xml:space="preserve">- měřítkem přenáší dané úsečky na polopřímku a graficky sčítá a odčítá úsečky </w:t>
            </w:r>
          </w:p>
          <w:p w14:paraId="7A71AB0C" w14:textId="77777777" w:rsidR="009C0089" w:rsidRPr="009C0089" w:rsidRDefault="009C0089" w:rsidP="009C0089">
            <w:pPr>
              <w:rPr>
                <w:sz w:val="24"/>
                <w:szCs w:val="24"/>
              </w:rPr>
            </w:pPr>
            <w:r w:rsidRPr="009C0089">
              <w:rPr>
                <w:sz w:val="24"/>
                <w:szCs w:val="24"/>
              </w:rPr>
              <w:t>- používá a převádí jednotky délky</w:t>
            </w:r>
          </w:p>
        </w:tc>
        <w:tc>
          <w:tcPr>
            <w:tcW w:w="3686" w:type="dxa"/>
          </w:tcPr>
          <w:p w14:paraId="75BBEEC8" w14:textId="77777777" w:rsidR="009C0089" w:rsidRPr="009C0089" w:rsidRDefault="009C0089" w:rsidP="009C0089">
            <w:pPr>
              <w:rPr>
                <w:sz w:val="24"/>
                <w:szCs w:val="24"/>
              </w:rPr>
            </w:pPr>
            <w:r w:rsidRPr="009C0089">
              <w:rPr>
                <w:sz w:val="24"/>
                <w:szCs w:val="24"/>
              </w:rPr>
              <w:lastRenderedPageBreak/>
              <w:t>Obvod trojúhelníku, obdélníku, čtverce</w:t>
            </w:r>
            <w:r w:rsidR="00F9442F">
              <w:rPr>
                <w:sz w:val="24"/>
                <w:szCs w:val="24"/>
              </w:rPr>
              <w:t>.</w:t>
            </w:r>
          </w:p>
          <w:p w14:paraId="45C45F93" w14:textId="77777777" w:rsidR="009C0089" w:rsidRPr="009C0089" w:rsidRDefault="009C0089" w:rsidP="009C0089">
            <w:pPr>
              <w:rPr>
                <w:sz w:val="24"/>
                <w:szCs w:val="24"/>
              </w:rPr>
            </w:pPr>
            <w:r w:rsidRPr="009C0089">
              <w:rPr>
                <w:sz w:val="24"/>
                <w:szCs w:val="24"/>
              </w:rPr>
              <w:t>Jednotky délky</w:t>
            </w:r>
            <w:r w:rsidR="00F9442F">
              <w:rPr>
                <w:sz w:val="24"/>
                <w:szCs w:val="24"/>
              </w:rPr>
              <w:t>.</w:t>
            </w:r>
          </w:p>
        </w:tc>
        <w:tc>
          <w:tcPr>
            <w:tcW w:w="2942" w:type="dxa"/>
            <w:vMerge/>
          </w:tcPr>
          <w:p w14:paraId="19935A0E" w14:textId="77777777" w:rsidR="009C0089" w:rsidRPr="009C0089" w:rsidRDefault="009C0089" w:rsidP="009C0089">
            <w:pPr>
              <w:rPr>
                <w:sz w:val="24"/>
                <w:szCs w:val="24"/>
              </w:rPr>
            </w:pPr>
          </w:p>
        </w:tc>
      </w:tr>
      <w:tr w:rsidR="009C0089" w:rsidRPr="009C0089" w14:paraId="6D00764A" w14:textId="77777777" w:rsidTr="00F9442F">
        <w:tc>
          <w:tcPr>
            <w:tcW w:w="3011" w:type="dxa"/>
          </w:tcPr>
          <w:p w14:paraId="2669C66D" w14:textId="77777777" w:rsidR="009C0089" w:rsidRPr="009C0089" w:rsidRDefault="009C0089" w:rsidP="009C0089">
            <w:pPr>
              <w:rPr>
                <w:sz w:val="24"/>
                <w:szCs w:val="24"/>
              </w:rPr>
            </w:pPr>
            <w:r w:rsidRPr="009C0089">
              <w:rPr>
                <w:sz w:val="24"/>
                <w:szCs w:val="24"/>
              </w:rPr>
              <w:lastRenderedPageBreak/>
              <w:t>M-5-3-03 sestrojí rovnoběžky a kolmice</w:t>
            </w:r>
          </w:p>
        </w:tc>
        <w:tc>
          <w:tcPr>
            <w:tcW w:w="4355" w:type="dxa"/>
          </w:tcPr>
          <w:p w14:paraId="42EE053C" w14:textId="77777777" w:rsidR="009C0089" w:rsidRPr="009C0089" w:rsidRDefault="009C0089" w:rsidP="009C0089">
            <w:pPr>
              <w:rPr>
                <w:sz w:val="24"/>
                <w:szCs w:val="24"/>
              </w:rPr>
            </w:pPr>
            <w:r w:rsidRPr="009C0089">
              <w:rPr>
                <w:sz w:val="24"/>
                <w:szCs w:val="24"/>
              </w:rPr>
              <w:t xml:space="preserve">- pozná různoběžky, rovnoběžky, kolmice </w:t>
            </w:r>
          </w:p>
          <w:p w14:paraId="404BAD22" w14:textId="77777777" w:rsidR="009C0089" w:rsidRPr="009C0089" w:rsidRDefault="009C0089" w:rsidP="009C0089">
            <w:pPr>
              <w:rPr>
                <w:sz w:val="24"/>
                <w:szCs w:val="24"/>
              </w:rPr>
            </w:pPr>
            <w:r w:rsidRPr="009C0089">
              <w:rPr>
                <w:sz w:val="24"/>
                <w:szCs w:val="24"/>
              </w:rPr>
              <w:t xml:space="preserve">- rýsuje různoběžky </w:t>
            </w:r>
          </w:p>
          <w:p w14:paraId="323DBF21" w14:textId="77777777" w:rsidR="009C0089" w:rsidRPr="009C0089" w:rsidRDefault="009C0089" w:rsidP="009C0089">
            <w:pPr>
              <w:rPr>
                <w:sz w:val="24"/>
                <w:szCs w:val="24"/>
              </w:rPr>
            </w:pPr>
            <w:r w:rsidRPr="009C0089">
              <w:rPr>
                <w:sz w:val="24"/>
                <w:szCs w:val="24"/>
              </w:rPr>
              <w:t xml:space="preserve">- rýsuje rovnoběžky </w:t>
            </w:r>
          </w:p>
          <w:p w14:paraId="05DA1D4C" w14:textId="77777777" w:rsidR="009C0089" w:rsidRPr="009C0089" w:rsidRDefault="009C0089" w:rsidP="009C0089">
            <w:pPr>
              <w:rPr>
                <w:sz w:val="24"/>
                <w:szCs w:val="24"/>
              </w:rPr>
            </w:pPr>
            <w:r w:rsidRPr="009C0089">
              <w:rPr>
                <w:sz w:val="24"/>
                <w:szCs w:val="24"/>
              </w:rPr>
              <w:t>- rýsuje kolmice</w:t>
            </w:r>
          </w:p>
        </w:tc>
        <w:tc>
          <w:tcPr>
            <w:tcW w:w="3686" w:type="dxa"/>
          </w:tcPr>
          <w:p w14:paraId="1BA2AAF4" w14:textId="77777777" w:rsidR="009C0089" w:rsidRPr="009C0089" w:rsidRDefault="009C0089" w:rsidP="009C0089">
            <w:pPr>
              <w:rPr>
                <w:sz w:val="24"/>
                <w:szCs w:val="24"/>
              </w:rPr>
            </w:pPr>
            <w:r w:rsidRPr="009C0089">
              <w:rPr>
                <w:sz w:val="24"/>
                <w:szCs w:val="24"/>
              </w:rPr>
              <w:t>Vzájemná poloha přímek v</w:t>
            </w:r>
            <w:r w:rsidR="00F9442F">
              <w:rPr>
                <w:sz w:val="24"/>
                <w:szCs w:val="24"/>
              </w:rPr>
              <w:t> </w:t>
            </w:r>
            <w:r w:rsidRPr="009C0089">
              <w:rPr>
                <w:sz w:val="24"/>
                <w:szCs w:val="24"/>
              </w:rPr>
              <w:t>rovině</w:t>
            </w:r>
            <w:r w:rsidR="00F9442F">
              <w:rPr>
                <w:sz w:val="24"/>
                <w:szCs w:val="24"/>
              </w:rPr>
              <w:t>.</w:t>
            </w:r>
          </w:p>
        </w:tc>
        <w:tc>
          <w:tcPr>
            <w:tcW w:w="2942" w:type="dxa"/>
            <w:vMerge/>
          </w:tcPr>
          <w:p w14:paraId="4A850AE9" w14:textId="77777777" w:rsidR="009C0089" w:rsidRPr="009C0089" w:rsidRDefault="009C0089" w:rsidP="009C0089">
            <w:pPr>
              <w:rPr>
                <w:sz w:val="24"/>
                <w:szCs w:val="24"/>
              </w:rPr>
            </w:pPr>
          </w:p>
        </w:tc>
      </w:tr>
      <w:tr w:rsidR="009C0089" w:rsidRPr="009C0089" w14:paraId="2AEAA343" w14:textId="77777777" w:rsidTr="00F9442F">
        <w:tc>
          <w:tcPr>
            <w:tcW w:w="3011" w:type="dxa"/>
          </w:tcPr>
          <w:p w14:paraId="45C6F96E" w14:textId="77777777" w:rsidR="009C0089" w:rsidRPr="009C0089" w:rsidRDefault="009C0089" w:rsidP="009C0089">
            <w:pPr>
              <w:rPr>
                <w:sz w:val="24"/>
                <w:szCs w:val="24"/>
              </w:rPr>
            </w:pPr>
            <w:r w:rsidRPr="009C0089">
              <w:rPr>
                <w:sz w:val="24"/>
                <w:szCs w:val="24"/>
              </w:rPr>
              <w:t>M-5-3-04 určí obsah obrazce pomocí čtvercové sítě a užívá základní jednotky obsahu</w:t>
            </w:r>
          </w:p>
        </w:tc>
        <w:tc>
          <w:tcPr>
            <w:tcW w:w="4355" w:type="dxa"/>
          </w:tcPr>
          <w:p w14:paraId="7D5BD73C" w14:textId="77777777" w:rsidR="009C0089" w:rsidRPr="009C0089" w:rsidRDefault="009C0089" w:rsidP="009C0089">
            <w:pPr>
              <w:rPr>
                <w:sz w:val="24"/>
                <w:szCs w:val="24"/>
              </w:rPr>
            </w:pPr>
            <w:r w:rsidRPr="009C0089">
              <w:rPr>
                <w:sz w:val="24"/>
                <w:szCs w:val="24"/>
              </w:rPr>
              <w:t xml:space="preserve">- určí obsah čtverce pomocí čtvercové sítě </w:t>
            </w:r>
          </w:p>
          <w:p w14:paraId="475D16AD" w14:textId="77777777" w:rsidR="009C0089" w:rsidRPr="009C0089" w:rsidRDefault="009C0089" w:rsidP="009C0089">
            <w:pPr>
              <w:rPr>
                <w:sz w:val="24"/>
                <w:szCs w:val="24"/>
              </w:rPr>
            </w:pPr>
            <w:r w:rsidRPr="009C0089">
              <w:rPr>
                <w:sz w:val="24"/>
                <w:szCs w:val="24"/>
              </w:rPr>
              <w:t>- vytvoří čtvercovou síť - používá a převádí jednotky obsahu</w:t>
            </w:r>
          </w:p>
        </w:tc>
        <w:tc>
          <w:tcPr>
            <w:tcW w:w="3686" w:type="dxa"/>
          </w:tcPr>
          <w:p w14:paraId="593BCAAE" w14:textId="77777777" w:rsidR="00F9442F" w:rsidRDefault="009C0089" w:rsidP="009C0089">
            <w:pPr>
              <w:rPr>
                <w:sz w:val="24"/>
                <w:szCs w:val="24"/>
              </w:rPr>
            </w:pPr>
            <w:r w:rsidRPr="009C0089">
              <w:rPr>
                <w:sz w:val="24"/>
                <w:szCs w:val="24"/>
              </w:rPr>
              <w:t>Obsah obdélníku, čtverce</w:t>
            </w:r>
            <w:r w:rsidR="00F9442F">
              <w:rPr>
                <w:sz w:val="24"/>
                <w:szCs w:val="24"/>
              </w:rPr>
              <w:t>.</w:t>
            </w:r>
          </w:p>
          <w:p w14:paraId="65DB5B43" w14:textId="77777777" w:rsidR="009C0089" w:rsidRPr="009C0089" w:rsidRDefault="009C0089" w:rsidP="009C0089">
            <w:pPr>
              <w:rPr>
                <w:sz w:val="24"/>
                <w:szCs w:val="24"/>
              </w:rPr>
            </w:pPr>
            <w:r w:rsidRPr="009C0089">
              <w:rPr>
                <w:sz w:val="24"/>
                <w:szCs w:val="24"/>
              </w:rPr>
              <w:t>Jednotky obsahu</w:t>
            </w:r>
            <w:r w:rsidR="00F9442F">
              <w:rPr>
                <w:sz w:val="24"/>
                <w:szCs w:val="24"/>
              </w:rPr>
              <w:t>.</w:t>
            </w:r>
          </w:p>
        </w:tc>
        <w:tc>
          <w:tcPr>
            <w:tcW w:w="2942" w:type="dxa"/>
            <w:vMerge/>
          </w:tcPr>
          <w:p w14:paraId="2B490251" w14:textId="77777777" w:rsidR="009C0089" w:rsidRPr="009C0089" w:rsidRDefault="009C0089" w:rsidP="009C0089">
            <w:pPr>
              <w:rPr>
                <w:sz w:val="24"/>
                <w:szCs w:val="24"/>
              </w:rPr>
            </w:pPr>
          </w:p>
        </w:tc>
      </w:tr>
      <w:tr w:rsidR="009C0089" w:rsidRPr="009C0089" w14:paraId="1955C4A6" w14:textId="77777777" w:rsidTr="00F9442F">
        <w:tc>
          <w:tcPr>
            <w:tcW w:w="3011" w:type="dxa"/>
          </w:tcPr>
          <w:p w14:paraId="0685FFE9" w14:textId="77777777" w:rsidR="009C0089" w:rsidRPr="009C0089" w:rsidRDefault="009C0089" w:rsidP="009C0089">
            <w:pPr>
              <w:rPr>
                <w:sz w:val="24"/>
                <w:szCs w:val="24"/>
              </w:rPr>
            </w:pPr>
            <w:r w:rsidRPr="009C0089">
              <w:rPr>
                <w:sz w:val="24"/>
                <w:szCs w:val="24"/>
              </w:rPr>
              <w:t>M-5-3-05 rozpozná a znázorní ve čtvercové síti jednoduché osově souměrné útvary a určí osu souměrnosti útvaru překládáním papíru</w:t>
            </w:r>
          </w:p>
        </w:tc>
        <w:tc>
          <w:tcPr>
            <w:tcW w:w="4355" w:type="dxa"/>
          </w:tcPr>
          <w:p w14:paraId="5DB73475" w14:textId="77777777" w:rsidR="009C0089" w:rsidRPr="009C0089" w:rsidRDefault="009C0089" w:rsidP="009C0089">
            <w:pPr>
              <w:rPr>
                <w:sz w:val="24"/>
                <w:szCs w:val="24"/>
              </w:rPr>
            </w:pPr>
            <w:r w:rsidRPr="009C0089">
              <w:rPr>
                <w:sz w:val="24"/>
                <w:szCs w:val="24"/>
              </w:rPr>
              <w:t xml:space="preserve">- rozpozná a znázorní jednoduché osově souměrné útvary </w:t>
            </w:r>
          </w:p>
          <w:p w14:paraId="586449CA" w14:textId="77777777" w:rsidR="009C0089" w:rsidRPr="009C0089" w:rsidRDefault="009C0089" w:rsidP="009C0089">
            <w:pPr>
              <w:rPr>
                <w:sz w:val="24"/>
                <w:szCs w:val="24"/>
              </w:rPr>
            </w:pPr>
            <w:r w:rsidRPr="009C0089">
              <w:rPr>
                <w:sz w:val="24"/>
                <w:szCs w:val="24"/>
              </w:rPr>
              <w:t>- určí osu souměrnosti útvaru překládáním papíru</w:t>
            </w:r>
          </w:p>
        </w:tc>
        <w:tc>
          <w:tcPr>
            <w:tcW w:w="3686" w:type="dxa"/>
          </w:tcPr>
          <w:p w14:paraId="1A6FA9B2" w14:textId="77777777" w:rsidR="009C0089" w:rsidRPr="009C0089" w:rsidRDefault="009C0089" w:rsidP="009C0089">
            <w:pPr>
              <w:rPr>
                <w:sz w:val="24"/>
                <w:szCs w:val="24"/>
              </w:rPr>
            </w:pPr>
            <w:r w:rsidRPr="009C0089">
              <w:rPr>
                <w:sz w:val="24"/>
                <w:szCs w:val="24"/>
              </w:rPr>
              <w:t>Útvary souměrné podle osy</w:t>
            </w:r>
            <w:r w:rsidR="00F9442F">
              <w:rPr>
                <w:sz w:val="24"/>
                <w:szCs w:val="24"/>
              </w:rPr>
              <w:t>.</w:t>
            </w:r>
          </w:p>
        </w:tc>
        <w:tc>
          <w:tcPr>
            <w:tcW w:w="2942" w:type="dxa"/>
            <w:vMerge/>
          </w:tcPr>
          <w:p w14:paraId="48CDC6F0" w14:textId="77777777" w:rsidR="009C0089" w:rsidRPr="009C0089" w:rsidRDefault="009C0089" w:rsidP="009C0089">
            <w:pPr>
              <w:rPr>
                <w:sz w:val="24"/>
                <w:szCs w:val="24"/>
              </w:rPr>
            </w:pPr>
          </w:p>
        </w:tc>
      </w:tr>
      <w:tr w:rsidR="002E60E5" w:rsidRPr="009C0089" w14:paraId="7C8D5518" w14:textId="77777777" w:rsidTr="00F9442F">
        <w:tc>
          <w:tcPr>
            <w:tcW w:w="13994" w:type="dxa"/>
            <w:gridSpan w:val="4"/>
          </w:tcPr>
          <w:p w14:paraId="0A65D785" w14:textId="77777777" w:rsidR="002E60E5" w:rsidRPr="009C0089" w:rsidRDefault="002E60E5" w:rsidP="002E60E5">
            <w:pPr>
              <w:rPr>
                <w:i/>
                <w:sz w:val="24"/>
                <w:szCs w:val="24"/>
              </w:rPr>
            </w:pPr>
            <w:r w:rsidRPr="009C0089">
              <w:rPr>
                <w:i/>
                <w:sz w:val="24"/>
                <w:szCs w:val="24"/>
              </w:rPr>
              <w:t xml:space="preserve">Minimální doporučená úroveň pro úpravy očekávaných výstupů v rámci podpůrných opatření </w:t>
            </w:r>
          </w:p>
          <w:p w14:paraId="0009BA2D" w14:textId="77777777" w:rsidR="002E60E5" w:rsidRPr="009C0089" w:rsidRDefault="002E60E5" w:rsidP="002E60E5">
            <w:pPr>
              <w:rPr>
                <w:i/>
                <w:sz w:val="24"/>
                <w:szCs w:val="24"/>
              </w:rPr>
            </w:pPr>
            <w:r w:rsidRPr="009C0089">
              <w:rPr>
                <w:i/>
                <w:sz w:val="24"/>
                <w:szCs w:val="24"/>
              </w:rPr>
              <w:t>(slouží jako vodítko pro případné úpravy výstupů v IVP žáka od třetího stupně podpůrných opatření):</w:t>
            </w:r>
          </w:p>
          <w:p w14:paraId="1037EDF3" w14:textId="77777777" w:rsidR="002E60E5" w:rsidRPr="009C0089" w:rsidRDefault="002E60E5" w:rsidP="002E60E5">
            <w:pPr>
              <w:rPr>
                <w:i/>
                <w:sz w:val="24"/>
                <w:szCs w:val="24"/>
              </w:rPr>
            </w:pPr>
          </w:p>
          <w:p w14:paraId="4CB02D17" w14:textId="77777777" w:rsidR="002E60E5" w:rsidRPr="009C0089" w:rsidRDefault="002E60E5" w:rsidP="002E60E5">
            <w:pPr>
              <w:rPr>
                <w:i/>
                <w:sz w:val="24"/>
                <w:szCs w:val="24"/>
              </w:rPr>
            </w:pPr>
            <w:r w:rsidRPr="009C0089">
              <w:rPr>
                <w:i/>
                <w:sz w:val="24"/>
                <w:szCs w:val="24"/>
              </w:rPr>
              <w:t xml:space="preserve">Žák </w:t>
            </w:r>
          </w:p>
          <w:p w14:paraId="1DBE9A20" w14:textId="77777777" w:rsidR="002E60E5" w:rsidRPr="009C0089" w:rsidRDefault="002E60E5" w:rsidP="002E60E5">
            <w:pPr>
              <w:rPr>
                <w:i/>
                <w:sz w:val="24"/>
                <w:szCs w:val="24"/>
              </w:rPr>
            </w:pPr>
            <w:r w:rsidRPr="009C0089">
              <w:rPr>
                <w:i/>
                <w:sz w:val="24"/>
                <w:szCs w:val="24"/>
              </w:rPr>
              <w:t xml:space="preserve">ČÍSLO A POČETNÍ OPERACE </w:t>
            </w:r>
          </w:p>
          <w:p w14:paraId="342B8BED" w14:textId="77777777" w:rsidR="002E60E5" w:rsidRPr="009C0089" w:rsidRDefault="002E60E5" w:rsidP="002E60E5">
            <w:pPr>
              <w:rPr>
                <w:i/>
                <w:sz w:val="24"/>
                <w:szCs w:val="24"/>
              </w:rPr>
            </w:pPr>
            <w:r w:rsidRPr="009C0089">
              <w:rPr>
                <w:i/>
                <w:sz w:val="24"/>
                <w:szCs w:val="24"/>
              </w:rPr>
              <w:t xml:space="preserve">M-5-1-02p čte, píše a porovnává čísla v oboru do 100 i na číselné ose, numerace do 1000 </w:t>
            </w:r>
          </w:p>
          <w:p w14:paraId="05A3D5D3" w14:textId="77777777" w:rsidR="002E60E5" w:rsidRPr="009C0089" w:rsidRDefault="002E60E5" w:rsidP="002E60E5">
            <w:pPr>
              <w:rPr>
                <w:i/>
                <w:sz w:val="24"/>
                <w:szCs w:val="24"/>
              </w:rPr>
            </w:pPr>
            <w:r w:rsidRPr="009C0089">
              <w:rPr>
                <w:i/>
                <w:sz w:val="24"/>
                <w:szCs w:val="24"/>
              </w:rPr>
              <w:t xml:space="preserve">M-5-1-02p sčítá a odčítá zpaměti i písemně dvouciferná čísla </w:t>
            </w:r>
          </w:p>
          <w:p w14:paraId="794EA124" w14:textId="77777777" w:rsidR="002E60E5" w:rsidRPr="009C0089" w:rsidRDefault="002E60E5" w:rsidP="002E60E5">
            <w:pPr>
              <w:rPr>
                <w:i/>
                <w:sz w:val="24"/>
                <w:szCs w:val="24"/>
              </w:rPr>
            </w:pPr>
            <w:r w:rsidRPr="009C0089">
              <w:rPr>
                <w:i/>
                <w:sz w:val="24"/>
                <w:szCs w:val="24"/>
              </w:rPr>
              <w:t xml:space="preserve">M-5-1-02p zvládne s názorem řady násobků čísel 2 až 10 do 100 </w:t>
            </w:r>
          </w:p>
          <w:p w14:paraId="5888E9B2" w14:textId="77777777" w:rsidR="002E60E5" w:rsidRPr="009C0089" w:rsidRDefault="002E60E5" w:rsidP="002E60E5">
            <w:pPr>
              <w:rPr>
                <w:i/>
                <w:sz w:val="24"/>
                <w:szCs w:val="24"/>
              </w:rPr>
            </w:pPr>
            <w:r w:rsidRPr="009C0089">
              <w:rPr>
                <w:i/>
                <w:sz w:val="24"/>
                <w:szCs w:val="24"/>
              </w:rPr>
              <w:t>M-5-1-03p zaokrouhluje čísla na desítky i na stovky s využitím ve slovních úlohách</w:t>
            </w:r>
          </w:p>
          <w:p w14:paraId="177A492D" w14:textId="77777777" w:rsidR="002E60E5" w:rsidRPr="009C0089" w:rsidRDefault="002E60E5" w:rsidP="002E60E5">
            <w:pPr>
              <w:rPr>
                <w:i/>
                <w:sz w:val="24"/>
                <w:szCs w:val="24"/>
              </w:rPr>
            </w:pPr>
            <w:r w:rsidRPr="009C0089">
              <w:rPr>
                <w:i/>
                <w:sz w:val="24"/>
                <w:szCs w:val="24"/>
              </w:rPr>
              <w:t xml:space="preserve">M-5-1-03p tvoří a zapisuje příklady na násobení a dělení v oboru do 100 </w:t>
            </w:r>
          </w:p>
          <w:p w14:paraId="49561252" w14:textId="77777777" w:rsidR="002E60E5" w:rsidRPr="009C0089" w:rsidRDefault="002E60E5" w:rsidP="002E60E5">
            <w:pPr>
              <w:rPr>
                <w:i/>
                <w:sz w:val="24"/>
                <w:szCs w:val="24"/>
              </w:rPr>
            </w:pPr>
            <w:r w:rsidRPr="009C0089">
              <w:rPr>
                <w:i/>
                <w:sz w:val="24"/>
                <w:szCs w:val="24"/>
              </w:rPr>
              <w:t xml:space="preserve">M-5-1-04p zapíše a řeší jednoduché slovní úlohy </w:t>
            </w:r>
          </w:p>
          <w:p w14:paraId="0609BEDE" w14:textId="77777777" w:rsidR="002E60E5" w:rsidRPr="009C0089" w:rsidRDefault="002E60E5" w:rsidP="002E60E5">
            <w:pPr>
              <w:rPr>
                <w:i/>
                <w:sz w:val="24"/>
                <w:szCs w:val="24"/>
              </w:rPr>
            </w:pPr>
            <w:r w:rsidRPr="009C0089">
              <w:rPr>
                <w:i/>
                <w:sz w:val="24"/>
                <w:szCs w:val="24"/>
              </w:rPr>
              <w:t>M-5-1-04p rozeznává sudá a lichá čísla - používá kalkulátor</w:t>
            </w:r>
          </w:p>
          <w:p w14:paraId="3EEBED6A" w14:textId="77777777" w:rsidR="002E60E5" w:rsidRPr="009C0089" w:rsidRDefault="002E60E5" w:rsidP="002E60E5">
            <w:pPr>
              <w:rPr>
                <w:i/>
                <w:sz w:val="24"/>
                <w:szCs w:val="24"/>
              </w:rPr>
            </w:pPr>
            <w:r w:rsidRPr="009C0089">
              <w:rPr>
                <w:i/>
                <w:sz w:val="24"/>
                <w:szCs w:val="24"/>
              </w:rPr>
              <w:t xml:space="preserve">ZÁVISLOSTI, VZTAHY A PRÁCE S DATY </w:t>
            </w:r>
          </w:p>
          <w:p w14:paraId="7BFFE022" w14:textId="77777777" w:rsidR="002E60E5" w:rsidRPr="009C0089" w:rsidRDefault="002E60E5" w:rsidP="002E60E5">
            <w:pPr>
              <w:rPr>
                <w:i/>
                <w:sz w:val="24"/>
                <w:szCs w:val="24"/>
              </w:rPr>
            </w:pPr>
            <w:r w:rsidRPr="009C0089">
              <w:rPr>
                <w:i/>
                <w:sz w:val="24"/>
                <w:szCs w:val="24"/>
              </w:rPr>
              <w:t>M-5-2-01p vyhledá a roztřídí jednoduchá data (údaje, pojmy apod.) podle návodu</w:t>
            </w:r>
          </w:p>
          <w:p w14:paraId="22467662" w14:textId="77777777" w:rsidR="002E60E5" w:rsidRPr="009C0089" w:rsidRDefault="002E60E5" w:rsidP="002E60E5">
            <w:pPr>
              <w:rPr>
                <w:i/>
                <w:sz w:val="24"/>
                <w:szCs w:val="24"/>
              </w:rPr>
            </w:pPr>
            <w:r w:rsidRPr="009C0089">
              <w:rPr>
                <w:i/>
                <w:sz w:val="24"/>
                <w:szCs w:val="24"/>
              </w:rPr>
              <w:lastRenderedPageBreak/>
              <w:t xml:space="preserve">M-5-2-02p orientuje se a čte v jednoduché tabulce </w:t>
            </w:r>
          </w:p>
          <w:p w14:paraId="04385529" w14:textId="77777777" w:rsidR="002E60E5" w:rsidRPr="009C0089" w:rsidRDefault="002E60E5" w:rsidP="002E60E5">
            <w:pPr>
              <w:rPr>
                <w:i/>
                <w:sz w:val="24"/>
                <w:szCs w:val="24"/>
              </w:rPr>
            </w:pPr>
            <w:r w:rsidRPr="009C0089">
              <w:rPr>
                <w:i/>
                <w:sz w:val="24"/>
                <w:szCs w:val="24"/>
              </w:rPr>
              <w:t xml:space="preserve">- určí čas s přesností na čtvrthodiny, převádí jednotky času v běžných situacích </w:t>
            </w:r>
          </w:p>
          <w:p w14:paraId="0027CB48" w14:textId="77777777" w:rsidR="002E60E5" w:rsidRPr="009C0089" w:rsidRDefault="002E60E5" w:rsidP="002E60E5">
            <w:pPr>
              <w:rPr>
                <w:i/>
                <w:sz w:val="24"/>
                <w:szCs w:val="24"/>
              </w:rPr>
            </w:pPr>
            <w:r w:rsidRPr="009C0089">
              <w:rPr>
                <w:i/>
                <w:sz w:val="24"/>
                <w:szCs w:val="24"/>
              </w:rPr>
              <w:t xml:space="preserve">- provádí jednoduché převody jednotek délky, hmotnosti a času </w:t>
            </w:r>
          </w:p>
          <w:p w14:paraId="11AE4447" w14:textId="77777777" w:rsidR="002E60E5" w:rsidRPr="009C0089" w:rsidRDefault="002E60E5" w:rsidP="002E60E5">
            <w:pPr>
              <w:rPr>
                <w:i/>
                <w:sz w:val="24"/>
                <w:szCs w:val="24"/>
              </w:rPr>
            </w:pPr>
            <w:r w:rsidRPr="009C0089">
              <w:rPr>
                <w:i/>
                <w:sz w:val="24"/>
                <w:szCs w:val="24"/>
              </w:rPr>
              <w:t>- uplatňuje matematické znalosti při manipulaci s penězi</w:t>
            </w:r>
          </w:p>
          <w:p w14:paraId="657E1755" w14:textId="77777777" w:rsidR="002E60E5" w:rsidRPr="009C0089" w:rsidRDefault="002E60E5" w:rsidP="002E60E5">
            <w:pPr>
              <w:rPr>
                <w:i/>
                <w:sz w:val="24"/>
                <w:szCs w:val="24"/>
              </w:rPr>
            </w:pPr>
            <w:r w:rsidRPr="009C0089">
              <w:rPr>
                <w:i/>
                <w:sz w:val="24"/>
                <w:szCs w:val="24"/>
              </w:rPr>
              <w:t xml:space="preserve">GEOMETRIE V ROVINĚ A V PROSTORU </w:t>
            </w:r>
          </w:p>
          <w:p w14:paraId="31520149" w14:textId="77777777" w:rsidR="002E60E5" w:rsidRPr="009C0089" w:rsidRDefault="002E60E5" w:rsidP="002E60E5">
            <w:pPr>
              <w:rPr>
                <w:i/>
                <w:sz w:val="24"/>
                <w:szCs w:val="24"/>
              </w:rPr>
            </w:pPr>
            <w:r w:rsidRPr="009C0089">
              <w:rPr>
                <w:i/>
                <w:sz w:val="24"/>
                <w:szCs w:val="24"/>
              </w:rPr>
              <w:t xml:space="preserve">M-5-3-01p znázorní, narýsuje a označí základní rovinné útvary </w:t>
            </w:r>
          </w:p>
          <w:p w14:paraId="32081EAB" w14:textId="77777777" w:rsidR="002E60E5" w:rsidRPr="009C0089" w:rsidRDefault="002E60E5" w:rsidP="002E60E5">
            <w:pPr>
              <w:rPr>
                <w:sz w:val="24"/>
                <w:szCs w:val="24"/>
              </w:rPr>
            </w:pPr>
            <w:r w:rsidRPr="009C0089">
              <w:rPr>
                <w:i/>
                <w:sz w:val="24"/>
                <w:szCs w:val="24"/>
              </w:rPr>
              <w:t xml:space="preserve">M-5-3-02p měří a porovnává délku úsečky </w:t>
            </w:r>
          </w:p>
        </w:tc>
      </w:tr>
    </w:tbl>
    <w:p w14:paraId="550664CA" w14:textId="77777777" w:rsidR="009C0089" w:rsidRPr="009C0089" w:rsidRDefault="009C0089" w:rsidP="009C0089">
      <w:pPr>
        <w:spacing w:after="0" w:line="240" w:lineRule="auto"/>
        <w:rPr>
          <w:rFonts w:ascii="Times New Roman" w:eastAsia="Times New Roman" w:hAnsi="Times New Roman" w:cs="Times New Roman"/>
          <w:sz w:val="24"/>
          <w:szCs w:val="24"/>
          <w:lang w:eastAsia="cs-CZ"/>
        </w:rPr>
      </w:pPr>
    </w:p>
    <w:p w14:paraId="715588F3" w14:textId="77777777" w:rsidR="009C0089" w:rsidRPr="009C0089" w:rsidRDefault="009C0089" w:rsidP="009C0089">
      <w:pPr>
        <w:spacing w:after="0" w:line="240" w:lineRule="auto"/>
        <w:rPr>
          <w:rFonts w:ascii="Times New Roman" w:eastAsia="Times New Roman" w:hAnsi="Times New Roman" w:cs="Times New Roman"/>
          <w:sz w:val="24"/>
          <w:szCs w:val="24"/>
          <w:lang w:eastAsia="cs-CZ"/>
        </w:rPr>
      </w:pPr>
    </w:p>
    <w:p w14:paraId="7973BDD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407"/>
        <w:gridCol w:w="3155"/>
        <w:gridCol w:w="2638"/>
      </w:tblGrid>
      <w:tr w:rsidR="00CF4FF5" w:rsidRPr="00CF4FF5" w14:paraId="664A281C" w14:textId="77777777" w:rsidTr="00C45311">
        <w:tc>
          <w:tcPr>
            <w:tcW w:w="0" w:type="auto"/>
            <w:gridSpan w:val="4"/>
            <w:shd w:val="clear" w:color="auto" w:fill="auto"/>
          </w:tcPr>
          <w:p w14:paraId="68480DEB" w14:textId="77777777" w:rsidR="002E60E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Matema</w:t>
            </w:r>
            <w:r w:rsidR="002E60E5">
              <w:rPr>
                <w:rFonts w:ascii="Times New Roman" w:eastAsia="Times New Roman" w:hAnsi="Times New Roman" w:cs="Times New Roman"/>
                <w:b/>
                <w:sz w:val="24"/>
                <w:szCs w:val="24"/>
                <w:lang w:eastAsia="cs-CZ"/>
              </w:rPr>
              <w:t>tika</w:t>
            </w:r>
          </w:p>
          <w:p w14:paraId="2F4ADE98" w14:textId="77777777" w:rsidR="00CF4FF5" w:rsidRPr="00CF4FF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5. ročník</w:t>
            </w:r>
          </w:p>
        </w:tc>
      </w:tr>
      <w:tr w:rsidR="00CF4FF5" w:rsidRPr="00CF4FF5" w14:paraId="002BA966" w14:textId="77777777" w:rsidTr="00C45311">
        <w:tc>
          <w:tcPr>
            <w:tcW w:w="3794" w:type="dxa"/>
            <w:shd w:val="clear" w:color="auto" w:fill="auto"/>
          </w:tcPr>
          <w:p w14:paraId="45F1B188" w14:textId="77777777"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RVP výstupy</w:t>
            </w:r>
          </w:p>
          <w:p w14:paraId="643495CE" w14:textId="77777777" w:rsidR="00CF4FF5" w:rsidRPr="00CF4FF5" w:rsidRDefault="00CF4FF5" w:rsidP="00CF4FF5">
            <w:pPr>
              <w:spacing w:after="0" w:line="240" w:lineRule="auto"/>
              <w:rPr>
                <w:rFonts w:ascii="Times New Roman" w:eastAsia="Times New Roman" w:hAnsi="Times New Roman" w:cs="Times New Roman"/>
                <w:b/>
                <w:sz w:val="24"/>
                <w:szCs w:val="24"/>
                <w:lang w:eastAsia="cs-CZ"/>
              </w:rPr>
            </w:pPr>
          </w:p>
        </w:tc>
        <w:tc>
          <w:tcPr>
            <w:tcW w:w="4407" w:type="dxa"/>
            <w:shd w:val="clear" w:color="auto" w:fill="auto"/>
          </w:tcPr>
          <w:p w14:paraId="5063F326" w14:textId="77777777"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ŠVP výstupy</w:t>
            </w:r>
          </w:p>
          <w:p w14:paraId="2573E78D" w14:textId="77777777" w:rsidR="00CF4FF5" w:rsidRPr="00CF4FF5" w:rsidRDefault="00CF4FF5" w:rsidP="00CF4FF5">
            <w:pPr>
              <w:spacing w:after="0" w:line="240" w:lineRule="auto"/>
              <w:rPr>
                <w:rFonts w:ascii="Times New Roman" w:eastAsia="Times New Roman" w:hAnsi="Times New Roman" w:cs="Times New Roman"/>
                <w:b/>
                <w:i/>
                <w:sz w:val="24"/>
                <w:szCs w:val="24"/>
                <w:lang w:eastAsia="cs-CZ"/>
              </w:rPr>
            </w:pPr>
          </w:p>
        </w:tc>
        <w:tc>
          <w:tcPr>
            <w:tcW w:w="0" w:type="auto"/>
            <w:shd w:val="clear" w:color="auto" w:fill="auto"/>
          </w:tcPr>
          <w:p w14:paraId="6A86D187" w14:textId="77777777"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Učivo</w:t>
            </w:r>
          </w:p>
        </w:tc>
        <w:tc>
          <w:tcPr>
            <w:tcW w:w="0" w:type="auto"/>
            <w:shd w:val="clear" w:color="auto" w:fill="auto"/>
          </w:tcPr>
          <w:p w14:paraId="512128EB" w14:textId="77777777" w:rsidR="00CF4FF5" w:rsidRPr="00CF4FF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Průřezová témata</w:t>
            </w:r>
            <w:r w:rsidR="002E60E5">
              <w:rPr>
                <w:rFonts w:ascii="Times New Roman" w:eastAsia="Times New Roman" w:hAnsi="Times New Roman" w:cs="Times New Roman"/>
                <w:b/>
                <w:sz w:val="24"/>
                <w:szCs w:val="24"/>
                <w:lang w:eastAsia="cs-CZ"/>
              </w:rPr>
              <w:t>, přesahy</w:t>
            </w:r>
          </w:p>
        </w:tc>
      </w:tr>
      <w:tr w:rsidR="00CF4FF5" w:rsidRPr="00CF4FF5" w14:paraId="2EF5D759" w14:textId="77777777" w:rsidTr="00C45311">
        <w:tc>
          <w:tcPr>
            <w:tcW w:w="3794" w:type="dxa"/>
            <w:shd w:val="clear" w:color="auto" w:fill="auto"/>
          </w:tcPr>
          <w:p w14:paraId="260E625B"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M-5-1-01 využívá při pamětném i písemném počítání komutativnost a asociativnost sčítání a násobení</w:t>
            </w:r>
          </w:p>
        </w:tc>
        <w:tc>
          <w:tcPr>
            <w:tcW w:w="4407" w:type="dxa"/>
            <w:shd w:val="clear" w:color="auto" w:fill="auto"/>
          </w:tcPr>
          <w:p w14:paraId="10E00EA9"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F4FF5" w:rsidRPr="00CF4FF5">
              <w:rPr>
                <w:rFonts w:ascii="Times New Roman" w:eastAsia="Times New Roman" w:hAnsi="Times New Roman" w:cs="Times New Roman"/>
                <w:sz w:val="24"/>
                <w:szCs w:val="24"/>
                <w:lang w:eastAsia="cs-CZ"/>
              </w:rPr>
              <w:t xml:space="preserve">pamětně i písemně počítá a při sčítání a násobení využívá komutativnosti a asociativnosti </w:t>
            </w:r>
          </w:p>
          <w:p w14:paraId="7E9F23D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příklady se závorkami</w:t>
            </w:r>
          </w:p>
        </w:tc>
        <w:tc>
          <w:tcPr>
            <w:tcW w:w="0" w:type="auto"/>
            <w:shd w:val="clear" w:color="auto" w:fill="auto"/>
          </w:tcPr>
          <w:p w14:paraId="3A2EBCA8"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Sčítání, odčítání.</w:t>
            </w:r>
          </w:p>
          <w:p w14:paraId="2E0852DF"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CF4FF5" w:rsidRPr="00CF4FF5">
              <w:rPr>
                <w:rFonts w:ascii="Times New Roman" w:eastAsia="Times New Roman" w:hAnsi="Times New Roman" w:cs="Times New Roman"/>
                <w:sz w:val="24"/>
                <w:szCs w:val="24"/>
                <w:lang w:eastAsia="cs-CZ"/>
              </w:rPr>
              <w:t>ásobení</w:t>
            </w:r>
            <w:r>
              <w:rPr>
                <w:rFonts w:ascii="Times New Roman" w:eastAsia="Times New Roman" w:hAnsi="Times New Roman" w:cs="Times New Roman"/>
                <w:sz w:val="24"/>
                <w:szCs w:val="24"/>
                <w:lang w:eastAsia="cs-CZ"/>
              </w:rPr>
              <w:t>, dělení.</w:t>
            </w:r>
          </w:p>
          <w:p w14:paraId="106006B0"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ložené příklady</w:t>
            </w:r>
            <w:r>
              <w:rPr>
                <w:rFonts w:ascii="Times New Roman" w:eastAsia="Times New Roman" w:hAnsi="Times New Roman" w:cs="Times New Roman"/>
                <w:sz w:val="24"/>
                <w:szCs w:val="24"/>
                <w:lang w:eastAsia="cs-CZ"/>
              </w:rPr>
              <w:t xml:space="preserve">. </w:t>
            </w:r>
          </w:p>
        </w:tc>
        <w:tc>
          <w:tcPr>
            <w:tcW w:w="0" w:type="auto"/>
            <w:vMerge w:val="restart"/>
            <w:shd w:val="clear" w:color="auto" w:fill="auto"/>
          </w:tcPr>
          <w:p w14:paraId="4EED40F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Osobnostní a sociální výchova </w:t>
            </w:r>
          </w:p>
          <w:p w14:paraId="7EE211F4" w14:textId="77777777" w:rsidR="00CF4FF5" w:rsidRPr="00CF4FF5" w:rsidRDefault="002E60E5"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CF4FF5" w:rsidRPr="00CF4FF5">
              <w:rPr>
                <w:rFonts w:ascii="Times New Roman" w:eastAsia="Times New Roman" w:hAnsi="Times New Roman" w:cs="Times New Roman"/>
                <w:sz w:val="24"/>
                <w:szCs w:val="24"/>
                <w:lang w:eastAsia="cs-CZ"/>
              </w:rPr>
              <w:t>ozvoj schopností poznávání</w:t>
            </w:r>
          </w:p>
          <w:p w14:paraId="41D7AFC2"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w:t>
            </w:r>
            <w:r w:rsidR="002E60E5">
              <w:rPr>
                <w:rFonts w:ascii="Times New Roman" w:eastAsia="Times New Roman" w:hAnsi="Times New Roman" w:cs="Times New Roman"/>
                <w:sz w:val="24"/>
                <w:szCs w:val="24"/>
                <w:lang w:eastAsia="cs-CZ"/>
              </w:rPr>
              <w:t>S</w:t>
            </w:r>
            <w:r w:rsidRPr="00CF4FF5">
              <w:rPr>
                <w:rFonts w:ascii="Times New Roman" w:eastAsia="Times New Roman" w:hAnsi="Times New Roman" w:cs="Times New Roman"/>
                <w:sz w:val="24"/>
                <w:szCs w:val="24"/>
                <w:lang w:eastAsia="cs-CZ"/>
              </w:rPr>
              <w:t>ebepoznání a sebepojetí</w:t>
            </w:r>
          </w:p>
          <w:p w14:paraId="0A7E7188"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w:t>
            </w:r>
            <w:r w:rsidR="002E60E5">
              <w:rPr>
                <w:rFonts w:ascii="Times New Roman" w:eastAsia="Times New Roman" w:hAnsi="Times New Roman" w:cs="Times New Roman"/>
                <w:sz w:val="24"/>
                <w:szCs w:val="24"/>
                <w:lang w:eastAsia="cs-CZ"/>
              </w:rPr>
              <w:t xml:space="preserve"> K</w:t>
            </w:r>
            <w:r w:rsidRPr="00CF4FF5">
              <w:rPr>
                <w:rFonts w:ascii="Times New Roman" w:eastAsia="Times New Roman" w:hAnsi="Times New Roman" w:cs="Times New Roman"/>
                <w:sz w:val="24"/>
                <w:szCs w:val="24"/>
                <w:lang w:eastAsia="cs-CZ"/>
              </w:rPr>
              <w:t>omunikace</w:t>
            </w:r>
          </w:p>
          <w:p w14:paraId="2FD62FE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w:t>
            </w:r>
            <w:r w:rsidR="002E60E5">
              <w:rPr>
                <w:rFonts w:ascii="Times New Roman" w:eastAsia="Times New Roman" w:hAnsi="Times New Roman" w:cs="Times New Roman"/>
                <w:sz w:val="24"/>
                <w:szCs w:val="24"/>
                <w:lang w:eastAsia="cs-CZ"/>
              </w:rPr>
              <w:t xml:space="preserve"> K</w:t>
            </w:r>
            <w:r w:rsidRPr="00CF4FF5">
              <w:rPr>
                <w:rFonts w:ascii="Times New Roman" w:eastAsia="Times New Roman" w:hAnsi="Times New Roman" w:cs="Times New Roman"/>
                <w:sz w:val="24"/>
                <w:szCs w:val="24"/>
                <w:lang w:eastAsia="cs-CZ"/>
              </w:rPr>
              <w:t>ooperace a kompetence</w:t>
            </w:r>
          </w:p>
          <w:p w14:paraId="46F83497" w14:textId="77777777" w:rsidR="00CF4FF5" w:rsidRPr="00CF4FF5" w:rsidRDefault="002E60E5"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00CF4FF5" w:rsidRPr="00CF4FF5">
              <w:rPr>
                <w:rFonts w:ascii="Times New Roman" w:eastAsia="Times New Roman" w:hAnsi="Times New Roman" w:cs="Times New Roman"/>
                <w:sz w:val="24"/>
                <w:szCs w:val="24"/>
                <w:lang w:eastAsia="cs-CZ"/>
              </w:rPr>
              <w:t>ešení problém</w:t>
            </w:r>
            <w:r>
              <w:rPr>
                <w:rFonts w:ascii="Times New Roman" w:eastAsia="Times New Roman" w:hAnsi="Times New Roman" w:cs="Times New Roman"/>
                <w:sz w:val="24"/>
                <w:szCs w:val="24"/>
                <w:lang w:eastAsia="cs-CZ"/>
              </w:rPr>
              <w:t>ů</w:t>
            </w:r>
            <w:r w:rsidR="00CF4FF5" w:rsidRPr="00CF4FF5">
              <w:rPr>
                <w:rFonts w:ascii="Times New Roman" w:eastAsia="Times New Roman" w:hAnsi="Times New Roman" w:cs="Times New Roman"/>
                <w:sz w:val="24"/>
                <w:szCs w:val="24"/>
                <w:lang w:eastAsia="cs-CZ"/>
              </w:rPr>
              <w:t xml:space="preserve"> a rozhodovací </w:t>
            </w: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ovednosti</w:t>
            </w:r>
          </w:p>
          <w:p w14:paraId="3B065AE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p w14:paraId="7DD90AE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Výchova v evropských a globálních souvislostech</w:t>
            </w:r>
          </w:p>
          <w:p w14:paraId="0A85383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Evropa a svět nás zajímá</w:t>
            </w:r>
          </w:p>
          <w:p w14:paraId="33CA2AE3"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w:t>
            </w:r>
            <w:r w:rsidR="002E60E5">
              <w:rPr>
                <w:rFonts w:ascii="Times New Roman" w:eastAsia="Times New Roman" w:hAnsi="Times New Roman" w:cs="Times New Roman"/>
                <w:sz w:val="24"/>
                <w:szCs w:val="24"/>
                <w:lang w:eastAsia="cs-CZ"/>
              </w:rPr>
              <w:t>O</w:t>
            </w:r>
            <w:r w:rsidRPr="00CF4FF5">
              <w:rPr>
                <w:rFonts w:ascii="Times New Roman" w:eastAsia="Times New Roman" w:hAnsi="Times New Roman" w:cs="Times New Roman"/>
                <w:sz w:val="24"/>
                <w:szCs w:val="24"/>
                <w:lang w:eastAsia="cs-CZ"/>
              </w:rPr>
              <w:t>bjevujeme Evropu a svět</w:t>
            </w:r>
          </w:p>
          <w:p w14:paraId="6DDC13F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2F6C87CE" w14:textId="77777777" w:rsidTr="00C45311">
        <w:tc>
          <w:tcPr>
            <w:tcW w:w="3794" w:type="dxa"/>
            <w:shd w:val="clear" w:color="auto" w:fill="auto"/>
          </w:tcPr>
          <w:p w14:paraId="2853403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M-5-1-02 provádí písemné početní operace v oboru přirozených čísel</w:t>
            </w:r>
          </w:p>
        </w:tc>
        <w:tc>
          <w:tcPr>
            <w:tcW w:w="4407" w:type="dxa"/>
            <w:shd w:val="clear" w:color="auto" w:fill="auto"/>
          </w:tcPr>
          <w:p w14:paraId="1CD3FB8A"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písemně sčítá, odčítá, násobí a dělí v oboru přirozených čísel </w:t>
            </w:r>
          </w:p>
          <w:p w14:paraId="0B65AA63"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provádí zkoušky správnosti </w:t>
            </w:r>
          </w:p>
          <w:p w14:paraId="564655DB"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čte, zapisuje a porovnává přirozená čísla do 1 000 000 000 </w:t>
            </w:r>
          </w:p>
          <w:p w14:paraId="63588DB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správně používá znaky větší, menší, rovná se </w:t>
            </w:r>
          </w:p>
          <w:p w14:paraId="5742B46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sestaví jednoduchý osobní rozpočet  </w:t>
            </w:r>
          </w:p>
          <w:p w14:paraId="350F88F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objasní, jak řešit situaci, kdy jsou příjmy větší nebo menší než výdaje </w:t>
            </w:r>
          </w:p>
          <w:p w14:paraId="30074D3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na příkladech objasní rizika půjčování peněz </w:t>
            </w:r>
          </w:p>
          <w:p w14:paraId="232B1C9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uvede příklady základních příjmů a výdajů domácnosti </w:t>
            </w:r>
          </w:p>
          <w:p w14:paraId="47F58BC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na příkladu vysvětlí, jak reklamovat zboží</w:t>
            </w:r>
          </w:p>
        </w:tc>
        <w:tc>
          <w:tcPr>
            <w:tcW w:w="0" w:type="auto"/>
            <w:shd w:val="clear" w:color="auto" w:fill="auto"/>
          </w:tcPr>
          <w:p w14:paraId="31FF20FD" w14:textId="77777777" w:rsidR="00F9442F"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Sčítání, odčítání.</w:t>
            </w:r>
          </w:p>
          <w:p w14:paraId="23A15464" w14:textId="77777777" w:rsidR="00F9442F"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Pr="00CF4FF5">
              <w:rPr>
                <w:rFonts w:ascii="Times New Roman" w:eastAsia="Times New Roman" w:hAnsi="Times New Roman" w:cs="Times New Roman"/>
                <w:sz w:val="24"/>
                <w:szCs w:val="24"/>
                <w:lang w:eastAsia="cs-CZ"/>
              </w:rPr>
              <w:t>ásobení</w:t>
            </w:r>
            <w:r>
              <w:rPr>
                <w:rFonts w:ascii="Times New Roman" w:eastAsia="Times New Roman" w:hAnsi="Times New Roman" w:cs="Times New Roman"/>
                <w:sz w:val="24"/>
                <w:szCs w:val="24"/>
                <w:lang w:eastAsia="cs-CZ"/>
              </w:rPr>
              <w:t>, dělení.</w:t>
            </w:r>
          </w:p>
          <w:p w14:paraId="7F2F48EE"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Počítáme s velkými čísly.</w:t>
            </w:r>
          </w:p>
          <w:p w14:paraId="540DD309"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orovnávání</w:t>
            </w:r>
            <w:r>
              <w:rPr>
                <w:rFonts w:ascii="Times New Roman" w:eastAsia="Times New Roman" w:hAnsi="Times New Roman" w:cs="Times New Roman"/>
                <w:sz w:val="24"/>
                <w:szCs w:val="24"/>
                <w:lang w:eastAsia="cs-CZ"/>
              </w:rPr>
              <w:t xml:space="preserve"> čísel.</w:t>
            </w:r>
          </w:p>
        </w:tc>
        <w:tc>
          <w:tcPr>
            <w:tcW w:w="0" w:type="auto"/>
            <w:vMerge/>
            <w:shd w:val="clear" w:color="auto" w:fill="auto"/>
          </w:tcPr>
          <w:p w14:paraId="3165F4C9"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080EFFEF" w14:textId="77777777" w:rsidTr="00C45311">
        <w:tc>
          <w:tcPr>
            <w:tcW w:w="3794" w:type="dxa"/>
            <w:shd w:val="clear" w:color="auto" w:fill="auto"/>
          </w:tcPr>
          <w:p w14:paraId="71A2B9E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M-5-1-03 zaokrouhluje přirozená čísla, provádí odhady a kontroluje výsledky početních operací v oboru přirozených čísel</w:t>
            </w:r>
          </w:p>
        </w:tc>
        <w:tc>
          <w:tcPr>
            <w:tcW w:w="4407" w:type="dxa"/>
            <w:shd w:val="clear" w:color="auto" w:fill="auto"/>
          </w:tcPr>
          <w:p w14:paraId="0AC3E65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zaokrouhluje daná čísla na desítky, stovky, tisíce, desetitisíce, statisíce, miliony </w:t>
            </w:r>
          </w:p>
          <w:p w14:paraId="186822E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provádí odhady výpočtů </w:t>
            </w:r>
          </w:p>
          <w:p w14:paraId="6E107B9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jednoduché početní operace a provádí zkoušky správnosti výpočtů</w:t>
            </w:r>
          </w:p>
        </w:tc>
        <w:tc>
          <w:tcPr>
            <w:tcW w:w="0" w:type="auto"/>
            <w:shd w:val="clear" w:color="auto" w:fill="auto"/>
          </w:tcPr>
          <w:p w14:paraId="09634BF8" w14:textId="77777777" w:rsidR="00CF4FF5"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CF4FF5" w:rsidRPr="00CF4FF5">
              <w:rPr>
                <w:rFonts w:ascii="Times New Roman" w:eastAsia="Times New Roman" w:hAnsi="Times New Roman" w:cs="Times New Roman"/>
                <w:sz w:val="24"/>
                <w:szCs w:val="24"/>
                <w:lang w:eastAsia="cs-CZ"/>
              </w:rPr>
              <w:t>aokrouhlování přirozených čísel</w:t>
            </w:r>
            <w:r>
              <w:rPr>
                <w:rFonts w:ascii="Times New Roman" w:eastAsia="Times New Roman" w:hAnsi="Times New Roman" w:cs="Times New Roman"/>
                <w:sz w:val="24"/>
                <w:szCs w:val="24"/>
                <w:lang w:eastAsia="cs-CZ"/>
              </w:rPr>
              <w:t xml:space="preserve">  </w:t>
            </w:r>
            <w:r w:rsidR="00CF4FF5" w:rsidRPr="00CF4FF5">
              <w:rPr>
                <w:rFonts w:ascii="Times New Roman" w:eastAsia="Times New Roman" w:hAnsi="Times New Roman" w:cs="Times New Roman"/>
                <w:sz w:val="24"/>
                <w:szCs w:val="24"/>
                <w:lang w:eastAsia="cs-CZ"/>
              </w:rPr>
              <w:t>- odhady</w:t>
            </w:r>
            <w:r>
              <w:rPr>
                <w:rFonts w:ascii="Times New Roman" w:eastAsia="Times New Roman" w:hAnsi="Times New Roman" w:cs="Times New Roman"/>
                <w:sz w:val="24"/>
                <w:szCs w:val="24"/>
                <w:lang w:eastAsia="cs-CZ"/>
              </w:rPr>
              <w:t>.</w:t>
            </w:r>
          </w:p>
        </w:tc>
        <w:tc>
          <w:tcPr>
            <w:tcW w:w="0" w:type="auto"/>
            <w:vMerge/>
            <w:shd w:val="clear" w:color="auto" w:fill="auto"/>
          </w:tcPr>
          <w:p w14:paraId="41662E6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0513C3F7" w14:textId="77777777" w:rsidTr="00C45311">
        <w:tc>
          <w:tcPr>
            <w:tcW w:w="3794" w:type="dxa"/>
            <w:shd w:val="clear" w:color="auto" w:fill="auto"/>
          </w:tcPr>
          <w:p w14:paraId="427D377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M-5-1-04 řeší a tvoří úlohy, ve kterých aplikuje osvojené početní operace v celém oboru přirozených čísel</w:t>
            </w:r>
          </w:p>
        </w:tc>
        <w:tc>
          <w:tcPr>
            <w:tcW w:w="4407" w:type="dxa"/>
            <w:shd w:val="clear" w:color="auto" w:fill="auto"/>
          </w:tcPr>
          <w:p w14:paraId="58C66AB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řeší jednoduché i složené slovní úlohy </w:t>
            </w:r>
          </w:p>
          <w:p w14:paraId="4EF899B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tvoří slovní úlohy </w:t>
            </w:r>
          </w:p>
          <w:p w14:paraId="322DD3E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při výpočtech aplikuje aritmetický průměr </w:t>
            </w:r>
          </w:p>
          <w:p w14:paraId="2327174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používá a převádí jednotky hmotnosti, objemu a času</w:t>
            </w:r>
          </w:p>
        </w:tc>
        <w:tc>
          <w:tcPr>
            <w:tcW w:w="0" w:type="auto"/>
            <w:shd w:val="clear" w:color="auto" w:fill="auto"/>
          </w:tcPr>
          <w:p w14:paraId="2DB45715" w14:textId="77777777" w:rsidR="00F9442F"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čítání, odčítání, násobení a dělení v oboru přirozených čísel</w:t>
            </w:r>
            <w:r>
              <w:rPr>
                <w:rFonts w:ascii="Times New Roman" w:eastAsia="Times New Roman" w:hAnsi="Times New Roman" w:cs="Times New Roman"/>
                <w:sz w:val="24"/>
                <w:szCs w:val="24"/>
                <w:lang w:eastAsia="cs-CZ"/>
              </w:rPr>
              <w:t xml:space="preserve">. </w:t>
            </w:r>
          </w:p>
          <w:p w14:paraId="7A7D9020"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Aritmetický průměr. </w:t>
            </w:r>
          </w:p>
          <w:p w14:paraId="3E0F111D"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CF4FF5" w:rsidRPr="00CF4FF5">
              <w:rPr>
                <w:rFonts w:ascii="Times New Roman" w:eastAsia="Times New Roman" w:hAnsi="Times New Roman" w:cs="Times New Roman"/>
                <w:sz w:val="24"/>
                <w:szCs w:val="24"/>
                <w:lang w:eastAsia="cs-CZ"/>
              </w:rPr>
              <w:t>ednotky hmotnosti, objemu a času</w:t>
            </w:r>
            <w:r>
              <w:rPr>
                <w:rFonts w:ascii="Times New Roman" w:eastAsia="Times New Roman" w:hAnsi="Times New Roman" w:cs="Times New Roman"/>
                <w:sz w:val="24"/>
                <w:szCs w:val="24"/>
                <w:lang w:eastAsia="cs-CZ"/>
              </w:rPr>
              <w:t>.</w:t>
            </w:r>
          </w:p>
        </w:tc>
        <w:tc>
          <w:tcPr>
            <w:tcW w:w="0" w:type="auto"/>
            <w:vMerge/>
            <w:shd w:val="clear" w:color="auto" w:fill="auto"/>
          </w:tcPr>
          <w:p w14:paraId="6310582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5B121047" w14:textId="77777777" w:rsidTr="00C45311">
        <w:tc>
          <w:tcPr>
            <w:tcW w:w="3794" w:type="dxa"/>
            <w:shd w:val="clear" w:color="auto" w:fill="auto"/>
          </w:tcPr>
          <w:p w14:paraId="625199B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M-5-1-06 porovná, sčítá a odčítá zlomky se stejným jmenovatelem v oboru kladných čísel</w:t>
            </w:r>
          </w:p>
        </w:tc>
        <w:tc>
          <w:tcPr>
            <w:tcW w:w="4407" w:type="dxa"/>
            <w:shd w:val="clear" w:color="auto" w:fill="auto"/>
          </w:tcPr>
          <w:p w14:paraId="6F840502"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porovná zlomky se stejným jmenovatelem </w:t>
            </w:r>
          </w:p>
          <w:p w14:paraId="36C108A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sčítá a odčítá zlomky se stejným jmenovatelem </w:t>
            </w:r>
          </w:p>
          <w:p w14:paraId="2675A9F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převádí zlomky na desetinná čísla</w:t>
            </w:r>
          </w:p>
        </w:tc>
        <w:tc>
          <w:tcPr>
            <w:tcW w:w="0" w:type="auto"/>
            <w:shd w:val="clear" w:color="auto" w:fill="auto"/>
          </w:tcPr>
          <w:p w14:paraId="0B0529AB"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Zlomky.</w:t>
            </w:r>
          </w:p>
          <w:p w14:paraId="601C318D"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esetinné zlomky</w:t>
            </w:r>
            <w:r>
              <w:rPr>
                <w:rFonts w:ascii="Times New Roman" w:eastAsia="Times New Roman" w:hAnsi="Times New Roman" w:cs="Times New Roman"/>
                <w:sz w:val="24"/>
                <w:szCs w:val="24"/>
                <w:lang w:eastAsia="cs-CZ"/>
              </w:rPr>
              <w:t>.</w:t>
            </w:r>
          </w:p>
        </w:tc>
        <w:tc>
          <w:tcPr>
            <w:tcW w:w="0" w:type="auto"/>
            <w:vMerge/>
            <w:shd w:val="clear" w:color="auto" w:fill="auto"/>
          </w:tcPr>
          <w:p w14:paraId="34A5E369"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71A013A6" w14:textId="77777777" w:rsidTr="00C45311">
        <w:tc>
          <w:tcPr>
            <w:tcW w:w="3794" w:type="dxa"/>
            <w:shd w:val="clear" w:color="auto" w:fill="auto"/>
          </w:tcPr>
          <w:p w14:paraId="5F076B8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M-5-1-07 přečte zápis desetinného čísla a vyznačí na číselné ose desetinné číslo dané hodnoty</w:t>
            </w:r>
          </w:p>
        </w:tc>
        <w:tc>
          <w:tcPr>
            <w:tcW w:w="4407" w:type="dxa"/>
            <w:shd w:val="clear" w:color="auto" w:fill="auto"/>
          </w:tcPr>
          <w:p w14:paraId="3AB4FDE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umí číst desetinné číslo </w:t>
            </w:r>
          </w:p>
          <w:p w14:paraId="4C7E2571"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vyznačí desetinné číslo na číselné ose</w:t>
            </w:r>
          </w:p>
        </w:tc>
        <w:tc>
          <w:tcPr>
            <w:tcW w:w="0" w:type="auto"/>
            <w:shd w:val="clear" w:color="auto" w:fill="auto"/>
          </w:tcPr>
          <w:p w14:paraId="1E6F50AC"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esetinná čísla</w:t>
            </w:r>
            <w:r>
              <w:rPr>
                <w:rFonts w:ascii="Times New Roman" w:eastAsia="Times New Roman" w:hAnsi="Times New Roman" w:cs="Times New Roman"/>
                <w:sz w:val="24"/>
                <w:szCs w:val="24"/>
                <w:lang w:eastAsia="cs-CZ"/>
              </w:rPr>
              <w:t>.</w:t>
            </w:r>
          </w:p>
        </w:tc>
        <w:tc>
          <w:tcPr>
            <w:tcW w:w="0" w:type="auto"/>
            <w:vMerge/>
            <w:shd w:val="clear" w:color="auto" w:fill="auto"/>
          </w:tcPr>
          <w:p w14:paraId="2F768A3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156E4F4E" w14:textId="77777777" w:rsidTr="00C45311">
        <w:tc>
          <w:tcPr>
            <w:tcW w:w="3794" w:type="dxa"/>
            <w:shd w:val="clear" w:color="auto" w:fill="auto"/>
          </w:tcPr>
          <w:p w14:paraId="251EBAB2"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M-5-1-08 porozumí významu znaku „-„ pro zápis celého záporného čísla a toto číslo vyznačí na číselné ose</w:t>
            </w:r>
          </w:p>
        </w:tc>
        <w:tc>
          <w:tcPr>
            <w:tcW w:w="4407" w:type="dxa"/>
            <w:shd w:val="clear" w:color="auto" w:fill="auto"/>
          </w:tcPr>
          <w:p w14:paraId="26ED0E0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umí na teploměru odečíst kladné a záporné hodnoty </w:t>
            </w:r>
          </w:p>
          <w:p w14:paraId="6F3F70A3"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vyznačí záporné hodnoty na číselné ose</w:t>
            </w:r>
          </w:p>
        </w:tc>
        <w:tc>
          <w:tcPr>
            <w:tcW w:w="0" w:type="auto"/>
            <w:shd w:val="clear" w:color="auto" w:fill="auto"/>
          </w:tcPr>
          <w:p w14:paraId="6FD11E77"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Celá</w:t>
            </w:r>
            <w:r w:rsidR="00CF4FF5" w:rsidRPr="00CF4FF5">
              <w:rPr>
                <w:rFonts w:ascii="Times New Roman" w:eastAsia="Times New Roman" w:hAnsi="Times New Roman" w:cs="Times New Roman"/>
                <w:sz w:val="24"/>
                <w:szCs w:val="24"/>
                <w:lang w:eastAsia="cs-CZ"/>
              </w:rPr>
              <w:t xml:space="preserve"> čísla</w:t>
            </w:r>
            <w:r>
              <w:rPr>
                <w:rFonts w:ascii="Times New Roman" w:eastAsia="Times New Roman" w:hAnsi="Times New Roman" w:cs="Times New Roman"/>
                <w:sz w:val="24"/>
                <w:szCs w:val="24"/>
                <w:lang w:eastAsia="cs-CZ"/>
              </w:rPr>
              <w:t>.</w:t>
            </w:r>
          </w:p>
        </w:tc>
        <w:tc>
          <w:tcPr>
            <w:tcW w:w="0" w:type="auto"/>
            <w:vMerge/>
            <w:shd w:val="clear" w:color="auto" w:fill="auto"/>
          </w:tcPr>
          <w:p w14:paraId="448AA1C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4502142B" w14:textId="77777777" w:rsidTr="00C45311">
        <w:tc>
          <w:tcPr>
            <w:tcW w:w="3794" w:type="dxa"/>
            <w:shd w:val="clear" w:color="auto" w:fill="auto"/>
          </w:tcPr>
          <w:p w14:paraId="43E5134A"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M-5-2-01 vyhledává, sbírá a třídí data</w:t>
            </w:r>
          </w:p>
        </w:tc>
        <w:tc>
          <w:tcPr>
            <w:tcW w:w="4407" w:type="dxa"/>
            <w:shd w:val="clear" w:color="auto" w:fill="auto"/>
          </w:tcPr>
          <w:p w14:paraId="4621E15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slovní úlohy s více daty v zadání</w:t>
            </w:r>
          </w:p>
        </w:tc>
        <w:tc>
          <w:tcPr>
            <w:tcW w:w="0" w:type="auto"/>
            <w:shd w:val="clear" w:color="auto" w:fill="auto"/>
          </w:tcPr>
          <w:p w14:paraId="1CCD9554"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lovní úlohy</w:t>
            </w:r>
            <w:r>
              <w:rPr>
                <w:rFonts w:ascii="Times New Roman" w:eastAsia="Times New Roman" w:hAnsi="Times New Roman" w:cs="Times New Roman"/>
                <w:sz w:val="24"/>
                <w:szCs w:val="24"/>
                <w:lang w:eastAsia="cs-CZ"/>
              </w:rPr>
              <w:t>.</w:t>
            </w:r>
          </w:p>
        </w:tc>
        <w:tc>
          <w:tcPr>
            <w:tcW w:w="0" w:type="auto"/>
            <w:vMerge/>
            <w:shd w:val="clear" w:color="auto" w:fill="auto"/>
          </w:tcPr>
          <w:p w14:paraId="15E67423"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42BE31E2" w14:textId="77777777" w:rsidTr="00C45311">
        <w:tc>
          <w:tcPr>
            <w:tcW w:w="3794" w:type="dxa"/>
            <w:shd w:val="clear" w:color="auto" w:fill="auto"/>
          </w:tcPr>
          <w:p w14:paraId="7BCC8AF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M-5-2-02 čte a sestavuje jednoduché tabulky a diagramy</w:t>
            </w:r>
          </w:p>
        </w:tc>
        <w:tc>
          <w:tcPr>
            <w:tcW w:w="4407" w:type="dxa"/>
            <w:shd w:val="clear" w:color="auto" w:fill="auto"/>
          </w:tcPr>
          <w:p w14:paraId="70FBFB4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čte a vytváří souřadnice daných bodů v grafu </w:t>
            </w:r>
          </w:p>
          <w:p w14:paraId="0DE47D3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čte a sestavuje tabulky a grafy</w:t>
            </w:r>
          </w:p>
        </w:tc>
        <w:tc>
          <w:tcPr>
            <w:tcW w:w="0" w:type="auto"/>
            <w:shd w:val="clear" w:color="auto" w:fill="auto"/>
          </w:tcPr>
          <w:p w14:paraId="11A52C8F"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ráce s</w:t>
            </w:r>
            <w:r>
              <w:rPr>
                <w:rFonts w:ascii="Times New Roman" w:eastAsia="Times New Roman" w:hAnsi="Times New Roman" w:cs="Times New Roman"/>
                <w:sz w:val="24"/>
                <w:szCs w:val="24"/>
                <w:lang w:eastAsia="cs-CZ"/>
              </w:rPr>
              <w:t> </w:t>
            </w:r>
            <w:r w:rsidR="00CF4FF5" w:rsidRPr="00CF4FF5">
              <w:rPr>
                <w:rFonts w:ascii="Times New Roman" w:eastAsia="Times New Roman" w:hAnsi="Times New Roman" w:cs="Times New Roman"/>
                <w:sz w:val="24"/>
                <w:szCs w:val="24"/>
                <w:lang w:eastAsia="cs-CZ"/>
              </w:rPr>
              <w:t>daty</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14:paraId="08AB218D"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Souřadnice bodů.</w:t>
            </w:r>
          </w:p>
          <w:p w14:paraId="2832C929"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iagramy, grafy</w:t>
            </w:r>
            <w:r>
              <w:rPr>
                <w:rFonts w:ascii="Times New Roman" w:eastAsia="Times New Roman" w:hAnsi="Times New Roman" w:cs="Times New Roman"/>
                <w:sz w:val="24"/>
                <w:szCs w:val="24"/>
                <w:lang w:eastAsia="cs-CZ"/>
              </w:rPr>
              <w:t>.</w:t>
            </w:r>
          </w:p>
        </w:tc>
        <w:tc>
          <w:tcPr>
            <w:tcW w:w="0" w:type="auto"/>
            <w:vMerge/>
            <w:shd w:val="clear" w:color="auto" w:fill="auto"/>
          </w:tcPr>
          <w:p w14:paraId="3F5BE071"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4C5249D2" w14:textId="77777777" w:rsidTr="00C45311">
        <w:tc>
          <w:tcPr>
            <w:tcW w:w="3794" w:type="dxa"/>
            <w:shd w:val="clear" w:color="auto" w:fill="auto"/>
          </w:tcPr>
          <w:p w14:paraId="158C74F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M-5-3-01 narýsuje a znázorní základní rovinné útvary (čtverec, </w:t>
            </w:r>
            <w:r w:rsidRPr="00CF4FF5">
              <w:rPr>
                <w:rFonts w:ascii="Times New Roman" w:eastAsia="Times New Roman" w:hAnsi="Times New Roman" w:cs="Times New Roman"/>
                <w:sz w:val="24"/>
                <w:szCs w:val="24"/>
                <w:lang w:eastAsia="cs-CZ"/>
              </w:rPr>
              <w:lastRenderedPageBreak/>
              <w:t>obdélník, trojúhelník a kružnici); užívá jednoduché konstrukce</w:t>
            </w:r>
          </w:p>
        </w:tc>
        <w:tc>
          <w:tcPr>
            <w:tcW w:w="4407" w:type="dxa"/>
            <w:shd w:val="clear" w:color="auto" w:fill="auto"/>
          </w:tcPr>
          <w:p w14:paraId="48709EC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xml:space="preserve">- rýsuje daný čtverec, obdélník, trojúhelník, kružnici </w:t>
            </w:r>
          </w:p>
          <w:p w14:paraId="2387C063"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xml:space="preserve">- rýsuje úhel, rozlišuje ramena úhlu, vrchol úhlu, </w:t>
            </w:r>
          </w:p>
          <w:p w14:paraId="29EC611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identifikuje úhlopříčky ve čtverci a obdélníku a uvede jejich vlastnosti </w:t>
            </w:r>
          </w:p>
          <w:p w14:paraId="6C569CDA"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rozpozná a označí v trojúhelníku odvěsny, přeponu, strany </w:t>
            </w:r>
          </w:p>
          <w:p w14:paraId="51CC590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aplikuje pravidla trojúhelníkové nerovnosti </w:t>
            </w:r>
          </w:p>
          <w:p w14:paraId="2780F2F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rýsuje danou kružnici </w:t>
            </w:r>
          </w:p>
          <w:p w14:paraId="18F5736E"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zvládá jednoduché konstrukční úlohy</w:t>
            </w:r>
          </w:p>
        </w:tc>
        <w:tc>
          <w:tcPr>
            <w:tcW w:w="0" w:type="auto"/>
            <w:shd w:val="clear" w:color="auto" w:fill="auto"/>
          </w:tcPr>
          <w:p w14:paraId="1B59EEF2"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Čtverec.</w:t>
            </w:r>
          </w:p>
          <w:p w14:paraId="6430854A"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Obdélník.</w:t>
            </w:r>
          </w:p>
          <w:p w14:paraId="34765DBF"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CF4FF5" w:rsidRPr="00CF4FF5">
              <w:rPr>
                <w:rFonts w:ascii="Times New Roman" w:eastAsia="Times New Roman" w:hAnsi="Times New Roman" w:cs="Times New Roman"/>
                <w:sz w:val="24"/>
                <w:szCs w:val="24"/>
                <w:lang w:eastAsia="cs-CZ"/>
              </w:rPr>
              <w:t>lastnosti úhlopř</w:t>
            </w:r>
            <w:r>
              <w:rPr>
                <w:rFonts w:ascii="Times New Roman" w:eastAsia="Times New Roman" w:hAnsi="Times New Roman" w:cs="Times New Roman"/>
                <w:sz w:val="24"/>
                <w:szCs w:val="24"/>
                <w:lang w:eastAsia="cs-CZ"/>
              </w:rPr>
              <w:t>íček.</w:t>
            </w:r>
          </w:p>
          <w:p w14:paraId="3BF73783"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w:t>
            </w:r>
            <w:r w:rsidR="00CF4FF5" w:rsidRPr="00CF4FF5">
              <w:rPr>
                <w:rFonts w:ascii="Times New Roman" w:eastAsia="Times New Roman" w:hAnsi="Times New Roman" w:cs="Times New Roman"/>
                <w:sz w:val="24"/>
                <w:szCs w:val="24"/>
                <w:lang w:eastAsia="cs-CZ"/>
              </w:rPr>
              <w:t>rojúhelník</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14:paraId="16196F3D"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CF4FF5" w:rsidRPr="00CF4FF5">
              <w:rPr>
                <w:rFonts w:ascii="Times New Roman" w:eastAsia="Times New Roman" w:hAnsi="Times New Roman" w:cs="Times New Roman"/>
                <w:sz w:val="24"/>
                <w:szCs w:val="24"/>
                <w:lang w:eastAsia="cs-CZ"/>
              </w:rPr>
              <w:t>rojúhelníková nerovnost</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14:paraId="68CD380C"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CF4FF5" w:rsidRPr="00CF4FF5">
              <w:rPr>
                <w:rFonts w:ascii="Times New Roman" w:eastAsia="Times New Roman" w:hAnsi="Times New Roman" w:cs="Times New Roman"/>
                <w:sz w:val="24"/>
                <w:szCs w:val="24"/>
                <w:lang w:eastAsia="cs-CZ"/>
              </w:rPr>
              <w:t>ružnice a kruh</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14:paraId="23EC09BD"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Úhel.</w:t>
            </w:r>
          </w:p>
          <w:p w14:paraId="313E6849"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ravidelné obrazce</w:t>
            </w:r>
            <w:r>
              <w:rPr>
                <w:rFonts w:ascii="Times New Roman" w:eastAsia="Times New Roman" w:hAnsi="Times New Roman" w:cs="Times New Roman"/>
                <w:sz w:val="24"/>
                <w:szCs w:val="24"/>
                <w:lang w:eastAsia="cs-CZ"/>
              </w:rPr>
              <w:t>.</w:t>
            </w:r>
          </w:p>
        </w:tc>
        <w:tc>
          <w:tcPr>
            <w:tcW w:w="0" w:type="auto"/>
            <w:vMerge/>
            <w:shd w:val="clear" w:color="auto" w:fill="auto"/>
          </w:tcPr>
          <w:p w14:paraId="42337D1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141029EF" w14:textId="77777777" w:rsidTr="00C45311">
        <w:tc>
          <w:tcPr>
            <w:tcW w:w="3794" w:type="dxa"/>
            <w:shd w:val="clear" w:color="auto" w:fill="auto"/>
          </w:tcPr>
          <w:p w14:paraId="0BE6EA2A"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M-5-3-02 sčítá a odčítá graficky úsečky; určí délku lomené čáry, obvod mnohoúhelníku sečtením délek jeho stran</w:t>
            </w:r>
          </w:p>
        </w:tc>
        <w:tc>
          <w:tcPr>
            <w:tcW w:w="4407" w:type="dxa"/>
            <w:shd w:val="clear" w:color="auto" w:fill="auto"/>
          </w:tcPr>
          <w:p w14:paraId="34B1FDD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graficky i početně určí součet nebo rozdíl úseček </w:t>
            </w:r>
          </w:p>
          <w:p w14:paraId="2B62E30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vypočítá obvod trojúhelníku, čtverce, obdélníku, mnohoúhelníku sečtením délek stran </w:t>
            </w:r>
          </w:p>
          <w:p w14:paraId="0BABCAC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 výpočty obvodů používá jednoduché vzorce </w:t>
            </w:r>
          </w:p>
          <w:p w14:paraId="588DE75D"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převádí jednotky délky</w:t>
            </w:r>
          </w:p>
        </w:tc>
        <w:tc>
          <w:tcPr>
            <w:tcW w:w="0" w:type="auto"/>
            <w:shd w:val="clear" w:color="auto" w:fill="auto"/>
          </w:tcPr>
          <w:p w14:paraId="56F1BCCA"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CF4FF5" w:rsidRPr="00CF4FF5">
              <w:rPr>
                <w:rFonts w:ascii="Times New Roman" w:eastAsia="Times New Roman" w:hAnsi="Times New Roman" w:cs="Times New Roman"/>
                <w:sz w:val="24"/>
                <w:szCs w:val="24"/>
                <w:lang w:eastAsia="cs-CZ"/>
              </w:rPr>
              <w:t>bvody obrazců</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14:paraId="12E481B4"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Úsečka.</w:t>
            </w:r>
          </w:p>
          <w:p w14:paraId="63509494"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Lomená čára.</w:t>
            </w:r>
          </w:p>
          <w:p w14:paraId="2560E8D4"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CF4FF5" w:rsidRPr="00CF4FF5">
              <w:rPr>
                <w:rFonts w:ascii="Times New Roman" w:eastAsia="Times New Roman" w:hAnsi="Times New Roman" w:cs="Times New Roman"/>
                <w:sz w:val="24"/>
                <w:szCs w:val="24"/>
                <w:lang w:eastAsia="cs-CZ"/>
              </w:rPr>
              <w:t>ednotky délky</w:t>
            </w:r>
            <w:r>
              <w:rPr>
                <w:rFonts w:ascii="Times New Roman" w:eastAsia="Times New Roman" w:hAnsi="Times New Roman" w:cs="Times New Roman"/>
                <w:sz w:val="24"/>
                <w:szCs w:val="24"/>
                <w:lang w:eastAsia="cs-CZ"/>
              </w:rPr>
              <w:t>.</w:t>
            </w:r>
          </w:p>
        </w:tc>
        <w:tc>
          <w:tcPr>
            <w:tcW w:w="0" w:type="auto"/>
            <w:vMerge w:val="restart"/>
            <w:shd w:val="clear" w:color="auto" w:fill="auto"/>
          </w:tcPr>
          <w:p w14:paraId="11D0D88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7F0848C4" w14:textId="77777777" w:rsidTr="00C45311">
        <w:tc>
          <w:tcPr>
            <w:tcW w:w="3794" w:type="dxa"/>
            <w:shd w:val="clear" w:color="auto" w:fill="auto"/>
          </w:tcPr>
          <w:p w14:paraId="4B257CB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M-5-3-03 sestrojí rovnoběžky a kolmice</w:t>
            </w:r>
          </w:p>
        </w:tc>
        <w:tc>
          <w:tcPr>
            <w:tcW w:w="4407" w:type="dxa"/>
            <w:shd w:val="clear" w:color="auto" w:fill="auto"/>
          </w:tcPr>
          <w:p w14:paraId="782DFF2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identifikuje a rýsuje různoběžky, rovnoběžky a kolmice libovolné i procházející daným bodem </w:t>
            </w:r>
          </w:p>
          <w:p w14:paraId="17A2350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pomocí rovnoběžek a kolmic rýsuje daný čtverec, obdélník a rovnoběžník</w:t>
            </w:r>
          </w:p>
        </w:tc>
        <w:tc>
          <w:tcPr>
            <w:tcW w:w="0" w:type="auto"/>
            <w:shd w:val="clear" w:color="auto" w:fill="auto"/>
          </w:tcPr>
          <w:p w14:paraId="44D8969F" w14:textId="77777777" w:rsidR="00C75B8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Rovnoběžník.</w:t>
            </w:r>
          </w:p>
          <w:p w14:paraId="44172622"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oloha přímek v</w:t>
            </w:r>
            <w:r>
              <w:rPr>
                <w:rFonts w:ascii="Times New Roman" w:eastAsia="Times New Roman" w:hAnsi="Times New Roman" w:cs="Times New Roman"/>
                <w:sz w:val="24"/>
                <w:szCs w:val="24"/>
                <w:lang w:eastAsia="cs-CZ"/>
              </w:rPr>
              <w:t> </w:t>
            </w:r>
            <w:r w:rsidR="00CF4FF5" w:rsidRPr="00CF4FF5">
              <w:rPr>
                <w:rFonts w:ascii="Times New Roman" w:eastAsia="Times New Roman" w:hAnsi="Times New Roman" w:cs="Times New Roman"/>
                <w:sz w:val="24"/>
                <w:szCs w:val="24"/>
                <w:lang w:eastAsia="cs-CZ"/>
              </w:rPr>
              <w:t>rovině</w:t>
            </w:r>
            <w:r>
              <w:rPr>
                <w:rFonts w:ascii="Times New Roman" w:eastAsia="Times New Roman" w:hAnsi="Times New Roman" w:cs="Times New Roman"/>
                <w:sz w:val="24"/>
                <w:szCs w:val="24"/>
                <w:lang w:eastAsia="cs-CZ"/>
              </w:rPr>
              <w:t>.</w:t>
            </w:r>
          </w:p>
        </w:tc>
        <w:tc>
          <w:tcPr>
            <w:tcW w:w="0" w:type="auto"/>
            <w:vMerge/>
            <w:shd w:val="clear" w:color="auto" w:fill="auto"/>
          </w:tcPr>
          <w:p w14:paraId="471EAE0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08E519C7" w14:textId="77777777" w:rsidTr="00C45311">
        <w:tc>
          <w:tcPr>
            <w:tcW w:w="3794" w:type="dxa"/>
            <w:shd w:val="clear" w:color="auto" w:fill="auto"/>
          </w:tcPr>
          <w:p w14:paraId="7BDC86CD"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M-5-3-04 určí obsah obrazce pomocí čtvercové sítě a užívá základní jednotky obsahu</w:t>
            </w:r>
          </w:p>
        </w:tc>
        <w:tc>
          <w:tcPr>
            <w:tcW w:w="4407" w:type="dxa"/>
            <w:shd w:val="clear" w:color="auto" w:fill="auto"/>
          </w:tcPr>
          <w:p w14:paraId="562C7390"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určí obsah daného obrazce pomocí čtvercové sítě </w:t>
            </w:r>
          </w:p>
          <w:p w14:paraId="025A365B"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vypočítá obsah čtverce a obdélníku </w:t>
            </w:r>
          </w:p>
          <w:p w14:paraId="59E3E8C5"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používá a převádí jednotky obsahu</w:t>
            </w:r>
          </w:p>
        </w:tc>
        <w:tc>
          <w:tcPr>
            <w:tcW w:w="0" w:type="auto"/>
            <w:shd w:val="clear" w:color="auto" w:fill="auto"/>
          </w:tcPr>
          <w:p w14:paraId="1765B1C0"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Jednotky obsahu.</w:t>
            </w:r>
          </w:p>
          <w:p w14:paraId="3360D79C"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CF4FF5" w:rsidRPr="00CF4FF5">
              <w:rPr>
                <w:rFonts w:ascii="Times New Roman" w:eastAsia="Times New Roman" w:hAnsi="Times New Roman" w:cs="Times New Roman"/>
                <w:sz w:val="24"/>
                <w:szCs w:val="24"/>
                <w:lang w:eastAsia="cs-CZ"/>
              </w:rPr>
              <w:t>bsah čtverce a obdélníku</w:t>
            </w:r>
            <w:r>
              <w:rPr>
                <w:rFonts w:ascii="Times New Roman" w:eastAsia="Times New Roman" w:hAnsi="Times New Roman" w:cs="Times New Roman"/>
                <w:sz w:val="24"/>
                <w:szCs w:val="24"/>
                <w:lang w:eastAsia="cs-CZ"/>
              </w:rPr>
              <w:t>.</w:t>
            </w:r>
          </w:p>
          <w:p w14:paraId="253C52BE"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řevody jednotek obsahu</w:t>
            </w:r>
            <w:r>
              <w:rPr>
                <w:rFonts w:ascii="Times New Roman" w:eastAsia="Times New Roman" w:hAnsi="Times New Roman" w:cs="Times New Roman"/>
                <w:sz w:val="24"/>
                <w:szCs w:val="24"/>
                <w:lang w:eastAsia="cs-CZ"/>
              </w:rPr>
              <w:t>.</w:t>
            </w:r>
          </w:p>
        </w:tc>
        <w:tc>
          <w:tcPr>
            <w:tcW w:w="0" w:type="auto"/>
            <w:vMerge/>
            <w:shd w:val="clear" w:color="auto" w:fill="auto"/>
          </w:tcPr>
          <w:p w14:paraId="163EF90D"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5340DD4A" w14:textId="77777777" w:rsidTr="00C45311">
        <w:tc>
          <w:tcPr>
            <w:tcW w:w="3794" w:type="dxa"/>
            <w:shd w:val="clear" w:color="auto" w:fill="auto"/>
          </w:tcPr>
          <w:p w14:paraId="581AA7A8"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M-5-3-05 rozpozná a znázorní ve čtvercové síti jednoduché osově souměrné útvary a určí osu souměrnosti útvaru překládáním papíru</w:t>
            </w:r>
          </w:p>
        </w:tc>
        <w:tc>
          <w:tcPr>
            <w:tcW w:w="4407" w:type="dxa"/>
            <w:shd w:val="clear" w:color="auto" w:fill="auto"/>
          </w:tcPr>
          <w:p w14:paraId="119EB2F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rýsuje střed úsečky, osu úsečky - překládáním vystřižených modelů čtverce, obdélníku, kruhu a čtverce zjišťuje jejich osovou souměrnost</w:t>
            </w:r>
          </w:p>
        </w:tc>
        <w:tc>
          <w:tcPr>
            <w:tcW w:w="0" w:type="auto"/>
            <w:shd w:val="clear" w:color="auto" w:fill="auto"/>
          </w:tcPr>
          <w:p w14:paraId="1045A7BF"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 a osa úsečky.</w:t>
            </w:r>
          </w:p>
          <w:p w14:paraId="5B410C53"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CF4FF5" w:rsidRPr="00CF4FF5">
              <w:rPr>
                <w:rFonts w:ascii="Times New Roman" w:eastAsia="Times New Roman" w:hAnsi="Times New Roman" w:cs="Times New Roman"/>
                <w:sz w:val="24"/>
                <w:szCs w:val="24"/>
                <w:lang w:eastAsia="cs-CZ"/>
              </w:rPr>
              <w:t>sová souměrnost</w:t>
            </w:r>
            <w:r>
              <w:rPr>
                <w:rFonts w:ascii="Times New Roman" w:eastAsia="Times New Roman" w:hAnsi="Times New Roman" w:cs="Times New Roman"/>
                <w:sz w:val="24"/>
                <w:szCs w:val="24"/>
                <w:lang w:eastAsia="cs-CZ"/>
              </w:rPr>
              <w:t>.</w:t>
            </w:r>
          </w:p>
        </w:tc>
        <w:tc>
          <w:tcPr>
            <w:tcW w:w="0" w:type="auto"/>
            <w:vMerge/>
            <w:shd w:val="clear" w:color="auto" w:fill="auto"/>
          </w:tcPr>
          <w:p w14:paraId="69829FFF"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14:paraId="078DA987" w14:textId="77777777" w:rsidTr="00C45311">
        <w:tc>
          <w:tcPr>
            <w:tcW w:w="3794" w:type="dxa"/>
            <w:shd w:val="clear" w:color="auto" w:fill="auto"/>
          </w:tcPr>
          <w:p w14:paraId="7A76500C"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M-5-4-01 řeší jednoduché praktické slovní úlohy a problémy, jejichž řešení je do značné míry nezávislé na obvyklých postupech a algoritmech školské matematiky</w:t>
            </w:r>
          </w:p>
        </w:tc>
        <w:tc>
          <w:tcPr>
            <w:tcW w:w="4407" w:type="dxa"/>
            <w:shd w:val="clear" w:color="auto" w:fill="auto"/>
          </w:tcPr>
          <w:p w14:paraId="27E9D957"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řeší praktické úlohy </w:t>
            </w:r>
          </w:p>
          <w:p w14:paraId="5143B78B"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chytrost nejsou žádné čáry </w:t>
            </w:r>
          </w:p>
          <w:p w14:paraId="2DE540A4"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matematické soutěže</w:t>
            </w:r>
          </w:p>
        </w:tc>
        <w:tc>
          <w:tcPr>
            <w:tcW w:w="0" w:type="auto"/>
            <w:shd w:val="clear" w:color="auto" w:fill="auto"/>
          </w:tcPr>
          <w:p w14:paraId="4EED91B1"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Praktické slovní úlohy.</w:t>
            </w:r>
          </w:p>
          <w:p w14:paraId="0AFB2366"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Magické čtverce.</w:t>
            </w:r>
          </w:p>
          <w:p w14:paraId="5F89A957" w14:textId="77777777"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CF4FF5" w:rsidRPr="00CF4FF5">
              <w:rPr>
                <w:rFonts w:ascii="Times New Roman" w:eastAsia="Times New Roman" w:hAnsi="Times New Roman" w:cs="Times New Roman"/>
                <w:sz w:val="24"/>
                <w:szCs w:val="24"/>
                <w:lang w:eastAsia="cs-CZ"/>
              </w:rPr>
              <w:t>íselné řady</w:t>
            </w:r>
            <w:r>
              <w:rPr>
                <w:rFonts w:ascii="Times New Roman" w:eastAsia="Times New Roman" w:hAnsi="Times New Roman" w:cs="Times New Roman"/>
                <w:sz w:val="24"/>
                <w:szCs w:val="24"/>
                <w:lang w:eastAsia="cs-CZ"/>
              </w:rPr>
              <w:t>.</w:t>
            </w:r>
          </w:p>
        </w:tc>
        <w:tc>
          <w:tcPr>
            <w:tcW w:w="0" w:type="auto"/>
            <w:vMerge/>
            <w:shd w:val="clear" w:color="auto" w:fill="auto"/>
          </w:tcPr>
          <w:p w14:paraId="3F324BAB"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75B85" w:rsidRPr="00CF4FF5" w14:paraId="67953DFF" w14:textId="77777777" w:rsidTr="00B258FD">
        <w:tc>
          <w:tcPr>
            <w:tcW w:w="14024" w:type="dxa"/>
            <w:gridSpan w:val="4"/>
            <w:shd w:val="clear" w:color="auto" w:fill="auto"/>
          </w:tcPr>
          <w:p w14:paraId="60AD61AE"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76892E8B"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07CB7EA4"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p>
          <w:p w14:paraId="24C5FBAC"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Žák</w:t>
            </w:r>
          </w:p>
          <w:p w14:paraId="5A54C1C3" w14:textId="77777777" w:rsidR="00C75B8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ČÍSLO A POČETNÍ OPERACE </w:t>
            </w:r>
          </w:p>
          <w:p w14:paraId="009A2C3D"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čte, píše a porovnává čísla v oboru do 100 i na číselné ose, numerace do 1000 </w:t>
            </w:r>
          </w:p>
          <w:p w14:paraId="359FBDD5"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sčítá a odčítá zpaměti i písemně dvouciferná čísla </w:t>
            </w:r>
          </w:p>
          <w:p w14:paraId="4C426B85"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zvládne s názorem řady násobků čísel 2 až 10 do 100 </w:t>
            </w:r>
          </w:p>
          <w:p w14:paraId="2B23BC23"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M-5-1-03p zaokrouhluje čísla na desítky i na stovky s využitím ve slovních úlohách</w:t>
            </w:r>
          </w:p>
          <w:p w14:paraId="14F556FF"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M-5-1-03p tvoří a zapisuje příklady na násobení a dělení v oboru do 100 </w:t>
            </w:r>
          </w:p>
          <w:p w14:paraId="231724AB"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M-5-1-04p zapíše a řeší jednoduché slovní úlohy </w:t>
            </w:r>
          </w:p>
          <w:p w14:paraId="49E67828"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M-5-1-04p rozeznává sudá a lichá čísla - používá kalkulátor</w:t>
            </w:r>
          </w:p>
          <w:p w14:paraId="299C6DAD"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ZÁVISLOSTI, VZTAHY A PRÁCE S DATY </w:t>
            </w:r>
          </w:p>
          <w:p w14:paraId="712842D6"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M-5-2-01p vyhledá a roztřídí jednoduchá data (údaje, pojmy apod.) podle návodu</w:t>
            </w:r>
          </w:p>
          <w:p w14:paraId="30990667"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M-5-2-02p orientuje se a čte v jednoduché tabulce </w:t>
            </w:r>
          </w:p>
          <w:p w14:paraId="79975E3A"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 určí čas s přesností na čtvrthodiny, převádí jednotky času v běžných situacích </w:t>
            </w:r>
          </w:p>
          <w:p w14:paraId="3F06DBD8"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 provádí jednoduché převody jednotek délky, hmotnosti a času </w:t>
            </w:r>
          </w:p>
          <w:p w14:paraId="052CC237"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uplatňuje matematické znalosti při manipulaci s penězi</w:t>
            </w:r>
          </w:p>
          <w:p w14:paraId="21237C2B"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GEOMETRIE V ROVINĚ A V PROSTORU </w:t>
            </w:r>
          </w:p>
          <w:p w14:paraId="695F3C55"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M-5-3-01p znázorní, narýsuje a označí základní rovinné útvary </w:t>
            </w:r>
          </w:p>
          <w:p w14:paraId="059A8A5C"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M-5-3-02p měří a porovnává délku úsečky </w:t>
            </w:r>
          </w:p>
          <w:p w14:paraId="14BA9A1B"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M-5-3-02p vypočítá obvod mnohoúhelníku sečtením délek jeho stran </w:t>
            </w:r>
          </w:p>
          <w:p w14:paraId="55B6B781"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M-5-3-03 sestrojí rovnoběžky a kolmice</w:t>
            </w:r>
          </w:p>
          <w:p w14:paraId="5DAAA475"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M-5-3-05p určí osu souměrnosti překládáním papíru - pozná základní tělesa</w:t>
            </w:r>
          </w:p>
          <w:p w14:paraId="7673F91D" w14:textId="77777777"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NESTANDARDNÍ APLIKAČNÍ ÚLOHY A PROBLÉMY </w:t>
            </w:r>
          </w:p>
          <w:p w14:paraId="5A28BADB" w14:textId="77777777" w:rsidR="00C75B85" w:rsidRPr="00CF4FF5" w:rsidRDefault="00C75B85" w:rsidP="00C75B8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i/>
                <w:sz w:val="24"/>
                <w:szCs w:val="24"/>
                <w:lang w:eastAsia="cs-CZ"/>
              </w:rPr>
              <w:t>M-5-4-01p řeší jednoduché praktické slovní úlohy, jejichž řešení nemusí být závislé na matematických postupech</w:t>
            </w:r>
          </w:p>
        </w:tc>
      </w:tr>
    </w:tbl>
    <w:p w14:paraId="637842B1"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p w14:paraId="17A35F16" w14:textId="77777777" w:rsidR="00CF4FF5" w:rsidRPr="00CF4FF5" w:rsidRDefault="00CF4FF5" w:rsidP="00CF4FF5">
      <w:pPr>
        <w:spacing w:after="0" w:line="240" w:lineRule="auto"/>
        <w:rPr>
          <w:rFonts w:ascii="Times New Roman" w:eastAsia="Times New Roman" w:hAnsi="Times New Roman" w:cs="Times New Roman"/>
          <w:sz w:val="24"/>
          <w:szCs w:val="24"/>
          <w:lang w:eastAsia="cs-CZ"/>
        </w:rPr>
      </w:pPr>
    </w:p>
    <w:p w14:paraId="7183A036" w14:textId="77777777" w:rsidR="00CF4FF5" w:rsidRPr="00CF4FF5" w:rsidRDefault="00CF4FF5" w:rsidP="00CF4FF5">
      <w:pPr>
        <w:spacing w:after="0" w:line="240" w:lineRule="auto"/>
        <w:rPr>
          <w:rFonts w:ascii="Times New Roman" w:eastAsia="Times New Roman" w:hAnsi="Times New Roman" w:cs="Times New Roman"/>
          <w:b/>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9"/>
        <w:gridCol w:w="3261"/>
        <w:gridCol w:w="2233"/>
      </w:tblGrid>
      <w:tr w:rsidR="007804E5" w:rsidRPr="007804E5" w14:paraId="11EFC851" w14:textId="77777777" w:rsidTr="00C044B2">
        <w:tc>
          <w:tcPr>
            <w:tcW w:w="13994" w:type="dxa"/>
            <w:gridSpan w:val="4"/>
            <w:shd w:val="clear" w:color="auto" w:fill="auto"/>
          </w:tcPr>
          <w:p w14:paraId="61A633EC" w14:textId="77777777" w:rsidR="00C75B85" w:rsidRDefault="00C75B85" w:rsidP="00C75B85">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Matematika</w:t>
            </w:r>
          </w:p>
          <w:p w14:paraId="4022CBC3" w14:textId="77777777"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6. ročník</w:t>
            </w:r>
          </w:p>
        </w:tc>
      </w:tr>
      <w:tr w:rsidR="007804E5" w:rsidRPr="007804E5" w14:paraId="332678D3" w14:textId="77777777" w:rsidTr="00C75B85">
        <w:tc>
          <w:tcPr>
            <w:tcW w:w="4361" w:type="dxa"/>
            <w:shd w:val="clear" w:color="auto" w:fill="auto"/>
          </w:tcPr>
          <w:p w14:paraId="36E4820D" w14:textId="77777777"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RVP výstupy</w:t>
            </w:r>
          </w:p>
        </w:tc>
        <w:tc>
          <w:tcPr>
            <w:tcW w:w="4139" w:type="dxa"/>
            <w:shd w:val="clear" w:color="auto" w:fill="auto"/>
          </w:tcPr>
          <w:p w14:paraId="775DF028" w14:textId="77777777" w:rsidR="007804E5" w:rsidRPr="007804E5" w:rsidRDefault="007804E5" w:rsidP="00C75B85">
            <w:pPr>
              <w:spacing w:after="0" w:line="240" w:lineRule="auto"/>
              <w:jc w:val="center"/>
              <w:rPr>
                <w:rFonts w:ascii="Times New Roman" w:eastAsia="Times New Roman" w:hAnsi="Times New Roman" w:cs="Times New Roman"/>
                <w:b/>
                <w:i/>
                <w:sz w:val="24"/>
                <w:szCs w:val="24"/>
                <w:lang w:eastAsia="cs-CZ"/>
              </w:rPr>
            </w:pPr>
            <w:r w:rsidRPr="007804E5">
              <w:rPr>
                <w:rFonts w:ascii="Times New Roman" w:eastAsia="Times New Roman" w:hAnsi="Times New Roman" w:cs="Times New Roman"/>
                <w:b/>
                <w:sz w:val="24"/>
                <w:szCs w:val="24"/>
                <w:lang w:eastAsia="cs-CZ"/>
              </w:rPr>
              <w:t>ŠVP výstupy</w:t>
            </w:r>
          </w:p>
        </w:tc>
        <w:tc>
          <w:tcPr>
            <w:tcW w:w="3261" w:type="dxa"/>
            <w:shd w:val="clear" w:color="auto" w:fill="auto"/>
          </w:tcPr>
          <w:p w14:paraId="69D31AA7" w14:textId="77777777"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Učivo</w:t>
            </w:r>
          </w:p>
        </w:tc>
        <w:tc>
          <w:tcPr>
            <w:tcW w:w="2233" w:type="dxa"/>
            <w:shd w:val="clear" w:color="auto" w:fill="auto"/>
          </w:tcPr>
          <w:p w14:paraId="62B256B4" w14:textId="77777777" w:rsid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 xml:space="preserve">Průřezová </w:t>
            </w:r>
            <w:r w:rsidR="00C75B85">
              <w:rPr>
                <w:rFonts w:ascii="Times New Roman" w:eastAsia="Times New Roman" w:hAnsi="Times New Roman" w:cs="Times New Roman"/>
                <w:b/>
                <w:sz w:val="24"/>
                <w:szCs w:val="24"/>
                <w:lang w:eastAsia="cs-CZ"/>
              </w:rPr>
              <w:t>t</w:t>
            </w:r>
            <w:r w:rsidRPr="007804E5">
              <w:rPr>
                <w:rFonts w:ascii="Times New Roman" w:eastAsia="Times New Roman" w:hAnsi="Times New Roman" w:cs="Times New Roman"/>
                <w:b/>
                <w:sz w:val="24"/>
                <w:szCs w:val="24"/>
                <w:lang w:eastAsia="cs-CZ"/>
              </w:rPr>
              <w:t>émata</w:t>
            </w:r>
            <w:r w:rsidR="00C75B85">
              <w:rPr>
                <w:rFonts w:ascii="Times New Roman" w:eastAsia="Times New Roman" w:hAnsi="Times New Roman" w:cs="Times New Roman"/>
                <w:b/>
                <w:sz w:val="24"/>
                <w:szCs w:val="24"/>
                <w:lang w:eastAsia="cs-CZ"/>
              </w:rPr>
              <w:t>,</w:t>
            </w:r>
          </w:p>
          <w:p w14:paraId="6EB50FA7" w14:textId="77777777" w:rsidR="00C75B85" w:rsidRPr="007804E5" w:rsidRDefault="00C75B85" w:rsidP="005E23DF">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7804E5" w:rsidRPr="007804E5" w14:paraId="52972451" w14:textId="77777777" w:rsidTr="005E23DF">
        <w:trPr>
          <w:trHeight w:val="1726"/>
        </w:trPr>
        <w:tc>
          <w:tcPr>
            <w:tcW w:w="4361" w:type="dxa"/>
            <w:shd w:val="clear" w:color="auto" w:fill="auto"/>
          </w:tcPr>
          <w:p w14:paraId="65F5F391" w14:textId="77777777"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M-9-1-02</w:t>
            </w:r>
            <w:r w:rsidR="00C75B85">
              <w:rPr>
                <w:rFonts w:ascii="Times New Roman" w:eastAsia="Times New Roman" w:hAnsi="Times New Roman" w:cs="Times New Roman"/>
                <w:sz w:val="24"/>
                <w:szCs w:val="24"/>
                <w:lang w:eastAsia="cs-CZ"/>
              </w:rPr>
              <w:t xml:space="preserve"> z</w:t>
            </w:r>
            <w:r w:rsidRPr="007804E5">
              <w:rPr>
                <w:rFonts w:ascii="Times New Roman" w:eastAsia="Times New Roman" w:hAnsi="Times New Roman" w:cs="Times New Roman"/>
                <w:sz w:val="24"/>
                <w:szCs w:val="24"/>
                <w:lang w:eastAsia="cs-CZ"/>
              </w:rPr>
              <w:t>aokrouhluje a provádí odhady s danou přesností, účelně využívá kalkulátor</w:t>
            </w:r>
          </w:p>
        </w:tc>
        <w:tc>
          <w:tcPr>
            <w:tcW w:w="4139" w:type="dxa"/>
            <w:shd w:val="clear" w:color="auto" w:fill="auto"/>
          </w:tcPr>
          <w:p w14:paraId="278DF55E"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Provádí početní operace v oboru přirozených čísel</w:t>
            </w:r>
          </w:p>
          <w:p w14:paraId="0C0ADC0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doplňuje číselné řady</w:t>
            </w:r>
          </w:p>
          <w:p w14:paraId="17A70FC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řeší slovní úlohy z oboru finanční gramotnosti</w:t>
            </w:r>
          </w:p>
        </w:tc>
        <w:tc>
          <w:tcPr>
            <w:tcW w:w="3261" w:type="dxa"/>
            <w:shd w:val="clear" w:color="auto" w:fill="auto"/>
          </w:tcPr>
          <w:p w14:paraId="7F15BB2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Přirozená čísla</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zápis, porovnávání, zaokrouhlování, početní výkony</w:t>
            </w:r>
          </w:p>
          <w:p w14:paraId="7FB8DFC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Římské číslice</w:t>
            </w:r>
          </w:p>
          <w:p w14:paraId="726D48E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Číselné výrazy, hodnota výrazu</w:t>
            </w:r>
          </w:p>
          <w:p w14:paraId="6593AD7F"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Rovnice, nerovnost</w:t>
            </w:r>
          </w:p>
        </w:tc>
        <w:tc>
          <w:tcPr>
            <w:tcW w:w="2233" w:type="dxa"/>
            <w:vMerge w:val="restart"/>
            <w:shd w:val="clear" w:color="auto" w:fill="auto"/>
          </w:tcPr>
          <w:p w14:paraId="6D73D5A6"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Osobnostní a sociální výchova-</w:t>
            </w:r>
          </w:p>
          <w:p w14:paraId="0FD82C7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rozvoj schopnosti poznání - matematické řady</w:t>
            </w:r>
          </w:p>
          <w:p w14:paraId="732E2E6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p w14:paraId="4DB67A69"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p w14:paraId="6C82DE17" w14:textId="77777777" w:rsidR="00C75B8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 xml:space="preserve">Multikulturní výchova </w:t>
            </w:r>
          </w:p>
          <w:p w14:paraId="738F1149" w14:textId="77777777" w:rsidR="007804E5" w:rsidRPr="007804E5" w:rsidRDefault="00C75B85" w:rsidP="005E23D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007804E5" w:rsidRPr="007804E5">
              <w:rPr>
                <w:rFonts w:ascii="Times New Roman" w:eastAsia="Times New Roman" w:hAnsi="Times New Roman" w:cs="Times New Roman"/>
                <w:sz w:val="24"/>
                <w:szCs w:val="24"/>
                <w:lang w:eastAsia="cs-CZ"/>
              </w:rPr>
              <w:t>ulturní diferenc</w:t>
            </w:r>
            <w:r>
              <w:rPr>
                <w:rFonts w:ascii="Times New Roman" w:eastAsia="Times New Roman" w:hAnsi="Times New Roman" w:cs="Times New Roman"/>
                <w:sz w:val="24"/>
                <w:szCs w:val="24"/>
                <w:lang w:eastAsia="cs-CZ"/>
              </w:rPr>
              <w:t>e</w:t>
            </w:r>
            <w:r w:rsidR="005E23DF">
              <w:rPr>
                <w:rFonts w:ascii="Times New Roman" w:eastAsia="Times New Roman" w:hAnsi="Times New Roman" w:cs="Times New Roman"/>
                <w:sz w:val="24"/>
                <w:szCs w:val="24"/>
                <w:lang w:eastAsia="cs-CZ"/>
              </w:rPr>
              <w:t xml:space="preserve"> -</w:t>
            </w:r>
            <w:r w:rsidR="007804E5" w:rsidRPr="007804E5">
              <w:rPr>
                <w:rFonts w:ascii="Times New Roman" w:eastAsia="Times New Roman" w:hAnsi="Times New Roman" w:cs="Times New Roman"/>
                <w:sz w:val="24"/>
                <w:szCs w:val="24"/>
                <w:lang w:eastAsia="cs-CZ"/>
              </w:rPr>
              <w:t xml:space="preserve"> kostel, synagoga</w:t>
            </w:r>
            <w:r>
              <w:rPr>
                <w:rFonts w:ascii="Times New Roman" w:eastAsia="Times New Roman" w:hAnsi="Times New Roman" w:cs="Times New Roman"/>
                <w:sz w:val="24"/>
                <w:szCs w:val="24"/>
                <w:lang w:eastAsia="cs-CZ"/>
              </w:rPr>
              <w:t xml:space="preserve">, </w:t>
            </w:r>
            <w:r w:rsidR="007804E5" w:rsidRPr="007804E5">
              <w:rPr>
                <w:rFonts w:ascii="Times New Roman" w:eastAsia="Times New Roman" w:hAnsi="Times New Roman" w:cs="Times New Roman"/>
                <w:sz w:val="24"/>
                <w:szCs w:val="24"/>
                <w:lang w:eastAsia="cs-CZ"/>
              </w:rPr>
              <w:t xml:space="preserve"> mešita – osově souměrné stavby</w:t>
            </w:r>
          </w:p>
        </w:tc>
      </w:tr>
      <w:tr w:rsidR="007804E5" w:rsidRPr="007804E5" w14:paraId="4E191046" w14:textId="77777777" w:rsidTr="005E23DF">
        <w:trPr>
          <w:trHeight w:val="1694"/>
        </w:trPr>
        <w:tc>
          <w:tcPr>
            <w:tcW w:w="4361" w:type="dxa"/>
            <w:shd w:val="clear" w:color="auto" w:fill="auto"/>
          </w:tcPr>
          <w:p w14:paraId="0B590894" w14:textId="77777777"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M-9-3-01</w:t>
            </w:r>
            <w:r w:rsidR="00C75B85">
              <w:rPr>
                <w:rFonts w:ascii="Times New Roman" w:eastAsia="Times New Roman" w:hAnsi="Times New Roman" w:cs="Times New Roman"/>
                <w:sz w:val="24"/>
                <w:szCs w:val="24"/>
                <w:lang w:eastAsia="cs-CZ"/>
              </w:rPr>
              <w:t>z</w:t>
            </w:r>
            <w:r w:rsidRPr="007804E5">
              <w:rPr>
                <w:rFonts w:ascii="Times New Roman" w:eastAsia="Times New Roman" w:hAnsi="Times New Roman" w:cs="Times New Roman"/>
                <w:sz w:val="24"/>
                <w:szCs w:val="24"/>
                <w:lang w:eastAsia="cs-CZ"/>
              </w:rPr>
              <w:t>důvodňuje a využívá polohové a metrické vlastnosti základních rovinných útvarů při řešení úloh a jednoduchých praktických problémů, využívá potřebnou matematickou symboliku</w:t>
            </w:r>
          </w:p>
        </w:tc>
        <w:tc>
          <w:tcPr>
            <w:tcW w:w="4139" w:type="dxa"/>
            <w:shd w:val="clear" w:color="auto" w:fill="auto"/>
          </w:tcPr>
          <w:p w14:paraId="71AABE60"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a vymodeluje vzájemné polohy dvou přímek, načrtne a sestrojí rovinné obrazce</w:t>
            </w:r>
          </w:p>
        </w:tc>
        <w:tc>
          <w:tcPr>
            <w:tcW w:w="3261" w:type="dxa"/>
            <w:shd w:val="clear" w:color="auto" w:fill="auto"/>
          </w:tcPr>
          <w:p w14:paraId="3E5653F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Základní rovinné útvary</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bod, úsečka, přímka, polopřímka</w:t>
            </w:r>
          </w:p>
          <w:p w14:paraId="10DF5A7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Osa úsečky</w:t>
            </w:r>
          </w:p>
          <w:p w14:paraId="639F0C4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Kružnice, kruh</w:t>
            </w:r>
          </w:p>
          <w:p w14:paraId="67A6F9B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Různoběžky, kolmice, rovnoběžky</w:t>
            </w:r>
          </w:p>
        </w:tc>
        <w:tc>
          <w:tcPr>
            <w:tcW w:w="2233" w:type="dxa"/>
            <w:vMerge/>
            <w:shd w:val="clear" w:color="auto" w:fill="auto"/>
          </w:tcPr>
          <w:p w14:paraId="0BC6362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63050E24" w14:textId="77777777" w:rsidTr="0002092E">
        <w:trPr>
          <w:trHeight w:val="955"/>
        </w:trPr>
        <w:tc>
          <w:tcPr>
            <w:tcW w:w="4361" w:type="dxa"/>
            <w:shd w:val="clear" w:color="auto" w:fill="auto"/>
          </w:tcPr>
          <w:p w14:paraId="3292228D" w14:textId="77777777" w:rsidR="007804E5" w:rsidRPr="007804E5" w:rsidRDefault="007804E5" w:rsidP="005E23DF">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M-9-3-02</w:t>
            </w:r>
            <w:r w:rsidR="00C75B85">
              <w:rPr>
                <w:rFonts w:ascii="Times New Roman" w:eastAsia="Times New Roman" w:hAnsi="Times New Roman" w:cs="Times New Roman"/>
                <w:sz w:val="24"/>
                <w:szCs w:val="24"/>
                <w:lang w:eastAsia="cs-CZ"/>
              </w:rPr>
              <w:t xml:space="preserve"> c</w:t>
            </w:r>
            <w:r w:rsidRPr="007804E5">
              <w:rPr>
                <w:rFonts w:ascii="Times New Roman" w:eastAsia="Times New Roman" w:hAnsi="Times New Roman" w:cs="Times New Roman"/>
                <w:sz w:val="24"/>
                <w:szCs w:val="24"/>
                <w:lang w:eastAsia="cs-CZ"/>
              </w:rPr>
              <w:t>harakterizuje a třídí rovinné útvary</w:t>
            </w:r>
          </w:p>
        </w:tc>
        <w:tc>
          <w:tcPr>
            <w:tcW w:w="4139" w:type="dxa"/>
            <w:shd w:val="clear" w:color="auto" w:fill="auto"/>
          </w:tcPr>
          <w:p w14:paraId="2B443BE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obraz rovinného obrazce podle dané osy</w:t>
            </w:r>
          </w:p>
          <w:p w14:paraId="73BA43EF"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osově souměrný útvar</w:t>
            </w:r>
          </w:p>
        </w:tc>
        <w:tc>
          <w:tcPr>
            <w:tcW w:w="3261" w:type="dxa"/>
            <w:shd w:val="clear" w:color="auto" w:fill="auto"/>
          </w:tcPr>
          <w:p w14:paraId="4BCD2B2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Osová souměrnost</w:t>
            </w:r>
          </w:p>
          <w:p w14:paraId="18FE20D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Osově souměrné obrazce</w:t>
            </w:r>
          </w:p>
        </w:tc>
        <w:tc>
          <w:tcPr>
            <w:tcW w:w="2233" w:type="dxa"/>
            <w:vMerge/>
            <w:shd w:val="clear" w:color="auto" w:fill="auto"/>
          </w:tcPr>
          <w:p w14:paraId="683F64A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5E04E1B1" w14:textId="77777777" w:rsidTr="00C75B85">
        <w:trPr>
          <w:trHeight w:val="410"/>
        </w:trPr>
        <w:tc>
          <w:tcPr>
            <w:tcW w:w="4361" w:type="dxa"/>
            <w:shd w:val="clear" w:color="auto" w:fill="auto"/>
          </w:tcPr>
          <w:p w14:paraId="53FC731D"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M-9-3-03</w:t>
            </w:r>
            <w:r w:rsidR="00C75B85">
              <w:rPr>
                <w:rFonts w:ascii="Times New Roman" w:eastAsia="Times New Roman" w:hAnsi="Times New Roman" w:cs="Times New Roman"/>
                <w:sz w:val="24"/>
                <w:szCs w:val="24"/>
                <w:lang w:eastAsia="cs-CZ"/>
              </w:rPr>
              <w:t xml:space="preserve"> u</w:t>
            </w:r>
            <w:r w:rsidRPr="007804E5">
              <w:rPr>
                <w:rFonts w:ascii="Times New Roman" w:eastAsia="Times New Roman" w:hAnsi="Times New Roman" w:cs="Times New Roman"/>
                <w:sz w:val="24"/>
                <w:szCs w:val="24"/>
                <w:lang w:eastAsia="cs-CZ"/>
              </w:rPr>
              <w:t>rčuje velikost úhlu měřením a výpočtem</w:t>
            </w:r>
          </w:p>
        </w:tc>
        <w:tc>
          <w:tcPr>
            <w:tcW w:w="4139" w:type="dxa"/>
            <w:shd w:val="clear" w:color="auto" w:fill="auto"/>
          </w:tcPr>
          <w:p w14:paraId="16D8F8E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Narýsuje a změří úhel dané velikosti</w:t>
            </w:r>
          </w:p>
          <w:p w14:paraId="1CD26A5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osu úhlu</w:t>
            </w:r>
          </w:p>
        </w:tc>
        <w:tc>
          <w:tcPr>
            <w:tcW w:w="3261" w:type="dxa"/>
            <w:shd w:val="clear" w:color="auto" w:fill="auto"/>
          </w:tcPr>
          <w:p w14:paraId="4F45BDE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Rýsování úhlů – ostrý, tupý, pravý, přímý</w:t>
            </w:r>
          </w:p>
          <w:p w14:paraId="41933942"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Přenášení úhlů, osa úhlu</w:t>
            </w:r>
          </w:p>
          <w:p w14:paraId="480879D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Grafické sčítání a odčítání úhlů</w:t>
            </w:r>
          </w:p>
        </w:tc>
        <w:tc>
          <w:tcPr>
            <w:tcW w:w="2233" w:type="dxa"/>
            <w:vMerge/>
            <w:shd w:val="clear" w:color="auto" w:fill="auto"/>
          </w:tcPr>
          <w:p w14:paraId="0837C172"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6F6FD11F" w14:textId="77777777" w:rsidTr="0002092E">
        <w:trPr>
          <w:trHeight w:val="1708"/>
        </w:trPr>
        <w:tc>
          <w:tcPr>
            <w:tcW w:w="4361" w:type="dxa"/>
            <w:shd w:val="clear" w:color="auto" w:fill="auto"/>
          </w:tcPr>
          <w:p w14:paraId="7C5334BD"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M-9-3-06</w:t>
            </w:r>
            <w:r w:rsidR="00C75B85">
              <w:rPr>
                <w:rFonts w:ascii="Times New Roman" w:eastAsia="Times New Roman" w:hAnsi="Times New Roman" w:cs="Times New Roman"/>
                <w:sz w:val="24"/>
                <w:szCs w:val="24"/>
                <w:lang w:eastAsia="cs-CZ"/>
              </w:rPr>
              <w:t xml:space="preserve"> n</w:t>
            </w:r>
            <w:r w:rsidRPr="007804E5">
              <w:rPr>
                <w:rFonts w:ascii="Times New Roman" w:eastAsia="Times New Roman" w:hAnsi="Times New Roman" w:cs="Times New Roman"/>
                <w:sz w:val="24"/>
                <w:szCs w:val="24"/>
                <w:lang w:eastAsia="cs-CZ"/>
              </w:rPr>
              <w:t>ačrtne a sestrojí rovinné útvary</w:t>
            </w:r>
          </w:p>
        </w:tc>
        <w:tc>
          <w:tcPr>
            <w:tcW w:w="4139" w:type="dxa"/>
            <w:shd w:val="clear" w:color="auto" w:fill="auto"/>
          </w:tcPr>
          <w:p w14:paraId="1F1B3704"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trojúhelník jiných vla</w:t>
            </w:r>
            <w:r w:rsidR="005E23DF">
              <w:rPr>
                <w:rFonts w:ascii="Times New Roman" w:eastAsia="Times New Roman" w:hAnsi="Times New Roman" w:cs="Times New Roman"/>
                <w:sz w:val="24"/>
                <w:szCs w:val="24"/>
                <w:lang w:eastAsia="cs-CZ"/>
              </w:rPr>
              <w:t>s</w:t>
            </w:r>
            <w:r w:rsidRPr="007804E5">
              <w:rPr>
                <w:rFonts w:ascii="Times New Roman" w:eastAsia="Times New Roman" w:hAnsi="Times New Roman" w:cs="Times New Roman"/>
                <w:sz w:val="24"/>
                <w:szCs w:val="24"/>
                <w:lang w:eastAsia="cs-CZ"/>
              </w:rPr>
              <w:t>tností</w:t>
            </w:r>
          </w:p>
          <w:p w14:paraId="721A4DC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trojúhelník ze tří stran</w:t>
            </w:r>
          </w:p>
        </w:tc>
        <w:tc>
          <w:tcPr>
            <w:tcW w:w="3261" w:type="dxa"/>
            <w:shd w:val="clear" w:color="auto" w:fill="auto"/>
          </w:tcPr>
          <w:p w14:paraId="76267D0B"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Trojúhelní – rozdělení podle délek stran a podle velikosti vnitřních úhlů</w:t>
            </w:r>
          </w:p>
          <w:p w14:paraId="3D98003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Trojúhelníková nerovnost</w:t>
            </w:r>
          </w:p>
          <w:p w14:paraId="0B4D032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Střední příčky v trojúhelníky</w:t>
            </w:r>
          </w:p>
          <w:p w14:paraId="247E48A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Kružnice opsaná</w:t>
            </w:r>
          </w:p>
        </w:tc>
        <w:tc>
          <w:tcPr>
            <w:tcW w:w="2233" w:type="dxa"/>
            <w:vMerge w:val="restart"/>
            <w:shd w:val="clear" w:color="auto" w:fill="auto"/>
          </w:tcPr>
          <w:p w14:paraId="1BB620F0"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p w14:paraId="351A4AB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p w14:paraId="4CB20D4D" w14:textId="77777777" w:rsidR="00C75B85" w:rsidRDefault="00C044B2" w:rsidP="007804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7804E5" w:rsidRPr="007804E5">
              <w:rPr>
                <w:rFonts w:ascii="Times New Roman" w:eastAsia="Times New Roman" w:hAnsi="Times New Roman" w:cs="Times New Roman"/>
                <w:sz w:val="24"/>
                <w:szCs w:val="24"/>
                <w:lang w:eastAsia="cs-CZ"/>
              </w:rPr>
              <w:t xml:space="preserve">ýchova k myšlení v evropských a globálních souvislostech </w:t>
            </w:r>
          </w:p>
          <w:p w14:paraId="65B5183D" w14:textId="77777777"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 xml:space="preserve">- </w:t>
            </w:r>
            <w:r w:rsidR="00C75B85">
              <w:rPr>
                <w:rFonts w:ascii="Times New Roman" w:eastAsia="Times New Roman" w:hAnsi="Times New Roman" w:cs="Times New Roman"/>
                <w:sz w:val="24"/>
                <w:szCs w:val="24"/>
                <w:lang w:eastAsia="cs-CZ"/>
              </w:rPr>
              <w:t>J</w:t>
            </w:r>
            <w:r w:rsidRPr="007804E5">
              <w:rPr>
                <w:rFonts w:ascii="Times New Roman" w:eastAsia="Times New Roman" w:hAnsi="Times New Roman" w:cs="Times New Roman"/>
                <w:sz w:val="24"/>
                <w:szCs w:val="24"/>
                <w:lang w:eastAsia="cs-CZ"/>
              </w:rPr>
              <w:t xml:space="preserve">sme Evropané </w:t>
            </w:r>
            <w:r w:rsidR="00C75B85">
              <w:rPr>
                <w:rFonts w:ascii="Times New Roman" w:eastAsia="Times New Roman" w:hAnsi="Times New Roman" w:cs="Times New Roman"/>
                <w:sz w:val="24"/>
                <w:szCs w:val="24"/>
                <w:lang w:eastAsia="cs-CZ"/>
              </w:rPr>
              <w:t>-</w:t>
            </w:r>
            <w:r w:rsidRPr="007804E5">
              <w:rPr>
                <w:rFonts w:ascii="Times New Roman" w:eastAsia="Times New Roman" w:hAnsi="Times New Roman" w:cs="Times New Roman"/>
                <w:sz w:val="24"/>
                <w:szCs w:val="24"/>
                <w:lang w:eastAsia="cs-CZ"/>
              </w:rPr>
              <w:t xml:space="preserve"> koruna -</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euro - převody</w:t>
            </w:r>
          </w:p>
        </w:tc>
      </w:tr>
      <w:tr w:rsidR="007804E5" w:rsidRPr="007804E5" w14:paraId="01857D85" w14:textId="77777777" w:rsidTr="00C75B85">
        <w:trPr>
          <w:trHeight w:val="976"/>
        </w:trPr>
        <w:tc>
          <w:tcPr>
            <w:tcW w:w="4361" w:type="dxa"/>
            <w:shd w:val="clear" w:color="auto" w:fill="auto"/>
          </w:tcPr>
          <w:p w14:paraId="2FB680DB"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M-9-3-04</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dhaduje a vypočítá obsah a obvod základních rovinných útvarů</w:t>
            </w:r>
          </w:p>
        </w:tc>
        <w:tc>
          <w:tcPr>
            <w:tcW w:w="4139" w:type="dxa"/>
            <w:shd w:val="clear" w:color="auto" w:fill="auto"/>
          </w:tcPr>
          <w:p w14:paraId="077A2F4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Odhadne a vypočítá obsah trojúhelníku</w:t>
            </w:r>
          </w:p>
          <w:p w14:paraId="75753300"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Narýsuje výšky trojúhelníku</w:t>
            </w:r>
          </w:p>
        </w:tc>
        <w:tc>
          <w:tcPr>
            <w:tcW w:w="3261" w:type="dxa"/>
            <w:shd w:val="clear" w:color="auto" w:fill="auto"/>
          </w:tcPr>
          <w:p w14:paraId="2C32704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Výšky trojúhelníku</w:t>
            </w:r>
          </w:p>
          <w:p w14:paraId="260A0F3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Obsah trojúhelníku</w:t>
            </w:r>
          </w:p>
          <w:p w14:paraId="6AF6660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Obsah pravoúhlého trojúhelníku</w:t>
            </w:r>
          </w:p>
        </w:tc>
        <w:tc>
          <w:tcPr>
            <w:tcW w:w="2233" w:type="dxa"/>
            <w:vMerge/>
            <w:shd w:val="clear" w:color="auto" w:fill="auto"/>
          </w:tcPr>
          <w:p w14:paraId="09B50B7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0B034341" w14:textId="77777777" w:rsidTr="0002092E">
        <w:trPr>
          <w:trHeight w:val="1403"/>
        </w:trPr>
        <w:tc>
          <w:tcPr>
            <w:tcW w:w="4361" w:type="dxa"/>
            <w:tcBorders>
              <w:bottom w:val="single" w:sz="4" w:space="0" w:color="auto"/>
            </w:tcBorders>
            <w:shd w:val="clear" w:color="auto" w:fill="auto"/>
          </w:tcPr>
          <w:p w14:paraId="792D0E03"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M-9-1-01</w:t>
            </w:r>
            <w:r w:rsidR="00C75B85">
              <w:rPr>
                <w:rFonts w:ascii="Times New Roman" w:eastAsia="Times New Roman" w:hAnsi="Times New Roman" w:cs="Times New Roman"/>
                <w:sz w:val="24"/>
                <w:szCs w:val="24"/>
                <w:lang w:eastAsia="cs-CZ"/>
              </w:rPr>
              <w:t xml:space="preserve"> p</w:t>
            </w:r>
            <w:r w:rsidRPr="007804E5">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14:paraId="507F79D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Užije desetinné číslo v praktických situacích</w:t>
            </w:r>
          </w:p>
          <w:p w14:paraId="4572BA2C"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Zná a umí převádět jednotky</w:t>
            </w:r>
          </w:p>
          <w:p w14:paraId="5D5D0E3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Řeší slovní úlohy s desetinnými čísly</w:t>
            </w:r>
          </w:p>
        </w:tc>
        <w:tc>
          <w:tcPr>
            <w:tcW w:w="3261" w:type="dxa"/>
            <w:shd w:val="clear" w:color="auto" w:fill="auto"/>
          </w:tcPr>
          <w:p w14:paraId="55F81559"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Desetinná čísla-zápis, porovnávání, zaokrouhlení, početní výkony</w:t>
            </w:r>
          </w:p>
          <w:p w14:paraId="2957D35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Násobení a dělení desetinných čísel</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100,</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1000 zpaměti</w:t>
            </w:r>
          </w:p>
        </w:tc>
        <w:tc>
          <w:tcPr>
            <w:tcW w:w="2233" w:type="dxa"/>
            <w:vMerge/>
            <w:shd w:val="clear" w:color="auto" w:fill="auto"/>
          </w:tcPr>
          <w:p w14:paraId="2953B2E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7A7780C8" w14:textId="77777777" w:rsidTr="00C75B85">
        <w:trPr>
          <w:trHeight w:val="986"/>
        </w:trPr>
        <w:tc>
          <w:tcPr>
            <w:tcW w:w="4361" w:type="dxa"/>
            <w:tcBorders>
              <w:bottom w:val="single" w:sz="4" w:space="0" w:color="auto"/>
            </w:tcBorders>
            <w:shd w:val="clear" w:color="auto" w:fill="auto"/>
          </w:tcPr>
          <w:p w14:paraId="1737C758"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M-9-2-05</w:t>
            </w:r>
            <w:r w:rsidR="00C75B85">
              <w:rPr>
                <w:rFonts w:ascii="Times New Roman" w:eastAsia="Times New Roman" w:hAnsi="Times New Roman" w:cs="Times New Roman"/>
                <w:sz w:val="24"/>
                <w:szCs w:val="24"/>
                <w:lang w:eastAsia="cs-CZ"/>
              </w:rPr>
              <w:t xml:space="preserve"> m</w:t>
            </w:r>
            <w:r w:rsidRPr="007804E5">
              <w:rPr>
                <w:rFonts w:ascii="Times New Roman" w:eastAsia="Times New Roman" w:hAnsi="Times New Roman" w:cs="Times New Roman"/>
                <w:sz w:val="24"/>
                <w:szCs w:val="24"/>
                <w:lang w:eastAsia="cs-CZ"/>
              </w:rPr>
              <w:t>atematizuje jednoduché reálné situace s využitím funkčních vztahů</w:t>
            </w:r>
          </w:p>
        </w:tc>
        <w:tc>
          <w:tcPr>
            <w:tcW w:w="4139" w:type="dxa"/>
            <w:shd w:val="clear" w:color="auto" w:fill="auto"/>
          </w:tcPr>
          <w:p w14:paraId="51E72D52"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využít počítání s desetinnými čísly a převody jednotek k výpočtu praktických úloh</w:t>
            </w:r>
          </w:p>
        </w:tc>
        <w:tc>
          <w:tcPr>
            <w:tcW w:w="3261" w:type="dxa"/>
            <w:shd w:val="clear" w:color="auto" w:fill="auto"/>
          </w:tcPr>
          <w:p w14:paraId="2CC27F07"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Aritmetický průměr</w:t>
            </w:r>
          </w:p>
        </w:tc>
        <w:tc>
          <w:tcPr>
            <w:tcW w:w="2233" w:type="dxa"/>
            <w:vMerge/>
            <w:shd w:val="clear" w:color="auto" w:fill="auto"/>
          </w:tcPr>
          <w:p w14:paraId="3C8FFA06"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251EF67A" w14:textId="77777777" w:rsidTr="00C75B85">
        <w:trPr>
          <w:trHeight w:val="1150"/>
        </w:trPr>
        <w:tc>
          <w:tcPr>
            <w:tcW w:w="4361" w:type="dxa"/>
            <w:tcBorders>
              <w:top w:val="single" w:sz="4" w:space="0" w:color="auto"/>
            </w:tcBorders>
            <w:shd w:val="clear" w:color="auto" w:fill="auto"/>
          </w:tcPr>
          <w:p w14:paraId="5594793B"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M-9-1-01</w:t>
            </w:r>
            <w:r w:rsidR="00C75B85">
              <w:rPr>
                <w:rFonts w:ascii="Times New Roman" w:eastAsia="Times New Roman" w:hAnsi="Times New Roman" w:cs="Times New Roman"/>
                <w:sz w:val="24"/>
                <w:szCs w:val="24"/>
                <w:lang w:eastAsia="cs-CZ"/>
              </w:rPr>
              <w:t xml:space="preserve"> p</w:t>
            </w:r>
            <w:r w:rsidRPr="007804E5">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14:paraId="3BFBC0F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Zapíše kladné a záporné číslo celé číslo a zobrazí je na číselné ose</w:t>
            </w:r>
          </w:p>
          <w:p w14:paraId="4425EF10"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Provádí číselné operace v oboru celých čísel</w:t>
            </w:r>
          </w:p>
          <w:p w14:paraId="7E5108E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Užije záporná čísla v praxi</w:t>
            </w:r>
          </w:p>
          <w:p w14:paraId="05CFB32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zobrazit kladné a záporné desetinné číslo na číselné ose a provádí početní operace i se zápornými desetinnými čísly</w:t>
            </w:r>
          </w:p>
        </w:tc>
        <w:tc>
          <w:tcPr>
            <w:tcW w:w="3261" w:type="dxa"/>
            <w:shd w:val="clear" w:color="auto" w:fill="auto"/>
          </w:tcPr>
          <w:p w14:paraId="0C18B736"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Celá čísla – kladná, záporná, navzájem opačná, uspořádání celých čísel, početní výkony s celými čísly</w:t>
            </w:r>
          </w:p>
          <w:p w14:paraId="2B39568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Absolutní hodnota celých čísel</w:t>
            </w:r>
          </w:p>
          <w:p w14:paraId="51B85C1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Záporná desetinná čísla – zobrazení na číselné ose a početní výkony</w:t>
            </w:r>
          </w:p>
        </w:tc>
        <w:tc>
          <w:tcPr>
            <w:tcW w:w="2233" w:type="dxa"/>
            <w:vMerge/>
            <w:shd w:val="clear" w:color="auto" w:fill="auto"/>
          </w:tcPr>
          <w:p w14:paraId="28B0E3C6"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43D6F707" w14:textId="77777777" w:rsidTr="00C75B85">
        <w:trPr>
          <w:trHeight w:val="1150"/>
        </w:trPr>
        <w:tc>
          <w:tcPr>
            <w:tcW w:w="4361" w:type="dxa"/>
            <w:tcBorders>
              <w:top w:val="single" w:sz="4" w:space="0" w:color="auto"/>
            </w:tcBorders>
            <w:shd w:val="clear" w:color="auto" w:fill="auto"/>
          </w:tcPr>
          <w:p w14:paraId="2FE26E1A" w14:textId="77777777"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M-9-3-02</w:t>
            </w:r>
            <w:r w:rsidR="00C75B85">
              <w:rPr>
                <w:rFonts w:ascii="Times New Roman" w:eastAsia="Times New Roman" w:hAnsi="Times New Roman" w:cs="Times New Roman"/>
                <w:sz w:val="24"/>
                <w:szCs w:val="24"/>
                <w:lang w:eastAsia="cs-CZ"/>
              </w:rPr>
              <w:t xml:space="preserve"> c</w:t>
            </w:r>
            <w:r w:rsidRPr="007804E5">
              <w:rPr>
                <w:rFonts w:ascii="Times New Roman" w:eastAsia="Times New Roman" w:hAnsi="Times New Roman" w:cs="Times New Roman"/>
                <w:sz w:val="24"/>
                <w:szCs w:val="24"/>
                <w:lang w:eastAsia="cs-CZ"/>
              </w:rPr>
              <w:t>harakterizuje a třídí základní rovinné útvary</w:t>
            </w:r>
          </w:p>
        </w:tc>
        <w:tc>
          <w:tcPr>
            <w:tcW w:w="4139" w:type="dxa"/>
            <w:shd w:val="clear" w:color="auto" w:fill="auto"/>
          </w:tcPr>
          <w:p w14:paraId="1CA6B5B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a načrtne čtyřúhelníky daných vlastností</w:t>
            </w:r>
          </w:p>
          <w:p w14:paraId="4296C26A"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c>
          <w:tcPr>
            <w:tcW w:w="3261" w:type="dxa"/>
            <w:shd w:val="clear" w:color="auto" w:fill="auto"/>
          </w:tcPr>
          <w:p w14:paraId="2CAD4389"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Čtyřúhelníky – čtverec, obdélník, kosodélník, kosočtverec</w:t>
            </w:r>
          </w:p>
          <w:p w14:paraId="0E04AF3F"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Rovnoběžník a jeho vlastnosti</w:t>
            </w:r>
          </w:p>
        </w:tc>
        <w:tc>
          <w:tcPr>
            <w:tcW w:w="2233" w:type="dxa"/>
            <w:vMerge w:val="restart"/>
            <w:shd w:val="clear" w:color="auto" w:fill="auto"/>
          </w:tcPr>
          <w:p w14:paraId="64C3BA82"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 xml:space="preserve">Mediální výchova -   vnímání mediálních sdělení </w:t>
            </w:r>
          </w:p>
        </w:tc>
      </w:tr>
      <w:tr w:rsidR="007804E5" w:rsidRPr="007804E5" w14:paraId="716A4FC9" w14:textId="77777777" w:rsidTr="0002092E">
        <w:trPr>
          <w:trHeight w:val="879"/>
        </w:trPr>
        <w:tc>
          <w:tcPr>
            <w:tcW w:w="4361" w:type="dxa"/>
            <w:tcBorders>
              <w:top w:val="single" w:sz="4" w:space="0" w:color="auto"/>
            </w:tcBorders>
            <w:shd w:val="clear" w:color="auto" w:fill="auto"/>
          </w:tcPr>
          <w:p w14:paraId="28CF8D4E" w14:textId="77777777" w:rsidR="007804E5" w:rsidRPr="007804E5"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M-9-3-04</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 xml:space="preserve">dhaduje a vypočítá obsah a obvod základních rovinných útvarů </w:t>
            </w:r>
          </w:p>
          <w:p w14:paraId="3D6CA0EF" w14:textId="77777777" w:rsidR="007804E5" w:rsidRPr="007804E5"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obvod základních rovinných</w:t>
            </w:r>
          </w:p>
        </w:tc>
        <w:tc>
          <w:tcPr>
            <w:tcW w:w="4139" w:type="dxa"/>
            <w:shd w:val="clear" w:color="auto" w:fill="auto"/>
          </w:tcPr>
          <w:p w14:paraId="0B66C220" w14:textId="77777777" w:rsidR="007804E5" w:rsidRPr="007804E5" w:rsidRDefault="007804E5" w:rsidP="0002092E">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vypočítat obvod a obsah čtyřúhelníků a umí využít znalostí obvodu</w:t>
            </w:r>
            <w:r w:rsidR="0002092E">
              <w:rPr>
                <w:rFonts w:ascii="Times New Roman" w:eastAsia="Times New Roman" w:hAnsi="Times New Roman" w:cs="Times New Roman"/>
                <w:sz w:val="24"/>
                <w:szCs w:val="24"/>
                <w:lang w:eastAsia="cs-CZ"/>
              </w:rPr>
              <w:t xml:space="preserve"> a obsahu v praktických úlohách</w:t>
            </w:r>
          </w:p>
        </w:tc>
        <w:tc>
          <w:tcPr>
            <w:tcW w:w="3261" w:type="dxa"/>
            <w:shd w:val="clear" w:color="auto" w:fill="auto"/>
          </w:tcPr>
          <w:p w14:paraId="0031FC2D"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Obvod a obsah čtyřúhelníků</w:t>
            </w:r>
          </w:p>
          <w:p w14:paraId="18A406D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c>
          <w:tcPr>
            <w:tcW w:w="2233" w:type="dxa"/>
            <w:vMerge/>
            <w:shd w:val="clear" w:color="auto" w:fill="auto"/>
          </w:tcPr>
          <w:p w14:paraId="67A649CE"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1EC36874" w14:textId="77777777" w:rsidTr="00C75B85">
        <w:trPr>
          <w:trHeight w:val="1150"/>
        </w:trPr>
        <w:tc>
          <w:tcPr>
            <w:tcW w:w="4361" w:type="dxa"/>
            <w:tcBorders>
              <w:top w:val="single" w:sz="4" w:space="0" w:color="auto"/>
            </w:tcBorders>
            <w:shd w:val="clear" w:color="auto" w:fill="auto"/>
          </w:tcPr>
          <w:p w14:paraId="1683D047"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M-9-3-10</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dhaduje a vypočítá objem a povrch těles</w:t>
            </w:r>
          </w:p>
        </w:tc>
        <w:tc>
          <w:tcPr>
            <w:tcW w:w="4139" w:type="dxa"/>
            <w:shd w:val="clear" w:color="auto" w:fill="auto"/>
          </w:tcPr>
          <w:p w14:paraId="59D9E9D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Načrtne krychli a kvádr</w:t>
            </w:r>
          </w:p>
          <w:p w14:paraId="17EBCF5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Vypočítá objem a povrch kvádru.</w:t>
            </w:r>
          </w:p>
          <w:p w14:paraId="4C7E235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Využije k výpočtům v praktických úl</w:t>
            </w:r>
            <w:r w:rsidR="0002092E">
              <w:rPr>
                <w:rFonts w:ascii="Times New Roman" w:eastAsia="Times New Roman" w:hAnsi="Times New Roman" w:cs="Times New Roman"/>
                <w:sz w:val="24"/>
                <w:szCs w:val="24"/>
                <w:lang w:eastAsia="cs-CZ"/>
              </w:rPr>
              <w:t>ohách</w:t>
            </w:r>
          </w:p>
        </w:tc>
        <w:tc>
          <w:tcPr>
            <w:tcW w:w="3261" w:type="dxa"/>
            <w:shd w:val="clear" w:color="auto" w:fill="auto"/>
          </w:tcPr>
          <w:p w14:paraId="1E1E4ED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Jednotky obsahu</w:t>
            </w:r>
          </w:p>
          <w:p w14:paraId="0BC37B94"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Objem a povrch kvádru a krychle</w:t>
            </w:r>
          </w:p>
          <w:p w14:paraId="65689EB3"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Jednotky objemu</w:t>
            </w:r>
          </w:p>
        </w:tc>
        <w:tc>
          <w:tcPr>
            <w:tcW w:w="2233" w:type="dxa"/>
            <w:vMerge/>
            <w:shd w:val="clear" w:color="auto" w:fill="auto"/>
          </w:tcPr>
          <w:p w14:paraId="799D333B"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14:paraId="211D1143" w14:textId="77777777" w:rsidTr="00C75B85">
        <w:tc>
          <w:tcPr>
            <w:tcW w:w="4361" w:type="dxa"/>
            <w:shd w:val="clear" w:color="auto" w:fill="auto"/>
          </w:tcPr>
          <w:p w14:paraId="498AF418" w14:textId="77777777"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M-9-2-04</w:t>
            </w:r>
            <w:r w:rsidR="00C75B85">
              <w:rPr>
                <w:rFonts w:ascii="Times New Roman" w:eastAsia="Times New Roman" w:hAnsi="Times New Roman" w:cs="Times New Roman"/>
                <w:sz w:val="24"/>
                <w:szCs w:val="24"/>
                <w:lang w:eastAsia="cs-CZ"/>
              </w:rPr>
              <w:t xml:space="preserve"> v</w:t>
            </w:r>
            <w:r w:rsidRPr="007804E5">
              <w:rPr>
                <w:rFonts w:ascii="Times New Roman" w:eastAsia="Times New Roman" w:hAnsi="Times New Roman" w:cs="Times New Roman"/>
                <w:sz w:val="24"/>
                <w:szCs w:val="24"/>
                <w:lang w:eastAsia="cs-CZ"/>
              </w:rPr>
              <w:t>yjádří funkční vztah tabulkou, rovnicí a grafem</w:t>
            </w:r>
          </w:p>
        </w:tc>
        <w:tc>
          <w:tcPr>
            <w:tcW w:w="4139" w:type="dxa"/>
            <w:shd w:val="clear" w:color="auto" w:fill="auto"/>
          </w:tcPr>
          <w:p w14:paraId="72C32145"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Zakreslí polohu bodu</w:t>
            </w:r>
            <w:r w:rsidR="0002092E">
              <w:rPr>
                <w:rFonts w:ascii="Times New Roman" w:eastAsia="Times New Roman" w:hAnsi="Times New Roman" w:cs="Times New Roman"/>
                <w:sz w:val="24"/>
                <w:szCs w:val="24"/>
                <w:lang w:eastAsia="cs-CZ"/>
              </w:rPr>
              <w:t xml:space="preserve"> v pravoúhlé soustavě souřadnic</w:t>
            </w:r>
          </w:p>
        </w:tc>
        <w:tc>
          <w:tcPr>
            <w:tcW w:w="3261" w:type="dxa"/>
            <w:shd w:val="clear" w:color="auto" w:fill="auto"/>
          </w:tcPr>
          <w:p w14:paraId="42E04B21"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Grafy – soustava souřadnic</w:t>
            </w:r>
          </w:p>
        </w:tc>
        <w:tc>
          <w:tcPr>
            <w:tcW w:w="2233" w:type="dxa"/>
            <w:vMerge/>
            <w:shd w:val="clear" w:color="auto" w:fill="auto"/>
          </w:tcPr>
          <w:p w14:paraId="31AEFC98" w14:textId="77777777"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5E23DF" w:rsidRPr="007804E5" w14:paraId="6181F53C" w14:textId="77777777" w:rsidTr="00B258FD">
        <w:tc>
          <w:tcPr>
            <w:tcW w:w="13994" w:type="dxa"/>
            <w:gridSpan w:val="4"/>
            <w:shd w:val="clear" w:color="auto" w:fill="auto"/>
          </w:tcPr>
          <w:p w14:paraId="732BFA19"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9268B36"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6B799D1"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p>
          <w:p w14:paraId="5C94C2DD"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Žák </w:t>
            </w:r>
          </w:p>
          <w:p w14:paraId="52046D41"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0EE02FB5"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4992E51B"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M-9-1-02p provádí odhad výsledku, zaokrouhluje čísla </w:t>
            </w:r>
          </w:p>
          <w:p w14:paraId="236C190C"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M-9-1-02p píše, čte, porovnává a zaokrouhluje čísla v oboru do 1 000 000</w:t>
            </w:r>
          </w:p>
          <w:p w14:paraId="0509ABD8"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M-9-3-03p vyznačuje, rýsuje a měří úhly, provádí jednoduché konstrukce </w:t>
            </w:r>
          </w:p>
          <w:p w14:paraId="5F121FB6"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M-9-3-06p rozeznává a rýsuje základní rovinné útvary </w:t>
            </w:r>
          </w:p>
          <w:p w14:paraId="55576354"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M-9-3-08p sestrojí základní rovinné útvary v osové souměrnosti </w:t>
            </w:r>
          </w:p>
          <w:p w14:paraId="148A8208"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M-9-3-10p vypočítá povrch a objem kvádru a krychle</w:t>
            </w:r>
          </w:p>
          <w:p w14:paraId="20AB31B1"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M-9-3-11p sestrojí sítě základních těles </w:t>
            </w:r>
          </w:p>
          <w:p w14:paraId="629E2366"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M-9-3-12p načrtne základní tělesa </w:t>
            </w:r>
          </w:p>
          <w:p w14:paraId="67C0E08F"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M-9-3-12p odhaduje délku úsečky, určí délku lomené čáry, graficky sčítá a odčítá úsečky - umí zacházet s rýsovacími pomůckami a potřebami - používá technické písmo - čte a rozumí jednoduchým technickým výkresům </w:t>
            </w:r>
          </w:p>
          <w:p w14:paraId="6D73CC5A"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M-9-4-01p samostatně řeší praktické úlohy </w:t>
            </w:r>
          </w:p>
          <w:p w14:paraId="0E7382F2" w14:textId="77777777"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M-9-4-01p hledá různá řešení předložených situací </w:t>
            </w:r>
          </w:p>
          <w:p w14:paraId="00734746" w14:textId="77777777" w:rsidR="005E23DF" w:rsidRPr="007804E5" w:rsidRDefault="005E23DF" w:rsidP="005E23DF">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w:t>
            </w:r>
          </w:p>
        </w:tc>
      </w:tr>
    </w:tbl>
    <w:p w14:paraId="51A9F077" w14:textId="77777777" w:rsidR="007804E5" w:rsidRDefault="007804E5" w:rsidP="007804E5">
      <w:pPr>
        <w:spacing w:after="0" w:line="240" w:lineRule="auto"/>
        <w:rPr>
          <w:rFonts w:ascii="Times New Roman" w:eastAsia="Times New Roman" w:hAnsi="Times New Roman" w:cs="Times New Roman"/>
          <w:sz w:val="24"/>
          <w:szCs w:val="24"/>
          <w:lang w:eastAsia="cs-CZ"/>
        </w:rPr>
      </w:pPr>
    </w:p>
    <w:p w14:paraId="7F7AD939" w14:textId="77777777" w:rsidR="00C32898" w:rsidRDefault="00C32898" w:rsidP="007804E5">
      <w:pPr>
        <w:spacing w:after="0" w:line="240" w:lineRule="auto"/>
        <w:rPr>
          <w:rFonts w:ascii="Times New Roman" w:eastAsia="Times New Roman" w:hAnsi="Times New Roman" w:cs="Times New Roman"/>
          <w:sz w:val="24"/>
          <w:szCs w:val="24"/>
          <w:lang w:eastAsia="cs-CZ"/>
        </w:rPr>
      </w:pPr>
    </w:p>
    <w:p w14:paraId="26EC514D" w14:textId="77777777" w:rsidR="00C32898" w:rsidRPr="007804E5" w:rsidRDefault="00C32898" w:rsidP="007804E5">
      <w:pPr>
        <w:spacing w:after="0" w:line="240" w:lineRule="auto"/>
        <w:rPr>
          <w:rFonts w:ascii="Times New Roman" w:eastAsia="Times New Roman" w:hAnsi="Times New Roman" w:cs="Times New Roman"/>
          <w:sz w:val="24"/>
          <w:szCs w:val="24"/>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96"/>
        <w:gridCol w:w="3543"/>
        <w:gridCol w:w="284"/>
        <w:gridCol w:w="3402"/>
        <w:gridCol w:w="142"/>
        <w:gridCol w:w="2835"/>
      </w:tblGrid>
      <w:tr w:rsidR="0018051B" w:rsidRPr="0018051B" w14:paraId="39A30B9D" w14:textId="77777777" w:rsidTr="0002092E">
        <w:tc>
          <w:tcPr>
            <w:tcW w:w="14029" w:type="dxa"/>
            <w:gridSpan w:val="7"/>
            <w:shd w:val="clear" w:color="auto" w:fill="auto"/>
          </w:tcPr>
          <w:p w14:paraId="52F7B889" w14:textId="77777777" w:rsidR="005E23DF"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Matematika</w:t>
            </w:r>
          </w:p>
          <w:p w14:paraId="046F3724"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7. ročník</w:t>
            </w:r>
          </w:p>
        </w:tc>
      </w:tr>
      <w:tr w:rsidR="0018051B" w:rsidRPr="0018051B" w14:paraId="2E00BA29" w14:textId="77777777" w:rsidTr="0002092E">
        <w:tc>
          <w:tcPr>
            <w:tcW w:w="3823" w:type="dxa"/>
            <w:gridSpan w:val="2"/>
            <w:shd w:val="clear" w:color="auto" w:fill="auto"/>
          </w:tcPr>
          <w:p w14:paraId="3F014DF7"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RVP výstupy</w:t>
            </w:r>
          </w:p>
          <w:p w14:paraId="3018E4F5"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3543" w:type="dxa"/>
            <w:shd w:val="clear" w:color="auto" w:fill="auto"/>
          </w:tcPr>
          <w:p w14:paraId="461457E1"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ŠVP výstupy</w:t>
            </w:r>
          </w:p>
          <w:p w14:paraId="157C3A84" w14:textId="77777777" w:rsidR="0018051B" w:rsidRPr="0018051B" w:rsidRDefault="0018051B" w:rsidP="005E23DF">
            <w:pPr>
              <w:spacing w:after="0" w:line="240" w:lineRule="auto"/>
              <w:jc w:val="center"/>
              <w:rPr>
                <w:rFonts w:ascii="Times New Roman" w:eastAsia="Times New Roman" w:hAnsi="Times New Roman" w:cs="Times New Roman"/>
                <w:b/>
                <w:i/>
                <w:sz w:val="24"/>
                <w:szCs w:val="24"/>
                <w:lang w:eastAsia="cs-CZ"/>
              </w:rPr>
            </w:pPr>
          </w:p>
        </w:tc>
        <w:tc>
          <w:tcPr>
            <w:tcW w:w="3828" w:type="dxa"/>
            <w:gridSpan w:val="3"/>
            <w:shd w:val="clear" w:color="auto" w:fill="auto"/>
          </w:tcPr>
          <w:p w14:paraId="59DDA362" w14:textId="77777777" w:rsidR="0018051B" w:rsidRPr="0018051B" w:rsidRDefault="00C45311" w:rsidP="005E23DF">
            <w:pPr>
              <w:spacing w:after="0" w:line="240" w:lineRule="auto"/>
              <w:jc w:val="center"/>
              <w:rPr>
                <w:rFonts w:ascii="Times New Roman" w:eastAsia="Times New Roman" w:hAnsi="Times New Roman" w:cs="Times New Roman"/>
                <w:b/>
                <w:color w:val="FFFFFF"/>
                <w:sz w:val="24"/>
                <w:szCs w:val="24"/>
                <w:lang w:eastAsia="cs-CZ"/>
              </w:rPr>
            </w:pPr>
            <w:r>
              <w:rPr>
                <w:rFonts w:ascii="Times New Roman" w:eastAsia="Times New Roman" w:hAnsi="Times New Roman" w:cs="Times New Roman"/>
                <w:b/>
                <w:sz w:val="24"/>
                <w:szCs w:val="24"/>
                <w:lang w:eastAsia="cs-CZ"/>
              </w:rPr>
              <w:t>U</w:t>
            </w:r>
            <w:r w:rsidR="0018051B" w:rsidRPr="0018051B">
              <w:rPr>
                <w:rFonts w:ascii="Times New Roman" w:eastAsia="Times New Roman" w:hAnsi="Times New Roman" w:cs="Times New Roman"/>
                <w:b/>
                <w:sz w:val="24"/>
                <w:szCs w:val="24"/>
                <w:lang w:eastAsia="cs-CZ"/>
              </w:rPr>
              <w:t>čivo</w:t>
            </w:r>
          </w:p>
          <w:p w14:paraId="26D1C0BE"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2835" w:type="dxa"/>
            <w:shd w:val="clear" w:color="auto" w:fill="auto"/>
          </w:tcPr>
          <w:p w14:paraId="57DC0034" w14:textId="77777777"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Průřezová témata</w:t>
            </w:r>
            <w:r w:rsidR="005E23DF">
              <w:rPr>
                <w:rFonts w:ascii="Times New Roman" w:eastAsia="Times New Roman" w:hAnsi="Times New Roman" w:cs="Times New Roman"/>
                <w:b/>
                <w:sz w:val="24"/>
                <w:szCs w:val="24"/>
                <w:lang w:eastAsia="cs-CZ"/>
              </w:rPr>
              <w:t>, přesahy</w:t>
            </w:r>
          </w:p>
        </w:tc>
      </w:tr>
      <w:tr w:rsidR="006419C2" w:rsidRPr="0018051B" w14:paraId="0CC6402F" w14:textId="77777777" w:rsidTr="0002092E">
        <w:tc>
          <w:tcPr>
            <w:tcW w:w="3823" w:type="dxa"/>
            <w:gridSpan w:val="2"/>
            <w:shd w:val="clear" w:color="auto" w:fill="auto"/>
          </w:tcPr>
          <w:p w14:paraId="6CF2869E"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M-9-1-03</w:t>
            </w:r>
            <w:r>
              <w:rPr>
                <w:rFonts w:ascii="Times New Roman" w:eastAsia="Times New Roman" w:hAnsi="Times New Roman" w:cs="Times New Roman"/>
                <w:sz w:val="24"/>
                <w:szCs w:val="24"/>
                <w:lang w:eastAsia="cs-CZ"/>
              </w:rPr>
              <w:t xml:space="preserve"> m</w:t>
            </w:r>
            <w:r w:rsidRPr="0018051B">
              <w:rPr>
                <w:rFonts w:ascii="Times New Roman" w:eastAsia="Times New Roman" w:hAnsi="Times New Roman" w:cs="Times New Roman"/>
                <w:sz w:val="24"/>
                <w:szCs w:val="24"/>
                <w:lang w:eastAsia="cs-CZ"/>
              </w:rPr>
              <w:t>odeluje a řeší situace s využitím dělitelnosti v oboru přirozených čísel</w:t>
            </w:r>
          </w:p>
        </w:tc>
        <w:tc>
          <w:tcPr>
            <w:tcW w:w="3543" w:type="dxa"/>
            <w:shd w:val="clear" w:color="auto" w:fill="auto"/>
          </w:tcPr>
          <w:p w14:paraId="2F233F6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situace s využitím dělitelnosti v oboru přirozených čísel</w:t>
            </w:r>
          </w:p>
        </w:tc>
        <w:tc>
          <w:tcPr>
            <w:tcW w:w="3828" w:type="dxa"/>
            <w:gridSpan w:val="3"/>
            <w:shd w:val="clear" w:color="auto" w:fill="auto"/>
          </w:tcPr>
          <w:p w14:paraId="76452551"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Dělitelnost přirozených čísel – znaky dělitelnosti, násobek, dělitel</w:t>
            </w:r>
          </w:p>
          <w:p w14:paraId="55B583C5"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Prvočísla</w:t>
            </w:r>
          </w:p>
          <w:p w14:paraId="2F8CF369"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Nejmenší společný násobek</w:t>
            </w:r>
          </w:p>
          <w:p w14:paraId="4D62CAA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Nejmenší společný dělitel</w:t>
            </w:r>
          </w:p>
          <w:p w14:paraId="620440E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Čísla soudělná a nesoudělná</w:t>
            </w:r>
          </w:p>
        </w:tc>
        <w:tc>
          <w:tcPr>
            <w:tcW w:w="2835" w:type="dxa"/>
            <w:vMerge w:val="restart"/>
            <w:shd w:val="clear" w:color="auto" w:fill="auto"/>
          </w:tcPr>
          <w:p w14:paraId="583AC385"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Osobnostní a sociální výchova</w:t>
            </w:r>
          </w:p>
          <w:p w14:paraId="616BAAD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18051B">
              <w:rPr>
                <w:rFonts w:ascii="Times New Roman" w:eastAsia="Times New Roman" w:hAnsi="Times New Roman" w:cs="Times New Roman"/>
                <w:sz w:val="24"/>
                <w:szCs w:val="24"/>
                <w:lang w:eastAsia="cs-CZ"/>
              </w:rPr>
              <w:t>ozvoj schopnosti poznávání</w:t>
            </w:r>
          </w:p>
          <w:p w14:paraId="7A85FF0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p w14:paraId="0195923A"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62177716"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394073CA"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78A6E7CB"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361747AA"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36251468"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478CB6D8"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7C4F46DF" w14:textId="77777777" w:rsidR="006419C2" w:rsidRDefault="006419C2" w:rsidP="0018051B">
            <w:pPr>
              <w:spacing w:after="0" w:line="240" w:lineRule="auto"/>
              <w:rPr>
                <w:rFonts w:ascii="Times New Roman" w:eastAsia="Times New Roman" w:hAnsi="Times New Roman" w:cs="Times New Roman"/>
                <w:sz w:val="24"/>
                <w:szCs w:val="24"/>
                <w:lang w:eastAsia="cs-CZ"/>
              </w:rPr>
            </w:pPr>
          </w:p>
          <w:p w14:paraId="085EC10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p w14:paraId="361F6E6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18051B">
              <w:rPr>
                <w:rFonts w:ascii="Times New Roman" w:eastAsia="Times New Roman" w:hAnsi="Times New Roman" w:cs="Times New Roman"/>
                <w:sz w:val="24"/>
                <w:szCs w:val="24"/>
                <w:lang w:eastAsia="cs-CZ"/>
              </w:rPr>
              <w:t xml:space="preserve">ýchova demokratického občana  </w:t>
            </w:r>
          </w:p>
          <w:p w14:paraId="6EDC195F"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F</w:t>
            </w:r>
            <w:r w:rsidRPr="0018051B">
              <w:rPr>
                <w:rFonts w:ascii="Times New Roman" w:eastAsia="Times New Roman" w:hAnsi="Times New Roman" w:cs="Times New Roman"/>
                <w:sz w:val="24"/>
                <w:szCs w:val="24"/>
                <w:lang w:eastAsia="cs-CZ"/>
              </w:rPr>
              <w:t>ormy participace občanů v poltickém životě – demokratické volby a výsledky v %</w:t>
            </w:r>
          </w:p>
        </w:tc>
      </w:tr>
      <w:tr w:rsidR="006419C2" w:rsidRPr="0018051B" w14:paraId="22AD0A91" w14:textId="77777777" w:rsidTr="0002092E">
        <w:tc>
          <w:tcPr>
            <w:tcW w:w="3823" w:type="dxa"/>
            <w:gridSpan w:val="2"/>
            <w:shd w:val="clear" w:color="auto" w:fill="auto"/>
          </w:tcPr>
          <w:p w14:paraId="2C99097E"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M-9-3-03</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rčuje velikost úhlu měřením a výpočtem</w:t>
            </w:r>
          </w:p>
        </w:tc>
        <w:tc>
          <w:tcPr>
            <w:tcW w:w="3543" w:type="dxa"/>
            <w:shd w:val="clear" w:color="auto" w:fill="auto"/>
          </w:tcPr>
          <w:p w14:paraId="060DE60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Vyznačí vedlejší a vrcholové úhly a určí jejich velikost</w:t>
            </w:r>
          </w:p>
          <w:p w14:paraId="5E3DE69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Umí vypočítat vnitřní a vnější úhly v trojúhelníku</w:t>
            </w:r>
          </w:p>
        </w:tc>
        <w:tc>
          <w:tcPr>
            <w:tcW w:w="3828" w:type="dxa"/>
            <w:gridSpan w:val="3"/>
            <w:shd w:val="clear" w:color="auto" w:fill="auto"/>
          </w:tcPr>
          <w:p w14:paraId="07C519F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Dvojice úhlů – vedlejší, vrcholové</w:t>
            </w:r>
          </w:p>
          <w:p w14:paraId="2F81AEB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Vnitřní a vnější úhly trojúhelníku</w:t>
            </w:r>
          </w:p>
        </w:tc>
        <w:tc>
          <w:tcPr>
            <w:tcW w:w="2835" w:type="dxa"/>
            <w:vMerge/>
            <w:shd w:val="clear" w:color="auto" w:fill="auto"/>
          </w:tcPr>
          <w:p w14:paraId="1D1751E2"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14:paraId="171B2661" w14:textId="77777777" w:rsidTr="0002092E">
        <w:tc>
          <w:tcPr>
            <w:tcW w:w="3823" w:type="dxa"/>
            <w:gridSpan w:val="2"/>
            <w:shd w:val="clear" w:color="auto" w:fill="auto"/>
          </w:tcPr>
          <w:p w14:paraId="637B30BE"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M-9-3 -05</w:t>
            </w:r>
            <w:r>
              <w:rPr>
                <w:rFonts w:ascii="Times New Roman" w:eastAsia="Times New Roman" w:hAnsi="Times New Roman" w:cs="Times New Roman"/>
                <w:sz w:val="24"/>
                <w:szCs w:val="24"/>
                <w:lang w:eastAsia="cs-CZ"/>
              </w:rPr>
              <w:t xml:space="preserve"> v</w:t>
            </w:r>
            <w:r w:rsidRPr="0018051B">
              <w:rPr>
                <w:rFonts w:ascii="Times New Roman" w:eastAsia="Times New Roman" w:hAnsi="Times New Roman" w:cs="Times New Roman"/>
                <w:sz w:val="24"/>
                <w:szCs w:val="24"/>
                <w:lang w:eastAsia="cs-CZ"/>
              </w:rPr>
              <w:t>yužívá pojem množina bodů dané vlastnosti k charakteristice útvaru a k řešení polohových a nepolohových úloh</w:t>
            </w:r>
          </w:p>
        </w:tc>
        <w:tc>
          <w:tcPr>
            <w:tcW w:w="3543" w:type="dxa"/>
            <w:shd w:val="clear" w:color="auto" w:fill="auto"/>
          </w:tcPr>
          <w:p w14:paraId="0809E19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p w14:paraId="7E1FF4E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Využívá pojem množina bodů dané vlastnosti k charakteristice útvaru a k řešení polohových a nepolohových úloh</w:t>
            </w:r>
          </w:p>
          <w:p w14:paraId="2B044C91"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Využívá pojem množina bodů dané vlastnosti k charakteristice útvaru a k řešení polohových a nepolohových úloh</w:t>
            </w:r>
          </w:p>
        </w:tc>
        <w:tc>
          <w:tcPr>
            <w:tcW w:w="3828" w:type="dxa"/>
            <w:gridSpan w:val="3"/>
            <w:shd w:val="clear" w:color="auto" w:fill="auto"/>
          </w:tcPr>
          <w:p w14:paraId="5EFA252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Kružnice vepsaná a kružnice opsaná trojúhelníku</w:t>
            </w:r>
          </w:p>
          <w:p w14:paraId="3D6F1D4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Osy úhlů</w:t>
            </w:r>
          </w:p>
          <w:p w14:paraId="6AC33922"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Osy stran</w:t>
            </w:r>
          </w:p>
        </w:tc>
        <w:tc>
          <w:tcPr>
            <w:tcW w:w="2835" w:type="dxa"/>
            <w:vMerge/>
            <w:shd w:val="clear" w:color="auto" w:fill="auto"/>
          </w:tcPr>
          <w:p w14:paraId="5E73AF5B"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14:paraId="5EBB469A" w14:textId="77777777" w:rsidTr="0002092E">
        <w:trPr>
          <w:trHeight w:val="780"/>
        </w:trPr>
        <w:tc>
          <w:tcPr>
            <w:tcW w:w="3823" w:type="dxa"/>
            <w:gridSpan w:val="2"/>
            <w:shd w:val="clear" w:color="auto" w:fill="auto"/>
          </w:tcPr>
          <w:p w14:paraId="079C156F"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M-9-1-04</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žívá různé způsoby kvantitativního vyjádření vztahu celek – část (přirozeným číslem, zlomkem, poměrem,</w:t>
            </w:r>
            <w:r>
              <w:rPr>
                <w:rFonts w:ascii="Times New Roman" w:eastAsia="Times New Roman" w:hAnsi="Times New Roman" w:cs="Times New Roman"/>
                <w:sz w:val="24"/>
                <w:szCs w:val="24"/>
                <w:lang w:eastAsia="cs-CZ"/>
              </w:rPr>
              <w:t xml:space="preserve"> </w:t>
            </w:r>
            <w:r w:rsidRPr="0018051B">
              <w:rPr>
                <w:rFonts w:ascii="Times New Roman" w:eastAsia="Times New Roman" w:hAnsi="Times New Roman" w:cs="Times New Roman"/>
                <w:sz w:val="24"/>
                <w:szCs w:val="24"/>
                <w:lang w:eastAsia="cs-CZ"/>
              </w:rPr>
              <w:t>desetinným číslem, procentem)</w:t>
            </w:r>
          </w:p>
        </w:tc>
        <w:tc>
          <w:tcPr>
            <w:tcW w:w="3543" w:type="dxa"/>
            <w:shd w:val="clear" w:color="auto" w:fill="auto"/>
          </w:tcPr>
          <w:p w14:paraId="09EEEDAA"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Provádí početní operace v oboru racionálních čísel.</w:t>
            </w:r>
          </w:p>
          <w:p w14:paraId="2E2037E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Užívá různé způsoby vyjádření racionálního čísla a uvědomuje si vztah mezi nimi</w:t>
            </w:r>
          </w:p>
        </w:tc>
        <w:tc>
          <w:tcPr>
            <w:tcW w:w="3828" w:type="dxa"/>
            <w:gridSpan w:val="3"/>
            <w:shd w:val="clear" w:color="auto" w:fill="auto"/>
          </w:tcPr>
          <w:p w14:paraId="250E362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Zlomky – zápis, rozšiřování, krácení, porovnávání</w:t>
            </w:r>
          </w:p>
          <w:p w14:paraId="2D40FCD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Početní operace se zlomky</w:t>
            </w:r>
          </w:p>
          <w:p w14:paraId="3131A40B"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Smíšené číslo</w:t>
            </w:r>
          </w:p>
          <w:p w14:paraId="586F1A3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2835" w:type="dxa"/>
            <w:vMerge/>
            <w:shd w:val="clear" w:color="auto" w:fill="auto"/>
          </w:tcPr>
          <w:p w14:paraId="394D1F6C"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14:paraId="57231D22" w14:textId="77777777" w:rsidTr="0002092E">
        <w:trPr>
          <w:trHeight w:val="735"/>
        </w:trPr>
        <w:tc>
          <w:tcPr>
            <w:tcW w:w="3823" w:type="dxa"/>
            <w:gridSpan w:val="2"/>
            <w:shd w:val="clear" w:color="auto" w:fill="auto"/>
          </w:tcPr>
          <w:p w14:paraId="5190700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M-9-3-07</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žívá k argumentaci a při výpočtech věty o shodnosti a podobnosti trojúhelníků</w:t>
            </w:r>
          </w:p>
          <w:p w14:paraId="2D261CC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543" w:type="dxa"/>
            <w:shd w:val="clear" w:color="auto" w:fill="auto"/>
          </w:tcPr>
          <w:p w14:paraId="2A2AB12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Určí shodné útvary</w:t>
            </w:r>
          </w:p>
          <w:p w14:paraId="42DBA54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Užije vět o shodnosti trojúhelníků při konstrukci trojúhelníků</w:t>
            </w:r>
          </w:p>
        </w:tc>
        <w:tc>
          <w:tcPr>
            <w:tcW w:w="3828" w:type="dxa"/>
            <w:gridSpan w:val="3"/>
            <w:shd w:val="clear" w:color="auto" w:fill="auto"/>
          </w:tcPr>
          <w:p w14:paraId="7F60426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Shodnost geometrických útvarů</w:t>
            </w:r>
          </w:p>
          <w:p w14:paraId="2AE11AD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Věty o shodnosti trojúhelníků</w:t>
            </w:r>
          </w:p>
        </w:tc>
        <w:tc>
          <w:tcPr>
            <w:tcW w:w="2835" w:type="dxa"/>
            <w:vMerge/>
            <w:shd w:val="clear" w:color="auto" w:fill="auto"/>
          </w:tcPr>
          <w:p w14:paraId="18CEF895"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14:paraId="49C94949" w14:textId="77777777" w:rsidTr="0002092E">
        <w:trPr>
          <w:trHeight w:val="720"/>
        </w:trPr>
        <w:tc>
          <w:tcPr>
            <w:tcW w:w="3823" w:type="dxa"/>
            <w:gridSpan w:val="2"/>
            <w:shd w:val="clear" w:color="auto" w:fill="auto"/>
          </w:tcPr>
          <w:p w14:paraId="7921733F"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M-9-3-04</w:t>
            </w:r>
            <w:r>
              <w:rPr>
                <w:rFonts w:ascii="Times New Roman" w:eastAsia="Times New Roman" w:hAnsi="Times New Roman" w:cs="Times New Roman"/>
                <w:sz w:val="24"/>
                <w:szCs w:val="24"/>
                <w:lang w:eastAsia="cs-CZ"/>
              </w:rPr>
              <w:t xml:space="preserve"> o</w:t>
            </w:r>
            <w:r w:rsidRPr="0018051B">
              <w:rPr>
                <w:rFonts w:ascii="Times New Roman" w:eastAsia="Times New Roman" w:hAnsi="Times New Roman" w:cs="Times New Roman"/>
                <w:sz w:val="24"/>
                <w:szCs w:val="24"/>
                <w:lang w:eastAsia="cs-CZ"/>
              </w:rPr>
              <w:t>dhaduje a vypočítá obsah a obvod základních a rovinných útvarů</w:t>
            </w:r>
          </w:p>
        </w:tc>
        <w:tc>
          <w:tcPr>
            <w:tcW w:w="3543" w:type="dxa"/>
            <w:shd w:val="clear" w:color="auto" w:fill="auto"/>
          </w:tcPr>
          <w:p w14:paraId="134F262F"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Uplatní výpočty obvodu a obsahu v reálných situacích</w:t>
            </w:r>
          </w:p>
          <w:p w14:paraId="5E789AEF"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jednoduché typy čtyřúhelníků</w:t>
            </w:r>
          </w:p>
        </w:tc>
        <w:tc>
          <w:tcPr>
            <w:tcW w:w="3828" w:type="dxa"/>
            <w:gridSpan w:val="3"/>
            <w:shd w:val="clear" w:color="auto" w:fill="auto"/>
          </w:tcPr>
          <w:p w14:paraId="53DCB61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Čtyřúhelníky – obvod, obsah</w:t>
            </w:r>
          </w:p>
        </w:tc>
        <w:tc>
          <w:tcPr>
            <w:tcW w:w="2835" w:type="dxa"/>
            <w:vMerge/>
            <w:shd w:val="clear" w:color="auto" w:fill="auto"/>
          </w:tcPr>
          <w:p w14:paraId="55416B96"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44265A27" w14:textId="77777777" w:rsidTr="0002092E">
        <w:trPr>
          <w:trHeight w:val="645"/>
        </w:trPr>
        <w:tc>
          <w:tcPr>
            <w:tcW w:w="3823" w:type="dxa"/>
            <w:gridSpan w:val="2"/>
            <w:shd w:val="clear" w:color="auto" w:fill="auto"/>
          </w:tcPr>
          <w:p w14:paraId="4A0D4FA8"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M-9-3-06</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jednoduché rovinné útvary</w:t>
            </w:r>
          </w:p>
        </w:tc>
        <w:tc>
          <w:tcPr>
            <w:tcW w:w="3543" w:type="dxa"/>
            <w:shd w:val="clear" w:color="auto" w:fill="auto"/>
          </w:tcPr>
          <w:p w14:paraId="7BB5CD93"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jednoduché typy čtyřúhelníků a umí popsat konstrukci</w:t>
            </w:r>
          </w:p>
        </w:tc>
        <w:tc>
          <w:tcPr>
            <w:tcW w:w="3828" w:type="dxa"/>
            <w:gridSpan w:val="3"/>
            <w:shd w:val="clear" w:color="auto" w:fill="auto"/>
          </w:tcPr>
          <w:p w14:paraId="089C6FA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Čtyřúhelníky -   konstrukce</w:t>
            </w:r>
          </w:p>
        </w:tc>
        <w:tc>
          <w:tcPr>
            <w:tcW w:w="2835" w:type="dxa"/>
            <w:vMerge/>
            <w:shd w:val="clear" w:color="auto" w:fill="auto"/>
          </w:tcPr>
          <w:p w14:paraId="7474E94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1A334F91" w14:textId="77777777" w:rsidTr="0002092E">
        <w:trPr>
          <w:trHeight w:val="1627"/>
        </w:trPr>
        <w:tc>
          <w:tcPr>
            <w:tcW w:w="3823" w:type="dxa"/>
            <w:gridSpan w:val="2"/>
            <w:shd w:val="clear" w:color="auto" w:fill="auto"/>
          </w:tcPr>
          <w:p w14:paraId="0E5D72B2"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M-9-1-05</w:t>
            </w:r>
            <w:r>
              <w:rPr>
                <w:rFonts w:ascii="Times New Roman" w:eastAsia="Times New Roman" w:hAnsi="Times New Roman" w:cs="Times New Roman"/>
                <w:sz w:val="24"/>
                <w:szCs w:val="24"/>
                <w:lang w:eastAsia="cs-CZ"/>
              </w:rPr>
              <w:t xml:space="preserve"> ř</w:t>
            </w:r>
            <w:r w:rsidRPr="0018051B">
              <w:rPr>
                <w:rFonts w:ascii="Times New Roman" w:eastAsia="Times New Roman" w:hAnsi="Times New Roman" w:cs="Times New Roman"/>
                <w:sz w:val="24"/>
                <w:szCs w:val="24"/>
                <w:lang w:eastAsia="cs-CZ"/>
              </w:rPr>
              <w:t>eší modelováním a výpočtem situace vyjádřené poměrem, pracuje s měřítky map a plánů</w:t>
            </w:r>
          </w:p>
        </w:tc>
        <w:tc>
          <w:tcPr>
            <w:tcW w:w="3543" w:type="dxa"/>
            <w:shd w:val="clear" w:color="auto" w:fill="auto"/>
          </w:tcPr>
          <w:p w14:paraId="3205D90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Rozdělí celek na části v daném poměru</w:t>
            </w:r>
          </w:p>
          <w:p w14:paraId="25649F0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Pracuje s měřítky map a plánů</w:t>
            </w:r>
          </w:p>
          <w:p w14:paraId="20352762"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Rozlišuje přímou a nepřímou úměru v praktických situacích</w:t>
            </w:r>
          </w:p>
          <w:p w14:paraId="3234A6A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slovní úlohy pomocí trojčlenky</w:t>
            </w:r>
          </w:p>
        </w:tc>
        <w:tc>
          <w:tcPr>
            <w:tcW w:w="3828" w:type="dxa"/>
            <w:gridSpan w:val="3"/>
            <w:shd w:val="clear" w:color="auto" w:fill="auto"/>
          </w:tcPr>
          <w:p w14:paraId="28EA3C85"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Poměr, postupný poměr</w:t>
            </w:r>
          </w:p>
          <w:p w14:paraId="3D208AB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Měřítko</w:t>
            </w:r>
          </w:p>
          <w:p w14:paraId="2476648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Přímá úměrnost</w:t>
            </w:r>
          </w:p>
          <w:p w14:paraId="6CFA4A0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Nepřímá úměrnost</w:t>
            </w:r>
          </w:p>
          <w:p w14:paraId="58F7E6D5"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Trojčlenka</w:t>
            </w:r>
          </w:p>
        </w:tc>
        <w:tc>
          <w:tcPr>
            <w:tcW w:w="2835" w:type="dxa"/>
            <w:vMerge/>
            <w:shd w:val="clear" w:color="auto" w:fill="auto"/>
          </w:tcPr>
          <w:p w14:paraId="395F5B03"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7A14F2E4" w14:textId="77777777" w:rsidTr="0002092E">
        <w:trPr>
          <w:trHeight w:val="538"/>
        </w:trPr>
        <w:tc>
          <w:tcPr>
            <w:tcW w:w="3823" w:type="dxa"/>
            <w:gridSpan w:val="2"/>
            <w:shd w:val="clear" w:color="auto" w:fill="auto"/>
          </w:tcPr>
          <w:p w14:paraId="3D804079"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-9-2-</w:t>
            </w:r>
            <w:r w:rsidRPr="0018051B">
              <w:rPr>
                <w:rFonts w:ascii="Times New Roman" w:eastAsia="Times New Roman" w:hAnsi="Times New Roman" w:cs="Times New Roman"/>
                <w:sz w:val="24"/>
                <w:szCs w:val="24"/>
                <w:lang w:eastAsia="cs-CZ"/>
              </w:rPr>
              <w:t>03</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rčuje vztah přímé a nepřímé úměrnosti</w:t>
            </w:r>
          </w:p>
        </w:tc>
        <w:tc>
          <w:tcPr>
            <w:tcW w:w="3543" w:type="dxa"/>
            <w:shd w:val="clear" w:color="auto" w:fill="auto"/>
          </w:tcPr>
          <w:p w14:paraId="7C3630C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Určí na reálných příkladech i z tabulek, zda se jedná o přímou či nepřímou úměrnost</w:t>
            </w:r>
          </w:p>
        </w:tc>
        <w:tc>
          <w:tcPr>
            <w:tcW w:w="3828" w:type="dxa"/>
            <w:gridSpan w:val="3"/>
            <w:shd w:val="clear" w:color="auto" w:fill="auto"/>
          </w:tcPr>
          <w:p w14:paraId="45FA45CB"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Přímá úměrnost</w:t>
            </w:r>
          </w:p>
          <w:p w14:paraId="2D544E32"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Nepřímá úměrnost</w:t>
            </w:r>
          </w:p>
        </w:tc>
        <w:tc>
          <w:tcPr>
            <w:tcW w:w="2835" w:type="dxa"/>
            <w:vMerge/>
            <w:shd w:val="clear" w:color="auto" w:fill="auto"/>
          </w:tcPr>
          <w:p w14:paraId="164898A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12B7EA53" w14:textId="77777777" w:rsidTr="0002092E">
        <w:trPr>
          <w:trHeight w:val="645"/>
        </w:trPr>
        <w:tc>
          <w:tcPr>
            <w:tcW w:w="3823" w:type="dxa"/>
            <w:gridSpan w:val="2"/>
            <w:shd w:val="clear" w:color="auto" w:fill="auto"/>
          </w:tcPr>
          <w:p w14:paraId="10B705D3"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M-9-3-11</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sítě základních těles</w:t>
            </w:r>
          </w:p>
        </w:tc>
        <w:tc>
          <w:tcPr>
            <w:tcW w:w="3543" w:type="dxa"/>
            <w:shd w:val="clear" w:color="auto" w:fill="auto"/>
          </w:tcPr>
          <w:p w14:paraId="58671FD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Načrtne sítě hranolů, rozpozná druhy hranolů</w:t>
            </w:r>
          </w:p>
        </w:tc>
        <w:tc>
          <w:tcPr>
            <w:tcW w:w="3828" w:type="dxa"/>
            <w:gridSpan w:val="3"/>
            <w:shd w:val="clear" w:color="auto" w:fill="auto"/>
          </w:tcPr>
          <w:p w14:paraId="073D005B"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Hranoly</w:t>
            </w:r>
          </w:p>
        </w:tc>
        <w:tc>
          <w:tcPr>
            <w:tcW w:w="2835" w:type="dxa"/>
            <w:vMerge/>
            <w:shd w:val="clear" w:color="auto" w:fill="auto"/>
          </w:tcPr>
          <w:p w14:paraId="4A434B9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1FB9EEE0" w14:textId="77777777" w:rsidTr="0002092E">
        <w:trPr>
          <w:trHeight w:val="495"/>
        </w:trPr>
        <w:tc>
          <w:tcPr>
            <w:tcW w:w="3823" w:type="dxa"/>
            <w:gridSpan w:val="2"/>
            <w:shd w:val="clear" w:color="auto" w:fill="auto"/>
          </w:tcPr>
          <w:p w14:paraId="34A53F68"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M-9-3-10</w:t>
            </w:r>
            <w:r>
              <w:rPr>
                <w:rFonts w:ascii="Times New Roman" w:eastAsia="Times New Roman" w:hAnsi="Times New Roman" w:cs="Times New Roman"/>
                <w:sz w:val="24"/>
                <w:szCs w:val="24"/>
                <w:lang w:eastAsia="cs-CZ"/>
              </w:rPr>
              <w:t xml:space="preserve"> o</w:t>
            </w:r>
            <w:r w:rsidRPr="0018051B">
              <w:rPr>
                <w:rFonts w:ascii="Times New Roman" w:eastAsia="Times New Roman" w:hAnsi="Times New Roman" w:cs="Times New Roman"/>
                <w:sz w:val="24"/>
                <w:szCs w:val="24"/>
                <w:lang w:eastAsia="cs-CZ"/>
              </w:rPr>
              <w:t>dhaduje a vypočítá objemy a povrchy těles</w:t>
            </w:r>
          </w:p>
        </w:tc>
        <w:tc>
          <w:tcPr>
            <w:tcW w:w="3543" w:type="dxa"/>
            <w:shd w:val="clear" w:color="auto" w:fill="auto"/>
          </w:tcPr>
          <w:p w14:paraId="427E36A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Vypočítá objem a povrch hranolu</w:t>
            </w:r>
          </w:p>
        </w:tc>
        <w:tc>
          <w:tcPr>
            <w:tcW w:w="3828" w:type="dxa"/>
            <w:gridSpan w:val="3"/>
            <w:shd w:val="clear" w:color="auto" w:fill="auto"/>
          </w:tcPr>
          <w:p w14:paraId="7F043FAB"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Objem hranolu</w:t>
            </w:r>
          </w:p>
          <w:p w14:paraId="610B857F"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Povrch hranolu</w:t>
            </w:r>
          </w:p>
        </w:tc>
        <w:tc>
          <w:tcPr>
            <w:tcW w:w="2835" w:type="dxa"/>
            <w:vMerge/>
            <w:shd w:val="clear" w:color="auto" w:fill="auto"/>
          </w:tcPr>
          <w:p w14:paraId="120D351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790C045D" w14:textId="77777777" w:rsidTr="0002092E">
        <w:trPr>
          <w:trHeight w:val="1226"/>
        </w:trPr>
        <w:tc>
          <w:tcPr>
            <w:tcW w:w="3823" w:type="dxa"/>
            <w:gridSpan w:val="2"/>
            <w:shd w:val="clear" w:color="auto" w:fill="auto"/>
          </w:tcPr>
          <w:p w14:paraId="3B0DBA1A"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M-9-1-06</w:t>
            </w:r>
            <w:r>
              <w:rPr>
                <w:rFonts w:ascii="Times New Roman" w:eastAsia="Times New Roman" w:hAnsi="Times New Roman" w:cs="Times New Roman"/>
                <w:sz w:val="24"/>
                <w:szCs w:val="24"/>
                <w:lang w:eastAsia="cs-CZ"/>
              </w:rPr>
              <w:t xml:space="preserve"> ř</w:t>
            </w:r>
            <w:r w:rsidRPr="0018051B">
              <w:rPr>
                <w:rFonts w:ascii="Times New Roman" w:eastAsia="Times New Roman" w:hAnsi="Times New Roman" w:cs="Times New Roman"/>
                <w:sz w:val="24"/>
                <w:szCs w:val="24"/>
                <w:lang w:eastAsia="cs-CZ"/>
              </w:rPr>
              <w:t>eší aplikační úlohy na procenta (i pro případ, že procentová část je větší než celek)</w:t>
            </w:r>
          </w:p>
        </w:tc>
        <w:tc>
          <w:tcPr>
            <w:tcW w:w="3543" w:type="dxa"/>
            <w:shd w:val="clear" w:color="auto" w:fill="auto"/>
          </w:tcPr>
          <w:p w14:paraId="18A9502A"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praktické úlohy na procenta</w:t>
            </w:r>
          </w:p>
          <w:p w14:paraId="32751122"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slovní úlohy z oboru finanční gramotnosti</w:t>
            </w:r>
          </w:p>
          <w:p w14:paraId="501F0FD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na úrok</w:t>
            </w:r>
          </w:p>
          <w:p w14:paraId="52AF26FC"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14:paraId="24776BC3"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Procenta – výpočet 1 %, základu a procentové části</w:t>
            </w:r>
          </w:p>
          <w:p w14:paraId="146DE5F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Slovní úlohy na % řešené trojčlenkou</w:t>
            </w:r>
          </w:p>
          <w:p w14:paraId="571D060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Úrok</w:t>
            </w:r>
          </w:p>
        </w:tc>
        <w:tc>
          <w:tcPr>
            <w:tcW w:w="2835" w:type="dxa"/>
            <w:vMerge/>
            <w:shd w:val="clear" w:color="auto" w:fill="auto"/>
          </w:tcPr>
          <w:p w14:paraId="0F7E3D8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7EF6E3D7" w14:textId="77777777" w:rsidTr="0002092E">
        <w:trPr>
          <w:trHeight w:val="1119"/>
        </w:trPr>
        <w:tc>
          <w:tcPr>
            <w:tcW w:w="3823" w:type="dxa"/>
            <w:gridSpan w:val="2"/>
            <w:shd w:val="clear" w:color="auto" w:fill="auto"/>
          </w:tcPr>
          <w:p w14:paraId="5D106230"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M-9-3-05</w:t>
            </w:r>
            <w:r>
              <w:rPr>
                <w:rFonts w:ascii="Times New Roman" w:eastAsia="Times New Roman" w:hAnsi="Times New Roman" w:cs="Times New Roman"/>
                <w:sz w:val="24"/>
                <w:szCs w:val="24"/>
                <w:lang w:eastAsia="cs-CZ"/>
              </w:rPr>
              <w:t xml:space="preserve"> v</w:t>
            </w:r>
            <w:r w:rsidRPr="0018051B">
              <w:rPr>
                <w:rFonts w:ascii="Times New Roman" w:eastAsia="Times New Roman" w:hAnsi="Times New Roman" w:cs="Times New Roman"/>
                <w:sz w:val="24"/>
                <w:szCs w:val="24"/>
                <w:lang w:eastAsia="cs-CZ"/>
              </w:rPr>
              <w:t>yužívá pojem množina bodů dané vlastnosti k charakteristice útvaru a k řešení polohových a nepolohových úloh</w:t>
            </w:r>
          </w:p>
        </w:tc>
        <w:tc>
          <w:tcPr>
            <w:tcW w:w="3543" w:type="dxa"/>
            <w:shd w:val="clear" w:color="auto" w:fill="auto"/>
          </w:tcPr>
          <w:p w14:paraId="5893B5C2" w14:textId="77777777" w:rsidR="006419C2" w:rsidRPr="0018051B" w:rsidRDefault="006419C2" w:rsidP="000074A3">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Vymodeluje a sestrojí vzájemnou polohu přímky a kružnice</w:t>
            </w:r>
          </w:p>
        </w:tc>
        <w:tc>
          <w:tcPr>
            <w:tcW w:w="3828" w:type="dxa"/>
            <w:gridSpan w:val="3"/>
            <w:shd w:val="clear" w:color="auto" w:fill="auto"/>
          </w:tcPr>
          <w:p w14:paraId="35B0CA04"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Vzájemná poloha přímky a kružnice, tečna, sečna, vnější přímka</w:t>
            </w:r>
          </w:p>
          <w:p w14:paraId="5A42BC91" w14:textId="77777777" w:rsidR="006419C2" w:rsidRPr="0018051B" w:rsidRDefault="006419C2" w:rsidP="00874651">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Vzájemná poloha dvou kružnic</w:t>
            </w:r>
          </w:p>
        </w:tc>
        <w:tc>
          <w:tcPr>
            <w:tcW w:w="2835" w:type="dxa"/>
            <w:vMerge/>
            <w:shd w:val="clear" w:color="auto" w:fill="auto"/>
          </w:tcPr>
          <w:p w14:paraId="4D48DA98"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79C68D37" w14:textId="77777777" w:rsidTr="0002092E">
        <w:trPr>
          <w:trHeight w:val="836"/>
        </w:trPr>
        <w:tc>
          <w:tcPr>
            <w:tcW w:w="3823" w:type="dxa"/>
            <w:gridSpan w:val="2"/>
            <w:shd w:val="clear" w:color="auto" w:fill="auto"/>
          </w:tcPr>
          <w:p w14:paraId="608F9B27"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M-9-1-08</w:t>
            </w:r>
            <w:r>
              <w:rPr>
                <w:rFonts w:ascii="Times New Roman" w:eastAsia="Times New Roman" w:hAnsi="Times New Roman" w:cs="Times New Roman"/>
                <w:sz w:val="24"/>
                <w:szCs w:val="24"/>
                <w:lang w:eastAsia="cs-CZ"/>
              </w:rPr>
              <w:t xml:space="preserve"> f</w:t>
            </w:r>
            <w:r w:rsidRPr="0018051B">
              <w:rPr>
                <w:rFonts w:ascii="Times New Roman" w:eastAsia="Times New Roman" w:hAnsi="Times New Roman" w:cs="Times New Roman"/>
                <w:sz w:val="24"/>
                <w:szCs w:val="24"/>
                <w:lang w:eastAsia="cs-CZ"/>
              </w:rPr>
              <w:t>ormuluje a řeší reálnou situaci pomocí rovnic a jejich soustav</w:t>
            </w:r>
          </w:p>
        </w:tc>
        <w:tc>
          <w:tcPr>
            <w:tcW w:w="3543" w:type="dxa"/>
            <w:shd w:val="clear" w:color="auto" w:fill="auto"/>
          </w:tcPr>
          <w:p w14:paraId="003FFE50"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jednoduché lineární rovnice</w:t>
            </w:r>
          </w:p>
          <w:p w14:paraId="320C000E"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14:paraId="116AED63"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Ekvivalentní úpravy lineárních rovnic</w:t>
            </w:r>
          </w:p>
        </w:tc>
        <w:tc>
          <w:tcPr>
            <w:tcW w:w="2835" w:type="dxa"/>
            <w:vMerge/>
            <w:shd w:val="clear" w:color="auto" w:fill="auto"/>
          </w:tcPr>
          <w:p w14:paraId="4E2197BA"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14:paraId="1610CE5D" w14:textId="77777777" w:rsidTr="0002092E">
        <w:trPr>
          <w:trHeight w:val="1118"/>
        </w:trPr>
        <w:tc>
          <w:tcPr>
            <w:tcW w:w="3823" w:type="dxa"/>
            <w:gridSpan w:val="2"/>
            <w:shd w:val="clear" w:color="auto" w:fill="auto"/>
          </w:tcPr>
          <w:p w14:paraId="51245E3B" w14:textId="77777777"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M-9-3-08</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obraz rovinného útvaru ve středové a osové souměrnosti, určí osově a středově souměrný útvar</w:t>
            </w:r>
          </w:p>
        </w:tc>
        <w:tc>
          <w:tcPr>
            <w:tcW w:w="3543" w:type="dxa"/>
            <w:shd w:val="clear" w:color="auto" w:fill="auto"/>
          </w:tcPr>
          <w:p w14:paraId="7B3FE2F5"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obraz ve středové souměrnosti</w:t>
            </w:r>
          </w:p>
          <w:p w14:paraId="5CF2D5E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Rozpozná středově souměrný útvar</w:t>
            </w:r>
          </w:p>
        </w:tc>
        <w:tc>
          <w:tcPr>
            <w:tcW w:w="3828" w:type="dxa"/>
            <w:gridSpan w:val="3"/>
            <w:shd w:val="clear" w:color="auto" w:fill="auto"/>
          </w:tcPr>
          <w:p w14:paraId="6B05C7ED"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Středová souměrnost</w:t>
            </w:r>
          </w:p>
          <w:p w14:paraId="57D3BF5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Středově souměrné útvary</w:t>
            </w:r>
          </w:p>
        </w:tc>
        <w:tc>
          <w:tcPr>
            <w:tcW w:w="2835" w:type="dxa"/>
            <w:vMerge/>
            <w:shd w:val="clear" w:color="auto" w:fill="auto"/>
          </w:tcPr>
          <w:p w14:paraId="71604A57" w14:textId="77777777"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5E23DF" w:rsidRPr="0018051B" w14:paraId="0624BF2A" w14:textId="77777777" w:rsidTr="0002092E">
        <w:trPr>
          <w:trHeight w:val="1118"/>
        </w:trPr>
        <w:tc>
          <w:tcPr>
            <w:tcW w:w="14029" w:type="dxa"/>
            <w:gridSpan w:val="7"/>
            <w:shd w:val="clear" w:color="auto" w:fill="auto"/>
          </w:tcPr>
          <w:p w14:paraId="1DC988D9"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5793B61C"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58BE42BC"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Žák</w:t>
            </w:r>
          </w:p>
          <w:p w14:paraId="16131C16"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M-9-1-01p písemně sčítá, odčítá, násobí a dělí víceciferná čísla, dělí se zbytkem</w:t>
            </w:r>
          </w:p>
          <w:p w14:paraId="76294025"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M-9-1-01p pracuje se zlomky a smíšenými čísly, používá vyjádření vztahu celek – část (zlomek, desetinné číslo, procento)</w:t>
            </w:r>
          </w:p>
          <w:p w14:paraId="278EC893"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2BB17011"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M-9-1-02p provádí odhad výsledku, zaokrouhluje čísla </w:t>
            </w:r>
          </w:p>
          <w:p w14:paraId="51250CA6"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M-9-1-02p píše, čte, porovnává a zaokrouhluje čísla v oboru do 1 000 000 </w:t>
            </w:r>
          </w:p>
          <w:p w14:paraId="1563194B"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M-9-1-05p používá měřítko mapy a plánu </w:t>
            </w:r>
          </w:p>
          <w:p w14:paraId="15CE15AF"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M-9-1-06p řeší jednoduché úlohy na procenta - zvládá orientaci na číselné ose </w:t>
            </w:r>
          </w:p>
          <w:p w14:paraId="1E22A056"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M-9-2-01p vyhledává a třídí data </w:t>
            </w:r>
          </w:p>
          <w:p w14:paraId="316DBAD7"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M-9-2-02p porovnává data </w:t>
            </w:r>
          </w:p>
          <w:p w14:paraId="59A59B67"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M-9-2-04p vypracuje jednoduchou tabulku - užívá a ovládá převody jednotek délky, hmotnosti, času, obsahu, objemu - zvládá početní úkony s penězi</w:t>
            </w:r>
          </w:p>
          <w:p w14:paraId="41479B54"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M-9-3-04p vypočítá obvod a obsah trojúhelníka, čtverce, obdélníka </w:t>
            </w:r>
          </w:p>
          <w:p w14:paraId="731EC858"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M-9-3-06p rozeznává a rýsuje základní rovinné útvary </w:t>
            </w:r>
          </w:p>
          <w:p w14:paraId="7EF8C835"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M-9-3-08p sestrojí základní rovinné útvary ve středové a osové souměrnosti </w:t>
            </w:r>
          </w:p>
          <w:p w14:paraId="29259D5B"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M-9-3-10p vypočítá povrch a objem kvádru, krychle</w:t>
            </w:r>
          </w:p>
          <w:p w14:paraId="23126887"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M-9-3-11p sestrojí sítě základních těles </w:t>
            </w:r>
          </w:p>
          <w:p w14:paraId="1440CCED"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M-9-3-12p načrtne základní tělesa </w:t>
            </w:r>
          </w:p>
          <w:p w14:paraId="15025753"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M-9-3-12p zobrazuje jednoduchá tělesa - odhaduje délku úsečky, určí délku lomené čáry, graficky sčítá a odčítá úsečky - umí zacházet s rýsovacími pomůckami a potřebami - používá technické písmo - čte a rozumí jednoduchým technickým výkresům</w:t>
            </w:r>
          </w:p>
          <w:p w14:paraId="15DCB99C"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M-9-4-01p samostatně řeší praktické úlohy </w:t>
            </w:r>
          </w:p>
          <w:p w14:paraId="4FC960D3" w14:textId="77777777"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M-9-4-01p hledá různá řešení předložených situací </w:t>
            </w:r>
          </w:p>
          <w:p w14:paraId="7B945F9B" w14:textId="77777777" w:rsidR="005E23DF" w:rsidRPr="0018051B" w:rsidRDefault="005E23DF"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r w:rsidR="00986248" w:rsidRPr="00986248" w14:paraId="54A1C058" w14:textId="77777777" w:rsidTr="0002092E">
        <w:tc>
          <w:tcPr>
            <w:tcW w:w="14029" w:type="dxa"/>
            <w:gridSpan w:val="7"/>
            <w:shd w:val="clear" w:color="auto" w:fill="auto"/>
          </w:tcPr>
          <w:p w14:paraId="4AC6597E" w14:textId="77777777" w:rsidR="0070115B" w:rsidRDefault="0070115B" w:rsidP="00874651">
            <w:pPr>
              <w:spacing w:after="0" w:line="240" w:lineRule="auto"/>
              <w:jc w:val="center"/>
              <w:rPr>
                <w:rFonts w:ascii="Times New Roman" w:eastAsia="Times New Roman" w:hAnsi="Times New Roman" w:cs="Times New Roman"/>
                <w:b/>
                <w:sz w:val="24"/>
                <w:szCs w:val="24"/>
                <w:lang w:eastAsia="cs-CZ"/>
              </w:rPr>
            </w:pPr>
          </w:p>
          <w:p w14:paraId="36640932" w14:textId="77777777" w:rsidR="0070115B" w:rsidRDefault="0070115B" w:rsidP="00874651">
            <w:pPr>
              <w:spacing w:after="0" w:line="240" w:lineRule="auto"/>
              <w:jc w:val="center"/>
              <w:rPr>
                <w:rFonts w:ascii="Times New Roman" w:eastAsia="Times New Roman" w:hAnsi="Times New Roman" w:cs="Times New Roman"/>
                <w:b/>
                <w:sz w:val="24"/>
                <w:szCs w:val="24"/>
                <w:lang w:eastAsia="cs-CZ"/>
              </w:rPr>
            </w:pPr>
          </w:p>
          <w:p w14:paraId="36C19583" w14:textId="77777777" w:rsidR="0070115B" w:rsidRDefault="0070115B" w:rsidP="00874651">
            <w:pPr>
              <w:spacing w:after="0" w:line="240" w:lineRule="auto"/>
              <w:jc w:val="center"/>
              <w:rPr>
                <w:rFonts w:ascii="Times New Roman" w:eastAsia="Times New Roman" w:hAnsi="Times New Roman" w:cs="Times New Roman"/>
                <w:b/>
                <w:sz w:val="24"/>
                <w:szCs w:val="24"/>
                <w:lang w:eastAsia="cs-CZ"/>
              </w:rPr>
            </w:pPr>
          </w:p>
          <w:p w14:paraId="3B918DF8" w14:textId="77777777" w:rsidR="00874651"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lastRenderedPageBreak/>
              <w:t>Matematika</w:t>
            </w:r>
          </w:p>
          <w:p w14:paraId="5A003297" w14:textId="77777777" w:rsidR="00986248" w:rsidRP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8. ročník</w:t>
            </w:r>
          </w:p>
        </w:tc>
      </w:tr>
      <w:tr w:rsidR="00986248" w:rsidRPr="00986248" w14:paraId="05162085" w14:textId="77777777" w:rsidTr="0002092E">
        <w:tc>
          <w:tcPr>
            <w:tcW w:w="3227" w:type="dxa"/>
            <w:shd w:val="clear" w:color="auto" w:fill="auto"/>
          </w:tcPr>
          <w:p w14:paraId="5C5CC29D" w14:textId="77777777" w:rsidR="00986248" w:rsidRPr="00986248" w:rsidRDefault="00986248" w:rsidP="00C45311">
            <w:pPr>
              <w:spacing w:after="0" w:line="240" w:lineRule="auto"/>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lastRenderedPageBreak/>
              <w:t>RVP výstupy</w:t>
            </w:r>
          </w:p>
        </w:tc>
        <w:tc>
          <w:tcPr>
            <w:tcW w:w="4423" w:type="dxa"/>
            <w:gridSpan w:val="3"/>
            <w:shd w:val="clear" w:color="auto" w:fill="auto"/>
          </w:tcPr>
          <w:p w14:paraId="6DA2E849" w14:textId="77777777" w:rsidR="00986248" w:rsidRPr="00986248" w:rsidRDefault="00986248" w:rsidP="00874651">
            <w:pPr>
              <w:spacing w:after="0" w:line="240" w:lineRule="auto"/>
              <w:jc w:val="center"/>
              <w:rPr>
                <w:rFonts w:ascii="Times New Roman" w:eastAsia="Times New Roman" w:hAnsi="Times New Roman" w:cs="Times New Roman"/>
                <w:b/>
                <w:i/>
                <w:sz w:val="24"/>
                <w:szCs w:val="24"/>
                <w:lang w:eastAsia="cs-CZ"/>
              </w:rPr>
            </w:pPr>
            <w:r w:rsidRPr="00986248">
              <w:rPr>
                <w:rFonts w:ascii="Times New Roman" w:eastAsia="Times New Roman" w:hAnsi="Times New Roman" w:cs="Times New Roman"/>
                <w:b/>
                <w:sz w:val="24"/>
                <w:szCs w:val="24"/>
                <w:lang w:eastAsia="cs-CZ"/>
              </w:rPr>
              <w:t>ŠVP výstupy</w:t>
            </w:r>
          </w:p>
        </w:tc>
        <w:tc>
          <w:tcPr>
            <w:tcW w:w="3402" w:type="dxa"/>
            <w:shd w:val="clear" w:color="auto" w:fill="auto"/>
          </w:tcPr>
          <w:p w14:paraId="1DB61DE6" w14:textId="77777777" w:rsidR="00986248" w:rsidRP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Učivo</w:t>
            </w:r>
          </w:p>
        </w:tc>
        <w:tc>
          <w:tcPr>
            <w:tcW w:w="2977" w:type="dxa"/>
            <w:gridSpan w:val="2"/>
            <w:shd w:val="clear" w:color="auto" w:fill="auto"/>
          </w:tcPr>
          <w:p w14:paraId="6EA5D140" w14:textId="77777777" w:rsid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Průřezová témata</w:t>
            </w:r>
            <w:r w:rsidR="00874651">
              <w:rPr>
                <w:rFonts w:ascii="Times New Roman" w:eastAsia="Times New Roman" w:hAnsi="Times New Roman" w:cs="Times New Roman"/>
                <w:b/>
                <w:sz w:val="24"/>
                <w:szCs w:val="24"/>
                <w:lang w:eastAsia="cs-CZ"/>
              </w:rPr>
              <w:t>,</w:t>
            </w:r>
          </w:p>
          <w:p w14:paraId="6A597624" w14:textId="77777777" w:rsidR="00874651" w:rsidRPr="00986248" w:rsidRDefault="00874651" w:rsidP="0087465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986248" w:rsidRPr="00986248" w14:paraId="3A881593" w14:textId="77777777" w:rsidTr="0002092E">
        <w:tc>
          <w:tcPr>
            <w:tcW w:w="3227" w:type="dxa"/>
            <w:shd w:val="clear" w:color="auto" w:fill="auto"/>
          </w:tcPr>
          <w:p w14:paraId="3CEA2ED6"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M-9-1-01</w:t>
            </w:r>
            <w:r w:rsidR="000074A3">
              <w:rPr>
                <w:rFonts w:ascii="Times New Roman" w:eastAsia="Times New Roman" w:hAnsi="Times New Roman" w:cs="Times New Roman"/>
                <w:sz w:val="24"/>
                <w:szCs w:val="24"/>
                <w:lang w:eastAsia="cs-CZ"/>
              </w:rPr>
              <w:t xml:space="preserve"> p</w:t>
            </w:r>
            <w:r w:rsidRPr="00986248">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tc>
        <w:tc>
          <w:tcPr>
            <w:tcW w:w="4423" w:type="dxa"/>
            <w:gridSpan w:val="3"/>
            <w:shd w:val="clear" w:color="auto" w:fill="auto"/>
          </w:tcPr>
          <w:p w14:paraId="7F139B2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Určuje druhou mocninu a odmocninu pomocí tabulek a kalkulátoru</w:t>
            </w:r>
          </w:p>
          <w:p w14:paraId="2E336DED"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 xml:space="preserve">Umí určit třetí mocninu a odmocninu </w:t>
            </w:r>
          </w:p>
          <w:p w14:paraId="060CD94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pomocí tabulek</w:t>
            </w:r>
          </w:p>
          <w:p w14:paraId="35F7DA13"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z praxe či úlohy s geometrickou tématikou na určování druhé mocniny a odmocniny</w:t>
            </w:r>
          </w:p>
          <w:p w14:paraId="0075D29D"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Zná Pythagorovu větu a umí řešit slovní úlohy s jejím využitím</w:t>
            </w:r>
          </w:p>
        </w:tc>
        <w:tc>
          <w:tcPr>
            <w:tcW w:w="3402" w:type="dxa"/>
            <w:shd w:val="clear" w:color="auto" w:fill="auto"/>
          </w:tcPr>
          <w:p w14:paraId="431D7DFE"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Druhá mocnina a odmocnina</w:t>
            </w:r>
          </w:p>
          <w:p w14:paraId="5D775283"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Třetí mocnina a odmocnina</w:t>
            </w:r>
          </w:p>
          <w:p w14:paraId="45A55DB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Pythagorova věta</w:t>
            </w:r>
          </w:p>
        </w:tc>
        <w:tc>
          <w:tcPr>
            <w:tcW w:w="2977" w:type="dxa"/>
            <w:gridSpan w:val="2"/>
            <w:vMerge w:val="restart"/>
            <w:shd w:val="clear" w:color="auto" w:fill="auto"/>
          </w:tcPr>
          <w:p w14:paraId="7408B4BA"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Výchova k myšlení v evropských a globálních souvislostech – zajímavé demografické údaje</w:t>
            </w:r>
          </w:p>
          <w:p w14:paraId="0D0A4AD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5EE5088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1384B2EE"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64D11B6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4515B23C"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6C6383E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40C7580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Osobnostní a sociální výchova -rozvoj schopnosti poznávání</w:t>
            </w:r>
          </w:p>
        </w:tc>
      </w:tr>
      <w:tr w:rsidR="00986248" w:rsidRPr="00986248" w14:paraId="378EC1DF" w14:textId="77777777" w:rsidTr="0002092E">
        <w:tc>
          <w:tcPr>
            <w:tcW w:w="3227" w:type="dxa"/>
            <w:shd w:val="clear" w:color="auto" w:fill="auto"/>
          </w:tcPr>
          <w:p w14:paraId="11B081DF"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M-9-3-05</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yužívá pojem množina všech bodů dané vlastnosti k charakteristice útvaru a k řešení polohových a nepolohových konstrukčních úloh</w:t>
            </w:r>
          </w:p>
        </w:tc>
        <w:tc>
          <w:tcPr>
            <w:tcW w:w="4423" w:type="dxa"/>
            <w:gridSpan w:val="3"/>
            <w:shd w:val="clear" w:color="auto" w:fill="auto"/>
          </w:tcPr>
          <w:p w14:paraId="3B72F6D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Užije Thaletovu větu ke konstrukci tečen z bodu ke kružnici a ke konstrukci pravoúhlých trojúhelníků</w:t>
            </w:r>
          </w:p>
        </w:tc>
        <w:tc>
          <w:tcPr>
            <w:tcW w:w="3402" w:type="dxa"/>
            <w:shd w:val="clear" w:color="auto" w:fill="auto"/>
          </w:tcPr>
          <w:p w14:paraId="4474841A"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Kružnice, kruh</w:t>
            </w:r>
          </w:p>
          <w:p w14:paraId="44FCA5CC"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Thaletova věta</w:t>
            </w:r>
          </w:p>
        </w:tc>
        <w:tc>
          <w:tcPr>
            <w:tcW w:w="2977" w:type="dxa"/>
            <w:gridSpan w:val="2"/>
            <w:vMerge/>
            <w:shd w:val="clear" w:color="auto" w:fill="auto"/>
          </w:tcPr>
          <w:p w14:paraId="2B71607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618FB588" w14:textId="77777777" w:rsidTr="0002092E">
        <w:tc>
          <w:tcPr>
            <w:tcW w:w="3227" w:type="dxa"/>
            <w:shd w:val="clear" w:color="auto" w:fill="auto"/>
          </w:tcPr>
          <w:p w14:paraId="7AB05F8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9-1</w:t>
            </w:r>
            <w:r w:rsidRPr="00986248">
              <w:rPr>
                <w:rFonts w:ascii="Times New Roman" w:eastAsia="Times New Roman" w:hAnsi="Times New Roman" w:cs="Times New Roman"/>
                <w:sz w:val="24"/>
                <w:szCs w:val="24"/>
                <w:lang w:eastAsia="cs-CZ"/>
              </w:rPr>
              <w:t>-01</w:t>
            </w:r>
            <w:r w:rsidR="000074A3">
              <w:rPr>
                <w:rFonts w:ascii="Times New Roman" w:eastAsia="Times New Roman" w:hAnsi="Times New Roman" w:cs="Times New Roman"/>
                <w:sz w:val="24"/>
                <w:szCs w:val="24"/>
                <w:lang w:eastAsia="cs-CZ"/>
              </w:rPr>
              <w:t xml:space="preserve"> p</w:t>
            </w:r>
            <w:r w:rsidRPr="00986248">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p w14:paraId="5B4D9DE0"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14:paraId="4BAE8080"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Provádí základní početní operace s mocninami,</w:t>
            </w:r>
          </w:p>
          <w:p w14:paraId="00849E7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Vypočítá mocninu součinu, zlomku i mocninu mocniny</w:t>
            </w:r>
          </w:p>
          <w:p w14:paraId="7ABF3D1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Čte a píše rozšířený zápis čísla pomocí mocnin desíti</w:t>
            </w:r>
          </w:p>
        </w:tc>
        <w:tc>
          <w:tcPr>
            <w:tcW w:w="3402" w:type="dxa"/>
            <w:shd w:val="clear" w:color="auto" w:fill="auto"/>
          </w:tcPr>
          <w:p w14:paraId="1598D9E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Mocniny s přirozeným mocnitelem</w:t>
            </w:r>
          </w:p>
          <w:p w14:paraId="23ED54A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Operace s mocninami s přirozeným mocnitelem a jejich vlastnosti</w:t>
            </w:r>
          </w:p>
          <w:p w14:paraId="62D578A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Zápis čísla v desítkové soustavě pomocí mocnin deseti</w:t>
            </w:r>
          </w:p>
        </w:tc>
        <w:tc>
          <w:tcPr>
            <w:tcW w:w="2977" w:type="dxa"/>
            <w:gridSpan w:val="2"/>
            <w:vMerge/>
            <w:shd w:val="clear" w:color="auto" w:fill="auto"/>
          </w:tcPr>
          <w:p w14:paraId="3282DE1C"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539647D1" w14:textId="77777777" w:rsidTr="0002092E">
        <w:trPr>
          <w:trHeight w:val="780"/>
        </w:trPr>
        <w:tc>
          <w:tcPr>
            <w:tcW w:w="3227" w:type="dxa"/>
            <w:shd w:val="clear" w:color="auto" w:fill="auto"/>
          </w:tcPr>
          <w:p w14:paraId="613408AF"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04</w:t>
            </w:r>
            <w:r w:rsidR="000074A3">
              <w:rPr>
                <w:rFonts w:ascii="Times New Roman" w:eastAsia="Times New Roman" w:hAnsi="Times New Roman" w:cs="Times New Roman"/>
                <w:sz w:val="24"/>
                <w:szCs w:val="24"/>
                <w:lang w:eastAsia="cs-CZ"/>
              </w:rPr>
              <w:t xml:space="preserve"> o</w:t>
            </w:r>
            <w:r w:rsidRPr="00986248">
              <w:rPr>
                <w:rFonts w:ascii="Times New Roman" w:eastAsia="Times New Roman" w:hAnsi="Times New Roman" w:cs="Times New Roman"/>
                <w:sz w:val="24"/>
                <w:szCs w:val="24"/>
                <w:lang w:eastAsia="cs-CZ"/>
              </w:rPr>
              <w:t>dhaduje a vypočítá obsah a obvod základních rovinných útvarů</w:t>
            </w:r>
          </w:p>
        </w:tc>
        <w:tc>
          <w:tcPr>
            <w:tcW w:w="4423" w:type="dxa"/>
            <w:gridSpan w:val="3"/>
            <w:shd w:val="clear" w:color="auto" w:fill="auto"/>
          </w:tcPr>
          <w:p w14:paraId="243DF91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Odhadne a vypočítá délku kružnice a obvod, obsah kruhu</w:t>
            </w:r>
          </w:p>
          <w:p w14:paraId="7889C730"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na výpočet obvodu a obsahu kruhu a délky kružnice</w:t>
            </w:r>
          </w:p>
        </w:tc>
        <w:tc>
          <w:tcPr>
            <w:tcW w:w="3402" w:type="dxa"/>
            <w:shd w:val="clear" w:color="auto" w:fill="auto"/>
          </w:tcPr>
          <w:p w14:paraId="58AB627D"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Délka kružnice</w:t>
            </w:r>
          </w:p>
          <w:p w14:paraId="41EE3E8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Obvod a obsah kruhu</w:t>
            </w:r>
          </w:p>
        </w:tc>
        <w:tc>
          <w:tcPr>
            <w:tcW w:w="2977" w:type="dxa"/>
            <w:gridSpan w:val="2"/>
            <w:vMerge/>
            <w:shd w:val="clear" w:color="auto" w:fill="auto"/>
          </w:tcPr>
          <w:p w14:paraId="6BE1E18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11751811" w14:textId="77777777" w:rsidTr="0002092E">
        <w:trPr>
          <w:trHeight w:val="735"/>
        </w:trPr>
        <w:tc>
          <w:tcPr>
            <w:tcW w:w="3227" w:type="dxa"/>
            <w:shd w:val="clear" w:color="auto" w:fill="auto"/>
          </w:tcPr>
          <w:p w14:paraId="474E114A"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09</w:t>
            </w:r>
            <w:r w:rsidR="000074A3">
              <w:rPr>
                <w:rFonts w:ascii="Times New Roman" w:eastAsia="Times New Roman" w:hAnsi="Times New Roman" w:cs="Times New Roman"/>
                <w:sz w:val="24"/>
                <w:szCs w:val="24"/>
                <w:lang w:eastAsia="cs-CZ"/>
              </w:rPr>
              <w:t xml:space="preserve"> u</w:t>
            </w:r>
            <w:r w:rsidRPr="00986248">
              <w:rPr>
                <w:rFonts w:ascii="Times New Roman" w:eastAsia="Times New Roman" w:hAnsi="Times New Roman" w:cs="Times New Roman"/>
                <w:sz w:val="24"/>
                <w:szCs w:val="24"/>
                <w:lang w:eastAsia="cs-CZ"/>
              </w:rPr>
              <w:t xml:space="preserve">rčuje a charakterizuje základní prostorové útvary </w:t>
            </w:r>
          </w:p>
          <w:p w14:paraId="18FA211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(tělesa), analyzuje jejich vlastnosti</w:t>
            </w:r>
          </w:p>
        </w:tc>
        <w:tc>
          <w:tcPr>
            <w:tcW w:w="4423" w:type="dxa"/>
            <w:gridSpan w:val="3"/>
            <w:shd w:val="clear" w:color="auto" w:fill="auto"/>
          </w:tcPr>
          <w:p w14:paraId="4ED46E0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Definuje válec</w:t>
            </w:r>
          </w:p>
          <w:p w14:paraId="468F153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Pojmenuje části válce</w:t>
            </w:r>
          </w:p>
        </w:tc>
        <w:tc>
          <w:tcPr>
            <w:tcW w:w="3402" w:type="dxa"/>
            <w:shd w:val="clear" w:color="auto" w:fill="auto"/>
          </w:tcPr>
          <w:p w14:paraId="7A2D715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Válec</w:t>
            </w:r>
          </w:p>
        </w:tc>
        <w:tc>
          <w:tcPr>
            <w:tcW w:w="2977" w:type="dxa"/>
            <w:gridSpan w:val="2"/>
            <w:vMerge/>
            <w:shd w:val="clear" w:color="auto" w:fill="auto"/>
          </w:tcPr>
          <w:p w14:paraId="3C61DD57"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01B692E5" w14:textId="77777777" w:rsidTr="0002092E">
        <w:trPr>
          <w:trHeight w:val="720"/>
        </w:trPr>
        <w:tc>
          <w:tcPr>
            <w:tcW w:w="3227" w:type="dxa"/>
            <w:shd w:val="clear" w:color="auto" w:fill="auto"/>
          </w:tcPr>
          <w:p w14:paraId="54290643"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10</w:t>
            </w:r>
            <w:r w:rsidR="000074A3">
              <w:rPr>
                <w:rFonts w:ascii="Times New Roman" w:eastAsia="Times New Roman" w:hAnsi="Times New Roman" w:cs="Times New Roman"/>
                <w:sz w:val="24"/>
                <w:szCs w:val="24"/>
                <w:lang w:eastAsia="cs-CZ"/>
              </w:rPr>
              <w:t xml:space="preserve"> o</w:t>
            </w:r>
            <w:r w:rsidRPr="00986248">
              <w:rPr>
                <w:rFonts w:ascii="Times New Roman" w:eastAsia="Times New Roman" w:hAnsi="Times New Roman" w:cs="Times New Roman"/>
                <w:sz w:val="24"/>
                <w:szCs w:val="24"/>
                <w:lang w:eastAsia="cs-CZ"/>
              </w:rPr>
              <w:t>dhaduje a vypočítá objem a povrch těles</w:t>
            </w:r>
          </w:p>
          <w:p w14:paraId="44E21A1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14:paraId="3110F2AD"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Vypočítá objem a povrch válce</w:t>
            </w:r>
          </w:p>
          <w:p w14:paraId="723AA16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Odvodí vzorec pro válec</w:t>
            </w:r>
          </w:p>
          <w:p w14:paraId="4E4EBBFE"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Aplikuje válec ve slovních úlohách a úlohách z</w:t>
            </w:r>
            <w:r w:rsidR="006419C2">
              <w:rPr>
                <w:rFonts w:ascii="Times New Roman" w:eastAsia="Times New Roman" w:hAnsi="Times New Roman" w:cs="Times New Roman"/>
                <w:sz w:val="24"/>
                <w:szCs w:val="24"/>
                <w:lang w:eastAsia="cs-CZ"/>
              </w:rPr>
              <w:t> </w:t>
            </w:r>
            <w:r w:rsidRPr="00986248">
              <w:rPr>
                <w:rFonts w:ascii="Times New Roman" w:eastAsia="Times New Roman" w:hAnsi="Times New Roman" w:cs="Times New Roman"/>
                <w:sz w:val="24"/>
                <w:szCs w:val="24"/>
                <w:lang w:eastAsia="cs-CZ"/>
              </w:rPr>
              <w:t>praxe</w:t>
            </w:r>
          </w:p>
        </w:tc>
        <w:tc>
          <w:tcPr>
            <w:tcW w:w="3402" w:type="dxa"/>
            <w:shd w:val="clear" w:color="auto" w:fill="auto"/>
          </w:tcPr>
          <w:p w14:paraId="3D8ED584"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Povrch a objem válce</w:t>
            </w:r>
          </w:p>
        </w:tc>
        <w:tc>
          <w:tcPr>
            <w:tcW w:w="2977" w:type="dxa"/>
            <w:gridSpan w:val="2"/>
            <w:vMerge/>
            <w:shd w:val="clear" w:color="auto" w:fill="auto"/>
          </w:tcPr>
          <w:p w14:paraId="2BA2056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66727F4C" w14:textId="77777777" w:rsidTr="0002092E">
        <w:trPr>
          <w:trHeight w:val="645"/>
        </w:trPr>
        <w:tc>
          <w:tcPr>
            <w:tcW w:w="3227" w:type="dxa"/>
            <w:shd w:val="clear" w:color="auto" w:fill="auto"/>
          </w:tcPr>
          <w:p w14:paraId="542E176F"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11</w:t>
            </w:r>
            <w:r w:rsidR="000074A3">
              <w:rPr>
                <w:rFonts w:ascii="Times New Roman" w:eastAsia="Times New Roman" w:hAnsi="Times New Roman" w:cs="Times New Roman"/>
                <w:sz w:val="24"/>
                <w:szCs w:val="24"/>
                <w:lang w:eastAsia="cs-CZ"/>
              </w:rPr>
              <w:t xml:space="preserve"> n</w:t>
            </w:r>
            <w:r w:rsidRPr="00986248">
              <w:rPr>
                <w:rFonts w:ascii="Times New Roman" w:eastAsia="Times New Roman" w:hAnsi="Times New Roman" w:cs="Times New Roman"/>
                <w:sz w:val="24"/>
                <w:szCs w:val="24"/>
                <w:lang w:eastAsia="cs-CZ"/>
              </w:rPr>
              <w:t>ačrtne a sestrojí sítě základních těles</w:t>
            </w:r>
          </w:p>
        </w:tc>
        <w:tc>
          <w:tcPr>
            <w:tcW w:w="4423" w:type="dxa"/>
            <w:gridSpan w:val="3"/>
            <w:shd w:val="clear" w:color="auto" w:fill="auto"/>
          </w:tcPr>
          <w:p w14:paraId="0745D8A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Načrtne a sestrojí sít válce</w:t>
            </w:r>
          </w:p>
          <w:p w14:paraId="1D95CC5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Dopočítá potřebné údaje válce</w:t>
            </w:r>
          </w:p>
          <w:p w14:paraId="16CD3CF7"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Vymodeluje válec</w:t>
            </w:r>
          </w:p>
        </w:tc>
        <w:tc>
          <w:tcPr>
            <w:tcW w:w="3402" w:type="dxa"/>
            <w:shd w:val="clear" w:color="auto" w:fill="auto"/>
          </w:tcPr>
          <w:p w14:paraId="5AA87FE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Sít válce</w:t>
            </w:r>
          </w:p>
        </w:tc>
        <w:tc>
          <w:tcPr>
            <w:tcW w:w="2977" w:type="dxa"/>
            <w:gridSpan w:val="2"/>
            <w:vMerge/>
            <w:shd w:val="clear" w:color="auto" w:fill="auto"/>
          </w:tcPr>
          <w:p w14:paraId="0D3FDF9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7B0E9322" w14:textId="77777777" w:rsidTr="0002092E">
        <w:trPr>
          <w:trHeight w:val="660"/>
        </w:trPr>
        <w:tc>
          <w:tcPr>
            <w:tcW w:w="3227" w:type="dxa"/>
            <w:shd w:val="clear" w:color="auto" w:fill="auto"/>
          </w:tcPr>
          <w:p w14:paraId="518A6AB6"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12</w:t>
            </w:r>
            <w:r w:rsidR="000074A3">
              <w:rPr>
                <w:rFonts w:ascii="Times New Roman" w:eastAsia="Times New Roman" w:hAnsi="Times New Roman" w:cs="Times New Roman"/>
                <w:sz w:val="24"/>
                <w:szCs w:val="24"/>
                <w:lang w:eastAsia="cs-CZ"/>
              </w:rPr>
              <w:t xml:space="preserve"> n</w:t>
            </w:r>
            <w:r w:rsidRPr="00986248">
              <w:rPr>
                <w:rFonts w:ascii="Times New Roman" w:eastAsia="Times New Roman" w:hAnsi="Times New Roman" w:cs="Times New Roman"/>
                <w:sz w:val="24"/>
                <w:szCs w:val="24"/>
                <w:lang w:eastAsia="cs-CZ"/>
              </w:rPr>
              <w:t>ačrtne a sestrojí obraz jednoduchých těles v rovině</w:t>
            </w:r>
          </w:p>
        </w:tc>
        <w:tc>
          <w:tcPr>
            <w:tcW w:w="4423" w:type="dxa"/>
            <w:gridSpan w:val="3"/>
            <w:shd w:val="clear" w:color="auto" w:fill="auto"/>
          </w:tcPr>
          <w:p w14:paraId="462CBBB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Načrtne obraz válce</w:t>
            </w:r>
          </w:p>
        </w:tc>
        <w:tc>
          <w:tcPr>
            <w:tcW w:w="3402" w:type="dxa"/>
            <w:shd w:val="clear" w:color="auto" w:fill="auto"/>
          </w:tcPr>
          <w:p w14:paraId="3D2AD930"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Válec</w:t>
            </w:r>
          </w:p>
        </w:tc>
        <w:tc>
          <w:tcPr>
            <w:tcW w:w="2977" w:type="dxa"/>
            <w:gridSpan w:val="2"/>
            <w:vMerge/>
            <w:shd w:val="clear" w:color="auto" w:fill="auto"/>
          </w:tcPr>
          <w:p w14:paraId="2FDAE1A0"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6B5BB464" w14:textId="77777777" w:rsidTr="0002092E">
        <w:trPr>
          <w:trHeight w:val="645"/>
        </w:trPr>
        <w:tc>
          <w:tcPr>
            <w:tcW w:w="3227" w:type="dxa"/>
            <w:shd w:val="clear" w:color="auto" w:fill="auto"/>
          </w:tcPr>
          <w:p w14:paraId="792F81A6"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-9-1</w:t>
            </w:r>
            <w:r w:rsidRPr="00986248">
              <w:rPr>
                <w:rFonts w:ascii="Times New Roman" w:eastAsia="Times New Roman" w:hAnsi="Times New Roman" w:cs="Times New Roman"/>
                <w:sz w:val="24"/>
                <w:szCs w:val="24"/>
                <w:lang w:eastAsia="cs-CZ"/>
              </w:rPr>
              <w:t>-07</w:t>
            </w:r>
            <w:r w:rsidR="000074A3">
              <w:rPr>
                <w:rFonts w:ascii="Times New Roman" w:eastAsia="Times New Roman" w:hAnsi="Times New Roman" w:cs="Times New Roman"/>
                <w:sz w:val="24"/>
                <w:szCs w:val="24"/>
                <w:lang w:eastAsia="cs-CZ"/>
              </w:rPr>
              <w:t xml:space="preserve"> m</w:t>
            </w:r>
            <w:r w:rsidRPr="00986248">
              <w:rPr>
                <w:rFonts w:ascii="Times New Roman" w:eastAsia="Times New Roman" w:hAnsi="Times New Roman" w:cs="Times New Roman"/>
                <w:sz w:val="24"/>
                <w:szCs w:val="24"/>
                <w:lang w:eastAsia="cs-CZ"/>
              </w:rPr>
              <w:t>atematizuje jednoduché reálné situace s využitím proměnných, určí hodnotu výrazu, sčítá a násobí mnohočleny, provádí rozklad mnohočlenu na součin pomocí vzorců a vytýkáním</w:t>
            </w:r>
          </w:p>
        </w:tc>
        <w:tc>
          <w:tcPr>
            <w:tcW w:w="4423" w:type="dxa"/>
            <w:gridSpan w:val="3"/>
            <w:shd w:val="clear" w:color="auto" w:fill="auto"/>
          </w:tcPr>
          <w:p w14:paraId="2E8DB8B7"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Určí hodnotu výraz</w:t>
            </w:r>
            <w:r w:rsidR="000074A3">
              <w:rPr>
                <w:rFonts w:ascii="Times New Roman" w:eastAsia="Times New Roman" w:hAnsi="Times New Roman" w:cs="Times New Roman"/>
                <w:sz w:val="24"/>
                <w:szCs w:val="24"/>
                <w:lang w:eastAsia="cs-CZ"/>
              </w:rPr>
              <w:t>u</w:t>
            </w:r>
          </w:p>
          <w:p w14:paraId="0DF3FE41"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Sčítá, odčítá a násobí mnohočleny</w:t>
            </w:r>
          </w:p>
          <w:p w14:paraId="646DB8C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Rozloží mnohočleny na součin užitím vzorce nebo vytýkáním</w:t>
            </w:r>
          </w:p>
        </w:tc>
        <w:tc>
          <w:tcPr>
            <w:tcW w:w="3402" w:type="dxa"/>
            <w:shd w:val="clear" w:color="auto" w:fill="auto"/>
          </w:tcPr>
          <w:p w14:paraId="6057DC0D"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Výrazy – jednočlen, mnohočlen</w:t>
            </w:r>
          </w:p>
          <w:p w14:paraId="25A1CC6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Hodnota výrazu</w:t>
            </w:r>
          </w:p>
          <w:p w14:paraId="4B2BFBB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Sčítání, odčítání a násobení mnohočlenů</w:t>
            </w:r>
          </w:p>
          <w:p w14:paraId="716462F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Vytýkání před závorku</w:t>
            </w:r>
          </w:p>
          <w:p w14:paraId="33355C2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Vzorce usnadňující úpravy</w:t>
            </w:r>
          </w:p>
        </w:tc>
        <w:tc>
          <w:tcPr>
            <w:tcW w:w="2977" w:type="dxa"/>
            <w:gridSpan w:val="2"/>
            <w:vMerge/>
            <w:shd w:val="clear" w:color="auto" w:fill="auto"/>
          </w:tcPr>
          <w:p w14:paraId="211CDD1F"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0B687F26" w14:textId="77777777" w:rsidTr="0002092E">
        <w:trPr>
          <w:trHeight w:val="495"/>
        </w:trPr>
        <w:tc>
          <w:tcPr>
            <w:tcW w:w="3227" w:type="dxa"/>
            <w:shd w:val="clear" w:color="auto" w:fill="auto"/>
          </w:tcPr>
          <w:p w14:paraId="38246121"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M-9-1-</w:t>
            </w:r>
            <w:r w:rsidRPr="00986248">
              <w:rPr>
                <w:rFonts w:ascii="Times New Roman" w:eastAsia="Times New Roman" w:hAnsi="Times New Roman" w:cs="Times New Roman"/>
                <w:sz w:val="24"/>
                <w:szCs w:val="24"/>
                <w:lang w:eastAsia="cs-CZ"/>
              </w:rPr>
              <w:t>08</w:t>
            </w:r>
            <w:r w:rsidR="000074A3">
              <w:rPr>
                <w:rFonts w:ascii="Times New Roman" w:eastAsia="Times New Roman" w:hAnsi="Times New Roman" w:cs="Times New Roman"/>
                <w:sz w:val="24"/>
                <w:szCs w:val="24"/>
                <w:lang w:eastAsia="cs-CZ"/>
              </w:rPr>
              <w:t xml:space="preserve"> f</w:t>
            </w:r>
            <w:r w:rsidRPr="00986248">
              <w:rPr>
                <w:rFonts w:ascii="Times New Roman" w:eastAsia="Times New Roman" w:hAnsi="Times New Roman" w:cs="Times New Roman"/>
                <w:sz w:val="24"/>
                <w:szCs w:val="24"/>
                <w:lang w:eastAsia="cs-CZ"/>
              </w:rPr>
              <w:t>ormuluje a řeší reálnou situaci pomocí rovnic a jejich soustav</w:t>
            </w:r>
          </w:p>
        </w:tc>
        <w:tc>
          <w:tcPr>
            <w:tcW w:w="4423" w:type="dxa"/>
            <w:gridSpan w:val="3"/>
            <w:shd w:val="clear" w:color="auto" w:fill="auto"/>
          </w:tcPr>
          <w:p w14:paraId="66AF121E"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lineární rovnice pomocí ekvivalentních úprav</w:t>
            </w:r>
          </w:p>
          <w:p w14:paraId="6556EEA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provádí zkoušky y správnosti řešení</w:t>
            </w:r>
          </w:p>
          <w:p w14:paraId="530E49C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a úlohy z praxe pomocí rovnic</w:t>
            </w:r>
          </w:p>
          <w:p w14:paraId="6630E0E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Umí vypočítat neznámou ze vzorce</w:t>
            </w:r>
          </w:p>
        </w:tc>
        <w:tc>
          <w:tcPr>
            <w:tcW w:w="3402" w:type="dxa"/>
            <w:shd w:val="clear" w:color="auto" w:fill="auto"/>
          </w:tcPr>
          <w:p w14:paraId="7C302187"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Rovnost, vlastnosti rovnosti</w:t>
            </w:r>
          </w:p>
          <w:p w14:paraId="5D8339AB"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Ekvivalentní úpravy</w:t>
            </w:r>
          </w:p>
          <w:p w14:paraId="0E483841"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Řešení lineárních rovnic</w:t>
            </w:r>
          </w:p>
          <w:p w14:paraId="03A2D502"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 slovní úlohy řešené lineární rovnicí</w:t>
            </w:r>
          </w:p>
          <w:p w14:paraId="18D2547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Slovní úlohy o pohybu společné práci a směsích</w:t>
            </w:r>
          </w:p>
          <w:p w14:paraId="57FF2F8C"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Výpočet neznámé ze vzorce</w:t>
            </w:r>
          </w:p>
        </w:tc>
        <w:tc>
          <w:tcPr>
            <w:tcW w:w="2977" w:type="dxa"/>
            <w:gridSpan w:val="2"/>
            <w:vMerge/>
            <w:shd w:val="clear" w:color="auto" w:fill="auto"/>
          </w:tcPr>
          <w:p w14:paraId="73CFF14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0E24CA4E" w14:textId="77777777" w:rsidTr="0002092E">
        <w:trPr>
          <w:trHeight w:val="741"/>
        </w:trPr>
        <w:tc>
          <w:tcPr>
            <w:tcW w:w="3227" w:type="dxa"/>
            <w:shd w:val="clear" w:color="auto" w:fill="auto"/>
          </w:tcPr>
          <w:p w14:paraId="42E29192"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05</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yužívá pojem množina všech bodů dané vlastnosti k charakteristice útvaru a k řešení polohových a nepolohových konstrukčních úloh</w:t>
            </w:r>
          </w:p>
        </w:tc>
        <w:tc>
          <w:tcPr>
            <w:tcW w:w="4423" w:type="dxa"/>
            <w:gridSpan w:val="3"/>
            <w:shd w:val="clear" w:color="auto" w:fill="auto"/>
          </w:tcPr>
          <w:p w14:paraId="08F773CC"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Aplikuje pojem množina bodů daných vlastností v konstrukčních úlohách</w:t>
            </w:r>
          </w:p>
        </w:tc>
        <w:tc>
          <w:tcPr>
            <w:tcW w:w="3402" w:type="dxa"/>
            <w:shd w:val="clear" w:color="auto" w:fill="auto"/>
          </w:tcPr>
          <w:p w14:paraId="1821FFDA"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Množiny bodů daných vlastností</w:t>
            </w:r>
          </w:p>
          <w:p w14:paraId="6B60FE26"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Základní konstrukční úlohy</w:t>
            </w:r>
          </w:p>
        </w:tc>
        <w:tc>
          <w:tcPr>
            <w:tcW w:w="2977" w:type="dxa"/>
            <w:gridSpan w:val="2"/>
            <w:vMerge w:val="restart"/>
            <w:shd w:val="clear" w:color="auto" w:fill="auto"/>
          </w:tcPr>
          <w:p w14:paraId="0302DB3D" w14:textId="77777777" w:rsid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Mediální výchov</w:t>
            </w:r>
            <w:r w:rsidR="000074A3">
              <w:rPr>
                <w:rFonts w:ascii="Times New Roman" w:eastAsia="Times New Roman" w:hAnsi="Times New Roman" w:cs="Times New Roman"/>
                <w:sz w:val="24"/>
                <w:szCs w:val="24"/>
                <w:lang w:eastAsia="cs-CZ"/>
              </w:rPr>
              <w:t>a</w:t>
            </w:r>
          </w:p>
          <w:p w14:paraId="1FA16823" w14:textId="77777777" w:rsidR="00986248" w:rsidRPr="00986248" w:rsidRDefault="000074A3"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00986248" w:rsidRPr="00986248">
              <w:rPr>
                <w:rFonts w:ascii="Times New Roman" w:eastAsia="Times New Roman" w:hAnsi="Times New Roman" w:cs="Times New Roman"/>
                <w:sz w:val="24"/>
                <w:szCs w:val="24"/>
                <w:lang w:eastAsia="cs-CZ"/>
              </w:rPr>
              <w:t>vorba mediálního sdělení</w:t>
            </w:r>
          </w:p>
        </w:tc>
      </w:tr>
      <w:tr w:rsidR="00986248" w:rsidRPr="00986248" w14:paraId="6DF53C4F" w14:textId="77777777" w:rsidTr="0002092E">
        <w:trPr>
          <w:trHeight w:val="653"/>
        </w:trPr>
        <w:tc>
          <w:tcPr>
            <w:tcW w:w="3227" w:type="dxa"/>
            <w:shd w:val="clear" w:color="auto" w:fill="auto"/>
          </w:tcPr>
          <w:p w14:paraId="3471D6AC"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M-9-2-</w:t>
            </w:r>
            <w:r w:rsidRPr="00986248">
              <w:rPr>
                <w:rFonts w:ascii="Times New Roman" w:eastAsia="Times New Roman" w:hAnsi="Times New Roman" w:cs="Times New Roman"/>
                <w:sz w:val="24"/>
                <w:szCs w:val="24"/>
                <w:lang w:eastAsia="cs-CZ"/>
              </w:rPr>
              <w:t>01</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yhledává, vyhodnocuje a zpracovává data</w:t>
            </w:r>
          </w:p>
        </w:tc>
        <w:tc>
          <w:tcPr>
            <w:tcW w:w="4423" w:type="dxa"/>
            <w:gridSpan w:val="3"/>
            <w:shd w:val="clear" w:color="auto" w:fill="auto"/>
          </w:tcPr>
          <w:p w14:paraId="0E455124"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Zpracuje statistické šetření</w:t>
            </w:r>
          </w:p>
          <w:p w14:paraId="14467E97"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Výsledky umí zpracovat do tabulky a grafu</w:t>
            </w:r>
          </w:p>
        </w:tc>
        <w:tc>
          <w:tcPr>
            <w:tcW w:w="3402" w:type="dxa"/>
            <w:shd w:val="clear" w:color="auto" w:fill="auto"/>
          </w:tcPr>
          <w:p w14:paraId="6F73164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Základy statistiky</w:t>
            </w:r>
          </w:p>
          <w:p w14:paraId="2D2AC789"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2977" w:type="dxa"/>
            <w:gridSpan w:val="2"/>
            <w:vMerge/>
            <w:shd w:val="clear" w:color="auto" w:fill="auto"/>
          </w:tcPr>
          <w:p w14:paraId="5D35A484"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14:paraId="38EBAE14" w14:textId="77777777" w:rsidTr="0002092E">
        <w:trPr>
          <w:trHeight w:val="949"/>
        </w:trPr>
        <w:tc>
          <w:tcPr>
            <w:tcW w:w="3227" w:type="dxa"/>
            <w:shd w:val="clear" w:color="auto" w:fill="auto"/>
          </w:tcPr>
          <w:p w14:paraId="7417932A" w14:textId="77777777"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M-9-2-</w:t>
            </w:r>
            <w:r w:rsidRPr="00986248">
              <w:rPr>
                <w:rFonts w:ascii="Times New Roman" w:eastAsia="Times New Roman" w:hAnsi="Times New Roman" w:cs="Times New Roman"/>
                <w:sz w:val="24"/>
                <w:szCs w:val="24"/>
                <w:lang w:eastAsia="cs-CZ"/>
              </w:rPr>
              <w:t>02</w:t>
            </w:r>
            <w:r w:rsidR="000074A3">
              <w:rPr>
                <w:rFonts w:ascii="Times New Roman" w:eastAsia="Times New Roman" w:hAnsi="Times New Roman" w:cs="Times New Roman"/>
                <w:sz w:val="24"/>
                <w:szCs w:val="24"/>
                <w:lang w:eastAsia="cs-CZ"/>
              </w:rPr>
              <w:t xml:space="preserve"> porovnává soubor</w:t>
            </w:r>
            <w:r w:rsidRPr="00986248">
              <w:rPr>
                <w:rFonts w:ascii="Times New Roman" w:eastAsia="Times New Roman" w:hAnsi="Times New Roman" w:cs="Times New Roman"/>
                <w:sz w:val="24"/>
                <w:szCs w:val="24"/>
                <w:lang w:eastAsia="cs-CZ"/>
              </w:rPr>
              <w:t xml:space="preserve">y dat </w:t>
            </w:r>
          </w:p>
        </w:tc>
        <w:tc>
          <w:tcPr>
            <w:tcW w:w="4423" w:type="dxa"/>
            <w:gridSpan w:val="3"/>
            <w:shd w:val="clear" w:color="auto" w:fill="auto"/>
          </w:tcPr>
          <w:p w14:paraId="4775A4D3"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Třídí získaná data podle kvantitativních a kvalitativních znaků, čte a objasňuje sloupkové a kruhové grafy či různé diagramy s údaji v %</w:t>
            </w:r>
          </w:p>
        </w:tc>
        <w:tc>
          <w:tcPr>
            <w:tcW w:w="3402" w:type="dxa"/>
            <w:shd w:val="clear" w:color="auto" w:fill="auto"/>
          </w:tcPr>
          <w:p w14:paraId="07410228"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Statistické šetření</w:t>
            </w:r>
          </w:p>
          <w:p w14:paraId="63FC614A"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Diagramy – sloupkové, kruhové</w:t>
            </w:r>
          </w:p>
        </w:tc>
        <w:tc>
          <w:tcPr>
            <w:tcW w:w="2977" w:type="dxa"/>
            <w:gridSpan w:val="2"/>
            <w:vMerge/>
            <w:shd w:val="clear" w:color="auto" w:fill="auto"/>
          </w:tcPr>
          <w:p w14:paraId="642D4CE4"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0074A3" w:rsidRPr="00986248" w14:paraId="4DD27D69" w14:textId="77777777" w:rsidTr="0002092E">
        <w:trPr>
          <w:trHeight w:val="949"/>
        </w:trPr>
        <w:tc>
          <w:tcPr>
            <w:tcW w:w="14029" w:type="dxa"/>
            <w:gridSpan w:val="7"/>
            <w:shd w:val="clear" w:color="auto" w:fill="auto"/>
          </w:tcPr>
          <w:p w14:paraId="44821AA5"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E44FC90"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479A0B3C"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p>
          <w:p w14:paraId="7BADDE5A"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Žák  </w:t>
            </w:r>
          </w:p>
          <w:p w14:paraId="58380F91"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79BA04AA"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14:paraId="7051E989"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14:paraId="11792FAC"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M-9-1-02p provádí odhad výsledku, zaokrouhluje čísla </w:t>
            </w:r>
          </w:p>
          <w:p w14:paraId="7126998C"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M-9-1-02p píše, čte, porovnává a zaokrouhluje čísla v oboru do 1 000 000 </w:t>
            </w:r>
          </w:p>
          <w:p w14:paraId="70DD754F"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M-9-2-01p vyhledává a třídí data </w:t>
            </w:r>
          </w:p>
          <w:p w14:paraId="7AEA55CD"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M-9-2-02p porovnává data </w:t>
            </w:r>
          </w:p>
          <w:p w14:paraId="0AEA8E4A"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M-9-3-04p vypočítá obvod a obsah trojúhelníku, čtverce, obdélníku, kruhu </w:t>
            </w:r>
          </w:p>
          <w:p w14:paraId="63616740"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M-9-3-05p provádí jednoduché konstrukce </w:t>
            </w:r>
          </w:p>
          <w:p w14:paraId="2AC2EF33"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M-9-3-06p rozeznává a rýsuje základní rovinné útvary </w:t>
            </w:r>
          </w:p>
          <w:p w14:paraId="135F2F0D"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M-9-3-10p vypočítá povrch a objem kvádru, krychle a válce </w:t>
            </w:r>
          </w:p>
          <w:p w14:paraId="459CD00D"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M-9-3-11p sestrojí sítě základních těles </w:t>
            </w:r>
          </w:p>
          <w:p w14:paraId="2BE663C2"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M-9-3-12p načrtne základní tělesa </w:t>
            </w:r>
          </w:p>
          <w:p w14:paraId="408DC592"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M-9-3-12p zobrazuje jednoduchá tělesa,</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odhaduje délku úsečky, určí délku lomené čáry, graficky sčítá a odčítá úsečky, umí zacházet s rýsovacími potřebami</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používá technické písmo</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xml:space="preserve"> čte a rozumí jednoduchým technickým výkresům </w:t>
            </w:r>
          </w:p>
          <w:p w14:paraId="19E13F71"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lastRenderedPageBreak/>
              <w:t xml:space="preserve">M-9-4-01p samostatně řeší praktické úlohy </w:t>
            </w:r>
          </w:p>
          <w:p w14:paraId="714B9DE0" w14:textId="77777777"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M-9-4-01p hledá různá řešení předložených situací </w:t>
            </w:r>
          </w:p>
          <w:p w14:paraId="7CF493AE" w14:textId="77777777" w:rsidR="000074A3" w:rsidRPr="00986248" w:rsidRDefault="000074A3"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i/>
                <w:sz w:val="24"/>
                <w:szCs w:val="24"/>
                <w:lang w:eastAsia="cs-CZ"/>
              </w:rPr>
              <w:t>M-9-4-02p aplikuje poznatky a dovednosti z jiných vzdělávacích oblastí a využívá prostředky výpočetní techniky při řešení úloh</w:t>
            </w:r>
          </w:p>
        </w:tc>
      </w:tr>
    </w:tbl>
    <w:p w14:paraId="1F220115" w14:textId="77777777" w:rsidR="00986248" w:rsidRPr="00986248" w:rsidRDefault="00986248" w:rsidP="00986248">
      <w:pPr>
        <w:spacing w:after="0" w:line="240" w:lineRule="auto"/>
        <w:rPr>
          <w:rFonts w:ascii="Times New Roman" w:eastAsia="Times New Roman" w:hAnsi="Times New Roman" w:cs="Times New Roman"/>
          <w:sz w:val="24"/>
          <w:szCs w:val="24"/>
          <w:lang w:eastAsia="cs-CZ"/>
        </w:rPr>
      </w:pPr>
    </w:p>
    <w:p w14:paraId="76905798" w14:textId="77777777" w:rsidR="00986248" w:rsidRPr="00986248" w:rsidRDefault="00986248" w:rsidP="00986248">
      <w:pPr>
        <w:spacing w:after="0" w:line="240" w:lineRule="auto"/>
        <w:rPr>
          <w:rFonts w:ascii="Times New Roman" w:eastAsia="Times New Roman" w:hAnsi="Times New Roman" w:cs="Times New Roman"/>
          <w:i/>
          <w:sz w:val="24"/>
          <w:szCs w:val="24"/>
          <w:lang w:eastAsia="cs-CZ"/>
        </w:rPr>
      </w:pPr>
    </w:p>
    <w:p w14:paraId="1A7D61AD" w14:textId="77777777" w:rsidR="003D0383" w:rsidRDefault="003D0383" w:rsidP="00773211">
      <w:pPr>
        <w:rPr>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998"/>
        <w:gridCol w:w="3402"/>
        <w:gridCol w:w="2552"/>
      </w:tblGrid>
      <w:tr w:rsidR="00D118FD" w:rsidRPr="00D118FD" w14:paraId="4BD3CF92" w14:textId="77777777" w:rsidTr="0002092E">
        <w:tc>
          <w:tcPr>
            <w:tcW w:w="14029" w:type="dxa"/>
            <w:gridSpan w:val="4"/>
            <w:shd w:val="clear" w:color="auto" w:fill="auto"/>
          </w:tcPr>
          <w:p w14:paraId="5718DC46" w14:textId="77777777" w:rsidR="000074A3"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Matematika</w:t>
            </w:r>
          </w:p>
          <w:p w14:paraId="6FC74CA2" w14:textId="77777777"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9.</w:t>
            </w:r>
            <w:r w:rsidRPr="00D118FD">
              <w:rPr>
                <w:rFonts w:ascii="Times New Roman" w:eastAsia="Times New Roman" w:hAnsi="Times New Roman" w:cs="Times New Roman"/>
                <w:b/>
                <w:color w:val="FFFFFF"/>
                <w:sz w:val="24"/>
                <w:szCs w:val="24"/>
                <w:lang w:eastAsia="cs-CZ"/>
              </w:rPr>
              <w:t xml:space="preserve"> </w:t>
            </w:r>
            <w:r w:rsidRPr="00D118FD">
              <w:rPr>
                <w:rFonts w:ascii="Times New Roman" w:eastAsia="Times New Roman" w:hAnsi="Times New Roman" w:cs="Times New Roman"/>
                <w:b/>
                <w:sz w:val="24"/>
                <w:szCs w:val="24"/>
                <w:lang w:eastAsia="cs-CZ"/>
              </w:rPr>
              <w:t>ročník</w:t>
            </w:r>
          </w:p>
        </w:tc>
      </w:tr>
      <w:tr w:rsidR="00D118FD" w:rsidRPr="00D118FD" w14:paraId="0B8F3489" w14:textId="77777777" w:rsidTr="0002092E">
        <w:tc>
          <w:tcPr>
            <w:tcW w:w="4077" w:type="dxa"/>
            <w:shd w:val="clear" w:color="auto" w:fill="auto"/>
          </w:tcPr>
          <w:p w14:paraId="17CF0376" w14:textId="77777777" w:rsidR="00D118FD" w:rsidRPr="00D118FD" w:rsidRDefault="00D118FD" w:rsidP="00C45311">
            <w:pPr>
              <w:spacing w:after="0" w:line="240" w:lineRule="auto"/>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RVP výstupy</w:t>
            </w:r>
          </w:p>
        </w:tc>
        <w:tc>
          <w:tcPr>
            <w:tcW w:w="3998" w:type="dxa"/>
            <w:shd w:val="clear" w:color="auto" w:fill="auto"/>
          </w:tcPr>
          <w:p w14:paraId="7BC47D29" w14:textId="77777777" w:rsidR="00D118FD" w:rsidRPr="00D118FD" w:rsidRDefault="00D118FD" w:rsidP="00C45311">
            <w:pPr>
              <w:spacing w:after="0" w:line="240" w:lineRule="auto"/>
              <w:rPr>
                <w:rFonts w:ascii="Times New Roman" w:eastAsia="Times New Roman" w:hAnsi="Times New Roman" w:cs="Times New Roman"/>
                <w:b/>
                <w:i/>
                <w:sz w:val="24"/>
                <w:szCs w:val="24"/>
                <w:lang w:eastAsia="cs-CZ"/>
              </w:rPr>
            </w:pPr>
            <w:r w:rsidRPr="00D118FD">
              <w:rPr>
                <w:rFonts w:ascii="Times New Roman" w:eastAsia="Times New Roman" w:hAnsi="Times New Roman" w:cs="Times New Roman"/>
                <w:b/>
                <w:sz w:val="24"/>
                <w:szCs w:val="24"/>
                <w:lang w:eastAsia="cs-CZ"/>
              </w:rPr>
              <w:t>ŠVP výstupy</w:t>
            </w:r>
          </w:p>
        </w:tc>
        <w:tc>
          <w:tcPr>
            <w:tcW w:w="3402" w:type="dxa"/>
            <w:shd w:val="clear" w:color="auto" w:fill="auto"/>
          </w:tcPr>
          <w:p w14:paraId="3C02900C" w14:textId="77777777"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Učivo</w:t>
            </w:r>
          </w:p>
        </w:tc>
        <w:tc>
          <w:tcPr>
            <w:tcW w:w="2552" w:type="dxa"/>
            <w:shd w:val="clear" w:color="auto" w:fill="auto"/>
          </w:tcPr>
          <w:p w14:paraId="495CE377" w14:textId="77777777"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Průřezová témata</w:t>
            </w:r>
            <w:r w:rsidR="000074A3">
              <w:rPr>
                <w:rFonts w:ascii="Times New Roman" w:eastAsia="Times New Roman" w:hAnsi="Times New Roman" w:cs="Times New Roman"/>
                <w:b/>
                <w:sz w:val="24"/>
                <w:szCs w:val="24"/>
                <w:lang w:eastAsia="cs-CZ"/>
              </w:rPr>
              <w:t>, přesahy</w:t>
            </w:r>
          </w:p>
        </w:tc>
      </w:tr>
      <w:tr w:rsidR="000074A3" w:rsidRPr="00D118FD" w14:paraId="7401A7B4" w14:textId="77777777" w:rsidTr="0002092E">
        <w:tc>
          <w:tcPr>
            <w:tcW w:w="4077" w:type="dxa"/>
            <w:shd w:val="clear" w:color="auto" w:fill="auto"/>
          </w:tcPr>
          <w:p w14:paraId="0FDF1941"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M-9-1-07</w:t>
            </w:r>
            <w:r>
              <w:rPr>
                <w:rFonts w:ascii="Times New Roman" w:eastAsia="Times New Roman" w:hAnsi="Times New Roman" w:cs="Times New Roman"/>
                <w:sz w:val="24"/>
                <w:szCs w:val="24"/>
                <w:lang w:eastAsia="cs-CZ"/>
              </w:rPr>
              <w:t xml:space="preserve"> m</w:t>
            </w:r>
            <w:r w:rsidRPr="00D118FD">
              <w:rPr>
                <w:rFonts w:ascii="Times New Roman" w:eastAsia="Times New Roman" w:hAnsi="Times New Roman" w:cs="Times New Roman"/>
                <w:sz w:val="24"/>
                <w:szCs w:val="24"/>
                <w:lang w:eastAsia="cs-CZ"/>
              </w:rPr>
              <w:t>atematizuje jednoduché reálné situace s využitím proměnných, určí hodnotu výrazu, sčítá a násobí mnohočleny, provádí rozklad mnohočlenu na součin pomocí vzorců a vytýkáním</w:t>
            </w:r>
          </w:p>
        </w:tc>
        <w:tc>
          <w:tcPr>
            <w:tcW w:w="3998" w:type="dxa"/>
            <w:shd w:val="clear" w:color="auto" w:fill="auto"/>
          </w:tcPr>
          <w:p w14:paraId="7CD88FE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Určí a odůvodní podmínky existence lomených výrazů, řeší početní operace s lomenými výrazy</w:t>
            </w:r>
          </w:p>
        </w:tc>
        <w:tc>
          <w:tcPr>
            <w:tcW w:w="3402" w:type="dxa"/>
            <w:shd w:val="clear" w:color="auto" w:fill="auto"/>
          </w:tcPr>
          <w:p w14:paraId="1B15811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Lomený výraz -</w:t>
            </w:r>
            <w:r w:rsidR="0002092E">
              <w:rPr>
                <w:rFonts w:ascii="Times New Roman" w:eastAsia="Times New Roman" w:hAnsi="Times New Roman" w:cs="Times New Roman"/>
                <w:sz w:val="24"/>
                <w:szCs w:val="24"/>
                <w:lang w:eastAsia="cs-CZ"/>
              </w:rPr>
              <w:t xml:space="preserve"> </w:t>
            </w:r>
            <w:r w:rsidRPr="00D118FD">
              <w:rPr>
                <w:rFonts w:ascii="Times New Roman" w:eastAsia="Times New Roman" w:hAnsi="Times New Roman" w:cs="Times New Roman"/>
                <w:sz w:val="24"/>
                <w:szCs w:val="24"/>
                <w:lang w:eastAsia="cs-CZ"/>
              </w:rPr>
              <w:t>podmínky existence a početní výkony s lomenými výrazy</w:t>
            </w:r>
          </w:p>
        </w:tc>
        <w:tc>
          <w:tcPr>
            <w:tcW w:w="2552" w:type="dxa"/>
            <w:vMerge w:val="restart"/>
            <w:shd w:val="clear" w:color="auto" w:fill="auto"/>
          </w:tcPr>
          <w:p w14:paraId="2305FFB0" w14:textId="77777777" w:rsidR="000074A3"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Osobnostní a sociální výchova </w:t>
            </w:r>
          </w:p>
          <w:p w14:paraId="382EBC7C"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D118FD">
              <w:rPr>
                <w:rFonts w:ascii="Times New Roman" w:eastAsia="Times New Roman" w:hAnsi="Times New Roman" w:cs="Times New Roman"/>
                <w:sz w:val="24"/>
                <w:szCs w:val="24"/>
                <w:lang w:eastAsia="cs-CZ"/>
              </w:rPr>
              <w:t>ozvoj schopnosti poznávání</w:t>
            </w:r>
          </w:p>
        </w:tc>
      </w:tr>
      <w:tr w:rsidR="000074A3" w:rsidRPr="00D118FD" w14:paraId="5F938FD0" w14:textId="77777777" w:rsidTr="0002092E">
        <w:tc>
          <w:tcPr>
            <w:tcW w:w="4077" w:type="dxa"/>
            <w:shd w:val="clear" w:color="auto" w:fill="auto"/>
          </w:tcPr>
          <w:p w14:paraId="7E8B893E"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M-9-1-08</w:t>
            </w:r>
            <w:r>
              <w:rPr>
                <w:rFonts w:ascii="Times New Roman" w:eastAsia="Times New Roman" w:hAnsi="Times New Roman" w:cs="Times New Roman"/>
                <w:sz w:val="24"/>
                <w:szCs w:val="24"/>
                <w:lang w:eastAsia="cs-CZ"/>
              </w:rPr>
              <w:t xml:space="preserve"> f</w:t>
            </w:r>
            <w:r w:rsidRPr="00D118FD">
              <w:rPr>
                <w:rFonts w:ascii="Times New Roman" w:eastAsia="Times New Roman" w:hAnsi="Times New Roman" w:cs="Times New Roman"/>
                <w:sz w:val="24"/>
                <w:szCs w:val="24"/>
                <w:lang w:eastAsia="cs-CZ"/>
              </w:rPr>
              <w:t>ormuluje a řeší reálnou situaci pomocí rovnic a jejich soustav</w:t>
            </w:r>
          </w:p>
        </w:tc>
        <w:tc>
          <w:tcPr>
            <w:tcW w:w="3998" w:type="dxa"/>
            <w:shd w:val="clear" w:color="auto" w:fill="auto"/>
          </w:tcPr>
          <w:p w14:paraId="4A1CFC3E"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Uplatní znalosti z lomených výrazů při řešení rovnic a slovních úloh, určí podmínky, za kterých mají rovnice smysl, řeší soustavy rovnic s dvěma neznámými pomocí dosazovací a sčítací metody, provádí zkoušky</w:t>
            </w:r>
          </w:p>
        </w:tc>
        <w:tc>
          <w:tcPr>
            <w:tcW w:w="3402" w:type="dxa"/>
            <w:shd w:val="clear" w:color="auto" w:fill="auto"/>
          </w:tcPr>
          <w:p w14:paraId="5505C5F1"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Lineární rovnice s neznámou ve jmenovateli, slovní úlohy</w:t>
            </w:r>
          </w:p>
          <w:p w14:paraId="59878C36"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Soustavy rovnic</w:t>
            </w:r>
          </w:p>
        </w:tc>
        <w:tc>
          <w:tcPr>
            <w:tcW w:w="2552" w:type="dxa"/>
            <w:vMerge/>
            <w:shd w:val="clear" w:color="auto" w:fill="auto"/>
          </w:tcPr>
          <w:p w14:paraId="401ACF68"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2F44ACB0" w14:textId="77777777" w:rsidTr="0002092E">
        <w:tc>
          <w:tcPr>
            <w:tcW w:w="4077" w:type="dxa"/>
            <w:shd w:val="clear" w:color="auto" w:fill="auto"/>
          </w:tcPr>
          <w:p w14:paraId="3B00FFE5"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M-9-1-09</w:t>
            </w:r>
            <w:r>
              <w:rPr>
                <w:rFonts w:ascii="Times New Roman" w:eastAsia="Times New Roman" w:hAnsi="Times New Roman" w:cs="Times New Roman"/>
                <w:sz w:val="24"/>
                <w:szCs w:val="24"/>
                <w:lang w:eastAsia="cs-CZ"/>
              </w:rPr>
              <w:t xml:space="preserve"> f</w:t>
            </w:r>
            <w:r w:rsidRPr="00D118FD">
              <w:rPr>
                <w:rFonts w:ascii="Times New Roman" w:eastAsia="Times New Roman" w:hAnsi="Times New Roman" w:cs="Times New Roman"/>
                <w:sz w:val="24"/>
                <w:szCs w:val="24"/>
                <w:lang w:eastAsia="cs-CZ"/>
              </w:rPr>
              <w:t>ormuluje a řeší reálnou situaci pomocí rovnic a jejich soustav</w:t>
            </w:r>
          </w:p>
        </w:tc>
        <w:tc>
          <w:tcPr>
            <w:tcW w:w="3998" w:type="dxa"/>
            <w:shd w:val="clear" w:color="auto" w:fill="auto"/>
          </w:tcPr>
          <w:p w14:paraId="3065CC29"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 užitím soustavy rovnic řeší slovní úlohy, úlohy o směsích, o pohybu a o společné práci, provádí zkoušky</w:t>
            </w:r>
          </w:p>
        </w:tc>
        <w:tc>
          <w:tcPr>
            <w:tcW w:w="3402" w:type="dxa"/>
            <w:shd w:val="clear" w:color="auto" w:fill="auto"/>
          </w:tcPr>
          <w:p w14:paraId="4C55FDD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Soustava rovnic se dvěma neznámými, slovní úlohy, úlohy z praxe, problémové úlohy</w:t>
            </w:r>
          </w:p>
        </w:tc>
        <w:tc>
          <w:tcPr>
            <w:tcW w:w="2552" w:type="dxa"/>
            <w:vMerge/>
            <w:shd w:val="clear" w:color="auto" w:fill="auto"/>
          </w:tcPr>
          <w:p w14:paraId="19F6E1E4"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6C6E8F10" w14:textId="77777777" w:rsidTr="0002092E">
        <w:trPr>
          <w:trHeight w:val="780"/>
        </w:trPr>
        <w:tc>
          <w:tcPr>
            <w:tcW w:w="4077" w:type="dxa"/>
            <w:shd w:val="clear" w:color="auto" w:fill="auto"/>
          </w:tcPr>
          <w:p w14:paraId="78A1B30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M-9-3-07</w:t>
            </w:r>
            <w:r>
              <w:rPr>
                <w:rFonts w:ascii="Times New Roman" w:eastAsia="Times New Roman" w:hAnsi="Times New Roman" w:cs="Times New Roman"/>
                <w:sz w:val="24"/>
                <w:szCs w:val="24"/>
                <w:lang w:eastAsia="cs-CZ"/>
              </w:rPr>
              <w:t xml:space="preserve"> u</w:t>
            </w:r>
            <w:r w:rsidRPr="00D118FD">
              <w:rPr>
                <w:rFonts w:ascii="Times New Roman" w:eastAsia="Times New Roman" w:hAnsi="Times New Roman" w:cs="Times New Roman"/>
                <w:sz w:val="24"/>
                <w:szCs w:val="24"/>
                <w:lang w:eastAsia="cs-CZ"/>
              </w:rPr>
              <w:t>žívá k argumentaci a při výpočtech věty o shodnosti a podobnosti trojúhelníků</w:t>
            </w:r>
          </w:p>
          <w:p w14:paraId="6E5D09BF"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024BE33F"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Určí podobné útvary v rovině</w:t>
            </w:r>
          </w:p>
          <w:p w14:paraId="345988EE"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poměr podobnosti</w:t>
            </w:r>
          </w:p>
          <w:p w14:paraId="69E6F045"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Sestrojí rovinný útvar a využije věty o podobnosti</w:t>
            </w:r>
          </w:p>
          <w:p w14:paraId="5B9C87C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Aplikuje podobnost při zvětšování a zmenšování rovinných útvarů</w:t>
            </w:r>
          </w:p>
          <w:p w14:paraId="1F1252D6"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Pracuje s měřítkem mapy a plánu</w:t>
            </w:r>
          </w:p>
        </w:tc>
        <w:tc>
          <w:tcPr>
            <w:tcW w:w="3402" w:type="dxa"/>
            <w:shd w:val="clear" w:color="auto" w:fill="auto"/>
          </w:tcPr>
          <w:p w14:paraId="1D009849"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Podobnost geometrických útvarů</w:t>
            </w:r>
          </w:p>
          <w:p w14:paraId="3ADEF95E"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Věty o podobnosti</w:t>
            </w:r>
          </w:p>
          <w:p w14:paraId="1711649E"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Využití podobnosti</w:t>
            </w:r>
          </w:p>
        </w:tc>
        <w:tc>
          <w:tcPr>
            <w:tcW w:w="2552" w:type="dxa"/>
            <w:vMerge/>
            <w:shd w:val="clear" w:color="auto" w:fill="auto"/>
          </w:tcPr>
          <w:p w14:paraId="114DB03B"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107410A0" w14:textId="77777777" w:rsidTr="0002092E">
        <w:trPr>
          <w:trHeight w:val="980"/>
        </w:trPr>
        <w:tc>
          <w:tcPr>
            <w:tcW w:w="4077" w:type="dxa"/>
            <w:shd w:val="clear" w:color="auto" w:fill="auto"/>
          </w:tcPr>
          <w:p w14:paraId="68734B8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M-9-3-09</w:t>
            </w:r>
            <w:r>
              <w:rPr>
                <w:rFonts w:ascii="Times New Roman" w:eastAsia="Times New Roman" w:hAnsi="Times New Roman" w:cs="Times New Roman"/>
                <w:sz w:val="24"/>
                <w:szCs w:val="24"/>
                <w:lang w:eastAsia="cs-CZ"/>
              </w:rPr>
              <w:t xml:space="preserve"> u</w:t>
            </w:r>
            <w:r w:rsidRPr="00D118FD">
              <w:rPr>
                <w:rFonts w:ascii="Times New Roman" w:eastAsia="Times New Roman" w:hAnsi="Times New Roman" w:cs="Times New Roman"/>
                <w:sz w:val="24"/>
                <w:szCs w:val="24"/>
                <w:lang w:eastAsia="cs-CZ"/>
              </w:rPr>
              <w:t>rčuje a charakterizuje základní prostorové útvary</w:t>
            </w:r>
          </w:p>
          <w:p w14:paraId="2A25577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7599D09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Definuje jehlan, kužel, kouli</w:t>
            </w:r>
          </w:p>
          <w:p w14:paraId="28E31E1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Uvede příklady z praxe</w:t>
            </w:r>
          </w:p>
        </w:tc>
        <w:tc>
          <w:tcPr>
            <w:tcW w:w="3402" w:type="dxa"/>
            <w:shd w:val="clear" w:color="auto" w:fill="auto"/>
          </w:tcPr>
          <w:p w14:paraId="2C0578D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Jehlan</w:t>
            </w:r>
          </w:p>
          <w:p w14:paraId="68F8F9C9"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14:paraId="32938AA2"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14:paraId="613A30EE"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5314F00F" w14:textId="77777777" w:rsidTr="0002092E">
        <w:trPr>
          <w:trHeight w:val="720"/>
        </w:trPr>
        <w:tc>
          <w:tcPr>
            <w:tcW w:w="4077" w:type="dxa"/>
            <w:shd w:val="clear" w:color="auto" w:fill="auto"/>
          </w:tcPr>
          <w:p w14:paraId="4FAE8EC2"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M-9-3-10</w:t>
            </w:r>
            <w:r>
              <w:rPr>
                <w:rFonts w:ascii="Times New Roman" w:eastAsia="Times New Roman" w:hAnsi="Times New Roman" w:cs="Times New Roman"/>
                <w:sz w:val="24"/>
                <w:szCs w:val="24"/>
                <w:lang w:eastAsia="cs-CZ"/>
              </w:rPr>
              <w:t xml:space="preserve"> o</w:t>
            </w:r>
            <w:r w:rsidRPr="00D118FD">
              <w:rPr>
                <w:rFonts w:ascii="Times New Roman" w:eastAsia="Times New Roman" w:hAnsi="Times New Roman" w:cs="Times New Roman"/>
                <w:sz w:val="24"/>
                <w:szCs w:val="24"/>
                <w:lang w:eastAsia="cs-CZ"/>
              </w:rPr>
              <w:t>dhaduje a vypočítá objem a povrch těles</w:t>
            </w:r>
          </w:p>
        </w:tc>
        <w:tc>
          <w:tcPr>
            <w:tcW w:w="3998" w:type="dxa"/>
            <w:shd w:val="clear" w:color="auto" w:fill="auto"/>
          </w:tcPr>
          <w:p w14:paraId="76A7910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pomocí vzorce objem a povrch jehlanu, kužele a koule</w:t>
            </w:r>
          </w:p>
        </w:tc>
        <w:tc>
          <w:tcPr>
            <w:tcW w:w="3402" w:type="dxa"/>
            <w:shd w:val="clear" w:color="auto" w:fill="auto"/>
          </w:tcPr>
          <w:p w14:paraId="157295C1"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Jehlan </w:t>
            </w:r>
          </w:p>
          <w:p w14:paraId="67E7BE3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14:paraId="407836A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14:paraId="5ED601EE"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39283265" w14:textId="77777777" w:rsidTr="0002092E">
        <w:trPr>
          <w:trHeight w:val="645"/>
        </w:trPr>
        <w:tc>
          <w:tcPr>
            <w:tcW w:w="4077" w:type="dxa"/>
            <w:shd w:val="clear" w:color="auto" w:fill="auto"/>
          </w:tcPr>
          <w:p w14:paraId="654A5F2A"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M-9-3-11</w:t>
            </w:r>
            <w:r>
              <w:rPr>
                <w:rFonts w:ascii="Times New Roman" w:eastAsia="Times New Roman" w:hAnsi="Times New Roman" w:cs="Times New Roman"/>
                <w:sz w:val="24"/>
                <w:szCs w:val="24"/>
                <w:lang w:eastAsia="cs-CZ"/>
              </w:rPr>
              <w:t xml:space="preserve"> n</w:t>
            </w:r>
            <w:r w:rsidRPr="00D118FD">
              <w:rPr>
                <w:rFonts w:ascii="Times New Roman" w:eastAsia="Times New Roman" w:hAnsi="Times New Roman" w:cs="Times New Roman"/>
                <w:sz w:val="24"/>
                <w:szCs w:val="24"/>
                <w:lang w:eastAsia="cs-CZ"/>
              </w:rPr>
              <w:t>ačrtne a sestrojí sítě základních těles v rovině</w:t>
            </w:r>
          </w:p>
        </w:tc>
        <w:tc>
          <w:tcPr>
            <w:tcW w:w="3998" w:type="dxa"/>
            <w:shd w:val="clear" w:color="auto" w:fill="auto"/>
          </w:tcPr>
          <w:p w14:paraId="7131C7CA"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sítě těles</w:t>
            </w:r>
          </w:p>
          <w:p w14:paraId="1DCA820D"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Vymodeluje tělesa</w:t>
            </w:r>
          </w:p>
        </w:tc>
        <w:tc>
          <w:tcPr>
            <w:tcW w:w="3402" w:type="dxa"/>
            <w:shd w:val="clear" w:color="auto" w:fill="auto"/>
          </w:tcPr>
          <w:p w14:paraId="7CEBF55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Jehlan</w:t>
            </w:r>
          </w:p>
          <w:p w14:paraId="032F71BC"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14:paraId="4E2AE115"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14:paraId="5E09CDC7"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59D396C9" w14:textId="77777777" w:rsidTr="0002092E">
        <w:trPr>
          <w:trHeight w:val="660"/>
        </w:trPr>
        <w:tc>
          <w:tcPr>
            <w:tcW w:w="4077" w:type="dxa"/>
            <w:shd w:val="clear" w:color="auto" w:fill="auto"/>
          </w:tcPr>
          <w:p w14:paraId="56222422"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M-9-3-12</w:t>
            </w:r>
            <w:r>
              <w:rPr>
                <w:rFonts w:ascii="Times New Roman" w:eastAsia="Times New Roman" w:hAnsi="Times New Roman" w:cs="Times New Roman"/>
                <w:sz w:val="24"/>
                <w:szCs w:val="24"/>
                <w:lang w:eastAsia="cs-CZ"/>
              </w:rPr>
              <w:t xml:space="preserve"> n</w:t>
            </w:r>
            <w:r w:rsidRPr="00D118FD">
              <w:rPr>
                <w:rFonts w:ascii="Times New Roman" w:eastAsia="Times New Roman" w:hAnsi="Times New Roman" w:cs="Times New Roman"/>
                <w:sz w:val="24"/>
                <w:szCs w:val="24"/>
                <w:lang w:eastAsia="cs-CZ"/>
              </w:rPr>
              <w:t>ačrtne a sestrojí obraz jednoduchých těles v rovině</w:t>
            </w:r>
          </w:p>
        </w:tc>
        <w:tc>
          <w:tcPr>
            <w:tcW w:w="3998" w:type="dxa"/>
            <w:shd w:val="clear" w:color="auto" w:fill="auto"/>
          </w:tcPr>
          <w:p w14:paraId="76D1053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obrazy těles</w:t>
            </w:r>
          </w:p>
        </w:tc>
        <w:tc>
          <w:tcPr>
            <w:tcW w:w="3402" w:type="dxa"/>
            <w:shd w:val="clear" w:color="auto" w:fill="auto"/>
          </w:tcPr>
          <w:p w14:paraId="4BC1F92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Jehlan </w:t>
            </w:r>
          </w:p>
          <w:p w14:paraId="6B8035D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Kužel </w:t>
            </w:r>
          </w:p>
          <w:p w14:paraId="309E6FC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14:paraId="49338DCC"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5F70B6C8" w14:textId="77777777" w:rsidTr="0002092E">
        <w:trPr>
          <w:trHeight w:val="645"/>
        </w:trPr>
        <w:tc>
          <w:tcPr>
            <w:tcW w:w="4077" w:type="dxa"/>
            <w:shd w:val="clear" w:color="auto" w:fill="auto"/>
          </w:tcPr>
          <w:p w14:paraId="254C8865"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M-9-2-04</w:t>
            </w:r>
            <w:r>
              <w:rPr>
                <w:rFonts w:ascii="Times New Roman" w:eastAsia="Times New Roman" w:hAnsi="Times New Roman" w:cs="Times New Roman"/>
                <w:sz w:val="24"/>
                <w:szCs w:val="24"/>
                <w:lang w:eastAsia="cs-CZ"/>
              </w:rPr>
              <w:t xml:space="preserve"> v</w:t>
            </w:r>
            <w:r w:rsidRPr="00D118FD">
              <w:rPr>
                <w:rFonts w:ascii="Times New Roman" w:eastAsia="Times New Roman" w:hAnsi="Times New Roman" w:cs="Times New Roman"/>
                <w:sz w:val="24"/>
                <w:szCs w:val="24"/>
                <w:lang w:eastAsia="cs-CZ"/>
              </w:rPr>
              <w:t>yjádří funkční vztah tabulkou, rovnicí, grafem</w:t>
            </w:r>
          </w:p>
          <w:p w14:paraId="04194956"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591F1606"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Rozezná funkční vztah, určí definiční obor a obor hodnot funkce, sestrojí graf funkce, zapíše funkci rovnicí</w:t>
            </w:r>
          </w:p>
        </w:tc>
        <w:tc>
          <w:tcPr>
            <w:tcW w:w="3402" w:type="dxa"/>
            <w:shd w:val="clear" w:color="auto" w:fill="auto"/>
          </w:tcPr>
          <w:p w14:paraId="189CBD59"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Funkce a jejich vlastnosti</w:t>
            </w:r>
          </w:p>
        </w:tc>
        <w:tc>
          <w:tcPr>
            <w:tcW w:w="2552" w:type="dxa"/>
            <w:vMerge/>
            <w:shd w:val="clear" w:color="auto" w:fill="auto"/>
          </w:tcPr>
          <w:p w14:paraId="5018B8A7"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6CD4B2CD" w14:textId="77777777" w:rsidTr="0002092E">
        <w:trPr>
          <w:trHeight w:val="495"/>
        </w:trPr>
        <w:tc>
          <w:tcPr>
            <w:tcW w:w="4077" w:type="dxa"/>
            <w:shd w:val="clear" w:color="auto" w:fill="auto"/>
          </w:tcPr>
          <w:p w14:paraId="022107E1"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M-9-3-05</w:t>
            </w:r>
            <w:r>
              <w:rPr>
                <w:rFonts w:ascii="Times New Roman" w:eastAsia="Times New Roman" w:hAnsi="Times New Roman" w:cs="Times New Roman"/>
                <w:sz w:val="24"/>
                <w:szCs w:val="24"/>
                <w:lang w:eastAsia="cs-CZ"/>
              </w:rPr>
              <w:t xml:space="preserve"> m</w:t>
            </w:r>
            <w:r w:rsidRPr="00D118FD">
              <w:rPr>
                <w:rFonts w:ascii="Times New Roman" w:eastAsia="Times New Roman" w:hAnsi="Times New Roman" w:cs="Times New Roman"/>
                <w:sz w:val="24"/>
                <w:szCs w:val="24"/>
                <w:lang w:eastAsia="cs-CZ"/>
              </w:rPr>
              <w:t>atematizuje jednoduché reálné situace s využitím funkčních vztahů</w:t>
            </w:r>
          </w:p>
        </w:tc>
        <w:tc>
          <w:tcPr>
            <w:tcW w:w="3998" w:type="dxa"/>
            <w:shd w:val="clear" w:color="auto" w:fill="auto"/>
          </w:tcPr>
          <w:p w14:paraId="4837E175"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různé úlohy z praxe</w:t>
            </w:r>
          </w:p>
        </w:tc>
        <w:tc>
          <w:tcPr>
            <w:tcW w:w="3402" w:type="dxa"/>
            <w:shd w:val="clear" w:color="auto" w:fill="auto"/>
          </w:tcPr>
          <w:p w14:paraId="22D1317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Slovní úlohy z</w:t>
            </w:r>
            <w:r w:rsidR="006419C2">
              <w:rPr>
                <w:rFonts w:ascii="Times New Roman" w:eastAsia="Times New Roman" w:hAnsi="Times New Roman" w:cs="Times New Roman"/>
                <w:sz w:val="24"/>
                <w:szCs w:val="24"/>
                <w:lang w:eastAsia="cs-CZ"/>
              </w:rPr>
              <w:t> </w:t>
            </w:r>
            <w:r w:rsidRPr="00D118FD">
              <w:rPr>
                <w:rFonts w:ascii="Times New Roman" w:eastAsia="Times New Roman" w:hAnsi="Times New Roman" w:cs="Times New Roman"/>
                <w:sz w:val="24"/>
                <w:szCs w:val="24"/>
                <w:lang w:eastAsia="cs-CZ"/>
              </w:rPr>
              <w:t>praxe</w:t>
            </w:r>
          </w:p>
        </w:tc>
        <w:tc>
          <w:tcPr>
            <w:tcW w:w="2552" w:type="dxa"/>
            <w:vMerge/>
            <w:shd w:val="clear" w:color="auto" w:fill="auto"/>
          </w:tcPr>
          <w:p w14:paraId="4E63FC59"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3139C447" w14:textId="77777777" w:rsidTr="0002092E">
        <w:trPr>
          <w:trHeight w:val="741"/>
        </w:trPr>
        <w:tc>
          <w:tcPr>
            <w:tcW w:w="4077" w:type="dxa"/>
            <w:shd w:val="clear" w:color="auto" w:fill="auto"/>
          </w:tcPr>
          <w:p w14:paraId="36DC65D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M-9-1-05</w:t>
            </w:r>
            <w:r>
              <w:rPr>
                <w:rFonts w:ascii="Times New Roman" w:eastAsia="Times New Roman" w:hAnsi="Times New Roman" w:cs="Times New Roman"/>
                <w:sz w:val="24"/>
                <w:szCs w:val="24"/>
                <w:lang w:eastAsia="cs-CZ"/>
              </w:rPr>
              <w:t xml:space="preserve"> ř</w:t>
            </w:r>
            <w:r w:rsidRPr="00D118FD">
              <w:rPr>
                <w:rFonts w:ascii="Times New Roman" w:eastAsia="Times New Roman" w:hAnsi="Times New Roman" w:cs="Times New Roman"/>
                <w:sz w:val="24"/>
                <w:szCs w:val="24"/>
                <w:lang w:eastAsia="cs-CZ"/>
              </w:rPr>
              <w:t>eší modelováním a výpočtem situace vyjádřené poměrem, pracuje s měřítky map a plánů</w:t>
            </w:r>
          </w:p>
          <w:p w14:paraId="403B132A"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355AFEFC"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Odvodí goniometrické funkce ostrých úhlů jako poměr stran podobných pravoúhlých trojúhelníků</w:t>
            </w:r>
          </w:p>
          <w:p w14:paraId="7EF4E362"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grafy, a umí využít goniometrické funkce při výpočtech, umí určit hodnoty goniometrických funkcí z tabulek nebo na kalkulátoru</w:t>
            </w:r>
          </w:p>
        </w:tc>
        <w:tc>
          <w:tcPr>
            <w:tcW w:w="3402" w:type="dxa"/>
            <w:shd w:val="clear" w:color="auto" w:fill="auto"/>
          </w:tcPr>
          <w:p w14:paraId="13C41EA4"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Goniometrické funkce ostrého úhlu </w:t>
            </w:r>
          </w:p>
        </w:tc>
        <w:tc>
          <w:tcPr>
            <w:tcW w:w="2552" w:type="dxa"/>
            <w:vMerge/>
            <w:shd w:val="clear" w:color="auto" w:fill="auto"/>
          </w:tcPr>
          <w:p w14:paraId="65D82CC1"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7F10E355" w14:textId="77777777" w:rsidTr="0002092E">
        <w:trPr>
          <w:trHeight w:val="810"/>
        </w:trPr>
        <w:tc>
          <w:tcPr>
            <w:tcW w:w="4077" w:type="dxa"/>
            <w:shd w:val="clear" w:color="auto" w:fill="auto"/>
          </w:tcPr>
          <w:p w14:paraId="102B9B4E"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M-9-3-13</w:t>
            </w:r>
            <w:r>
              <w:rPr>
                <w:rFonts w:ascii="Times New Roman" w:eastAsia="Times New Roman" w:hAnsi="Times New Roman" w:cs="Times New Roman"/>
                <w:sz w:val="24"/>
                <w:szCs w:val="24"/>
                <w:lang w:eastAsia="cs-CZ"/>
              </w:rPr>
              <w:t xml:space="preserve"> a</w:t>
            </w:r>
            <w:r w:rsidRPr="00D118FD">
              <w:rPr>
                <w:rFonts w:ascii="Times New Roman" w:eastAsia="Times New Roman" w:hAnsi="Times New Roman" w:cs="Times New Roman"/>
                <w:sz w:val="24"/>
                <w:szCs w:val="24"/>
                <w:lang w:eastAsia="cs-CZ"/>
              </w:rPr>
              <w:t>nalyzuje a řeší aplikační geometrické úlohy s využitím osvojeného matematického aparátu</w:t>
            </w:r>
          </w:p>
          <w:p w14:paraId="73F1CC0F"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14:paraId="1E2E5BA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Aplikuje znalosti o vlastnostech těles a vzorců na úlohy z praxe</w:t>
            </w:r>
          </w:p>
          <w:p w14:paraId="737EE769"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Při řešení geometrických úloh užívá matematický aparát</w:t>
            </w:r>
          </w:p>
          <w:p w14:paraId="6680ADDD"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Úlohy z praxe řeší s využitím matematického aparátu</w:t>
            </w:r>
          </w:p>
          <w:p w14:paraId="719AE7E6"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Využívá goniometrické funkce k řešení úloh z praxe</w:t>
            </w:r>
          </w:p>
        </w:tc>
        <w:tc>
          <w:tcPr>
            <w:tcW w:w="3402" w:type="dxa"/>
            <w:shd w:val="clear" w:color="auto" w:fill="auto"/>
          </w:tcPr>
          <w:p w14:paraId="5EBF62F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Jehlan</w:t>
            </w:r>
          </w:p>
          <w:p w14:paraId="6F451DE8"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14:paraId="49994E9B"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14:paraId="19697DEE"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444FD3DB" w14:textId="77777777" w:rsidTr="0002092E">
        <w:trPr>
          <w:trHeight w:val="1135"/>
        </w:trPr>
        <w:tc>
          <w:tcPr>
            <w:tcW w:w="4077" w:type="dxa"/>
            <w:shd w:val="clear" w:color="auto" w:fill="auto"/>
          </w:tcPr>
          <w:p w14:paraId="45EE25D8"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M-9-4-02</w:t>
            </w:r>
            <w:r>
              <w:rPr>
                <w:rFonts w:ascii="Times New Roman" w:eastAsia="Times New Roman" w:hAnsi="Times New Roman" w:cs="Times New Roman"/>
                <w:sz w:val="24"/>
                <w:szCs w:val="24"/>
                <w:lang w:eastAsia="cs-CZ"/>
              </w:rPr>
              <w:t xml:space="preserve"> ř</w:t>
            </w:r>
            <w:r w:rsidRPr="00D118FD">
              <w:rPr>
                <w:rFonts w:ascii="Times New Roman" w:eastAsia="Times New Roman" w:hAnsi="Times New Roman" w:cs="Times New Roman"/>
                <w:sz w:val="24"/>
                <w:szCs w:val="24"/>
                <w:lang w:eastAsia="cs-CZ"/>
              </w:rPr>
              <w:t>eší úlohy na prostorovou představivost, aplikuje a kombinuje poznatky a dovednosti z různých tematických a vzdělávacích oblastí</w:t>
            </w:r>
          </w:p>
        </w:tc>
        <w:tc>
          <w:tcPr>
            <w:tcW w:w="3998" w:type="dxa"/>
            <w:shd w:val="clear" w:color="auto" w:fill="auto"/>
          </w:tcPr>
          <w:p w14:paraId="5C2EB3F2"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Řeší číselné a obrázkové analogie</w:t>
            </w:r>
          </w:p>
          <w:p w14:paraId="06BA3B0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logické a netradiční geometrické úlohy</w:t>
            </w:r>
          </w:p>
        </w:tc>
        <w:tc>
          <w:tcPr>
            <w:tcW w:w="3402" w:type="dxa"/>
            <w:shd w:val="clear" w:color="auto" w:fill="auto"/>
          </w:tcPr>
          <w:p w14:paraId="31768B6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Analogie</w:t>
            </w:r>
          </w:p>
          <w:p w14:paraId="2BCDBEF0"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Problémové úlohy</w:t>
            </w:r>
          </w:p>
        </w:tc>
        <w:tc>
          <w:tcPr>
            <w:tcW w:w="2552" w:type="dxa"/>
            <w:vMerge/>
            <w:shd w:val="clear" w:color="auto" w:fill="auto"/>
          </w:tcPr>
          <w:p w14:paraId="0F22C798"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14:paraId="34E0181D" w14:textId="77777777" w:rsidTr="0002092E">
        <w:trPr>
          <w:trHeight w:val="570"/>
        </w:trPr>
        <w:tc>
          <w:tcPr>
            <w:tcW w:w="4077" w:type="dxa"/>
            <w:shd w:val="clear" w:color="auto" w:fill="auto"/>
          </w:tcPr>
          <w:p w14:paraId="457F56E5"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M-9-4-01</w:t>
            </w:r>
            <w:r>
              <w:rPr>
                <w:rFonts w:ascii="Times New Roman" w:eastAsia="Times New Roman" w:hAnsi="Times New Roman" w:cs="Times New Roman"/>
                <w:sz w:val="24"/>
                <w:szCs w:val="24"/>
                <w:lang w:eastAsia="cs-CZ"/>
              </w:rPr>
              <w:t xml:space="preserve"> v</w:t>
            </w:r>
            <w:r w:rsidRPr="00D118FD">
              <w:rPr>
                <w:rFonts w:ascii="Times New Roman" w:eastAsia="Times New Roman" w:hAnsi="Times New Roman" w:cs="Times New Roman"/>
                <w:sz w:val="24"/>
                <w:szCs w:val="24"/>
                <w:lang w:eastAsia="cs-CZ"/>
              </w:rPr>
              <w:t>yužívá logickou úvahu a kombinační úsudek</w:t>
            </w:r>
          </w:p>
        </w:tc>
        <w:tc>
          <w:tcPr>
            <w:tcW w:w="3998" w:type="dxa"/>
            <w:shd w:val="clear" w:color="auto" w:fill="auto"/>
          </w:tcPr>
          <w:p w14:paraId="41355CF8"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různé typy logických řad</w:t>
            </w:r>
          </w:p>
        </w:tc>
        <w:tc>
          <w:tcPr>
            <w:tcW w:w="3402" w:type="dxa"/>
            <w:shd w:val="clear" w:color="auto" w:fill="auto"/>
          </w:tcPr>
          <w:p w14:paraId="373C5E67"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Číselné řady</w:t>
            </w:r>
          </w:p>
        </w:tc>
        <w:tc>
          <w:tcPr>
            <w:tcW w:w="2552" w:type="dxa"/>
            <w:vMerge/>
            <w:shd w:val="clear" w:color="auto" w:fill="auto"/>
          </w:tcPr>
          <w:p w14:paraId="21FE53C3" w14:textId="77777777" w:rsidR="000074A3" w:rsidRPr="00D118FD" w:rsidRDefault="000074A3" w:rsidP="00D118FD">
            <w:pPr>
              <w:spacing w:after="0" w:line="240" w:lineRule="auto"/>
              <w:rPr>
                <w:rFonts w:ascii="Times New Roman" w:eastAsia="Times New Roman" w:hAnsi="Times New Roman" w:cs="Times New Roman"/>
                <w:sz w:val="24"/>
                <w:szCs w:val="24"/>
                <w:lang w:eastAsia="cs-CZ"/>
              </w:rPr>
            </w:pPr>
          </w:p>
        </w:tc>
      </w:tr>
      <w:tr w:rsidR="000074A3" w:rsidRPr="00D118FD" w14:paraId="12505314" w14:textId="77777777" w:rsidTr="0002092E">
        <w:trPr>
          <w:trHeight w:val="411"/>
        </w:trPr>
        <w:tc>
          <w:tcPr>
            <w:tcW w:w="14029" w:type="dxa"/>
            <w:gridSpan w:val="4"/>
            <w:shd w:val="clear" w:color="auto" w:fill="auto"/>
          </w:tcPr>
          <w:p w14:paraId="1409D3D3"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580FFD79"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7BF128"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p>
          <w:p w14:paraId="45DF8271"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Žák</w:t>
            </w:r>
          </w:p>
          <w:p w14:paraId="2A9C0D15"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14:paraId="3FAEA4E9"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14:paraId="29F96705"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M-9-1-01p čte desetinná čísla, zná jejich zápis a provádí s nimi základní početní operace</w:t>
            </w:r>
          </w:p>
          <w:p w14:paraId="5FF205A1"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M-9-1-02p provádí odhad výsledku, zaokrouhluje čísla</w:t>
            </w:r>
          </w:p>
          <w:p w14:paraId="62CED105"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M-9-1-02p píše, čte, porovnává a zaokrouhluje čísla v oboru do 1 000 000 </w:t>
            </w:r>
          </w:p>
          <w:p w14:paraId="33359D5C"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M-9-1-06p řeší jednoduché úlohy na procenta - zvládá orientaci na číselné ose </w:t>
            </w:r>
          </w:p>
          <w:p w14:paraId="2AE2A585"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M-9-2-01p vyhledává a třídí data </w:t>
            </w:r>
          </w:p>
          <w:p w14:paraId="53F4A3A6" w14:textId="77777777" w:rsidR="000074A3"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M-9-2-04p vypracuje jednoduchou tabulku - užívá a ovládá převody jednotek délky, hmotnosti, času, obsahu, objemu - zvládá početní </w:t>
            </w:r>
          </w:p>
          <w:p w14:paraId="6B370A51"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úkony s penězi </w:t>
            </w:r>
          </w:p>
          <w:p w14:paraId="3993BEA9"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M-9-3-10p vypočítá povrch a objem kvádru, krychle a válce </w:t>
            </w:r>
          </w:p>
          <w:p w14:paraId="74062F56"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M-9-3-11p sestrojí sítě základních těles </w:t>
            </w:r>
          </w:p>
          <w:p w14:paraId="2C52DD32"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M-9-3-12p načrtne základní tělesa</w:t>
            </w:r>
          </w:p>
          <w:p w14:paraId="01FC90D3" w14:textId="77777777" w:rsidR="000074A3"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M-9-3-12p zobrazuje jednoduchá tělesa - odhaduje délku úsečky, určí délku lomené čáry, graficky sčítá a odčítá úsečky - umí </w:t>
            </w:r>
          </w:p>
          <w:p w14:paraId="514C90F8"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zacházet s rýsovacími pomůckami a potřebami - používá technické písmo - čte a rozumí jednoduchým technickým výkresům </w:t>
            </w:r>
          </w:p>
          <w:p w14:paraId="01625B48"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M-9-4-01p samostatně řeší praktické úlohy </w:t>
            </w:r>
          </w:p>
          <w:p w14:paraId="355493D3" w14:textId="77777777"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M-9-4-01p hledá různá řešení předložených situací</w:t>
            </w:r>
          </w:p>
          <w:p w14:paraId="08B7E81D" w14:textId="77777777"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bl>
    <w:p w14:paraId="2E8FDA61" w14:textId="77777777" w:rsidR="00D118FD" w:rsidRPr="00D118FD" w:rsidRDefault="00D118FD" w:rsidP="00D118FD">
      <w:pPr>
        <w:spacing w:after="0" w:line="240" w:lineRule="auto"/>
        <w:rPr>
          <w:rFonts w:ascii="Times New Roman" w:eastAsia="Times New Roman" w:hAnsi="Times New Roman" w:cs="Times New Roman"/>
          <w:sz w:val="24"/>
          <w:szCs w:val="24"/>
          <w:lang w:eastAsia="cs-CZ"/>
        </w:rPr>
      </w:pPr>
    </w:p>
    <w:p w14:paraId="5FB98E98" w14:textId="03466349" w:rsidR="00986248" w:rsidRPr="00352DC3" w:rsidRDefault="00C45311" w:rsidP="001F098E">
      <w:pPr>
        <w:pStyle w:val="Nadpis2"/>
        <w:rPr>
          <w:color w:val="FF0000"/>
        </w:rPr>
      </w:pPr>
      <w:bookmarkStart w:id="39" w:name="_Toc115108921"/>
      <w:r w:rsidRPr="00352DC3">
        <w:rPr>
          <w:color w:val="FF0000"/>
        </w:rPr>
        <w:lastRenderedPageBreak/>
        <w:t>Informa</w:t>
      </w:r>
      <w:r w:rsidR="00DA304A" w:rsidRPr="00352DC3">
        <w:rPr>
          <w:color w:val="FF0000"/>
        </w:rPr>
        <w:t>tika</w:t>
      </w:r>
      <w:bookmarkEnd w:id="39"/>
    </w:p>
    <w:p w14:paraId="6CA04D1F" w14:textId="77777777" w:rsidR="00C45311" w:rsidRPr="00352DC3" w:rsidRDefault="00C45311" w:rsidP="00C45311">
      <w:pPr>
        <w:rPr>
          <w:color w:val="FF0000"/>
          <w:lang w:eastAsia="cs-C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1410"/>
        <w:gridCol w:w="1411"/>
        <w:gridCol w:w="1411"/>
        <w:gridCol w:w="1411"/>
        <w:gridCol w:w="1411"/>
        <w:gridCol w:w="1411"/>
        <w:gridCol w:w="1411"/>
        <w:gridCol w:w="1411"/>
        <w:gridCol w:w="1615"/>
      </w:tblGrid>
      <w:tr w:rsidR="001F098E" w:rsidRPr="00157F17" w14:paraId="09DBD568" w14:textId="77777777" w:rsidTr="0070115B">
        <w:tc>
          <w:tcPr>
            <w:tcW w:w="12560" w:type="dxa"/>
            <w:gridSpan w:val="9"/>
          </w:tcPr>
          <w:p w14:paraId="5CBB95FF" w14:textId="77777777" w:rsidR="001F098E" w:rsidRPr="00157F17" w:rsidRDefault="001F098E" w:rsidP="0070115B">
            <w:pPr>
              <w:spacing w:after="0" w:line="240" w:lineRule="auto"/>
              <w:jc w:val="center"/>
              <w:rPr>
                <w:rFonts w:ascii="Times New Roman" w:hAnsi="Times New Roman" w:cs="Times New Roman"/>
                <w:b/>
                <w:bCs/>
                <w:sz w:val="24"/>
              </w:rPr>
            </w:pPr>
            <w:r w:rsidRPr="00157F17">
              <w:rPr>
                <w:rFonts w:ascii="Times New Roman" w:hAnsi="Times New Roman" w:cs="Times New Roman"/>
                <w:b/>
                <w:bCs/>
                <w:sz w:val="24"/>
              </w:rPr>
              <w:t>Počet vyučovacích hodin za týden</w:t>
            </w:r>
          </w:p>
        </w:tc>
        <w:tc>
          <w:tcPr>
            <w:tcW w:w="1615" w:type="dxa"/>
            <w:vMerge w:val="restart"/>
          </w:tcPr>
          <w:p w14:paraId="23763BAB"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Celkem</w:t>
            </w:r>
          </w:p>
        </w:tc>
      </w:tr>
      <w:tr w:rsidR="001F098E" w:rsidRPr="00157F17" w14:paraId="5125391A" w14:textId="77777777" w:rsidTr="0070115B">
        <w:tc>
          <w:tcPr>
            <w:tcW w:w="1273" w:type="dxa"/>
          </w:tcPr>
          <w:p w14:paraId="5196B8CB"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1. ročník</w:t>
            </w:r>
          </w:p>
        </w:tc>
        <w:tc>
          <w:tcPr>
            <w:tcW w:w="1410" w:type="dxa"/>
          </w:tcPr>
          <w:p w14:paraId="1E3C1E90"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2. ročník</w:t>
            </w:r>
          </w:p>
        </w:tc>
        <w:tc>
          <w:tcPr>
            <w:tcW w:w="1411" w:type="dxa"/>
          </w:tcPr>
          <w:p w14:paraId="036D337D"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3. ročník</w:t>
            </w:r>
          </w:p>
        </w:tc>
        <w:tc>
          <w:tcPr>
            <w:tcW w:w="1411" w:type="dxa"/>
          </w:tcPr>
          <w:p w14:paraId="0F5CE63B"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4. ročník</w:t>
            </w:r>
          </w:p>
        </w:tc>
        <w:tc>
          <w:tcPr>
            <w:tcW w:w="1411" w:type="dxa"/>
          </w:tcPr>
          <w:p w14:paraId="79F9122A"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5. ročník</w:t>
            </w:r>
          </w:p>
        </w:tc>
        <w:tc>
          <w:tcPr>
            <w:tcW w:w="1411" w:type="dxa"/>
          </w:tcPr>
          <w:p w14:paraId="633ABFF4"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6. ročník</w:t>
            </w:r>
          </w:p>
        </w:tc>
        <w:tc>
          <w:tcPr>
            <w:tcW w:w="1411" w:type="dxa"/>
          </w:tcPr>
          <w:p w14:paraId="5FE2E6A7"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7. ročník</w:t>
            </w:r>
          </w:p>
        </w:tc>
        <w:tc>
          <w:tcPr>
            <w:tcW w:w="1411" w:type="dxa"/>
          </w:tcPr>
          <w:p w14:paraId="1EB78DE8"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8. ročník</w:t>
            </w:r>
          </w:p>
        </w:tc>
        <w:tc>
          <w:tcPr>
            <w:tcW w:w="1411" w:type="dxa"/>
          </w:tcPr>
          <w:p w14:paraId="02CBACB7" w14:textId="77777777"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9. ročník</w:t>
            </w:r>
          </w:p>
        </w:tc>
        <w:tc>
          <w:tcPr>
            <w:tcW w:w="1615" w:type="dxa"/>
            <w:vMerge/>
          </w:tcPr>
          <w:p w14:paraId="5AAD9B21" w14:textId="77777777" w:rsidR="001F098E" w:rsidRPr="00157F17" w:rsidRDefault="001F098E" w:rsidP="0070115B">
            <w:pPr>
              <w:spacing w:after="0" w:line="240" w:lineRule="auto"/>
              <w:rPr>
                <w:rFonts w:ascii="Times New Roman" w:hAnsi="Times New Roman" w:cs="Times New Roman"/>
                <w:b/>
                <w:bCs/>
                <w:sz w:val="24"/>
              </w:rPr>
            </w:pPr>
          </w:p>
        </w:tc>
      </w:tr>
      <w:tr w:rsidR="001F098E" w:rsidRPr="00157F17" w14:paraId="5BEC233B" w14:textId="77777777" w:rsidTr="0070115B">
        <w:tc>
          <w:tcPr>
            <w:tcW w:w="1273" w:type="dxa"/>
          </w:tcPr>
          <w:p w14:paraId="1C0C6B72"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0" w:type="dxa"/>
          </w:tcPr>
          <w:p w14:paraId="2382B574"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14:paraId="6877F017"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14:paraId="5C429119" w14:textId="5E38A733" w:rsidR="001F098E" w:rsidRPr="00352DC3" w:rsidRDefault="00621D3B" w:rsidP="0070115B">
            <w:pPr>
              <w:spacing w:after="0" w:line="240" w:lineRule="auto"/>
              <w:rPr>
                <w:rFonts w:ascii="Times New Roman" w:hAnsi="Times New Roman" w:cs="Times New Roman"/>
                <w:color w:val="FF0000"/>
                <w:sz w:val="24"/>
              </w:rPr>
            </w:pPr>
            <w:r w:rsidRPr="00352DC3">
              <w:rPr>
                <w:rFonts w:ascii="Times New Roman" w:hAnsi="Times New Roman" w:cs="Times New Roman"/>
                <w:color w:val="FF0000"/>
                <w:sz w:val="24"/>
              </w:rPr>
              <w:t>1</w:t>
            </w:r>
          </w:p>
        </w:tc>
        <w:tc>
          <w:tcPr>
            <w:tcW w:w="1411" w:type="dxa"/>
          </w:tcPr>
          <w:p w14:paraId="00C557C2"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1</w:t>
            </w:r>
          </w:p>
        </w:tc>
        <w:tc>
          <w:tcPr>
            <w:tcW w:w="1411" w:type="dxa"/>
          </w:tcPr>
          <w:p w14:paraId="2DC461A1"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1</w:t>
            </w:r>
          </w:p>
        </w:tc>
        <w:tc>
          <w:tcPr>
            <w:tcW w:w="1411" w:type="dxa"/>
          </w:tcPr>
          <w:p w14:paraId="61E22126"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14:paraId="3B1E94F8"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14:paraId="1F45CE4E"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615" w:type="dxa"/>
          </w:tcPr>
          <w:p w14:paraId="54084281" w14:textId="637CA784" w:rsidR="001F098E" w:rsidRPr="00352DC3" w:rsidRDefault="00621D3B" w:rsidP="0070115B">
            <w:pPr>
              <w:spacing w:after="0" w:line="240" w:lineRule="auto"/>
              <w:rPr>
                <w:rFonts w:ascii="Times New Roman" w:hAnsi="Times New Roman" w:cs="Times New Roman"/>
                <w:color w:val="FF0000"/>
                <w:sz w:val="24"/>
              </w:rPr>
            </w:pPr>
            <w:r w:rsidRPr="00352DC3">
              <w:rPr>
                <w:rFonts w:ascii="Times New Roman" w:hAnsi="Times New Roman" w:cs="Times New Roman"/>
                <w:color w:val="FF0000"/>
                <w:sz w:val="24"/>
              </w:rPr>
              <w:t>3</w:t>
            </w:r>
          </w:p>
        </w:tc>
      </w:tr>
      <w:tr w:rsidR="00C32898" w:rsidRPr="00157F17" w14:paraId="17134114" w14:textId="77777777" w:rsidTr="0070115B">
        <w:tc>
          <w:tcPr>
            <w:tcW w:w="1273" w:type="dxa"/>
          </w:tcPr>
          <w:p w14:paraId="0D107C82" w14:textId="77777777" w:rsidR="00C32898" w:rsidRPr="00157F17" w:rsidRDefault="00C32898" w:rsidP="0070115B">
            <w:pPr>
              <w:spacing w:after="0" w:line="240" w:lineRule="auto"/>
              <w:rPr>
                <w:rFonts w:ascii="Times New Roman" w:hAnsi="Times New Roman" w:cs="Times New Roman"/>
                <w:sz w:val="24"/>
              </w:rPr>
            </w:pPr>
          </w:p>
        </w:tc>
        <w:tc>
          <w:tcPr>
            <w:tcW w:w="1410" w:type="dxa"/>
          </w:tcPr>
          <w:p w14:paraId="4C85342F"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2D2FC851"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1D248BB7"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1E10BF7A"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038E768D"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0B66C0CA"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7FFEB662" w14:textId="77777777" w:rsidR="00C32898" w:rsidRPr="00157F17" w:rsidRDefault="00C32898" w:rsidP="0070115B">
            <w:pPr>
              <w:spacing w:after="0" w:line="240" w:lineRule="auto"/>
              <w:rPr>
                <w:rFonts w:ascii="Times New Roman" w:hAnsi="Times New Roman" w:cs="Times New Roman"/>
                <w:sz w:val="24"/>
              </w:rPr>
            </w:pPr>
          </w:p>
        </w:tc>
        <w:tc>
          <w:tcPr>
            <w:tcW w:w="1411" w:type="dxa"/>
          </w:tcPr>
          <w:p w14:paraId="69A7C5DC" w14:textId="77777777" w:rsidR="00C32898" w:rsidRPr="00157F17" w:rsidRDefault="00C32898" w:rsidP="0070115B">
            <w:pPr>
              <w:spacing w:after="0" w:line="240" w:lineRule="auto"/>
              <w:rPr>
                <w:rFonts w:ascii="Times New Roman" w:hAnsi="Times New Roman" w:cs="Times New Roman"/>
                <w:sz w:val="24"/>
              </w:rPr>
            </w:pPr>
          </w:p>
        </w:tc>
        <w:tc>
          <w:tcPr>
            <w:tcW w:w="1615" w:type="dxa"/>
          </w:tcPr>
          <w:p w14:paraId="645E774A" w14:textId="77777777" w:rsidR="00C32898" w:rsidRPr="00157F17" w:rsidRDefault="00C32898" w:rsidP="0070115B">
            <w:pPr>
              <w:spacing w:after="0" w:line="240" w:lineRule="auto"/>
              <w:rPr>
                <w:rFonts w:ascii="Times New Roman" w:hAnsi="Times New Roman" w:cs="Times New Roman"/>
                <w:sz w:val="24"/>
              </w:rPr>
            </w:pPr>
          </w:p>
        </w:tc>
      </w:tr>
      <w:tr w:rsidR="001F098E" w:rsidRPr="00157F17" w14:paraId="0E101784" w14:textId="77777777" w:rsidTr="0070115B">
        <w:tc>
          <w:tcPr>
            <w:tcW w:w="1273" w:type="dxa"/>
          </w:tcPr>
          <w:p w14:paraId="58B46505" w14:textId="77777777" w:rsidR="001F098E" w:rsidRPr="00157F17" w:rsidRDefault="001F098E" w:rsidP="0070115B">
            <w:pPr>
              <w:spacing w:after="0" w:line="240" w:lineRule="auto"/>
              <w:rPr>
                <w:rFonts w:ascii="Times New Roman" w:hAnsi="Times New Roman" w:cs="Times New Roman"/>
                <w:sz w:val="24"/>
              </w:rPr>
            </w:pPr>
          </w:p>
        </w:tc>
        <w:tc>
          <w:tcPr>
            <w:tcW w:w="1410" w:type="dxa"/>
          </w:tcPr>
          <w:p w14:paraId="1B9458F8" w14:textId="77777777" w:rsidR="001F098E" w:rsidRPr="00157F17" w:rsidRDefault="001F098E" w:rsidP="0070115B">
            <w:pPr>
              <w:spacing w:after="0" w:line="240" w:lineRule="auto"/>
              <w:rPr>
                <w:rFonts w:ascii="Times New Roman" w:hAnsi="Times New Roman" w:cs="Times New Roman"/>
                <w:sz w:val="24"/>
              </w:rPr>
            </w:pPr>
          </w:p>
        </w:tc>
        <w:tc>
          <w:tcPr>
            <w:tcW w:w="1411" w:type="dxa"/>
          </w:tcPr>
          <w:p w14:paraId="2525E801" w14:textId="77777777" w:rsidR="001F098E" w:rsidRPr="00157F17" w:rsidRDefault="001F098E" w:rsidP="0070115B">
            <w:pPr>
              <w:spacing w:after="0" w:line="240" w:lineRule="auto"/>
              <w:rPr>
                <w:rFonts w:ascii="Times New Roman" w:hAnsi="Times New Roman" w:cs="Times New Roman"/>
                <w:sz w:val="24"/>
              </w:rPr>
            </w:pPr>
          </w:p>
        </w:tc>
        <w:tc>
          <w:tcPr>
            <w:tcW w:w="1411" w:type="dxa"/>
          </w:tcPr>
          <w:p w14:paraId="3A4233E6" w14:textId="19BDB7AD" w:rsidR="001F098E" w:rsidRPr="00157F17" w:rsidRDefault="00DA304A" w:rsidP="0070115B">
            <w:pPr>
              <w:spacing w:after="0" w:line="240" w:lineRule="auto"/>
              <w:rPr>
                <w:rFonts w:ascii="Times New Roman" w:hAnsi="Times New Roman" w:cs="Times New Roman"/>
                <w:sz w:val="24"/>
              </w:rPr>
            </w:pPr>
            <w:r>
              <w:rPr>
                <w:rFonts w:ascii="Times New Roman" w:hAnsi="Times New Roman" w:cs="Times New Roman"/>
                <w:sz w:val="24"/>
              </w:rPr>
              <w:t>povinný</w:t>
            </w:r>
          </w:p>
        </w:tc>
        <w:tc>
          <w:tcPr>
            <w:tcW w:w="1411" w:type="dxa"/>
          </w:tcPr>
          <w:p w14:paraId="18CDC79D"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povinný</w:t>
            </w:r>
          </w:p>
        </w:tc>
        <w:tc>
          <w:tcPr>
            <w:tcW w:w="1411" w:type="dxa"/>
          </w:tcPr>
          <w:p w14:paraId="296F8955" w14:textId="77777777"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povinný</w:t>
            </w:r>
          </w:p>
        </w:tc>
        <w:tc>
          <w:tcPr>
            <w:tcW w:w="1411" w:type="dxa"/>
          </w:tcPr>
          <w:p w14:paraId="36F45DAB" w14:textId="77777777" w:rsidR="001F098E" w:rsidRPr="00157F17" w:rsidRDefault="001F098E" w:rsidP="0070115B">
            <w:pPr>
              <w:spacing w:after="0" w:line="240" w:lineRule="auto"/>
              <w:rPr>
                <w:rFonts w:ascii="Times New Roman" w:hAnsi="Times New Roman" w:cs="Times New Roman"/>
                <w:sz w:val="24"/>
              </w:rPr>
            </w:pPr>
          </w:p>
        </w:tc>
        <w:tc>
          <w:tcPr>
            <w:tcW w:w="1411" w:type="dxa"/>
          </w:tcPr>
          <w:p w14:paraId="57BA3027" w14:textId="77777777" w:rsidR="001F098E" w:rsidRPr="00157F17" w:rsidRDefault="001F098E" w:rsidP="0070115B">
            <w:pPr>
              <w:spacing w:after="0" w:line="240" w:lineRule="auto"/>
              <w:rPr>
                <w:rFonts w:ascii="Times New Roman" w:hAnsi="Times New Roman" w:cs="Times New Roman"/>
                <w:sz w:val="24"/>
              </w:rPr>
            </w:pPr>
          </w:p>
        </w:tc>
        <w:tc>
          <w:tcPr>
            <w:tcW w:w="1411" w:type="dxa"/>
          </w:tcPr>
          <w:p w14:paraId="1CD62981" w14:textId="77777777" w:rsidR="001F098E" w:rsidRPr="00157F17" w:rsidRDefault="001F098E" w:rsidP="0070115B">
            <w:pPr>
              <w:spacing w:after="0" w:line="240" w:lineRule="auto"/>
              <w:rPr>
                <w:rFonts w:ascii="Times New Roman" w:hAnsi="Times New Roman" w:cs="Times New Roman"/>
                <w:sz w:val="24"/>
              </w:rPr>
            </w:pPr>
          </w:p>
        </w:tc>
        <w:tc>
          <w:tcPr>
            <w:tcW w:w="1615" w:type="dxa"/>
          </w:tcPr>
          <w:p w14:paraId="5F02EB77" w14:textId="77777777" w:rsidR="001F098E" w:rsidRPr="00157F17" w:rsidRDefault="001F098E" w:rsidP="0070115B">
            <w:pPr>
              <w:spacing w:after="0" w:line="240" w:lineRule="auto"/>
              <w:rPr>
                <w:rFonts w:ascii="Times New Roman" w:hAnsi="Times New Roman" w:cs="Times New Roman"/>
                <w:sz w:val="24"/>
              </w:rPr>
            </w:pPr>
          </w:p>
        </w:tc>
      </w:tr>
    </w:tbl>
    <w:p w14:paraId="1A62C9EB" w14:textId="77777777" w:rsidR="00402E6E" w:rsidRDefault="00402E6E" w:rsidP="00C45311">
      <w:pPr>
        <w:rPr>
          <w:color w:val="FF0000"/>
          <w:lang w:eastAsia="cs-CZ"/>
        </w:rPr>
      </w:pPr>
    </w:p>
    <w:p w14:paraId="5AE9013B" w14:textId="77777777" w:rsidR="00C32898" w:rsidRPr="008A24E0" w:rsidRDefault="00C32898" w:rsidP="00C45311">
      <w:pPr>
        <w:rPr>
          <w:color w:val="FF0000"/>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29"/>
        <w:gridCol w:w="4224"/>
        <w:gridCol w:w="3838"/>
        <w:gridCol w:w="2818"/>
        <w:gridCol w:w="35"/>
      </w:tblGrid>
      <w:tr w:rsidR="001F098E" w:rsidRPr="00352DC3" w14:paraId="711F21E1" w14:textId="77777777" w:rsidTr="00C32898">
        <w:tc>
          <w:tcPr>
            <w:tcW w:w="3403" w:type="dxa"/>
            <w:gridSpan w:val="2"/>
          </w:tcPr>
          <w:p w14:paraId="37E10B80" w14:textId="77777777"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Název předmětu</w:t>
            </w:r>
          </w:p>
        </w:tc>
        <w:tc>
          <w:tcPr>
            <w:tcW w:w="10915" w:type="dxa"/>
            <w:gridSpan w:val="4"/>
          </w:tcPr>
          <w:p w14:paraId="4F8309E3" w14:textId="77777777"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Informatika</w:t>
            </w:r>
          </w:p>
        </w:tc>
      </w:tr>
      <w:tr w:rsidR="001F098E" w:rsidRPr="00352DC3" w14:paraId="6200C824" w14:textId="77777777" w:rsidTr="00C32898">
        <w:tc>
          <w:tcPr>
            <w:tcW w:w="3403" w:type="dxa"/>
            <w:gridSpan w:val="2"/>
          </w:tcPr>
          <w:p w14:paraId="52639B77" w14:textId="77777777"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Oblast</w:t>
            </w:r>
          </w:p>
        </w:tc>
        <w:tc>
          <w:tcPr>
            <w:tcW w:w="10915" w:type="dxa"/>
            <w:gridSpan w:val="4"/>
          </w:tcPr>
          <w:p w14:paraId="524FFF44" w14:textId="338361F8"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Inform</w:t>
            </w:r>
            <w:r w:rsidR="00DA304A" w:rsidRPr="00352DC3">
              <w:rPr>
                <w:rFonts w:ascii="Times New Roman" w:eastAsia="Times New Roman" w:hAnsi="Times New Roman" w:cs="Times New Roman"/>
                <w:b/>
                <w:bCs/>
                <w:color w:val="FF0000"/>
                <w:sz w:val="24"/>
                <w:szCs w:val="24"/>
                <w:lang w:eastAsia="cs-CZ"/>
              </w:rPr>
              <w:t>atika</w:t>
            </w:r>
          </w:p>
        </w:tc>
      </w:tr>
      <w:tr w:rsidR="001F098E" w:rsidRPr="00352DC3" w14:paraId="78ACD55C" w14:textId="77777777" w:rsidTr="00C32898">
        <w:tc>
          <w:tcPr>
            <w:tcW w:w="3403" w:type="dxa"/>
            <w:gridSpan w:val="2"/>
          </w:tcPr>
          <w:p w14:paraId="530AF142" w14:textId="77777777"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Charakteristika předmětu</w:t>
            </w:r>
          </w:p>
        </w:tc>
        <w:tc>
          <w:tcPr>
            <w:tcW w:w="10915" w:type="dxa"/>
            <w:gridSpan w:val="4"/>
          </w:tcPr>
          <w:p w14:paraId="65D64532" w14:textId="6DAB36C3" w:rsidR="001F098E" w:rsidRPr="00352DC3" w:rsidRDefault="001F098E" w:rsidP="00EA61DB">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Předmět spadá do vzdělávací oblasti Informa</w:t>
            </w:r>
            <w:r w:rsidR="00DA304A" w:rsidRPr="00352DC3">
              <w:rPr>
                <w:rFonts w:ascii="Times New Roman" w:eastAsia="Times New Roman" w:hAnsi="Times New Roman" w:cs="Times New Roman"/>
                <w:color w:val="FF0000"/>
                <w:sz w:val="24"/>
                <w:szCs w:val="24"/>
                <w:lang w:eastAsia="cs-CZ"/>
              </w:rPr>
              <w:t>tika</w:t>
            </w:r>
            <w:r w:rsidRPr="00352DC3">
              <w:rPr>
                <w:rFonts w:ascii="Times New Roman" w:eastAsia="Times New Roman" w:hAnsi="Times New Roman" w:cs="Times New Roman"/>
                <w:color w:val="FF0000"/>
                <w:sz w:val="24"/>
                <w:szCs w:val="24"/>
                <w:lang w:eastAsia="cs-CZ"/>
              </w:rPr>
              <w:t>.</w:t>
            </w:r>
          </w:p>
          <w:p w14:paraId="36850E74"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Předmět informatika dává prostor všem žákům porozumět tomu, jak funguje počítač a informační systémy. Zabývá se automatizací, programováním, optimalizací </w:t>
            </w:r>
          </w:p>
          <w:p w14:paraId="29884D43"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činností, reprezentací dat v počítači, kódováním a modely popisujícími reálnou situaci nebo problém. Dává prostor pro praktické aktivní činnosti a tvořivé učení se </w:t>
            </w:r>
          </w:p>
          <w:p w14:paraId="6D08C400"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objevováním, spoluprací, řešením problémů, projektovou činností. Pomáhá porozumět světu kolem nich, jehož nedílnou součástí digitální technologie jsou.</w:t>
            </w:r>
          </w:p>
          <w:p w14:paraId="04542AD7"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Hlavní důraz je kladen na rozvíjení žákova informatického myšlení s jeho složkami abstrakce, algoritmizace a dalšími. Praktickou činnost s tvorbou jednotlivých </w:t>
            </w:r>
          </w:p>
          <w:p w14:paraId="2BFC30E1"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typů dat a s aplikacemi vnímáme jako prostředek k získání zkušeností k tomu, aby žák mohl poznávat, jak počítač funguje, jak reprezentuje data různého typu, jak pracují </w:t>
            </w:r>
          </w:p>
          <w:p w14:paraId="04EBF91D" w14:textId="77777777"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informační systémy a jaké problémy informatika řeší.</w:t>
            </w:r>
          </w:p>
          <w:p w14:paraId="6E769297" w14:textId="5F3F3359" w:rsidR="004B159A" w:rsidRPr="00352DC3" w:rsidRDefault="004B159A" w:rsidP="004B159A">
            <w:pPr>
              <w:spacing w:after="0" w:line="240" w:lineRule="auto"/>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Škola klade důraz na rozvíjení digitální gramotnosti v ostatních předmětech, k tomu přispívá informatika svým specifickým dílem.</w:t>
            </w:r>
          </w:p>
          <w:p w14:paraId="5960FBE8" w14:textId="71DDA63C" w:rsidR="001F098E" w:rsidRPr="00352DC3" w:rsidRDefault="001F098E" w:rsidP="00EA61DB">
            <w:pPr>
              <w:spacing w:after="0" w:line="240" w:lineRule="auto"/>
              <w:jc w:val="both"/>
              <w:rPr>
                <w:rFonts w:ascii="Times New Roman" w:eastAsia="Times New Roman" w:hAnsi="Times New Roman" w:cs="Times New Roman"/>
                <w:color w:val="FF0000"/>
                <w:sz w:val="24"/>
                <w:szCs w:val="24"/>
                <w:lang w:eastAsia="cs-CZ"/>
              </w:rPr>
            </w:pPr>
          </w:p>
        </w:tc>
      </w:tr>
      <w:tr w:rsidR="001F098E" w:rsidRPr="00352DC3" w14:paraId="206BC899" w14:textId="77777777" w:rsidTr="00C32898">
        <w:tc>
          <w:tcPr>
            <w:tcW w:w="3403" w:type="dxa"/>
            <w:gridSpan w:val="2"/>
          </w:tcPr>
          <w:p w14:paraId="198221B6"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Obsahové, časové a organizační vymezení předmětu</w:t>
            </w:r>
            <w:r w:rsidRPr="00352DC3">
              <w:rPr>
                <w:rFonts w:ascii="Times New Roman" w:eastAsia="Times New Roman" w:hAnsi="Times New Roman" w:cs="Times New Roman"/>
                <w:color w:val="FF0000"/>
                <w:sz w:val="24"/>
                <w:szCs w:val="24"/>
                <w:lang w:eastAsia="cs-CZ"/>
              </w:rPr>
              <w:t xml:space="preserve"> </w:t>
            </w:r>
            <w:r w:rsidRPr="00352DC3">
              <w:rPr>
                <w:rFonts w:ascii="Times New Roman" w:eastAsia="Times New Roman" w:hAnsi="Times New Roman" w:cs="Times New Roman"/>
                <w:b/>
                <w:color w:val="FF0000"/>
                <w:sz w:val="24"/>
                <w:szCs w:val="24"/>
                <w:lang w:eastAsia="cs-CZ"/>
              </w:rPr>
              <w:t xml:space="preserve">(specifické </w:t>
            </w:r>
            <w:r w:rsidRPr="00352DC3">
              <w:rPr>
                <w:rFonts w:ascii="Times New Roman" w:eastAsia="Times New Roman" w:hAnsi="Times New Roman" w:cs="Times New Roman"/>
                <w:b/>
                <w:color w:val="FF0000"/>
                <w:sz w:val="24"/>
                <w:szCs w:val="24"/>
                <w:lang w:eastAsia="cs-CZ"/>
              </w:rPr>
              <w:lastRenderedPageBreak/>
              <w:t>informace o předmětu důležité pro jeho realizaci)</w:t>
            </w:r>
          </w:p>
        </w:tc>
        <w:tc>
          <w:tcPr>
            <w:tcW w:w="10915" w:type="dxa"/>
            <w:gridSpan w:val="4"/>
          </w:tcPr>
          <w:p w14:paraId="64E36245" w14:textId="6F105017" w:rsidR="004B159A" w:rsidRPr="00352DC3" w:rsidRDefault="004B159A" w:rsidP="004B159A">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Vyučovací předmět se realizuje jako povinný předmět ve 4. a 5. ročníku s dotací 1 hodiny týdně. Vyučuje se v odborné učebně informatiky. Během výuky jsou využívány různé formy výuky – frontální, skupinové a projektové vyučování. V řadě činností je preferovaná práce žáků ve dvojicích, aby docházelo k diskusi a spolupráci. Žák nebo dvojice pracuje individuálním tempem.</w:t>
            </w:r>
          </w:p>
          <w:p w14:paraId="023DED87" w14:textId="5FDD6B54" w:rsidR="004B159A" w:rsidRPr="00352DC3" w:rsidRDefault="004B159A" w:rsidP="004B159A">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K realizaci výuky není třeba žádných nákupů pomůcek kromě běžných počítačů.</w:t>
            </w:r>
          </w:p>
          <w:p w14:paraId="2124EB83" w14:textId="1CCDFC35"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r>
      <w:tr w:rsidR="001F098E" w:rsidRPr="00352DC3" w14:paraId="44D9E89E" w14:textId="77777777" w:rsidTr="00C32898">
        <w:tc>
          <w:tcPr>
            <w:tcW w:w="3403" w:type="dxa"/>
            <w:gridSpan w:val="2"/>
          </w:tcPr>
          <w:p w14:paraId="61FB5E69" w14:textId="77777777" w:rsidR="001F098E" w:rsidRPr="00352DC3" w:rsidRDefault="001F098E" w:rsidP="00EA61DB">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lastRenderedPageBreak/>
              <w:t>Výchovné a vzdělávací strategie: společné postupy uplatňované na úrovni předmětu, jimiž učitelé cíleně utvářejí a rozvíjejí klíčové kompetence žáků</w:t>
            </w:r>
          </w:p>
        </w:tc>
        <w:tc>
          <w:tcPr>
            <w:tcW w:w="10915" w:type="dxa"/>
            <w:gridSpan w:val="4"/>
          </w:tcPr>
          <w:p w14:paraId="0361D144"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Kompetence k učení:</w:t>
            </w:r>
            <w:r w:rsidRPr="00352DC3">
              <w:rPr>
                <w:rFonts w:ascii="Times New Roman" w:eastAsia="Times New Roman" w:hAnsi="Times New Roman" w:cs="Times New Roman"/>
                <w:color w:val="FF0000"/>
                <w:sz w:val="24"/>
                <w:szCs w:val="24"/>
                <w:lang w:eastAsia="cs-CZ"/>
              </w:rPr>
              <w:t xml:space="preserve"> </w:t>
            </w:r>
          </w:p>
          <w:p w14:paraId="5AA5DF7D"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co dělá učitel</w:t>
            </w:r>
            <w:r w:rsidRPr="00352DC3">
              <w:rPr>
                <w:rFonts w:ascii="Times New Roman" w:eastAsia="Times New Roman" w:hAnsi="Times New Roman" w:cs="Times New Roman"/>
                <w:color w:val="FF0000"/>
                <w:sz w:val="24"/>
                <w:szCs w:val="24"/>
                <w:lang w:eastAsia="cs-CZ"/>
              </w:rPr>
              <w:t xml:space="preserve"> </w:t>
            </w:r>
          </w:p>
          <w:p w14:paraId="2B4FC11C" w14:textId="304CA9C4"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zadává úkoly a tím vede žáky k samostatnosti, tzv. objevení využití informačních technologií v praxi</w:t>
            </w:r>
          </w:p>
          <w:p w14:paraId="2DB0183A"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vede žáky k využívání vyhledavačů a nápověd u jednotlivých programů</w:t>
            </w:r>
          </w:p>
          <w:p w14:paraId="579E46BB"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klade důraz na využívání ověřených zdrojů informací</w:t>
            </w:r>
          </w:p>
          <w:p w14:paraId="6E0C4FB8" w14:textId="4C6B61C9"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color w:val="FF0000"/>
                <w:sz w:val="24"/>
                <w:szCs w:val="24"/>
                <w:lang w:eastAsia="cs-CZ"/>
              </w:rPr>
              <w:t>- umožňuje žákům využívat svých poznámek, čímž je učí vytvářet si efektivní poznámky použitelné v praxi spolu s dalšími zdroji</w:t>
            </w:r>
          </w:p>
          <w:p w14:paraId="695B333D"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r w:rsidRPr="00352DC3">
              <w:rPr>
                <w:rFonts w:ascii="Times New Roman" w:eastAsia="Times New Roman" w:hAnsi="Times New Roman" w:cs="Times New Roman"/>
                <w:color w:val="FF0000"/>
                <w:sz w:val="24"/>
                <w:szCs w:val="24"/>
                <w:lang w:eastAsia="cs-CZ"/>
              </w:rPr>
              <w:t xml:space="preserve"> </w:t>
            </w:r>
          </w:p>
          <w:p w14:paraId="6AC98C7D"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samostatná práce</w:t>
            </w:r>
          </w:p>
          <w:p w14:paraId="511F95BD"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práce ve skupinách</w:t>
            </w:r>
          </w:p>
          <w:p w14:paraId="43C05717"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pracovní listy</w:t>
            </w:r>
          </w:p>
        </w:tc>
      </w:tr>
      <w:tr w:rsidR="001F098E" w:rsidRPr="00352DC3" w14:paraId="4B3AB36B" w14:textId="77777777" w:rsidTr="00C32898">
        <w:tc>
          <w:tcPr>
            <w:tcW w:w="3403" w:type="dxa"/>
            <w:gridSpan w:val="2"/>
          </w:tcPr>
          <w:p w14:paraId="76BDD860"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6C22D90D"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Kompetence k řešení problémů:</w:t>
            </w:r>
            <w:r w:rsidRPr="00352DC3">
              <w:rPr>
                <w:rFonts w:ascii="Times New Roman" w:eastAsia="Times New Roman" w:hAnsi="Times New Roman" w:cs="Times New Roman"/>
                <w:color w:val="FF0000"/>
                <w:sz w:val="24"/>
                <w:szCs w:val="24"/>
                <w:lang w:eastAsia="cs-CZ"/>
              </w:rPr>
              <w:t xml:space="preserve"> </w:t>
            </w:r>
          </w:p>
          <w:p w14:paraId="0FEDC36F" w14:textId="77777777" w:rsidR="001F098E" w:rsidRPr="00352DC3" w:rsidRDefault="001F098E" w:rsidP="00EA61DB">
            <w:pPr>
              <w:suppressAutoHyphens/>
              <w:spacing w:after="0" w:line="100" w:lineRule="atLeast"/>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co dělá učitel</w:t>
            </w:r>
          </w:p>
          <w:p w14:paraId="2F6F289B"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úlohami vede žáky k tvořivosti a samostatnosti při jejich řešení</w:t>
            </w:r>
          </w:p>
          <w:p w14:paraId="56758D63"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učí žáky chápat, že úlohy a projekty nemusí mít jen jedno správné řešení</w:t>
            </w:r>
          </w:p>
          <w:p w14:paraId="76BDE8F3"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ar-SA"/>
              </w:rPr>
            </w:pPr>
            <w:r w:rsidRPr="00352DC3">
              <w:rPr>
                <w:rFonts w:ascii="Times New Roman" w:eastAsia="Times New Roman" w:hAnsi="Times New Roman" w:cs="Times New Roman"/>
                <w:color w:val="FF0000"/>
                <w:sz w:val="24"/>
                <w:szCs w:val="24"/>
                <w:lang w:eastAsia="cs-CZ"/>
              </w:rPr>
              <w:t xml:space="preserve">- </w:t>
            </w:r>
            <w:r w:rsidRPr="00352DC3">
              <w:rPr>
                <w:rFonts w:ascii="Times New Roman" w:eastAsia="Times New Roman" w:hAnsi="Times New Roman" w:cs="Times New Roman"/>
                <w:color w:val="FF0000"/>
                <w:sz w:val="24"/>
                <w:szCs w:val="24"/>
                <w:lang w:eastAsia="ar-SA"/>
              </w:rPr>
              <w:t xml:space="preserve">učí žáky kritickému myšlení </w:t>
            </w:r>
          </w:p>
          <w:p w14:paraId="6E9EB83F"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p>
          <w:p w14:paraId="5A0F4065"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 diskuse </w:t>
            </w:r>
          </w:p>
          <w:p w14:paraId="1626581B"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 srovnávání </w:t>
            </w:r>
          </w:p>
          <w:p w14:paraId="580ECF7C"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navozování modelových situací</w:t>
            </w:r>
          </w:p>
        </w:tc>
      </w:tr>
      <w:tr w:rsidR="001F098E" w:rsidRPr="00352DC3" w14:paraId="7336B679" w14:textId="77777777" w:rsidTr="00C32898">
        <w:tc>
          <w:tcPr>
            <w:tcW w:w="3403" w:type="dxa"/>
            <w:gridSpan w:val="2"/>
          </w:tcPr>
          <w:p w14:paraId="2601F4E0"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341C0985" w14:textId="77777777" w:rsidR="001F098E" w:rsidRPr="00352DC3" w:rsidRDefault="001F098E" w:rsidP="00EA61DB">
            <w:pPr>
              <w:suppressAutoHyphens/>
              <w:spacing w:after="0" w:line="100" w:lineRule="atLeast"/>
              <w:jc w:val="both"/>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 xml:space="preserve">Kompetence komunikativní: </w:t>
            </w:r>
          </w:p>
          <w:p w14:paraId="32A60C7B" w14:textId="77777777" w:rsidR="001F098E" w:rsidRPr="00352DC3" w:rsidRDefault="001F098E" w:rsidP="00EA61DB">
            <w:pPr>
              <w:suppressAutoHyphens/>
              <w:spacing w:after="0" w:line="100" w:lineRule="atLeast"/>
              <w:jc w:val="both"/>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 xml:space="preserve">co dělá učitel </w:t>
            </w:r>
          </w:p>
          <w:p w14:paraId="2739AA5E" w14:textId="77777777" w:rsidR="001F098E" w:rsidRPr="00352DC3" w:rsidRDefault="001F098E" w:rsidP="00EA61DB">
            <w:pPr>
              <w:suppressAutoHyphens/>
              <w:spacing w:after="0" w:line="100" w:lineRule="atLeast"/>
              <w:jc w:val="both"/>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vede žáky k využívání vhodných technologií pro komunikaci s důrazem na bezpečnost</w:t>
            </w:r>
          </w:p>
          <w:p w14:paraId="6A49B043" w14:textId="77777777" w:rsidR="001F098E" w:rsidRPr="00352DC3" w:rsidRDefault="001F098E" w:rsidP="00EA61DB">
            <w:pPr>
              <w:suppressAutoHyphens/>
              <w:spacing w:after="0" w:line="100" w:lineRule="atLeast"/>
              <w:jc w:val="both"/>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vyžaduje dodržování vžitých konvencí a pravidel při elektronické komunikaci</w:t>
            </w:r>
          </w:p>
          <w:p w14:paraId="27FBEB8F" w14:textId="77777777" w:rsidR="001F098E" w:rsidRPr="00352DC3" w:rsidRDefault="001F098E" w:rsidP="00EA61DB">
            <w:pPr>
              <w:suppressAutoHyphens/>
              <w:spacing w:after="0" w:line="100" w:lineRule="atLeast"/>
              <w:jc w:val="both"/>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seznamuje žáky s výhodami a nevýhodami komunikace pomocí informačních technologií oproti osobní komunikaci</w:t>
            </w:r>
          </w:p>
          <w:p w14:paraId="06889209"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r w:rsidRPr="00352DC3">
              <w:rPr>
                <w:rFonts w:ascii="Times New Roman" w:eastAsia="Times New Roman" w:hAnsi="Times New Roman" w:cs="Times New Roman"/>
                <w:color w:val="FF0000"/>
                <w:sz w:val="24"/>
                <w:szCs w:val="24"/>
                <w:lang w:eastAsia="cs-CZ"/>
              </w:rPr>
              <w:t xml:space="preserve"> </w:t>
            </w:r>
          </w:p>
          <w:p w14:paraId="405728E1"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xml:space="preserve">- práce s textem </w:t>
            </w:r>
          </w:p>
          <w:p w14:paraId="6AC80FC2"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xml:space="preserve">- práce s komunikační technikou </w:t>
            </w:r>
          </w:p>
          <w:p w14:paraId="18118562"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diskuse</w:t>
            </w:r>
          </w:p>
        </w:tc>
      </w:tr>
      <w:tr w:rsidR="001F098E" w:rsidRPr="00352DC3" w14:paraId="0090AC95" w14:textId="77777777" w:rsidTr="00C32898">
        <w:tc>
          <w:tcPr>
            <w:tcW w:w="3403" w:type="dxa"/>
            <w:gridSpan w:val="2"/>
          </w:tcPr>
          <w:p w14:paraId="150330CD"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3673F13B" w14:textId="77777777" w:rsidR="001F098E" w:rsidRPr="00352DC3" w:rsidRDefault="001F098E" w:rsidP="00EA61DB">
            <w:pPr>
              <w:suppressAutoHyphens/>
              <w:spacing w:after="0" w:line="100" w:lineRule="atLeast"/>
              <w:jc w:val="both"/>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 xml:space="preserve">Kompetence sociální a personální: </w:t>
            </w:r>
          </w:p>
          <w:p w14:paraId="18FA2639"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co dělá učitel</w:t>
            </w:r>
            <w:r w:rsidRPr="00352DC3">
              <w:rPr>
                <w:rFonts w:ascii="Times New Roman" w:eastAsia="Times New Roman" w:hAnsi="Times New Roman" w:cs="Times New Roman"/>
                <w:color w:val="FF0000"/>
                <w:sz w:val="24"/>
                <w:szCs w:val="24"/>
                <w:lang w:eastAsia="cs-CZ"/>
              </w:rPr>
              <w:t xml:space="preserve"> </w:t>
            </w:r>
          </w:p>
          <w:p w14:paraId="4F991E9D"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vede žáky k týmové práci</w:t>
            </w:r>
          </w:p>
          <w:p w14:paraId="403858EF"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společně se žáky vytváří pravidla pro práci ve skupinách</w:t>
            </w:r>
          </w:p>
          <w:p w14:paraId="4CB891E1"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učí žáky hodnotit práci svou i práci ostatních</w:t>
            </w:r>
          </w:p>
          <w:p w14:paraId="5FC14266"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vede žáky k toleranci a ohleduplnosti</w:t>
            </w:r>
          </w:p>
          <w:p w14:paraId="141D1ED8"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vede žáky k vyjádření a obhájení své práce</w:t>
            </w:r>
          </w:p>
          <w:p w14:paraId="3C350B80"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r w:rsidRPr="00352DC3">
              <w:rPr>
                <w:rFonts w:ascii="Times New Roman" w:eastAsia="Times New Roman" w:hAnsi="Times New Roman" w:cs="Times New Roman"/>
                <w:color w:val="FF0000"/>
                <w:sz w:val="24"/>
                <w:szCs w:val="24"/>
                <w:lang w:eastAsia="cs-CZ"/>
              </w:rPr>
              <w:t xml:space="preserve"> </w:t>
            </w:r>
          </w:p>
          <w:p w14:paraId="5A070ED5"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 skupinová práce </w:t>
            </w:r>
          </w:p>
          <w:p w14:paraId="5BD0D958"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xml:space="preserve">- srovnávání </w:t>
            </w:r>
          </w:p>
          <w:p w14:paraId="762EE83F"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projekty / prezentace</w:t>
            </w:r>
          </w:p>
        </w:tc>
      </w:tr>
      <w:tr w:rsidR="001F098E" w:rsidRPr="00352DC3" w14:paraId="09CA0D94" w14:textId="77777777" w:rsidTr="00C32898">
        <w:tc>
          <w:tcPr>
            <w:tcW w:w="3403" w:type="dxa"/>
            <w:gridSpan w:val="2"/>
          </w:tcPr>
          <w:p w14:paraId="49396EA0"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3B55C732"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 xml:space="preserve">Kompetence občanské: </w:t>
            </w:r>
          </w:p>
          <w:p w14:paraId="64C78AA6"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co dělá učitel</w:t>
            </w:r>
            <w:r w:rsidRPr="00352DC3">
              <w:rPr>
                <w:rFonts w:ascii="Times New Roman" w:eastAsia="Times New Roman" w:hAnsi="Times New Roman" w:cs="Times New Roman"/>
                <w:color w:val="FF0000"/>
                <w:sz w:val="24"/>
                <w:szCs w:val="24"/>
                <w:lang w:eastAsia="cs-CZ"/>
              </w:rPr>
              <w:t xml:space="preserve"> </w:t>
            </w:r>
          </w:p>
          <w:p w14:paraId="561EF911"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seznamuje žáky s vazbami na legislativu a morální zákony</w:t>
            </w:r>
          </w:p>
          <w:p w14:paraId="7D45D731" w14:textId="77777777" w:rsidR="001F098E" w:rsidRPr="00352DC3" w:rsidRDefault="001F098E" w:rsidP="00EA61DB">
            <w:pPr>
              <w:suppressAutoHyphens/>
              <w:spacing w:after="0" w:line="100" w:lineRule="atLeast"/>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klade důraz na osobní bezpečnost, ochranu hesel, autorské zákony, ověřené zdroje informací, …</w:t>
            </w:r>
          </w:p>
          <w:p w14:paraId="7B5D60B8"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color w:val="FF0000"/>
                <w:sz w:val="24"/>
                <w:szCs w:val="24"/>
                <w:lang w:eastAsia="cs-CZ"/>
              </w:rPr>
              <w:t>- vede žáky k zodpovědnosti</w:t>
            </w:r>
          </w:p>
          <w:p w14:paraId="48545EAA"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r w:rsidRPr="00352DC3">
              <w:rPr>
                <w:rFonts w:ascii="Times New Roman" w:eastAsia="Times New Roman" w:hAnsi="Times New Roman" w:cs="Times New Roman"/>
                <w:color w:val="FF0000"/>
                <w:sz w:val="24"/>
                <w:szCs w:val="24"/>
                <w:lang w:eastAsia="cs-CZ"/>
              </w:rPr>
              <w:t xml:space="preserve"> </w:t>
            </w:r>
          </w:p>
          <w:p w14:paraId="67C08848"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projekty</w:t>
            </w:r>
          </w:p>
          <w:p w14:paraId="60391AE8"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soutěže</w:t>
            </w:r>
          </w:p>
        </w:tc>
      </w:tr>
      <w:tr w:rsidR="001F098E" w:rsidRPr="00352DC3" w14:paraId="34678258" w14:textId="77777777" w:rsidTr="00C32898">
        <w:tc>
          <w:tcPr>
            <w:tcW w:w="3403" w:type="dxa"/>
            <w:gridSpan w:val="2"/>
          </w:tcPr>
          <w:p w14:paraId="27778B55"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302907EF" w14:textId="77777777" w:rsidR="001F098E" w:rsidRPr="00352DC3" w:rsidRDefault="001F098E" w:rsidP="00EA61DB">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 xml:space="preserve">Kompetence pracovní: </w:t>
            </w:r>
            <w:r w:rsidRPr="00352DC3">
              <w:rPr>
                <w:rFonts w:ascii="Times New Roman" w:eastAsia="Times New Roman" w:hAnsi="Times New Roman" w:cs="Times New Roman"/>
                <w:b/>
                <w:bCs/>
                <w:color w:val="FF0000"/>
                <w:sz w:val="24"/>
                <w:szCs w:val="24"/>
                <w:lang w:eastAsia="cs-CZ"/>
              </w:rPr>
              <w:br/>
              <w:t>co dělá učitel</w:t>
            </w:r>
            <w:r w:rsidRPr="00352DC3">
              <w:rPr>
                <w:rFonts w:ascii="Times New Roman" w:eastAsia="Times New Roman" w:hAnsi="Times New Roman" w:cs="Times New Roman"/>
                <w:color w:val="FF0000"/>
                <w:sz w:val="24"/>
                <w:szCs w:val="24"/>
                <w:lang w:eastAsia="cs-CZ"/>
              </w:rPr>
              <w:t xml:space="preserve"> </w:t>
            </w:r>
          </w:p>
          <w:p w14:paraId="31221D50"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vyžaduje dodržování bezpečnosti a hygieny práce s výpočetní technikou</w:t>
            </w:r>
          </w:p>
          <w:p w14:paraId="04CB5677"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seznamuje žáky s možnostmi využití informačních technologií a jejich uplatnění v životě</w:t>
            </w:r>
          </w:p>
          <w:p w14:paraId="07C0C2E3" w14:textId="77777777" w:rsidR="001F098E" w:rsidRPr="00352DC3" w:rsidRDefault="001F098E" w:rsidP="00EA61DB">
            <w:pPr>
              <w:suppressAutoHyphens/>
              <w:spacing w:after="0" w:line="100" w:lineRule="atLeast"/>
              <w:jc w:val="both"/>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b/>
                <w:bCs/>
                <w:color w:val="FF0000"/>
                <w:sz w:val="24"/>
                <w:szCs w:val="24"/>
                <w:lang w:eastAsia="cs-CZ"/>
              </w:rPr>
              <w:t>metody a postupy, jak toho dosáhne</w:t>
            </w:r>
            <w:r w:rsidRPr="00352DC3">
              <w:rPr>
                <w:rFonts w:ascii="Times New Roman" w:eastAsia="Times New Roman" w:hAnsi="Times New Roman" w:cs="Times New Roman"/>
                <w:color w:val="FF0000"/>
                <w:sz w:val="24"/>
                <w:szCs w:val="24"/>
                <w:lang w:eastAsia="cs-CZ"/>
              </w:rPr>
              <w:t xml:space="preserve">  </w:t>
            </w:r>
          </w:p>
          <w:p w14:paraId="09014606"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xml:space="preserve">- diskuse </w:t>
            </w:r>
          </w:p>
          <w:p w14:paraId="10E81991"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xml:space="preserve">- sběr a zpracování dat a informací </w:t>
            </w:r>
          </w:p>
          <w:p w14:paraId="33298ACC"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xml:space="preserve">- praktické činnosti </w:t>
            </w:r>
          </w:p>
          <w:p w14:paraId="5BBE73A6" w14:textId="77777777" w:rsidR="001F098E" w:rsidRPr="00352DC3" w:rsidRDefault="001F098E" w:rsidP="00EA61DB">
            <w:pPr>
              <w:suppressAutoHyphens/>
              <w:spacing w:after="0" w:line="100" w:lineRule="atLeast"/>
              <w:rPr>
                <w:rFonts w:ascii="Times New Roman" w:eastAsia="Times New Roman" w:hAnsi="Times New Roman" w:cs="Times New Roman"/>
                <w:bCs/>
                <w:color w:val="FF0000"/>
                <w:sz w:val="24"/>
                <w:szCs w:val="24"/>
                <w:lang w:eastAsia="cs-CZ"/>
              </w:rPr>
            </w:pPr>
            <w:r w:rsidRPr="00352DC3">
              <w:rPr>
                <w:rFonts w:ascii="Times New Roman" w:eastAsia="Times New Roman" w:hAnsi="Times New Roman" w:cs="Times New Roman"/>
                <w:bCs/>
                <w:color w:val="FF0000"/>
                <w:sz w:val="24"/>
                <w:szCs w:val="24"/>
                <w:lang w:eastAsia="cs-CZ"/>
              </w:rPr>
              <w:t>- skupinová práce</w:t>
            </w:r>
          </w:p>
        </w:tc>
      </w:tr>
      <w:tr w:rsidR="00621D3B" w:rsidRPr="00352DC3" w14:paraId="7C4A8AE0" w14:textId="77777777" w:rsidTr="00C32898">
        <w:tc>
          <w:tcPr>
            <w:tcW w:w="3403" w:type="dxa"/>
            <w:gridSpan w:val="2"/>
          </w:tcPr>
          <w:p w14:paraId="45C03477" w14:textId="77777777" w:rsidR="00621D3B" w:rsidRPr="00352DC3" w:rsidRDefault="00621D3B" w:rsidP="00EA61DB">
            <w:pPr>
              <w:spacing w:after="0" w:line="240" w:lineRule="auto"/>
              <w:rPr>
                <w:rFonts w:ascii="Times New Roman" w:eastAsia="Times New Roman" w:hAnsi="Times New Roman" w:cs="Times New Roman"/>
                <w:color w:val="FF0000"/>
                <w:sz w:val="24"/>
                <w:szCs w:val="24"/>
                <w:lang w:eastAsia="cs-CZ"/>
              </w:rPr>
            </w:pPr>
          </w:p>
        </w:tc>
        <w:tc>
          <w:tcPr>
            <w:tcW w:w="10915" w:type="dxa"/>
            <w:gridSpan w:val="4"/>
          </w:tcPr>
          <w:p w14:paraId="6262A106" w14:textId="77777777" w:rsidR="00D044B7" w:rsidRPr="00352DC3" w:rsidRDefault="00D044B7" w:rsidP="00D044B7">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Kompetence digitální:</w:t>
            </w:r>
          </w:p>
          <w:p w14:paraId="274219D9" w14:textId="0E2AF01F"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rozvíjíme u žáků informatické myšlení pomocí nejrůznějších úloh</w:t>
            </w:r>
          </w:p>
          <w:p w14:paraId="2DE66AFB" w14:textId="68FECEB7"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při výuce používáme aktivní činnosti, a to jak při práci s IT technikou či bez ní</w:t>
            </w:r>
          </w:p>
          <w:p w14:paraId="7BA2EE28" w14:textId="35804DBA"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vzděláváme pomocí her, experimentů a diskusí</w:t>
            </w:r>
          </w:p>
          <w:p w14:paraId="34975F9B" w14:textId="2FB7318E"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 používáme různé kódy při kódování informací</w:t>
            </w:r>
          </w:p>
          <w:p w14:paraId="2E3B8684" w14:textId="48C5674D"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interpretujeme s žáky informace za pomoci argumentů</w:t>
            </w:r>
          </w:p>
          <w:p w14:paraId="3CA43B30" w14:textId="4A3039D4"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umožňujeme ovládat běžně používaná digitální zařízení, aplikace a služby;</w:t>
            </w:r>
          </w:p>
          <w:p w14:paraId="037F73FD" w14:textId="7D77CB51"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žáci popisují a analyzují problém a hledají jeho řešení</w:t>
            </w:r>
          </w:p>
          <w:p w14:paraId="4B915254" w14:textId="1934D757"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používáme algoritmické postupy</w:t>
            </w:r>
          </w:p>
          <w:p w14:paraId="21103ACE" w14:textId="7FAEC142"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kriticky posuzujeme, spravujeme a sdílíme s žáky data různé povahy</w:t>
            </w:r>
          </w:p>
          <w:p w14:paraId="06ACC5F5" w14:textId="1A796446"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vytváříme digitální obsah různých formátů</w:t>
            </w:r>
          </w:p>
          <w:p w14:paraId="2D3308AB" w14:textId="68A8C0E6"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vedeme žáky k týmové práci při řešení problémů</w:t>
            </w:r>
          </w:p>
          <w:p w14:paraId="19E05899" w14:textId="06430254"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při práci v předmětech využíváme různý kancelářský software (textový editor, tabulkový procesor,</w:t>
            </w:r>
          </w:p>
          <w:p w14:paraId="4EB39C34" w14:textId="77777777"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program pro prezentaci)</w:t>
            </w:r>
          </w:p>
          <w:p w14:paraId="5B7C60B0" w14:textId="167FAB3D"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informační systémy školy využíváme s žáky, poukazujeme na výhody jejich používání</w:t>
            </w:r>
          </w:p>
          <w:p w14:paraId="4D962C0F" w14:textId="33EFF50E"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soustavně poukazujeme na bezpečné zacházení s technologiemi</w:t>
            </w:r>
          </w:p>
          <w:p w14:paraId="1525196A" w14:textId="6142E33C"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klademe důraz na prevenci rizikového chování v kyberprostoru</w:t>
            </w:r>
          </w:p>
          <w:p w14:paraId="4B4CA271" w14:textId="4E2A7D17"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využívá je při učení i při zapojení do života školy a do společnosti</w:t>
            </w:r>
          </w:p>
          <w:p w14:paraId="5600A5F6" w14:textId="0819A23C"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předcházíme situacím ohrožujícím bezpečnost zařízení i dat</w:t>
            </w:r>
          </w:p>
          <w:p w14:paraId="71EBB132" w14:textId="35A337A1"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předcházíme situacím s negativním dopadem na žákovo tělesné a duševní zdraví i zdraví ostatních</w:t>
            </w:r>
          </w:p>
          <w:p w14:paraId="79F9BB67" w14:textId="18F579BE" w:rsidR="00D044B7"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neustále poukazujeme při spolupráci, komunikaci a sdílení informací v digitálním prostředí na etické</w:t>
            </w:r>
          </w:p>
          <w:p w14:paraId="79A9A5CC" w14:textId="7C976283" w:rsidR="00621D3B" w:rsidRPr="00352DC3" w:rsidRDefault="00D044B7" w:rsidP="00D044B7">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jednání</w:t>
            </w:r>
          </w:p>
        </w:tc>
      </w:tr>
      <w:tr w:rsidR="00981915" w:rsidRPr="00352DC3" w14:paraId="66D2B3C3"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0200380C" w14:textId="77777777" w:rsidR="00362678" w:rsidRPr="00352DC3" w:rsidRDefault="00362678" w:rsidP="00EA61DB">
            <w:pPr>
              <w:spacing w:after="0" w:line="240" w:lineRule="auto"/>
              <w:ind w:right="-108"/>
              <w:jc w:val="center"/>
              <w:rPr>
                <w:rFonts w:ascii="Times New Roman" w:eastAsia="Times New Roman" w:hAnsi="Times New Roman" w:cs="Times New Roman"/>
                <w:b/>
                <w:color w:val="FF0000"/>
                <w:sz w:val="24"/>
                <w:szCs w:val="24"/>
                <w:lang w:eastAsia="cs-CZ"/>
              </w:rPr>
            </w:pPr>
          </w:p>
          <w:p w14:paraId="5D72E22C" w14:textId="77777777" w:rsidR="00362678" w:rsidRPr="00352DC3" w:rsidRDefault="00362678" w:rsidP="00EA61DB">
            <w:pPr>
              <w:spacing w:after="0" w:line="240" w:lineRule="auto"/>
              <w:ind w:right="-108"/>
              <w:jc w:val="center"/>
              <w:rPr>
                <w:rFonts w:ascii="Times New Roman" w:eastAsia="Times New Roman" w:hAnsi="Times New Roman" w:cs="Times New Roman"/>
                <w:b/>
                <w:color w:val="FF0000"/>
                <w:sz w:val="24"/>
                <w:szCs w:val="24"/>
                <w:lang w:eastAsia="cs-CZ"/>
              </w:rPr>
            </w:pPr>
          </w:p>
          <w:p w14:paraId="1B5BAC92" w14:textId="77777777" w:rsidR="00362678" w:rsidRPr="00352DC3" w:rsidRDefault="00362678" w:rsidP="00EA61DB">
            <w:pPr>
              <w:spacing w:after="0" w:line="240" w:lineRule="auto"/>
              <w:ind w:right="-108"/>
              <w:jc w:val="center"/>
              <w:rPr>
                <w:rFonts w:ascii="Times New Roman" w:eastAsia="Times New Roman" w:hAnsi="Times New Roman" w:cs="Times New Roman"/>
                <w:b/>
                <w:color w:val="FF0000"/>
                <w:sz w:val="24"/>
                <w:szCs w:val="24"/>
                <w:lang w:eastAsia="cs-CZ"/>
              </w:rPr>
            </w:pPr>
          </w:p>
          <w:p w14:paraId="2E3770C3" w14:textId="77777777" w:rsidR="00981915" w:rsidRPr="00352DC3" w:rsidRDefault="00981915" w:rsidP="00C11BB6">
            <w:pPr>
              <w:spacing w:after="0" w:line="240" w:lineRule="auto"/>
              <w:ind w:right="-108"/>
              <w:rPr>
                <w:rFonts w:ascii="Times New Roman" w:eastAsia="Times New Roman" w:hAnsi="Times New Roman" w:cs="Times New Roman"/>
                <w:b/>
                <w:color w:val="FF0000"/>
                <w:sz w:val="24"/>
                <w:szCs w:val="24"/>
                <w:lang w:eastAsia="cs-CZ"/>
              </w:rPr>
            </w:pPr>
          </w:p>
          <w:p w14:paraId="7B86CA97" w14:textId="77777777" w:rsidR="00C11BB6" w:rsidRPr="00352DC3" w:rsidRDefault="00C11BB6" w:rsidP="00C11BB6">
            <w:pPr>
              <w:spacing w:after="0" w:line="240" w:lineRule="auto"/>
              <w:ind w:right="-108"/>
              <w:rPr>
                <w:rFonts w:ascii="Times New Roman" w:eastAsia="Times New Roman" w:hAnsi="Times New Roman" w:cs="Times New Roman"/>
                <w:b/>
                <w:color w:val="FF0000"/>
                <w:sz w:val="24"/>
                <w:szCs w:val="24"/>
                <w:lang w:eastAsia="cs-CZ"/>
              </w:rPr>
            </w:pPr>
          </w:p>
          <w:p w14:paraId="78921489" w14:textId="0EF076E4" w:rsidR="00C11BB6" w:rsidRPr="00352DC3" w:rsidRDefault="00C11BB6" w:rsidP="00C11BB6">
            <w:pPr>
              <w:spacing w:after="0" w:line="240" w:lineRule="auto"/>
              <w:ind w:right="-108"/>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 xml:space="preserve">Informatika </w:t>
            </w:r>
          </w:p>
          <w:p w14:paraId="7591A526" w14:textId="5AAB6173" w:rsidR="00C11BB6" w:rsidRPr="00352DC3" w:rsidRDefault="00C11BB6" w:rsidP="00C11BB6">
            <w:pPr>
              <w:spacing w:after="0" w:line="240" w:lineRule="auto"/>
              <w:ind w:right="-108"/>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4. ročník</w:t>
            </w:r>
          </w:p>
          <w:p w14:paraId="1A025710" w14:textId="7D170E72" w:rsidR="00C11BB6" w:rsidRPr="00352DC3" w:rsidRDefault="00C11BB6" w:rsidP="00C11BB6">
            <w:pPr>
              <w:spacing w:after="0" w:line="240" w:lineRule="auto"/>
              <w:ind w:right="-108"/>
              <w:rPr>
                <w:rFonts w:ascii="Times New Roman" w:eastAsia="Times New Roman" w:hAnsi="Times New Roman" w:cs="Times New Roman"/>
                <w:b/>
                <w:color w:val="FF0000"/>
                <w:sz w:val="24"/>
                <w:szCs w:val="24"/>
                <w:lang w:eastAsia="cs-CZ"/>
              </w:rPr>
            </w:pPr>
          </w:p>
        </w:tc>
      </w:tr>
      <w:tr w:rsidR="00C11BB6" w:rsidRPr="00352DC3" w14:paraId="515DE307"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4A8AFECD" w14:textId="77777777" w:rsidR="00C11BB6" w:rsidRPr="00352DC3" w:rsidRDefault="00C11BB6" w:rsidP="00EA61DB">
            <w:pPr>
              <w:spacing w:after="0" w:line="240" w:lineRule="auto"/>
              <w:ind w:right="-108"/>
              <w:jc w:val="center"/>
              <w:rPr>
                <w:rFonts w:ascii="Times New Roman" w:eastAsia="Times New Roman" w:hAnsi="Times New Roman" w:cs="Times New Roman"/>
                <w:b/>
                <w:color w:val="FF0000"/>
                <w:sz w:val="24"/>
                <w:szCs w:val="24"/>
                <w:lang w:eastAsia="cs-CZ"/>
              </w:rPr>
            </w:pPr>
          </w:p>
        </w:tc>
      </w:tr>
      <w:tr w:rsidR="00981915" w:rsidRPr="00352DC3" w14:paraId="2DC38264" w14:textId="77777777" w:rsidTr="00C11BB6">
        <w:tblPrEx>
          <w:tblLook w:val="01E0" w:firstRow="1" w:lastRow="1" w:firstColumn="1" w:lastColumn="1" w:noHBand="0" w:noVBand="0"/>
        </w:tblPrEx>
        <w:trPr>
          <w:gridAfter w:val="1"/>
          <w:wAfter w:w="35" w:type="dxa"/>
        </w:trPr>
        <w:tc>
          <w:tcPr>
            <w:tcW w:w="3374" w:type="dxa"/>
            <w:shd w:val="clear" w:color="auto" w:fill="auto"/>
          </w:tcPr>
          <w:p w14:paraId="3C472D76" w14:textId="77777777" w:rsidR="00981915" w:rsidRPr="00352DC3" w:rsidRDefault="00981915" w:rsidP="00EA61DB">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RVP výstupy</w:t>
            </w:r>
          </w:p>
        </w:tc>
        <w:tc>
          <w:tcPr>
            <w:tcW w:w="4253" w:type="dxa"/>
            <w:gridSpan w:val="2"/>
            <w:shd w:val="clear" w:color="auto" w:fill="auto"/>
          </w:tcPr>
          <w:p w14:paraId="11A7D7BE" w14:textId="77777777" w:rsidR="00981915" w:rsidRPr="00352DC3" w:rsidRDefault="00981915" w:rsidP="00EA61DB">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ŠVP výstupy</w:t>
            </w:r>
          </w:p>
        </w:tc>
        <w:tc>
          <w:tcPr>
            <w:tcW w:w="3838" w:type="dxa"/>
            <w:shd w:val="clear" w:color="auto" w:fill="auto"/>
          </w:tcPr>
          <w:p w14:paraId="6F0C5FA0" w14:textId="77777777" w:rsidR="00981915" w:rsidRPr="00352DC3" w:rsidRDefault="00981915" w:rsidP="00EA61DB">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Učivo</w:t>
            </w:r>
          </w:p>
        </w:tc>
        <w:tc>
          <w:tcPr>
            <w:tcW w:w="2818" w:type="dxa"/>
            <w:shd w:val="clear" w:color="auto" w:fill="auto"/>
          </w:tcPr>
          <w:p w14:paraId="48BD6187" w14:textId="77777777" w:rsidR="00981915" w:rsidRPr="00352DC3" w:rsidRDefault="00981915" w:rsidP="00EA61DB">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Průřezová témata,</w:t>
            </w:r>
          </w:p>
          <w:p w14:paraId="2453612B" w14:textId="77777777" w:rsidR="00981915" w:rsidRPr="00352DC3" w:rsidRDefault="00981915" w:rsidP="00EA61DB">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přesahy</w:t>
            </w:r>
          </w:p>
        </w:tc>
      </w:tr>
      <w:tr w:rsidR="00981915" w:rsidRPr="00352DC3" w14:paraId="53670A51" w14:textId="77777777" w:rsidTr="00C11BB6">
        <w:tblPrEx>
          <w:tblLook w:val="01E0" w:firstRow="1" w:lastRow="1" w:firstColumn="1" w:lastColumn="1" w:noHBand="0" w:noVBand="0"/>
        </w:tblPrEx>
        <w:trPr>
          <w:gridAfter w:val="1"/>
          <w:wAfter w:w="35" w:type="dxa"/>
        </w:trPr>
        <w:tc>
          <w:tcPr>
            <w:tcW w:w="3374" w:type="dxa"/>
            <w:shd w:val="clear" w:color="auto" w:fill="auto"/>
          </w:tcPr>
          <w:p w14:paraId="3626B9CE"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I-5-4-01 najde a spustí aplikaci, pracuje s daty různého typu</w:t>
            </w:r>
          </w:p>
          <w:p w14:paraId="06B2EE47"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p>
          <w:p w14:paraId="406E1304" w14:textId="196BD67D" w:rsidR="00981915"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I-5-4-03 dodržuje bezpečnostní a jiná pravidla pro práci s digitálními technologiemi</w:t>
            </w:r>
          </w:p>
        </w:tc>
        <w:tc>
          <w:tcPr>
            <w:tcW w:w="4253" w:type="dxa"/>
            <w:gridSpan w:val="2"/>
            <w:shd w:val="clear" w:color="auto" w:fill="auto"/>
          </w:tcPr>
          <w:p w14:paraId="60FB41E4"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 xml:space="preserve">- pojmenuje jednotlivá digitální zařízení, se kterými pracuje, vysvětlí, k čemu </w:t>
            </w:r>
            <w:r w:rsidRPr="00352DC3">
              <w:rPr>
                <w:rFonts w:ascii="Times New Roman" w:eastAsia="Times New Roman" w:hAnsi="Times New Roman" w:cs="Times New Roman"/>
                <w:color w:val="FF0000"/>
                <w:sz w:val="24"/>
                <w:szCs w:val="24"/>
                <w:lang w:eastAsia="cs-CZ"/>
              </w:rPr>
              <w:lastRenderedPageBreak/>
              <w:t>slouží, uvede různé příklady využití digitálních technologií</w:t>
            </w:r>
          </w:p>
          <w:p w14:paraId="221BBC0B"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p>
          <w:p w14:paraId="1D09C146"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přehraje zvuk či video, uloží svoji práci do souboru, otevře soubor</w:t>
            </w:r>
          </w:p>
          <w:p w14:paraId="1A4854A7"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p>
          <w:p w14:paraId="63E44350"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dodržuje pravidla a pokyny při práci</w:t>
            </w:r>
          </w:p>
          <w:p w14:paraId="7E8E2EFF" w14:textId="46F73A31" w:rsidR="00981915"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s digitálním zařízením. Rozpozná zvláštní chování počítače a případně přivolá pomoc dospělého</w:t>
            </w:r>
          </w:p>
        </w:tc>
        <w:tc>
          <w:tcPr>
            <w:tcW w:w="3838" w:type="dxa"/>
            <w:shd w:val="clear" w:color="auto" w:fill="auto"/>
          </w:tcPr>
          <w:p w14:paraId="0936990D" w14:textId="77777777" w:rsidR="00C11BB6" w:rsidRPr="00352DC3" w:rsidRDefault="00C11BB6" w:rsidP="00C11BB6">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lastRenderedPageBreak/>
              <w:t>Ovládání digitálního zařízení</w:t>
            </w:r>
          </w:p>
          <w:p w14:paraId="0E9A2DF0" w14:textId="77777777" w:rsidR="00C11BB6" w:rsidRPr="00352DC3" w:rsidRDefault="00C11BB6" w:rsidP="00C11BB6">
            <w:pPr>
              <w:spacing w:after="0" w:line="240" w:lineRule="auto"/>
              <w:rPr>
                <w:rFonts w:ascii="Times New Roman" w:eastAsia="Times New Roman" w:hAnsi="Times New Roman" w:cs="Times New Roman"/>
                <w:b/>
                <w:bCs/>
                <w:color w:val="FF0000"/>
                <w:sz w:val="24"/>
                <w:szCs w:val="24"/>
                <w:lang w:eastAsia="cs-CZ"/>
              </w:rPr>
            </w:pPr>
          </w:p>
          <w:p w14:paraId="4BE11C17"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Hardware a software</w:t>
            </w:r>
          </w:p>
          <w:p w14:paraId="15FF7846"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w:t>
            </w:r>
            <w:r w:rsidRPr="00352DC3">
              <w:rPr>
                <w:rFonts w:ascii="Times New Roman" w:eastAsia="Times New Roman" w:hAnsi="Times New Roman" w:cs="Times New Roman"/>
                <w:color w:val="FF0000"/>
                <w:sz w:val="24"/>
                <w:szCs w:val="24"/>
                <w:lang w:eastAsia="cs-CZ"/>
              </w:rPr>
              <w:tab/>
              <w:t>digitální zařízení a jejich účel</w:t>
            </w:r>
          </w:p>
          <w:p w14:paraId="04B5C7B6" w14:textId="716B9A61"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prvky v uživatelském rozhraní</w:t>
            </w:r>
          </w:p>
          <w:p w14:paraId="4CBB4006"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spouštění, přepínání a ovládání aplikací</w:t>
            </w:r>
          </w:p>
          <w:p w14:paraId="4693F4C8"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uložení dat, otevírání souborů</w:t>
            </w:r>
          </w:p>
          <w:p w14:paraId="352264E3"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p>
          <w:p w14:paraId="03853634" w14:textId="77777777" w:rsidR="00C11BB6"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Bezpečnost</w:t>
            </w:r>
          </w:p>
          <w:p w14:paraId="070B8E40" w14:textId="287D2549" w:rsidR="00981915" w:rsidRPr="00352DC3" w:rsidRDefault="00C11BB6" w:rsidP="00C11BB6">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pravidla bezpečné práce s digitálním zařízením</w:t>
            </w:r>
          </w:p>
        </w:tc>
        <w:tc>
          <w:tcPr>
            <w:tcW w:w="2818" w:type="dxa"/>
            <w:vMerge w:val="restart"/>
            <w:shd w:val="clear" w:color="auto" w:fill="auto"/>
          </w:tcPr>
          <w:p w14:paraId="73F89B76"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Osobnostní a sociální</w:t>
            </w:r>
          </w:p>
          <w:p w14:paraId="2370F980"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výchova – rozvoj</w:t>
            </w:r>
          </w:p>
          <w:p w14:paraId="40207240"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schopností poznávání,</w:t>
            </w:r>
          </w:p>
          <w:p w14:paraId="37CBD76B"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sebepoznání a sebepojetí,</w:t>
            </w:r>
          </w:p>
          <w:p w14:paraId="2213F95E"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kreativita, mezilidské</w:t>
            </w:r>
          </w:p>
          <w:p w14:paraId="7352484A"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vztahy, komunikace,</w:t>
            </w:r>
          </w:p>
          <w:p w14:paraId="36AC211D"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kooperace a kompetice,</w:t>
            </w:r>
          </w:p>
          <w:p w14:paraId="047F3479"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řešení problémů</w:t>
            </w:r>
          </w:p>
          <w:p w14:paraId="1F0CBEC1"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a rozhodovací dovednosti</w:t>
            </w:r>
          </w:p>
          <w:p w14:paraId="2E1116D7"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083678D4"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10666383"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2635AEE5"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36117644" w14:textId="4264FD4F"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Environmentální výchova –</w:t>
            </w:r>
            <w:r>
              <w:rPr>
                <w:rFonts w:ascii="Times New Roman" w:eastAsia="Times New Roman" w:hAnsi="Times New Roman" w:cs="Times New Roman"/>
                <w:color w:val="FF0000"/>
                <w:sz w:val="24"/>
                <w:szCs w:val="24"/>
                <w:lang w:eastAsia="cs-CZ"/>
              </w:rPr>
              <w:t xml:space="preserve">  </w:t>
            </w:r>
            <w:r w:rsidRPr="00352DC3">
              <w:rPr>
                <w:rFonts w:ascii="Times New Roman" w:eastAsia="Times New Roman" w:hAnsi="Times New Roman" w:cs="Times New Roman"/>
                <w:color w:val="FF0000"/>
                <w:sz w:val="24"/>
                <w:szCs w:val="24"/>
                <w:lang w:eastAsia="cs-CZ"/>
              </w:rPr>
              <w:t>vztah člověka k p</w:t>
            </w:r>
            <w:r w:rsidR="000A0153">
              <w:rPr>
                <w:rFonts w:ascii="Times New Roman" w:eastAsia="Times New Roman" w:hAnsi="Times New Roman" w:cs="Times New Roman"/>
                <w:color w:val="FF0000"/>
                <w:sz w:val="24"/>
                <w:szCs w:val="24"/>
                <w:lang w:eastAsia="cs-CZ"/>
              </w:rPr>
              <w:t>řírodě</w:t>
            </w:r>
          </w:p>
          <w:p w14:paraId="2D1451D2"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50489976"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152D507C"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1CB3A683"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6A097E44" w14:textId="77777777" w:rsidR="00352DC3" w:rsidRDefault="00352DC3" w:rsidP="00352DC3">
            <w:pPr>
              <w:spacing w:after="0" w:line="240" w:lineRule="auto"/>
              <w:rPr>
                <w:rFonts w:ascii="Times New Roman" w:eastAsia="Times New Roman" w:hAnsi="Times New Roman" w:cs="Times New Roman"/>
                <w:color w:val="FF0000"/>
                <w:sz w:val="24"/>
                <w:szCs w:val="24"/>
                <w:lang w:eastAsia="cs-CZ"/>
              </w:rPr>
            </w:pPr>
          </w:p>
          <w:p w14:paraId="56F2D12A" w14:textId="7CB5EB1C"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Mediální výchova –</w:t>
            </w:r>
          </w:p>
          <w:p w14:paraId="3C4F1685" w14:textId="77777777" w:rsidR="00352DC3"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interpretace vztahu,</w:t>
            </w:r>
          </w:p>
          <w:p w14:paraId="272F0F34" w14:textId="411FB320" w:rsidR="00981915" w:rsidRPr="00352DC3" w:rsidRDefault="00352DC3" w:rsidP="00352DC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mediálních sdělení a reality</w:t>
            </w:r>
          </w:p>
        </w:tc>
      </w:tr>
      <w:tr w:rsidR="004C3A4D" w:rsidRPr="00352DC3" w14:paraId="4F3422CE" w14:textId="77777777" w:rsidTr="00C11BB6">
        <w:tblPrEx>
          <w:tblLook w:val="01E0" w:firstRow="1" w:lastRow="1" w:firstColumn="1" w:lastColumn="1" w:noHBand="0" w:noVBand="0"/>
        </w:tblPrEx>
        <w:trPr>
          <w:gridAfter w:val="1"/>
          <w:wAfter w:w="35" w:type="dxa"/>
        </w:trPr>
        <w:tc>
          <w:tcPr>
            <w:tcW w:w="3374" w:type="dxa"/>
            <w:shd w:val="clear" w:color="auto" w:fill="auto"/>
          </w:tcPr>
          <w:p w14:paraId="76B41467" w14:textId="77777777" w:rsidR="004C3A4D" w:rsidRPr="00352DC3" w:rsidRDefault="004C3A4D" w:rsidP="004C3A4D">
            <w:pPr>
              <w:rPr>
                <w:rFonts w:ascii="Times New Roman" w:hAnsi="Times New Roman" w:cs="Times New Roman"/>
                <w:color w:val="FF0000"/>
                <w:sz w:val="24"/>
                <w:szCs w:val="24"/>
              </w:rPr>
            </w:pPr>
            <w:r w:rsidRPr="00352DC3">
              <w:rPr>
                <w:rFonts w:ascii="Times New Roman" w:hAnsi="Times New Roman" w:cs="Times New Roman"/>
                <w:color w:val="FF0000"/>
                <w:sz w:val="24"/>
                <w:szCs w:val="24"/>
              </w:rPr>
              <w:lastRenderedPageBreak/>
              <w:t>I-5-4-01 najde a spustí aplikaci, pracuje s daty různého typu</w:t>
            </w:r>
          </w:p>
          <w:p w14:paraId="5AF08DEF" w14:textId="77777777" w:rsidR="004C3A4D" w:rsidRPr="00352DC3" w:rsidRDefault="004C3A4D" w:rsidP="004C3A4D">
            <w:pPr>
              <w:spacing w:after="0"/>
              <w:rPr>
                <w:rFonts w:ascii="Times New Roman" w:hAnsi="Times New Roman" w:cs="Times New Roman"/>
                <w:color w:val="FF0000"/>
                <w:sz w:val="24"/>
                <w:szCs w:val="24"/>
              </w:rPr>
            </w:pPr>
          </w:p>
          <w:p w14:paraId="3DCD3B83" w14:textId="687B3D6E" w:rsidR="004C3A4D" w:rsidRPr="00352DC3" w:rsidRDefault="004C3A4D" w:rsidP="004C3A4D">
            <w:pPr>
              <w:spacing w:after="0"/>
              <w:rPr>
                <w:rFonts w:ascii="Times New Roman" w:hAnsi="Times New Roman" w:cs="Times New Roman"/>
                <w:color w:val="FF0000"/>
                <w:sz w:val="24"/>
                <w:szCs w:val="24"/>
              </w:rPr>
            </w:pPr>
            <w:r w:rsidRPr="00352DC3">
              <w:rPr>
                <w:rFonts w:ascii="Times New Roman" w:hAnsi="Times New Roman" w:cs="Times New Roman"/>
                <w:color w:val="FF0000"/>
                <w:sz w:val="24"/>
                <w:szCs w:val="24"/>
              </w:rPr>
              <w:t>I-5-4-02 propojí digitální zařízení, uvede možná rizika, která s takovým propojením</w:t>
            </w:r>
          </w:p>
          <w:p w14:paraId="0570DC59" w14:textId="77777777" w:rsidR="004C3A4D" w:rsidRPr="00352DC3" w:rsidRDefault="004C3A4D" w:rsidP="004C3A4D">
            <w:pPr>
              <w:spacing w:after="0"/>
              <w:rPr>
                <w:rFonts w:ascii="Times New Roman" w:hAnsi="Times New Roman" w:cs="Times New Roman"/>
                <w:color w:val="FF0000"/>
                <w:sz w:val="24"/>
                <w:szCs w:val="24"/>
              </w:rPr>
            </w:pPr>
            <w:r w:rsidRPr="00352DC3">
              <w:rPr>
                <w:rFonts w:ascii="Times New Roman" w:hAnsi="Times New Roman" w:cs="Times New Roman"/>
                <w:color w:val="FF0000"/>
                <w:sz w:val="24"/>
                <w:szCs w:val="24"/>
              </w:rPr>
              <w:t>souvisejí</w:t>
            </w:r>
          </w:p>
          <w:p w14:paraId="55C1E7F2" w14:textId="77777777" w:rsidR="004C3A4D" w:rsidRPr="00352DC3" w:rsidRDefault="004C3A4D" w:rsidP="004C3A4D">
            <w:pPr>
              <w:spacing w:after="0"/>
              <w:rPr>
                <w:rFonts w:ascii="Times New Roman" w:hAnsi="Times New Roman" w:cs="Times New Roman"/>
                <w:color w:val="FF0000"/>
                <w:sz w:val="24"/>
                <w:szCs w:val="24"/>
              </w:rPr>
            </w:pPr>
          </w:p>
          <w:p w14:paraId="3303A9C2" w14:textId="0AEC0FCD"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hAnsi="Times New Roman" w:cs="Times New Roman"/>
                <w:color w:val="FF0000"/>
                <w:sz w:val="24"/>
                <w:szCs w:val="24"/>
              </w:rPr>
              <w:t>I-5-4-03 dodržuje bezpečnostní a jiná pravidla pro práci s digitálními technologiemi</w:t>
            </w:r>
          </w:p>
        </w:tc>
        <w:tc>
          <w:tcPr>
            <w:tcW w:w="4253" w:type="dxa"/>
            <w:gridSpan w:val="2"/>
            <w:shd w:val="clear" w:color="auto" w:fill="auto"/>
          </w:tcPr>
          <w:p w14:paraId="57D3F74F"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najde a spustí aplikaci, kterou potřebuje k práci</w:t>
            </w:r>
          </w:p>
          <w:p w14:paraId="79C3761A"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p w14:paraId="5A96AC92"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propojí digitální zařízení a uvede bezpečnostní rizika, která s takovým propojením souvisejí</w:t>
            </w:r>
          </w:p>
          <w:p w14:paraId="616730E2"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p w14:paraId="6C745450" w14:textId="4ECB31C1"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pamatuje si a chrání své heslo, přihlásí se ke svému účtu a odhlásí se z něj</w:t>
            </w:r>
          </w:p>
        </w:tc>
        <w:tc>
          <w:tcPr>
            <w:tcW w:w="3838" w:type="dxa"/>
            <w:shd w:val="clear" w:color="auto" w:fill="auto"/>
          </w:tcPr>
          <w:p w14:paraId="39BA9915" w14:textId="254AE2C9" w:rsidR="004C3A4D" w:rsidRPr="00352DC3" w:rsidRDefault="004C3A4D" w:rsidP="004C3A4D">
            <w:pPr>
              <w:spacing w:after="0" w:line="240" w:lineRule="auto"/>
              <w:rPr>
                <w:rFonts w:ascii="Times New Roman" w:eastAsia="Times New Roman" w:hAnsi="Times New Roman" w:cs="Times New Roman"/>
                <w:b/>
                <w:bCs/>
                <w:color w:val="FF0000"/>
                <w:sz w:val="24"/>
                <w:szCs w:val="24"/>
                <w:lang w:eastAsia="cs-CZ"/>
              </w:rPr>
            </w:pPr>
            <w:r w:rsidRPr="00352DC3">
              <w:rPr>
                <w:rFonts w:ascii="Times New Roman" w:eastAsia="Times New Roman" w:hAnsi="Times New Roman" w:cs="Times New Roman"/>
                <w:b/>
                <w:bCs/>
                <w:color w:val="FF0000"/>
                <w:sz w:val="24"/>
                <w:szCs w:val="24"/>
                <w:lang w:eastAsia="cs-CZ"/>
              </w:rPr>
              <w:t>Práce ve sdíleném prostředí</w:t>
            </w:r>
          </w:p>
          <w:p w14:paraId="468F9BF6"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p w14:paraId="0E5F0456"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Počítačové sítě</w:t>
            </w:r>
          </w:p>
          <w:p w14:paraId="6E361428"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propojení technologií, (bez)drátové připojení</w:t>
            </w:r>
          </w:p>
          <w:p w14:paraId="2BB03639"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internet, práce ve sdíleném prostředí, sdílení dat</w:t>
            </w:r>
          </w:p>
          <w:p w14:paraId="221CED91"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p w14:paraId="4AD2AABE"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Bezpečnost</w:t>
            </w:r>
          </w:p>
          <w:p w14:paraId="283B351C" w14:textId="0EED176A"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uživatelské účty, hesla</w:t>
            </w:r>
          </w:p>
        </w:tc>
        <w:tc>
          <w:tcPr>
            <w:tcW w:w="2818" w:type="dxa"/>
            <w:vMerge/>
            <w:shd w:val="clear" w:color="auto" w:fill="auto"/>
          </w:tcPr>
          <w:p w14:paraId="02714A18"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tc>
      </w:tr>
      <w:tr w:rsidR="004C3A4D" w:rsidRPr="00352DC3" w14:paraId="125FE5C4" w14:textId="77777777" w:rsidTr="00C11BB6">
        <w:tblPrEx>
          <w:tblLook w:val="01E0" w:firstRow="1" w:lastRow="1" w:firstColumn="1" w:lastColumn="1" w:noHBand="0" w:noVBand="0"/>
        </w:tblPrEx>
        <w:trPr>
          <w:gridAfter w:val="1"/>
          <w:wAfter w:w="35" w:type="dxa"/>
        </w:trPr>
        <w:tc>
          <w:tcPr>
            <w:tcW w:w="3374" w:type="dxa"/>
            <w:shd w:val="clear" w:color="auto" w:fill="auto"/>
          </w:tcPr>
          <w:p w14:paraId="71E283F5" w14:textId="77777777" w:rsidR="004C3A4D" w:rsidRPr="00352DC3" w:rsidRDefault="004C3A4D" w:rsidP="004C3A4D">
            <w:pPr>
              <w:rPr>
                <w:rFonts w:ascii="Times New Roman" w:hAnsi="Times New Roman" w:cs="Times New Roman"/>
                <w:color w:val="FF0000"/>
                <w:sz w:val="24"/>
                <w:szCs w:val="24"/>
              </w:rPr>
            </w:pPr>
            <w:r w:rsidRPr="00352DC3">
              <w:rPr>
                <w:rFonts w:ascii="Times New Roman" w:hAnsi="Times New Roman" w:cs="Times New Roman"/>
                <w:color w:val="FF0000"/>
                <w:sz w:val="24"/>
                <w:szCs w:val="24"/>
              </w:rPr>
              <w:t>I-5-1-02 popíše konkrétní situaci, určí, co k ní již ví, a znázorní ji</w:t>
            </w:r>
          </w:p>
          <w:p w14:paraId="19ED46DE" w14:textId="77777777" w:rsidR="004C3A4D" w:rsidRPr="00352DC3" w:rsidRDefault="004C3A4D" w:rsidP="004C3A4D">
            <w:pPr>
              <w:spacing w:after="0"/>
              <w:rPr>
                <w:rFonts w:ascii="Times New Roman" w:hAnsi="Times New Roman" w:cs="Times New Roman"/>
                <w:color w:val="FF0000"/>
                <w:sz w:val="24"/>
                <w:szCs w:val="24"/>
              </w:rPr>
            </w:pPr>
          </w:p>
          <w:p w14:paraId="1E281980" w14:textId="3EC465AD"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hAnsi="Times New Roman" w:cs="Times New Roman"/>
                <w:color w:val="FF0000"/>
                <w:sz w:val="24"/>
                <w:szCs w:val="24"/>
              </w:rPr>
              <w:t>I-5-1-03 vyčte informace z daného modelu</w:t>
            </w:r>
          </w:p>
        </w:tc>
        <w:tc>
          <w:tcPr>
            <w:tcW w:w="4253" w:type="dxa"/>
            <w:gridSpan w:val="2"/>
            <w:shd w:val="clear" w:color="auto" w:fill="auto"/>
          </w:tcPr>
          <w:p w14:paraId="2A8A96A5" w14:textId="77777777" w:rsidR="004C3A4D" w:rsidRPr="00352DC3" w:rsidRDefault="004C3A4D" w:rsidP="004C3A4D">
            <w:pPr>
              <w:rPr>
                <w:rFonts w:ascii="Times New Roman" w:hAnsi="Times New Roman" w:cs="Times New Roman"/>
                <w:color w:val="FF0000"/>
                <w:sz w:val="24"/>
                <w:szCs w:val="24"/>
              </w:rPr>
            </w:pPr>
            <w:r w:rsidRPr="00352DC3">
              <w:rPr>
                <w:rFonts w:ascii="Times New Roman" w:hAnsi="Times New Roman" w:cs="Times New Roman"/>
                <w:color w:val="FF0000"/>
                <w:sz w:val="24"/>
                <w:szCs w:val="24"/>
              </w:rPr>
              <w:t>- sdělí informaci obrázkem, předá informaci zakódovanou pomocí textu či čísel</w:t>
            </w:r>
          </w:p>
          <w:p w14:paraId="21C21468" w14:textId="77777777" w:rsidR="004C3A4D" w:rsidRPr="00352DC3" w:rsidRDefault="004C3A4D" w:rsidP="00536D13">
            <w:pPr>
              <w:spacing w:after="0"/>
              <w:rPr>
                <w:rFonts w:ascii="Times New Roman" w:hAnsi="Times New Roman" w:cs="Times New Roman"/>
                <w:color w:val="FF0000"/>
                <w:sz w:val="24"/>
                <w:szCs w:val="24"/>
              </w:rPr>
            </w:pPr>
          </w:p>
          <w:p w14:paraId="2D9592CE" w14:textId="77777777" w:rsidR="004C3A4D" w:rsidRPr="00352DC3" w:rsidRDefault="004C3A4D" w:rsidP="004C3A4D">
            <w:pPr>
              <w:rPr>
                <w:rFonts w:ascii="Times New Roman" w:hAnsi="Times New Roman" w:cs="Times New Roman"/>
                <w:color w:val="FF0000"/>
                <w:sz w:val="24"/>
                <w:szCs w:val="24"/>
              </w:rPr>
            </w:pPr>
            <w:r w:rsidRPr="00352DC3">
              <w:rPr>
                <w:rFonts w:ascii="Times New Roman" w:hAnsi="Times New Roman" w:cs="Times New Roman"/>
                <w:color w:val="FF0000"/>
                <w:sz w:val="24"/>
                <w:szCs w:val="24"/>
              </w:rPr>
              <w:t>- zakóduje/zašifruje a dekóduje/dešifruje text, zakóduje a dekóduje jednoduchý obrázek pomocí mřížky</w:t>
            </w:r>
          </w:p>
          <w:p w14:paraId="5E2DA514" w14:textId="77777777" w:rsidR="004C3A4D" w:rsidRPr="00352DC3" w:rsidRDefault="004C3A4D" w:rsidP="00536D13">
            <w:pPr>
              <w:spacing w:after="0"/>
              <w:rPr>
                <w:rFonts w:ascii="Times New Roman" w:hAnsi="Times New Roman" w:cs="Times New Roman"/>
                <w:color w:val="FF0000"/>
                <w:sz w:val="24"/>
                <w:szCs w:val="24"/>
              </w:rPr>
            </w:pPr>
          </w:p>
          <w:p w14:paraId="0366F3C2" w14:textId="1822CB9B"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r w:rsidRPr="00352DC3">
              <w:rPr>
                <w:rFonts w:ascii="Times New Roman" w:hAnsi="Times New Roman" w:cs="Times New Roman"/>
                <w:color w:val="FF0000"/>
                <w:sz w:val="24"/>
                <w:szCs w:val="24"/>
              </w:rPr>
              <w:lastRenderedPageBreak/>
              <w:t>- obrázek složí z daných geometrických tvarů či navazujících úseček</w:t>
            </w:r>
          </w:p>
        </w:tc>
        <w:tc>
          <w:tcPr>
            <w:tcW w:w="3838" w:type="dxa"/>
            <w:shd w:val="clear" w:color="auto" w:fill="auto"/>
          </w:tcPr>
          <w:p w14:paraId="7E82EF24" w14:textId="77777777" w:rsidR="00536D13" w:rsidRPr="00352DC3" w:rsidRDefault="00536D13" w:rsidP="00536D13">
            <w:pPr>
              <w:rPr>
                <w:rFonts w:ascii="Times New Roman" w:hAnsi="Times New Roman" w:cs="Times New Roman"/>
                <w:b/>
                <w:color w:val="FF0000"/>
                <w:sz w:val="24"/>
                <w:szCs w:val="24"/>
                <w:u w:val="single"/>
              </w:rPr>
            </w:pPr>
            <w:r w:rsidRPr="00352DC3">
              <w:rPr>
                <w:rFonts w:ascii="Times New Roman" w:hAnsi="Times New Roman" w:cs="Times New Roman"/>
                <w:b/>
                <w:color w:val="FF0000"/>
                <w:sz w:val="24"/>
                <w:szCs w:val="24"/>
                <w:u w:val="single"/>
              </w:rPr>
              <w:lastRenderedPageBreak/>
              <w:t>Úvod do kódování a šifrování dat a informací</w:t>
            </w:r>
          </w:p>
          <w:p w14:paraId="7DD0DF35" w14:textId="77777777" w:rsidR="00536D13" w:rsidRPr="00352DC3" w:rsidRDefault="00536D13" w:rsidP="00536D13">
            <w:pPr>
              <w:rPr>
                <w:rFonts w:ascii="Times New Roman" w:hAnsi="Times New Roman" w:cs="Times New Roman"/>
                <w:bCs/>
                <w:color w:val="FF0000"/>
                <w:sz w:val="24"/>
                <w:szCs w:val="24"/>
              </w:rPr>
            </w:pPr>
            <w:r w:rsidRPr="00352DC3">
              <w:rPr>
                <w:rFonts w:ascii="Times New Roman" w:hAnsi="Times New Roman" w:cs="Times New Roman"/>
                <w:bCs/>
                <w:color w:val="FF0000"/>
                <w:sz w:val="24"/>
                <w:szCs w:val="24"/>
              </w:rPr>
              <w:t>- Kódování a přenos dat</w:t>
            </w:r>
          </w:p>
          <w:p w14:paraId="510FF3C8" w14:textId="77777777" w:rsidR="00536D13" w:rsidRPr="00352DC3" w:rsidRDefault="00536D13" w:rsidP="00536D13">
            <w:pPr>
              <w:pStyle w:val="Odstavecseseznamem"/>
              <w:numPr>
                <w:ilvl w:val="0"/>
                <w:numId w:val="47"/>
              </w:numPr>
              <w:rPr>
                <w:rFonts w:ascii="Times New Roman" w:hAnsi="Times New Roman" w:cs="Times New Roman"/>
                <w:bCs/>
                <w:color w:val="FF0000"/>
                <w:sz w:val="24"/>
                <w:szCs w:val="24"/>
              </w:rPr>
            </w:pPr>
            <w:r w:rsidRPr="00352DC3">
              <w:rPr>
                <w:rFonts w:ascii="Times New Roman" w:hAnsi="Times New Roman" w:cs="Times New Roman"/>
                <w:bCs/>
                <w:color w:val="FF0000"/>
                <w:sz w:val="24"/>
                <w:szCs w:val="24"/>
              </w:rPr>
              <w:t>využití značek, piktogramů, symbolů a kódů pro záznam, sdílení, přenos a ochranu informace</w:t>
            </w:r>
          </w:p>
          <w:p w14:paraId="6C082DB9" w14:textId="77777777" w:rsidR="00536D13" w:rsidRPr="00352DC3" w:rsidRDefault="00536D13" w:rsidP="00536D13">
            <w:pPr>
              <w:pStyle w:val="Odstavecseseznamem"/>
              <w:rPr>
                <w:rFonts w:ascii="Times New Roman" w:hAnsi="Times New Roman" w:cs="Times New Roman"/>
                <w:bCs/>
                <w:color w:val="FF0000"/>
                <w:sz w:val="24"/>
                <w:szCs w:val="24"/>
              </w:rPr>
            </w:pPr>
          </w:p>
          <w:p w14:paraId="1FA20C0E" w14:textId="29E64574"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tc>
        <w:tc>
          <w:tcPr>
            <w:tcW w:w="2818" w:type="dxa"/>
            <w:vMerge/>
            <w:shd w:val="clear" w:color="auto" w:fill="auto"/>
          </w:tcPr>
          <w:p w14:paraId="26B53FDE" w14:textId="77777777" w:rsidR="004C3A4D" w:rsidRPr="00352DC3" w:rsidRDefault="004C3A4D" w:rsidP="004C3A4D">
            <w:pPr>
              <w:spacing w:after="0" w:line="240" w:lineRule="auto"/>
              <w:rPr>
                <w:rFonts w:ascii="Times New Roman" w:eastAsia="Times New Roman" w:hAnsi="Times New Roman" w:cs="Times New Roman"/>
                <w:color w:val="FF0000"/>
                <w:sz w:val="24"/>
                <w:szCs w:val="24"/>
                <w:lang w:eastAsia="cs-CZ"/>
              </w:rPr>
            </w:pPr>
          </w:p>
        </w:tc>
      </w:tr>
      <w:tr w:rsidR="004C3A4D" w:rsidRPr="00352DC3" w14:paraId="1A26C5A4" w14:textId="77777777" w:rsidTr="00C32898">
        <w:tblPrEx>
          <w:tblLook w:val="01E0" w:firstRow="1" w:lastRow="1" w:firstColumn="1" w:lastColumn="1" w:noHBand="0" w:noVBand="0"/>
        </w:tblPrEx>
        <w:trPr>
          <w:gridAfter w:val="1"/>
          <w:wAfter w:w="35" w:type="dxa"/>
        </w:trPr>
        <w:tc>
          <w:tcPr>
            <w:tcW w:w="14283" w:type="dxa"/>
            <w:gridSpan w:val="5"/>
            <w:shd w:val="clear" w:color="auto" w:fill="auto"/>
          </w:tcPr>
          <w:p w14:paraId="4F117198" w14:textId="77777777" w:rsidR="004C3A4D" w:rsidRPr="00352DC3" w:rsidRDefault="004C3A4D" w:rsidP="004C3A4D">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lastRenderedPageBreak/>
              <w:t xml:space="preserve">Minimální doporučená úroveň pro úpravy očekávaných výstupů v rámci podpůrných opatření </w:t>
            </w:r>
          </w:p>
          <w:p w14:paraId="6B3FB3E6" w14:textId="77777777" w:rsidR="004C3A4D" w:rsidRPr="00352DC3" w:rsidRDefault="004C3A4D" w:rsidP="004C3A4D">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(slouží jako vodítko pro případné úpravy výstupů v IVP žáka od třetího stupně podpůrných opatření):</w:t>
            </w:r>
          </w:p>
          <w:p w14:paraId="05E57D0A" w14:textId="77777777" w:rsidR="004C3A4D" w:rsidRPr="00352DC3" w:rsidRDefault="004C3A4D" w:rsidP="004C3A4D">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p>
          <w:p w14:paraId="4FFA8D1F" w14:textId="77777777" w:rsidR="004C3A4D" w:rsidRPr="00352DC3" w:rsidRDefault="004C3A4D" w:rsidP="004C3A4D">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Žák</w:t>
            </w:r>
          </w:p>
          <w:p w14:paraId="6FA03DC2" w14:textId="79935201" w:rsidR="00DD5B27" w:rsidRPr="00352DC3" w:rsidRDefault="00DD5B27" w:rsidP="00DD5B27">
            <w:pPr>
              <w:spacing w:after="0" w:line="240" w:lineRule="auto"/>
              <w:rPr>
                <w:rFonts w:ascii="Times New Roman" w:eastAsia="Times New Roman" w:hAnsi="Times New Roman" w:cs="Times New Roman"/>
                <w:i/>
                <w:color w:val="FF0000"/>
                <w:sz w:val="24"/>
                <w:szCs w:val="24"/>
                <w:lang w:eastAsia="cs-CZ"/>
              </w:rPr>
            </w:pPr>
            <w:r w:rsidRPr="00352DC3">
              <w:rPr>
                <w:rFonts w:ascii="Times New Roman" w:eastAsia="Times New Roman" w:hAnsi="Times New Roman" w:cs="Times New Roman"/>
                <w:i/>
                <w:color w:val="FF0000"/>
                <w:sz w:val="24"/>
                <w:szCs w:val="24"/>
                <w:lang w:eastAsia="cs-CZ"/>
              </w:rPr>
              <w:t>I-5-1-01p uvede příklady dat, která ho obklopují a která mu mohou pomoci lépe se rozhodnout; vyslovuje odpovědi na otázky, které se týkají jeho osoby na základě dat</w:t>
            </w:r>
          </w:p>
          <w:p w14:paraId="0D51E544" w14:textId="77777777" w:rsidR="004C3A4D" w:rsidRPr="00352DC3" w:rsidRDefault="00DD5B27" w:rsidP="00DD5B27">
            <w:pPr>
              <w:spacing w:after="0" w:line="240" w:lineRule="auto"/>
              <w:rPr>
                <w:rFonts w:ascii="Times New Roman" w:eastAsia="Times New Roman" w:hAnsi="Times New Roman" w:cs="Times New Roman"/>
                <w:i/>
                <w:color w:val="FF0000"/>
                <w:sz w:val="24"/>
                <w:szCs w:val="24"/>
                <w:lang w:eastAsia="cs-CZ"/>
              </w:rPr>
            </w:pPr>
            <w:r w:rsidRPr="00352DC3">
              <w:rPr>
                <w:rFonts w:ascii="Times New Roman" w:eastAsia="Times New Roman" w:hAnsi="Times New Roman" w:cs="Times New Roman"/>
                <w:i/>
                <w:color w:val="FF0000"/>
                <w:sz w:val="24"/>
                <w:szCs w:val="24"/>
                <w:lang w:eastAsia="cs-CZ"/>
              </w:rPr>
              <w:t>I-5-1-02p popíše konkrétní situaci, která vychází z jeho opakované zkušenosti, určí, co k ní již ví</w:t>
            </w:r>
          </w:p>
          <w:p w14:paraId="6AB7540E" w14:textId="77777777" w:rsidR="00DD5B27" w:rsidRPr="00352DC3" w:rsidRDefault="00DD5B27" w:rsidP="00DD5B27">
            <w:pPr>
              <w:spacing w:after="0" w:line="240" w:lineRule="auto"/>
              <w:rPr>
                <w:rFonts w:ascii="Times New Roman" w:eastAsia="Times New Roman" w:hAnsi="Times New Roman" w:cs="Times New Roman"/>
                <w:i/>
                <w:color w:val="FF0000"/>
                <w:sz w:val="24"/>
                <w:szCs w:val="24"/>
                <w:lang w:eastAsia="cs-CZ"/>
              </w:rPr>
            </w:pPr>
            <w:r w:rsidRPr="00352DC3">
              <w:rPr>
                <w:rFonts w:ascii="Times New Roman" w:eastAsia="Times New Roman" w:hAnsi="Times New Roman" w:cs="Times New Roman"/>
                <w:i/>
                <w:color w:val="FF0000"/>
                <w:sz w:val="24"/>
                <w:szCs w:val="24"/>
                <w:lang w:eastAsia="cs-CZ"/>
              </w:rPr>
              <w:t>I-5-4-01p najde a spustí známou aplikaci, pracuje s daty různého typu</w:t>
            </w:r>
          </w:p>
          <w:p w14:paraId="4494C3C2" w14:textId="54081320" w:rsidR="00DD5B27" w:rsidRPr="00352DC3" w:rsidRDefault="00DD5B27" w:rsidP="00DD5B27">
            <w:pPr>
              <w:spacing w:after="0" w:line="240" w:lineRule="auto"/>
              <w:rPr>
                <w:rFonts w:ascii="Times New Roman" w:eastAsia="Times New Roman" w:hAnsi="Times New Roman" w:cs="Times New Roman"/>
                <w:i/>
                <w:color w:val="FF0000"/>
                <w:sz w:val="24"/>
                <w:szCs w:val="24"/>
                <w:lang w:eastAsia="cs-CZ"/>
              </w:rPr>
            </w:pPr>
            <w:r w:rsidRPr="00352DC3">
              <w:rPr>
                <w:rFonts w:ascii="Times New Roman" w:eastAsia="Times New Roman" w:hAnsi="Times New Roman" w:cs="Times New Roman"/>
                <w:i/>
                <w:color w:val="FF0000"/>
                <w:sz w:val="24"/>
                <w:szCs w:val="24"/>
                <w:lang w:eastAsia="cs-CZ"/>
              </w:rPr>
              <w:t>I-5-4-03p popíše bezpečnostní a jiná pravidla stanovená pro práci s digitálními technologiemi</w:t>
            </w:r>
          </w:p>
        </w:tc>
      </w:tr>
    </w:tbl>
    <w:p w14:paraId="256C8716" w14:textId="7457565C" w:rsidR="00190FFA" w:rsidRPr="00352DC3" w:rsidRDefault="00190FFA" w:rsidP="00C45311">
      <w:pPr>
        <w:rPr>
          <w:color w:val="FF0000"/>
          <w:lang w:eastAsia="cs-CZ"/>
        </w:rPr>
      </w:pPr>
    </w:p>
    <w:p w14:paraId="5598FEC8" w14:textId="69732621" w:rsidR="00536D13" w:rsidRPr="00352DC3" w:rsidRDefault="00536D13" w:rsidP="00C45311">
      <w:pPr>
        <w:rPr>
          <w:color w:val="FF0000"/>
          <w:lang w:eastAsia="cs-CZ"/>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463"/>
        <w:gridCol w:w="3090"/>
        <w:gridCol w:w="2800"/>
      </w:tblGrid>
      <w:tr w:rsidR="00536D13" w:rsidRPr="00352DC3" w14:paraId="73DF9000" w14:textId="77777777" w:rsidTr="00F724A0">
        <w:tc>
          <w:tcPr>
            <w:tcW w:w="14566" w:type="dxa"/>
            <w:gridSpan w:val="4"/>
            <w:shd w:val="clear" w:color="auto" w:fill="auto"/>
          </w:tcPr>
          <w:p w14:paraId="4218D3B1" w14:textId="77777777" w:rsidR="00536D13" w:rsidRPr="00352DC3" w:rsidRDefault="00536D13" w:rsidP="00F724A0">
            <w:pPr>
              <w:spacing w:after="0" w:line="240" w:lineRule="auto"/>
              <w:ind w:right="-108"/>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Informatika</w:t>
            </w:r>
          </w:p>
          <w:p w14:paraId="4D7DF2FC" w14:textId="318FBFED" w:rsidR="00536D13" w:rsidRPr="00352DC3" w:rsidRDefault="00536D13" w:rsidP="00F724A0">
            <w:pPr>
              <w:spacing w:after="0" w:line="240" w:lineRule="auto"/>
              <w:ind w:right="-108"/>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5. ročník</w:t>
            </w:r>
          </w:p>
        </w:tc>
      </w:tr>
      <w:tr w:rsidR="00536D13" w:rsidRPr="00352DC3" w14:paraId="260CB9FE" w14:textId="77777777" w:rsidTr="00F724A0">
        <w:tc>
          <w:tcPr>
            <w:tcW w:w="4213" w:type="dxa"/>
            <w:shd w:val="clear" w:color="auto" w:fill="auto"/>
          </w:tcPr>
          <w:p w14:paraId="62A443C3" w14:textId="77777777" w:rsidR="00536D13" w:rsidRPr="00352DC3"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RVP výstupy</w:t>
            </w:r>
          </w:p>
        </w:tc>
        <w:tc>
          <w:tcPr>
            <w:tcW w:w="4463" w:type="dxa"/>
            <w:shd w:val="clear" w:color="auto" w:fill="auto"/>
          </w:tcPr>
          <w:p w14:paraId="52C8821B" w14:textId="77777777" w:rsidR="00536D13" w:rsidRPr="00352DC3"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ŠVP výstupy</w:t>
            </w:r>
          </w:p>
        </w:tc>
        <w:tc>
          <w:tcPr>
            <w:tcW w:w="3090" w:type="dxa"/>
            <w:shd w:val="clear" w:color="auto" w:fill="auto"/>
          </w:tcPr>
          <w:p w14:paraId="71341FB8" w14:textId="77777777" w:rsidR="00536D13" w:rsidRPr="00352DC3"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352DC3">
              <w:rPr>
                <w:rFonts w:ascii="Times New Roman" w:eastAsia="Times New Roman" w:hAnsi="Times New Roman" w:cs="Times New Roman"/>
                <w:b/>
                <w:color w:val="FF0000"/>
                <w:sz w:val="24"/>
                <w:szCs w:val="24"/>
                <w:lang w:eastAsia="cs-CZ"/>
              </w:rPr>
              <w:t>Učivo</w:t>
            </w:r>
          </w:p>
        </w:tc>
        <w:tc>
          <w:tcPr>
            <w:tcW w:w="2800" w:type="dxa"/>
            <w:shd w:val="clear" w:color="auto" w:fill="auto"/>
          </w:tcPr>
          <w:p w14:paraId="77B1D4D8" w14:textId="77777777" w:rsidR="00536D13" w:rsidRPr="000A0153"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0A0153">
              <w:rPr>
                <w:rFonts w:ascii="Times New Roman" w:eastAsia="Times New Roman" w:hAnsi="Times New Roman" w:cs="Times New Roman"/>
                <w:b/>
                <w:color w:val="FF0000"/>
                <w:sz w:val="24"/>
                <w:szCs w:val="24"/>
                <w:lang w:eastAsia="cs-CZ"/>
              </w:rPr>
              <w:t>Průřezová témata,</w:t>
            </w:r>
          </w:p>
          <w:p w14:paraId="7C3F5E2C" w14:textId="77777777" w:rsidR="00536D13" w:rsidRPr="000A0153" w:rsidRDefault="00536D13" w:rsidP="00F724A0">
            <w:pPr>
              <w:spacing w:after="0" w:line="240" w:lineRule="auto"/>
              <w:jc w:val="center"/>
              <w:rPr>
                <w:rFonts w:ascii="Times New Roman" w:eastAsia="Times New Roman" w:hAnsi="Times New Roman" w:cs="Times New Roman"/>
                <w:b/>
                <w:color w:val="FF0000"/>
                <w:sz w:val="24"/>
                <w:szCs w:val="24"/>
                <w:lang w:eastAsia="cs-CZ"/>
              </w:rPr>
            </w:pPr>
            <w:r w:rsidRPr="000A0153">
              <w:rPr>
                <w:rFonts w:ascii="Times New Roman" w:eastAsia="Times New Roman" w:hAnsi="Times New Roman" w:cs="Times New Roman"/>
                <w:b/>
                <w:color w:val="FF0000"/>
                <w:sz w:val="24"/>
                <w:szCs w:val="24"/>
                <w:lang w:eastAsia="cs-CZ"/>
              </w:rPr>
              <w:t>přesahy</w:t>
            </w:r>
          </w:p>
        </w:tc>
      </w:tr>
      <w:tr w:rsidR="000A0153" w:rsidRPr="00352DC3" w14:paraId="1FBCEBA1" w14:textId="77777777" w:rsidTr="00F724A0">
        <w:tc>
          <w:tcPr>
            <w:tcW w:w="4213" w:type="dxa"/>
            <w:shd w:val="clear" w:color="auto" w:fill="auto"/>
          </w:tcPr>
          <w:p w14:paraId="67EDE338" w14:textId="41744E22"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I-5-1-01 uvede příklady dat, která ho obklopují a která mu mohou pomoci lépe se rozhodnout; vyslovuje odpovědi na základě dat</w:t>
            </w:r>
          </w:p>
          <w:p w14:paraId="2C32C6C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5148106D" w14:textId="57A5D6C8"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I-5-3-02 pro vymezený problém zaznamenává do existující tabulky nebo seznamu číselná i nečíselná data</w:t>
            </w:r>
          </w:p>
        </w:tc>
        <w:tc>
          <w:tcPr>
            <w:tcW w:w="4463" w:type="dxa"/>
            <w:shd w:val="clear" w:color="auto" w:fill="auto"/>
          </w:tcPr>
          <w:p w14:paraId="314E603C"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pracuje s texty, obrázky a tabulkami v učebních materiálech</w:t>
            </w:r>
          </w:p>
          <w:p w14:paraId="26CE989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5EC1AF6D"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doplní posloupnost prvků, umístí data správně do tabulky, doplní prvky v tabulce</w:t>
            </w:r>
          </w:p>
          <w:p w14:paraId="4773D41F"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54AB068E" w14:textId="419D75D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 posloupnosti opakujících se prvků nahradí chybný za správný</w:t>
            </w:r>
          </w:p>
        </w:tc>
        <w:tc>
          <w:tcPr>
            <w:tcW w:w="3090" w:type="dxa"/>
            <w:shd w:val="clear" w:color="auto" w:fill="auto"/>
          </w:tcPr>
          <w:p w14:paraId="3A4C3659"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352DC3">
              <w:rPr>
                <w:rFonts w:ascii="Times New Roman" w:eastAsia="Times New Roman" w:hAnsi="Times New Roman" w:cs="Times New Roman"/>
                <w:b/>
                <w:bCs/>
                <w:color w:val="FF0000"/>
                <w:sz w:val="24"/>
                <w:szCs w:val="24"/>
                <w:u w:val="single"/>
                <w:lang w:eastAsia="cs-CZ"/>
              </w:rPr>
              <w:t>Úvod do práce s daty</w:t>
            </w:r>
          </w:p>
          <w:p w14:paraId="18CDBA8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277A218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Data, informace</w:t>
            </w:r>
          </w:p>
          <w:p w14:paraId="13658A12"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sběr (pozorování, jednoduchý dotazník, průzkum) a záznam dat s využitím textu, čísla, barvy, tvaru, obrazu a zvuku</w:t>
            </w:r>
          </w:p>
          <w:p w14:paraId="396E8D56"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hodnocení získaných dat, vyvozování závěrů</w:t>
            </w:r>
          </w:p>
          <w:p w14:paraId="6130E9F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2C8BAA4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Práce se strukturovanými daty</w:t>
            </w:r>
          </w:p>
          <w:p w14:paraId="050F4214"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w:t>
            </w:r>
            <w:r w:rsidRPr="00352DC3">
              <w:rPr>
                <w:rFonts w:ascii="Times New Roman" w:eastAsia="Times New Roman" w:hAnsi="Times New Roman" w:cs="Times New Roman"/>
                <w:color w:val="FF0000"/>
                <w:sz w:val="24"/>
                <w:szCs w:val="24"/>
                <w:lang w:eastAsia="cs-CZ"/>
              </w:rPr>
              <w:tab/>
              <w:t>shodné a odlišné vlastnosti objektů</w:t>
            </w:r>
          </w:p>
          <w:p w14:paraId="3566B12A"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 xml:space="preserve">řazení prvků do řad, číslovaný a nečíslovaný seznam, víceúrovňový seznam </w:t>
            </w:r>
          </w:p>
          <w:p w14:paraId="3FA75F1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tabulka a její struktura</w:t>
            </w:r>
          </w:p>
          <w:p w14:paraId="40275113" w14:textId="12F6DB9B"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záznam, doplnění a úprava záznamu</w:t>
            </w:r>
          </w:p>
        </w:tc>
        <w:tc>
          <w:tcPr>
            <w:tcW w:w="2800" w:type="dxa"/>
            <w:vMerge w:val="restart"/>
            <w:shd w:val="clear" w:color="auto" w:fill="auto"/>
          </w:tcPr>
          <w:p w14:paraId="3AEDA0D8" w14:textId="77777777" w:rsidR="000A0153" w:rsidRPr="000A0153" w:rsidRDefault="000A0153" w:rsidP="000A0153">
            <w:pPr>
              <w:rPr>
                <w:rFonts w:ascii="Times New Roman" w:hAnsi="Times New Roman" w:cs="Times New Roman"/>
                <w:color w:val="FF0000"/>
                <w:sz w:val="24"/>
                <w:szCs w:val="24"/>
              </w:rPr>
            </w:pPr>
          </w:p>
          <w:p w14:paraId="49404474" w14:textId="77777777" w:rsidR="000A0153" w:rsidRPr="000A0153" w:rsidRDefault="000A0153" w:rsidP="000A0153">
            <w:pPr>
              <w:rPr>
                <w:rFonts w:ascii="Times New Roman" w:hAnsi="Times New Roman" w:cs="Times New Roman"/>
                <w:color w:val="FF0000"/>
                <w:sz w:val="24"/>
                <w:szCs w:val="24"/>
              </w:rPr>
            </w:pPr>
          </w:p>
          <w:p w14:paraId="435D8128"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Osobnostní a sociální</w:t>
            </w:r>
          </w:p>
          <w:p w14:paraId="520AB888" w14:textId="30BBF9D8" w:rsidR="000A0153" w:rsidRPr="000A0153" w:rsidRDefault="000A0153" w:rsidP="000A0153">
            <w:pPr>
              <w:rPr>
                <w:rFonts w:ascii="Times New Roman" w:hAnsi="Times New Roman" w:cs="Times New Roman"/>
                <w:color w:val="FF0000"/>
                <w:sz w:val="24"/>
                <w:szCs w:val="24"/>
              </w:rPr>
            </w:pPr>
            <w:r w:rsidRPr="00352DC3">
              <w:rPr>
                <w:rFonts w:ascii="Times New Roman" w:eastAsia="Times New Roman" w:hAnsi="Times New Roman" w:cs="Times New Roman"/>
                <w:color w:val="FF0000"/>
                <w:sz w:val="24"/>
                <w:szCs w:val="24"/>
                <w:lang w:eastAsia="cs-CZ"/>
              </w:rPr>
              <w:t>výchova</w:t>
            </w:r>
            <w:r>
              <w:rPr>
                <w:rFonts w:ascii="Times New Roman" w:eastAsia="Times New Roman" w:hAnsi="Times New Roman" w:cs="Times New Roman"/>
                <w:color w:val="FF0000"/>
                <w:sz w:val="24"/>
                <w:szCs w:val="24"/>
                <w:lang w:eastAsia="cs-CZ"/>
              </w:rPr>
              <w:t xml:space="preserve"> - </w:t>
            </w:r>
            <w:r w:rsidRPr="000A0153">
              <w:rPr>
                <w:rFonts w:ascii="Times New Roman" w:hAnsi="Times New Roman" w:cs="Times New Roman"/>
                <w:color w:val="FF0000"/>
                <w:sz w:val="24"/>
                <w:szCs w:val="24"/>
              </w:rPr>
              <w:t xml:space="preserve"> Kreativita</w:t>
            </w:r>
          </w:p>
          <w:p w14:paraId="005627C8" w14:textId="77777777" w:rsidR="000A0153" w:rsidRPr="000A0153" w:rsidRDefault="000A0153" w:rsidP="000A0153">
            <w:pPr>
              <w:rPr>
                <w:rFonts w:ascii="Times New Roman" w:hAnsi="Times New Roman" w:cs="Times New Roman"/>
                <w:color w:val="FF0000"/>
                <w:sz w:val="24"/>
                <w:szCs w:val="24"/>
              </w:rPr>
            </w:pPr>
          </w:p>
          <w:p w14:paraId="0440DD21" w14:textId="77777777" w:rsidR="000A0153" w:rsidRPr="000A0153" w:rsidRDefault="000A0153" w:rsidP="000A0153">
            <w:pPr>
              <w:rPr>
                <w:rFonts w:ascii="Times New Roman" w:hAnsi="Times New Roman" w:cs="Times New Roman"/>
                <w:color w:val="FF0000"/>
                <w:sz w:val="24"/>
                <w:szCs w:val="24"/>
              </w:rPr>
            </w:pPr>
          </w:p>
          <w:p w14:paraId="476FFAAE" w14:textId="77777777" w:rsidR="000A0153" w:rsidRPr="000A0153" w:rsidRDefault="000A0153" w:rsidP="000A0153">
            <w:pPr>
              <w:rPr>
                <w:rFonts w:ascii="Times New Roman" w:hAnsi="Times New Roman" w:cs="Times New Roman"/>
                <w:color w:val="FF0000"/>
                <w:sz w:val="24"/>
                <w:szCs w:val="24"/>
              </w:rPr>
            </w:pPr>
          </w:p>
          <w:p w14:paraId="2DF0B632" w14:textId="77777777" w:rsidR="000A0153" w:rsidRPr="000A0153" w:rsidRDefault="000A0153" w:rsidP="000A0153">
            <w:pPr>
              <w:rPr>
                <w:rFonts w:ascii="Times New Roman" w:hAnsi="Times New Roman" w:cs="Times New Roman"/>
                <w:color w:val="FF0000"/>
                <w:sz w:val="24"/>
                <w:szCs w:val="24"/>
              </w:rPr>
            </w:pPr>
          </w:p>
          <w:p w14:paraId="068A6CB7" w14:textId="77777777" w:rsidR="000A0153" w:rsidRPr="000A0153" w:rsidRDefault="000A0153" w:rsidP="000A0153">
            <w:pPr>
              <w:rPr>
                <w:rFonts w:ascii="Times New Roman" w:hAnsi="Times New Roman" w:cs="Times New Roman"/>
                <w:color w:val="FF0000"/>
                <w:sz w:val="24"/>
                <w:szCs w:val="24"/>
              </w:rPr>
            </w:pPr>
          </w:p>
          <w:p w14:paraId="07796613" w14:textId="77777777" w:rsidR="000A0153" w:rsidRPr="000A0153" w:rsidRDefault="000A0153" w:rsidP="000A0153">
            <w:pPr>
              <w:rPr>
                <w:rFonts w:ascii="Times New Roman" w:hAnsi="Times New Roman" w:cs="Times New Roman"/>
                <w:color w:val="FF0000"/>
                <w:sz w:val="24"/>
                <w:szCs w:val="24"/>
              </w:rPr>
            </w:pPr>
          </w:p>
          <w:p w14:paraId="574DA637" w14:textId="77777777" w:rsidR="000A0153" w:rsidRPr="000A0153" w:rsidRDefault="000A0153" w:rsidP="000A0153">
            <w:pPr>
              <w:rPr>
                <w:rFonts w:ascii="Times New Roman" w:hAnsi="Times New Roman" w:cs="Times New Roman"/>
                <w:color w:val="FF0000"/>
                <w:sz w:val="24"/>
                <w:szCs w:val="24"/>
              </w:rPr>
            </w:pPr>
          </w:p>
          <w:p w14:paraId="58EE787A" w14:textId="77777777" w:rsidR="000A0153" w:rsidRPr="000A0153" w:rsidRDefault="000A0153" w:rsidP="000A0153">
            <w:pPr>
              <w:rPr>
                <w:rFonts w:ascii="Times New Roman" w:hAnsi="Times New Roman" w:cs="Times New Roman"/>
                <w:color w:val="FF0000"/>
                <w:sz w:val="24"/>
                <w:szCs w:val="24"/>
              </w:rPr>
            </w:pPr>
          </w:p>
          <w:p w14:paraId="4F90BAC2" w14:textId="77777777" w:rsidR="000A0153" w:rsidRPr="000A0153" w:rsidRDefault="000A0153" w:rsidP="000A0153">
            <w:pPr>
              <w:rPr>
                <w:rFonts w:ascii="Times New Roman" w:hAnsi="Times New Roman" w:cs="Times New Roman"/>
                <w:color w:val="FF0000"/>
                <w:sz w:val="24"/>
                <w:szCs w:val="24"/>
              </w:rPr>
            </w:pPr>
          </w:p>
          <w:p w14:paraId="7E598787" w14:textId="77777777" w:rsidR="000A0153" w:rsidRPr="000A0153" w:rsidRDefault="000A0153" w:rsidP="000A0153">
            <w:pPr>
              <w:rPr>
                <w:rFonts w:ascii="Times New Roman" w:hAnsi="Times New Roman" w:cs="Times New Roman"/>
                <w:color w:val="FF0000"/>
                <w:sz w:val="24"/>
                <w:szCs w:val="24"/>
              </w:rPr>
            </w:pPr>
          </w:p>
          <w:p w14:paraId="4BB14B31" w14:textId="77777777" w:rsidR="000A0153" w:rsidRPr="000A0153" w:rsidRDefault="000A0153" w:rsidP="000A0153">
            <w:pPr>
              <w:rPr>
                <w:rFonts w:ascii="Times New Roman" w:hAnsi="Times New Roman" w:cs="Times New Roman"/>
                <w:color w:val="FF0000"/>
                <w:sz w:val="24"/>
                <w:szCs w:val="24"/>
              </w:rPr>
            </w:pPr>
          </w:p>
          <w:p w14:paraId="3C02F99F"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Osobnostní a sociální</w:t>
            </w:r>
          </w:p>
          <w:p w14:paraId="6B9E6818" w14:textId="6C60105F" w:rsidR="000A0153" w:rsidRPr="000A0153" w:rsidRDefault="000A0153" w:rsidP="000A0153">
            <w:pPr>
              <w:rPr>
                <w:rFonts w:ascii="Times New Roman" w:hAnsi="Times New Roman" w:cs="Times New Roman"/>
                <w:color w:val="FF0000"/>
                <w:sz w:val="24"/>
                <w:szCs w:val="24"/>
              </w:rPr>
            </w:pPr>
            <w:r w:rsidRPr="00352DC3">
              <w:rPr>
                <w:rFonts w:ascii="Times New Roman" w:eastAsia="Times New Roman" w:hAnsi="Times New Roman" w:cs="Times New Roman"/>
                <w:color w:val="FF0000"/>
                <w:sz w:val="24"/>
                <w:szCs w:val="24"/>
                <w:lang w:eastAsia="cs-CZ"/>
              </w:rPr>
              <w:t xml:space="preserve">výchova </w:t>
            </w:r>
            <w:r>
              <w:rPr>
                <w:rFonts w:ascii="Times New Roman" w:eastAsia="Times New Roman" w:hAnsi="Times New Roman" w:cs="Times New Roman"/>
                <w:color w:val="FF0000"/>
                <w:sz w:val="24"/>
                <w:szCs w:val="24"/>
                <w:lang w:eastAsia="cs-CZ"/>
              </w:rPr>
              <w:t xml:space="preserve">- </w:t>
            </w:r>
            <w:r w:rsidRPr="000A0153">
              <w:rPr>
                <w:rFonts w:ascii="Times New Roman" w:hAnsi="Times New Roman" w:cs="Times New Roman"/>
                <w:color w:val="FF0000"/>
                <w:sz w:val="24"/>
                <w:szCs w:val="24"/>
              </w:rPr>
              <w:t>Řešení problémů a rozhodovací dovednosti</w:t>
            </w:r>
          </w:p>
          <w:p w14:paraId="370C63FE" w14:textId="77777777" w:rsidR="000A0153" w:rsidRPr="000A0153" w:rsidRDefault="000A0153" w:rsidP="000A0153">
            <w:pPr>
              <w:rPr>
                <w:rFonts w:ascii="Times New Roman" w:hAnsi="Times New Roman" w:cs="Times New Roman"/>
                <w:color w:val="FF0000"/>
                <w:sz w:val="24"/>
                <w:szCs w:val="24"/>
              </w:rPr>
            </w:pPr>
          </w:p>
          <w:p w14:paraId="7164EA1A" w14:textId="77777777" w:rsidR="000A0153" w:rsidRPr="000A0153" w:rsidRDefault="000A0153" w:rsidP="000A0153">
            <w:pPr>
              <w:rPr>
                <w:rFonts w:ascii="Times New Roman" w:hAnsi="Times New Roman" w:cs="Times New Roman"/>
                <w:color w:val="FF0000"/>
                <w:sz w:val="24"/>
                <w:szCs w:val="24"/>
              </w:rPr>
            </w:pPr>
          </w:p>
          <w:p w14:paraId="4775D7B0" w14:textId="77777777" w:rsidR="000A0153" w:rsidRPr="000A0153" w:rsidRDefault="000A0153" w:rsidP="000A0153">
            <w:pPr>
              <w:rPr>
                <w:rFonts w:ascii="Times New Roman" w:hAnsi="Times New Roman" w:cs="Times New Roman"/>
                <w:color w:val="FF0000"/>
                <w:sz w:val="24"/>
                <w:szCs w:val="24"/>
              </w:rPr>
            </w:pPr>
          </w:p>
          <w:p w14:paraId="0EE058AD" w14:textId="77777777" w:rsidR="000A0153" w:rsidRPr="000A0153" w:rsidRDefault="000A0153" w:rsidP="000A0153">
            <w:pPr>
              <w:rPr>
                <w:rFonts w:ascii="Times New Roman" w:hAnsi="Times New Roman" w:cs="Times New Roman"/>
                <w:color w:val="FF0000"/>
                <w:sz w:val="24"/>
                <w:szCs w:val="24"/>
              </w:rPr>
            </w:pPr>
          </w:p>
          <w:p w14:paraId="4FB6A13D" w14:textId="77777777" w:rsidR="000A0153" w:rsidRPr="000A0153" w:rsidRDefault="000A0153" w:rsidP="000A0153">
            <w:pPr>
              <w:rPr>
                <w:rFonts w:ascii="Times New Roman" w:hAnsi="Times New Roman" w:cs="Times New Roman"/>
                <w:color w:val="FF0000"/>
                <w:sz w:val="24"/>
                <w:szCs w:val="24"/>
              </w:rPr>
            </w:pPr>
          </w:p>
          <w:p w14:paraId="2C548A70" w14:textId="77777777" w:rsidR="000A0153" w:rsidRPr="000A0153" w:rsidRDefault="000A0153" w:rsidP="000A0153">
            <w:pPr>
              <w:rPr>
                <w:rFonts w:ascii="Times New Roman" w:hAnsi="Times New Roman" w:cs="Times New Roman"/>
                <w:color w:val="FF0000"/>
                <w:sz w:val="24"/>
                <w:szCs w:val="24"/>
              </w:rPr>
            </w:pPr>
          </w:p>
          <w:p w14:paraId="424FA608" w14:textId="77777777" w:rsidR="000A0153" w:rsidRPr="000A0153" w:rsidRDefault="000A0153" w:rsidP="000A0153">
            <w:pPr>
              <w:rPr>
                <w:rFonts w:ascii="Times New Roman" w:hAnsi="Times New Roman" w:cs="Times New Roman"/>
                <w:color w:val="FF0000"/>
                <w:sz w:val="24"/>
                <w:szCs w:val="24"/>
              </w:rPr>
            </w:pPr>
          </w:p>
          <w:p w14:paraId="04A1555B" w14:textId="77777777" w:rsidR="000A0153" w:rsidRPr="000A0153" w:rsidRDefault="000A0153" w:rsidP="000A0153">
            <w:pPr>
              <w:rPr>
                <w:rFonts w:ascii="Times New Roman" w:hAnsi="Times New Roman" w:cs="Times New Roman"/>
                <w:color w:val="FF0000"/>
                <w:sz w:val="24"/>
                <w:szCs w:val="24"/>
              </w:rPr>
            </w:pPr>
          </w:p>
          <w:p w14:paraId="2BEF2A08"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Osobnostní a sociální</w:t>
            </w:r>
          </w:p>
          <w:p w14:paraId="3C542C5F" w14:textId="112C4A07" w:rsidR="000A0153" w:rsidRPr="000A0153" w:rsidRDefault="000A0153" w:rsidP="000A0153">
            <w:pPr>
              <w:rPr>
                <w:rFonts w:ascii="Times New Roman" w:hAnsi="Times New Roman" w:cs="Times New Roman"/>
                <w:color w:val="FF0000"/>
                <w:sz w:val="24"/>
                <w:szCs w:val="24"/>
              </w:rPr>
            </w:pPr>
            <w:r w:rsidRPr="00352DC3">
              <w:rPr>
                <w:rFonts w:ascii="Times New Roman" w:eastAsia="Times New Roman" w:hAnsi="Times New Roman" w:cs="Times New Roman"/>
                <w:color w:val="FF0000"/>
                <w:sz w:val="24"/>
                <w:szCs w:val="24"/>
                <w:lang w:eastAsia="cs-CZ"/>
              </w:rPr>
              <w:t xml:space="preserve">výchova </w:t>
            </w:r>
            <w:r w:rsidRPr="000A0153">
              <w:rPr>
                <w:rFonts w:ascii="Times New Roman" w:hAnsi="Times New Roman" w:cs="Times New Roman"/>
                <w:color w:val="FF0000"/>
                <w:sz w:val="24"/>
                <w:szCs w:val="24"/>
              </w:rPr>
              <w:t>- Komunikace</w:t>
            </w:r>
          </w:p>
          <w:p w14:paraId="3FA7B44E" w14:textId="5B3C7F54" w:rsidR="000A0153" w:rsidRPr="000A0153" w:rsidRDefault="000A0153" w:rsidP="000A0153">
            <w:pPr>
              <w:spacing w:after="0" w:line="240" w:lineRule="auto"/>
              <w:rPr>
                <w:rFonts w:ascii="Times New Roman" w:eastAsia="Times New Roman" w:hAnsi="Times New Roman" w:cs="Times New Roman"/>
                <w:color w:val="FF0000"/>
                <w:sz w:val="24"/>
                <w:szCs w:val="24"/>
                <w:lang w:eastAsia="cs-CZ"/>
              </w:rPr>
            </w:pPr>
          </w:p>
        </w:tc>
      </w:tr>
      <w:tr w:rsidR="000A0153" w:rsidRPr="00352DC3" w14:paraId="181BE016" w14:textId="77777777" w:rsidTr="00F724A0">
        <w:trPr>
          <w:trHeight w:val="1380"/>
        </w:trPr>
        <w:tc>
          <w:tcPr>
            <w:tcW w:w="4213" w:type="dxa"/>
            <w:shd w:val="clear" w:color="auto" w:fill="auto"/>
          </w:tcPr>
          <w:p w14:paraId="737BF34D" w14:textId="77777777" w:rsidR="000A0153" w:rsidRPr="00352DC3" w:rsidRDefault="000A0153" w:rsidP="000A0153">
            <w:pPr>
              <w:rPr>
                <w:rFonts w:ascii="Times New Roman" w:hAnsi="Times New Roman" w:cs="Times New Roman"/>
                <w:color w:val="FF0000"/>
                <w:sz w:val="24"/>
                <w:szCs w:val="24"/>
              </w:rPr>
            </w:pPr>
            <w:r w:rsidRPr="00352DC3">
              <w:rPr>
                <w:rFonts w:ascii="Times New Roman" w:hAnsi="Times New Roman" w:cs="Times New Roman"/>
                <w:color w:val="FF0000"/>
                <w:sz w:val="24"/>
                <w:szCs w:val="24"/>
              </w:rPr>
              <w:lastRenderedPageBreak/>
              <w:t>I-5-2-01 sestavuje a testuje symbolické zápisy postupů</w:t>
            </w:r>
          </w:p>
          <w:p w14:paraId="7531CBC7" w14:textId="77777777" w:rsidR="000A0153" w:rsidRPr="00352DC3" w:rsidRDefault="000A0153" w:rsidP="000A0153">
            <w:pPr>
              <w:spacing w:after="0" w:line="240" w:lineRule="auto"/>
              <w:rPr>
                <w:rFonts w:ascii="Times New Roman" w:hAnsi="Times New Roman" w:cs="Times New Roman"/>
                <w:color w:val="FF0000"/>
                <w:sz w:val="24"/>
                <w:szCs w:val="24"/>
              </w:rPr>
            </w:pPr>
          </w:p>
          <w:p w14:paraId="12638669" w14:textId="77777777" w:rsidR="000A0153" w:rsidRPr="00352DC3" w:rsidRDefault="000A0153" w:rsidP="000A0153">
            <w:pPr>
              <w:rPr>
                <w:rFonts w:ascii="Times New Roman" w:hAnsi="Times New Roman" w:cs="Times New Roman"/>
                <w:color w:val="FF0000"/>
                <w:sz w:val="24"/>
                <w:szCs w:val="24"/>
              </w:rPr>
            </w:pPr>
            <w:r w:rsidRPr="00352DC3">
              <w:rPr>
                <w:rFonts w:ascii="Times New Roman" w:hAnsi="Times New Roman" w:cs="Times New Roman"/>
                <w:color w:val="FF0000"/>
                <w:sz w:val="24"/>
                <w:szCs w:val="24"/>
              </w:rPr>
              <w:t>I-5-2-02 popíše jednoduchý problém, navrhne a popíše jednotlivé kroky jeho řešení</w:t>
            </w:r>
          </w:p>
          <w:p w14:paraId="0F281A07" w14:textId="77777777" w:rsidR="000A0153" w:rsidRPr="00352DC3" w:rsidRDefault="000A0153" w:rsidP="000A0153">
            <w:pPr>
              <w:spacing w:after="0"/>
              <w:rPr>
                <w:rFonts w:ascii="Times New Roman" w:hAnsi="Times New Roman" w:cs="Times New Roman"/>
                <w:color w:val="FF0000"/>
                <w:sz w:val="24"/>
                <w:szCs w:val="24"/>
              </w:rPr>
            </w:pPr>
          </w:p>
          <w:p w14:paraId="107B34A5" w14:textId="77777777" w:rsidR="000A0153" w:rsidRPr="00352DC3" w:rsidRDefault="000A0153" w:rsidP="000A0153">
            <w:pPr>
              <w:rPr>
                <w:rFonts w:ascii="Times New Roman" w:hAnsi="Times New Roman" w:cs="Times New Roman"/>
                <w:color w:val="FF0000"/>
                <w:sz w:val="24"/>
                <w:szCs w:val="24"/>
              </w:rPr>
            </w:pPr>
            <w:r w:rsidRPr="00352DC3">
              <w:rPr>
                <w:rFonts w:ascii="Times New Roman" w:hAnsi="Times New Roman" w:cs="Times New Roman"/>
                <w:color w:val="FF0000"/>
                <w:sz w:val="24"/>
                <w:szCs w:val="24"/>
              </w:rPr>
              <w:t>I-5-2-03 v blokově orientovaném programovacím jazyce sestaví program; rozpozná opakující se vzory, používá opakování a připravené podprogramy</w:t>
            </w:r>
          </w:p>
          <w:p w14:paraId="619F56F6" w14:textId="77777777" w:rsidR="000A0153" w:rsidRPr="00352DC3" w:rsidRDefault="000A0153" w:rsidP="000A0153">
            <w:pPr>
              <w:spacing w:after="0"/>
              <w:rPr>
                <w:rFonts w:ascii="Times New Roman" w:hAnsi="Times New Roman" w:cs="Times New Roman"/>
                <w:color w:val="FF0000"/>
                <w:sz w:val="24"/>
                <w:szCs w:val="24"/>
              </w:rPr>
            </w:pPr>
          </w:p>
          <w:p w14:paraId="513714CB" w14:textId="34352254" w:rsidR="000A0153" w:rsidRPr="00352DC3" w:rsidRDefault="000A0153" w:rsidP="000A0153">
            <w:pPr>
              <w:rPr>
                <w:rFonts w:ascii="Times New Roman" w:hAnsi="Times New Roman" w:cs="Times New Roman"/>
                <w:color w:val="FF0000"/>
                <w:sz w:val="24"/>
                <w:szCs w:val="24"/>
              </w:rPr>
            </w:pPr>
            <w:r w:rsidRPr="00352DC3">
              <w:rPr>
                <w:rFonts w:ascii="Times New Roman" w:hAnsi="Times New Roman" w:cs="Times New Roman"/>
                <w:color w:val="FF0000"/>
                <w:sz w:val="24"/>
                <w:szCs w:val="24"/>
              </w:rPr>
              <w:t>I-5-2-04 ověří správnost jím navrženého postupu či programu, najde a opraví v něm případnou chybu</w:t>
            </w:r>
          </w:p>
          <w:p w14:paraId="2DA84A6B" w14:textId="645BAB25"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tc>
        <w:tc>
          <w:tcPr>
            <w:tcW w:w="4463" w:type="dxa"/>
            <w:shd w:val="clear" w:color="auto" w:fill="auto"/>
          </w:tcPr>
          <w:p w14:paraId="10E7E716"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 blokově orientovaném</w:t>
            </w:r>
          </w:p>
          <w:p w14:paraId="2B98E4B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programovacím jazyce sestaví program pro ovládání postavy</w:t>
            </w:r>
          </w:p>
          <w:p w14:paraId="238A793A"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2596384"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vytváří, používá a kombinuje vlastní</w:t>
            </w:r>
          </w:p>
          <w:p w14:paraId="0A4B7056"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bloky</w:t>
            </w:r>
          </w:p>
          <w:p w14:paraId="0B213B42"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4EB064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přečte zápis programu a vysvětlí jeho jednotlivé kroky</w:t>
            </w:r>
          </w:p>
          <w:p w14:paraId="175DA21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7E1F6E2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v programu najde a opraví chyby</w:t>
            </w:r>
          </w:p>
          <w:p w14:paraId="16D25B77"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F0B90D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rozpozná opakující se vzory, používá opakování, stanoví, co se bude opakovat a kolikrát, rozpozná, jestli se příkaz umístí dovnitř opakování, před nebo za něj</w:t>
            </w:r>
          </w:p>
          <w:p w14:paraId="19BF5854"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5CAC3D0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upraví program pro obdobný problém</w:t>
            </w:r>
          </w:p>
          <w:p w14:paraId="56AEC77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0A279686"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cíleně využívá náhodu při volbě vstupních hodnot příkazů</w:t>
            </w:r>
          </w:p>
          <w:p w14:paraId="2BC6482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70CBDAB5"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 používá události ke spuštění činnosti postav, ovládá více postav pomocí zpráv</w:t>
            </w:r>
          </w:p>
          <w:p w14:paraId="57925554"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23E04FDC"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09E56397" w14:textId="344C0B56"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tc>
        <w:tc>
          <w:tcPr>
            <w:tcW w:w="3090" w:type="dxa"/>
            <w:shd w:val="clear" w:color="auto" w:fill="auto"/>
          </w:tcPr>
          <w:p w14:paraId="1C71CEE9"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352DC3">
              <w:rPr>
                <w:rFonts w:ascii="Times New Roman" w:eastAsia="Times New Roman" w:hAnsi="Times New Roman" w:cs="Times New Roman"/>
                <w:b/>
                <w:bCs/>
                <w:color w:val="FF0000"/>
                <w:sz w:val="24"/>
                <w:szCs w:val="24"/>
                <w:u w:val="single"/>
                <w:lang w:eastAsia="cs-CZ"/>
              </w:rPr>
              <w:lastRenderedPageBreak/>
              <w:t>Základy programování – příkazy, opakující se vzory</w:t>
            </w:r>
          </w:p>
          <w:p w14:paraId="551B78FD"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9FD7288"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Řešení problému krokováním</w:t>
            </w:r>
          </w:p>
          <w:p w14:paraId="2B1F7F1C"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příklady situací využívajících opakovaně použitelné postupy</w:t>
            </w:r>
          </w:p>
          <w:p w14:paraId="725C1562"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sestavení funkčního postupu řešícího konkrétní situaci</w:t>
            </w:r>
          </w:p>
          <w:p w14:paraId="51AD43F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7F16369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Programování</w:t>
            </w:r>
          </w:p>
          <w:p w14:paraId="123A595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experimentování a objevování v blokově orientovaném programovacím prostředí</w:t>
            </w:r>
          </w:p>
          <w:p w14:paraId="63812D19"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události, sekvence, opakování, podprogramy</w:t>
            </w:r>
          </w:p>
          <w:p w14:paraId="6DAC0C85"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7C692E7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Kontrola řešení</w:t>
            </w:r>
          </w:p>
          <w:p w14:paraId="6A29926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nahrazení opakujícího se vzoru cyklem</w:t>
            </w:r>
          </w:p>
          <w:p w14:paraId="57E36D2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4ADEB620"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352DC3">
              <w:rPr>
                <w:rFonts w:ascii="Times New Roman" w:eastAsia="Times New Roman" w:hAnsi="Times New Roman" w:cs="Times New Roman"/>
                <w:b/>
                <w:bCs/>
                <w:color w:val="FF0000"/>
                <w:sz w:val="24"/>
                <w:szCs w:val="24"/>
                <w:u w:val="single"/>
                <w:lang w:eastAsia="cs-CZ"/>
              </w:rPr>
              <w:t>Základy programování – vlastní bloky, náhoda</w:t>
            </w:r>
          </w:p>
          <w:p w14:paraId="5CFDBE5E"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p>
          <w:p w14:paraId="0D7D06B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Řešení problému krokováním</w:t>
            </w:r>
          </w:p>
          <w:p w14:paraId="1076BFBF"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přečtení, porozumění a úprava kroků v postupu, algoritmu</w:t>
            </w:r>
          </w:p>
          <w:p w14:paraId="36A6B72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34CC8EC2"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Kontrola řešení</w:t>
            </w:r>
          </w:p>
          <w:p w14:paraId="268D8889"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ověřování funkčnosti programu a jeho částí opakovaným spuštěním</w:t>
            </w:r>
          </w:p>
          <w:p w14:paraId="1EBBC45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 xml:space="preserve">nalezení chyby a oprava kódu </w:t>
            </w:r>
          </w:p>
          <w:p w14:paraId="24690066"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6B411002"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r w:rsidRPr="00352DC3">
              <w:rPr>
                <w:rFonts w:ascii="Times New Roman" w:eastAsia="Times New Roman" w:hAnsi="Times New Roman" w:cs="Times New Roman"/>
                <w:b/>
                <w:bCs/>
                <w:color w:val="FF0000"/>
                <w:sz w:val="24"/>
                <w:szCs w:val="24"/>
                <w:u w:val="single"/>
                <w:lang w:eastAsia="cs-CZ"/>
              </w:rPr>
              <w:t>Základy programování – postavy a události</w:t>
            </w:r>
          </w:p>
          <w:p w14:paraId="3A101D74" w14:textId="77777777" w:rsidR="000A0153" w:rsidRPr="00352DC3" w:rsidRDefault="000A0153" w:rsidP="000A0153">
            <w:pPr>
              <w:spacing w:after="0" w:line="240" w:lineRule="auto"/>
              <w:rPr>
                <w:rFonts w:ascii="Times New Roman" w:eastAsia="Times New Roman" w:hAnsi="Times New Roman" w:cs="Times New Roman"/>
                <w:b/>
                <w:bCs/>
                <w:color w:val="FF0000"/>
                <w:sz w:val="24"/>
                <w:szCs w:val="24"/>
                <w:u w:val="single"/>
                <w:lang w:eastAsia="cs-CZ"/>
              </w:rPr>
            </w:pPr>
          </w:p>
          <w:p w14:paraId="1746C761"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Řešení problému krokováním</w:t>
            </w:r>
          </w:p>
          <w:p w14:paraId="115B9EB8"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postup, jeho jednotlivé kroky, vstupy, výstupy a různé formy zápisu pomocí obrázků, značek, symbolů či textu</w:t>
            </w:r>
          </w:p>
          <w:p w14:paraId="02E4C174"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CDE32F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Programování</w:t>
            </w:r>
          </w:p>
          <w:p w14:paraId="1357086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w:t>
            </w:r>
            <w:r w:rsidRPr="00352DC3">
              <w:rPr>
                <w:rFonts w:ascii="Times New Roman" w:eastAsia="Times New Roman" w:hAnsi="Times New Roman" w:cs="Times New Roman"/>
                <w:color w:val="FF0000"/>
                <w:sz w:val="24"/>
                <w:szCs w:val="24"/>
                <w:lang w:eastAsia="cs-CZ"/>
              </w:rPr>
              <w:tab/>
              <w:t>sestavení programu</w:t>
            </w:r>
          </w:p>
          <w:p w14:paraId="0CEB1963"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p w14:paraId="1402281E"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t>- Kontrola řešení</w:t>
            </w:r>
          </w:p>
          <w:p w14:paraId="51210199" w14:textId="4620637C"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r w:rsidRPr="00352DC3">
              <w:rPr>
                <w:rFonts w:ascii="Times New Roman" w:eastAsia="Times New Roman" w:hAnsi="Times New Roman" w:cs="Times New Roman"/>
                <w:color w:val="FF0000"/>
                <w:sz w:val="24"/>
                <w:szCs w:val="24"/>
                <w:lang w:eastAsia="cs-CZ"/>
              </w:rPr>
              <w:lastRenderedPageBreak/>
              <w:t>•</w:t>
            </w:r>
            <w:r w:rsidRPr="00352DC3">
              <w:rPr>
                <w:rFonts w:ascii="Times New Roman" w:eastAsia="Times New Roman" w:hAnsi="Times New Roman" w:cs="Times New Roman"/>
                <w:color w:val="FF0000"/>
                <w:sz w:val="24"/>
                <w:szCs w:val="24"/>
                <w:lang w:eastAsia="cs-CZ"/>
              </w:rPr>
              <w:tab/>
              <w:t>porovnání postupu s jiným a diskuse o nich</w:t>
            </w:r>
          </w:p>
        </w:tc>
        <w:tc>
          <w:tcPr>
            <w:tcW w:w="2800" w:type="dxa"/>
            <w:vMerge/>
            <w:shd w:val="clear" w:color="auto" w:fill="auto"/>
          </w:tcPr>
          <w:p w14:paraId="7A47307B" w14:textId="77777777" w:rsidR="000A0153" w:rsidRPr="00352DC3" w:rsidRDefault="000A0153" w:rsidP="000A0153">
            <w:pPr>
              <w:spacing w:after="0" w:line="240" w:lineRule="auto"/>
              <w:rPr>
                <w:rFonts w:ascii="Times New Roman" w:eastAsia="Times New Roman" w:hAnsi="Times New Roman" w:cs="Times New Roman"/>
                <w:color w:val="FF0000"/>
                <w:sz w:val="24"/>
                <w:szCs w:val="24"/>
                <w:lang w:eastAsia="cs-CZ"/>
              </w:rPr>
            </w:pPr>
          </w:p>
        </w:tc>
      </w:tr>
      <w:tr w:rsidR="000A0153" w:rsidRPr="00352DC3" w14:paraId="2CC0A3C4" w14:textId="77777777" w:rsidTr="00F724A0">
        <w:tc>
          <w:tcPr>
            <w:tcW w:w="14566" w:type="dxa"/>
            <w:gridSpan w:val="4"/>
            <w:shd w:val="clear" w:color="auto" w:fill="auto"/>
          </w:tcPr>
          <w:p w14:paraId="663A1A22"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lastRenderedPageBreak/>
              <w:t xml:space="preserve">Minimální doporučená úroveň pro úpravy očekávaných výstupů v rámci podpůrných opatření </w:t>
            </w:r>
          </w:p>
          <w:p w14:paraId="5E09774C"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(slouží jako vodítko pro případné úpravy výstupů v IVP žáka od třetího stupně podpůrných opatření):</w:t>
            </w:r>
          </w:p>
          <w:p w14:paraId="2C327C7F"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p>
          <w:p w14:paraId="27DEDE78"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Žák</w:t>
            </w:r>
          </w:p>
          <w:p w14:paraId="55A04A48" w14:textId="550163A3"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I-5-1-01p uvede příklady dat, která ho obklopují a která mu mohou pomoci lépe se rozhodnout; vyslovuje odpovědi na otázky, které se týkají jeho osoby na základě dat</w:t>
            </w:r>
          </w:p>
          <w:p w14:paraId="79CC5782" w14:textId="46FDF128"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I-5-1-02p popíše konkrétní situaci, která vychází z jeho opakované zkušenosti, určí, co k ní již ví</w:t>
            </w:r>
          </w:p>
          <w:p w14:paraId="6AA0BFBE"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I-5-2-01p sestavuje symbolické zápisy postupů</w:t>
            </w:r>
          </w:p>
          <w:p w14:paraId="0552F15C" w14:textId="0446CA40"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I-5-2-02p popíše jednoduchý problém související s okruhem jeho zájmů a potřeb, navrhne a popíše podle předlohy jednotlivé kroky jeho řešení</w:t>
            </w:r>
          </w:p>
          <w:p w14:paraId="17196D3E" w14:textId="2AE7547A"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I-5-2-03p rozpozná opakující se vzory, používá opakování známých postupů</w:t>
            </w:r>
          </w:p>
          <w:p w14:paraId="693AB62A" w14:textId="77777777"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I-5-3-01p v systémech, které ho obklopují, rozezná jednotlivé prvky</w:t>
            </w:r>
          </w:p>
          <w:p w14:paraId="07A0A557" w14:textId="337983F3" w:rsidR="000A0153" w:rsidRPr="00352DC3" w:rsidRDefault="000A0153" w:rsidP="000A0153">
            <w:pPr>
              <w:suppressAutoHyphens/>
              <w:autoSpaceDN w:val="0"/>
              <w:spacing w:after="0" w:line="240" w:lineRule="auto"/>
              <w:textAlignment w:val="baseline"/>
              <w:rPr>
                <w:rFonts w:ascii="Times New Roman" w:eastAsia="Times New Roman" w:hAnsi="Times New Roman" w:cs="Times New Roman"/>
                <w:i/>
                <w:color w:val="FF0000"/>
                <w:kern w:val="3"/>
                <w:sz w:val="24"/>
                <w:szCs w:val="24"/>
                <w:lang w:eastAsia="cs-CZ"/>
              </w:rPr>
            </w:pPr>
            <w:r w:rsidRPr="00352DC3">
              <w:rPr>
                <w:rFonts w:ascii="Times New Roman" w:eastAsia="Times New Roman" w:hAnsi="Times New Roman" w:cs="Times New Roman"/>
                <w:i/>
                <w:color w:val="FF0000"/>
                <w:kern w:val="3"/>
                <w:sz w:val="24"/>
                <w:szCs w:val="24"/>
                <w:lang w:eastAsia="cs-CZ"/>
              </w:rPr>
              <w:t>I-5-3-02p pro vymezený problém, který opakovaně řešil, zaznamenává do existující tabulky nebo seznamu číselná i nečíselná data</w:t>
            </w:r>
          </w:p>
          <w:p w14:paraId="2F46087E" w14:textId="77777777" w:rsidR="000A0153" w:rsidRPr="00352DC3" w:rsidRDefault="000A0153" w:rsidP="000A0153">
            <w:pPr>
              <w:spacing w:after="0" w:line="240" w:lineRule="auto"/>
              <w:rPr>
                <w:rFonts w:ascii="Times New Roman" w:eastAsia="Times New Roman" w:hAnsi="Times New Roman" w:cs="Times New Roman"/>
                <w:i/>
                <w:color w:val="FF0000"/>
                <w:sz w:val="24"/>
                <w:szCs w:val="24"/>
                <w:lang w:eastAsia="cs-CZ"/>
              </w:rPr>
            </w:pPr>
          </w:p>
        </w:tc>
      </w:tr>
    </w:tbl>
    <w:p w14:paraId="018ABA46" w14:textId="77777777" w:rsidR="00536D13" w:rsidRPr="00352DC3" w:rsidRDefault="00536D13" w:rsidP="00C45311">
      <w:pPr>
        <w:rPr>
          <w:color w:val="FF0000"/>
          <w:lang w:eastAsia="cs-CZ"/>
        </w:rPr>
      </w:pPr>
    </w:p>
    <w:p w14:paraId="06AAB081" w14:textId="5D41F411" w:rsidR="00536D13" w:rsidRPr="00352DC3" w:rsidRDefault="00536D13" w:rsidP="00C45311">
      <w:pPr>
        <w:rPr>
          <w:color w:val="FF0000"/>
          <w:lang w:eastAsia="cs-CZ"/>
        </w:rPr>
      </w:pPr>
    </w:p>
    <w:p w14:paraId="463D1AA6" w14:textId="3134306A" w:rsidR="00536D13" w:rsidRPr="00352DC3" w:rsidRDefault="00536D13" w:rsidP="00C45311">
      <w:pPr>
        <w:rPr>
          <w:color w:val="FF0000"/>
          <w:lang w:eastAsia="cs-CZ"/>
        </w:rPr>
      </w:pPr>
    </w:p>
    <w:p w14:paraId="3A3231BE" w14:textId="32AB1AB2" w:rsidR="00536D13" w:rsidRPr="00352DC3" w:rsidRDefault="00536D13" w:rsidP="00C45311">
      <w:pPr>
        <w:rPr>
          <w:color w:val="FF0000"/>
          <w:lang w:eastAsia="cs-CZ"/>
        </w:rPr>
      </w:pPr>
    </w:p>
    <w:p w14:paraId="692BDBE1" w14:textId="529F2FF0" w:rsidR="00536D13" w:rsidRPr="00352DC3" w:rsidRDefault="00536D13" w:rsidP="00C45311">
      <w:pPr>
        <w:rPr>
          <w:color w:val="FF0000"/>
          <w:lang w:eastAsia="cs-CZ"/>
        </w:rPr>
      </w:pPr>
    </w:p>
    <w:p w14:paraId="3FFEE4ED" w14:textId="30A130AA" w:rsidR="00536D13" w:rsidRPr="00352DC3" w:rsidRDefault="00536D13" w:rsidP="00C45311">
      <w:pPr>
        <w:rPr>
          <w:color w:val="FF0000"/>
          <w:lang w:eastAsia="cs-CZ"/>
        </w:rPr>
      </w:pPr>
    </w:p>
    <w:p w14:paraId="32D4B80F" w14:textId="25A5EA2C" w:rsidR="00536D13" w:rsidRPr="00352DC3" w:rsidRDefault="00536D13" w:rsidP="00C45311">
      <w:pPr>
        <w:rPr>
          <w:color w:val="FF0000"/>
          <w:lang w:eastAsia="cs-CZ"/>
        </w:rPr>
      </w:pPr>
    </w:p>
    <w:p w14:paraId="691561D7" w14:textId="77777777" w:rsidR="00536D13" w:rsidRDefault="00536D13" w:rsidP="00C45311">
      <w:pPr>
        <w:rPr>
          <w:lang w:eastAsia="cs-CZ"/>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463"/>
        <w:gridCol w:w="3090"/>
        <w:gridCol w:w="2800"/>
      </w:tblGrid>
      <w:tr w:rsidR="00981915" w:rsidRPr="00F733D8" w14:paraId="211E5D18" w14:textId="77777777" w:rsidTr="00981915">
        <w:tc>
          <w:tcPr>
            <w:tcW w:w="14566" w:type="dxa"/>
            <w:gridSpan w:val="4"/>
            <w:shd w:val="clear" w:color="auto" w:fill="auto"/>
          </w:tcPr>
          <w:p w14:paraId="4F870A78" w14:textId="77777777"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Informatika</w:t>
            </w:r>
          </w:p>
          <w:p w14:paraId="0AA96F45" w14:textId="77777777"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6</w:t>
            </w:r>
            <w:r w:rsidRPr="00F733D8">
              <w:rPr>
                <w:rFonts w:ascii="Times New Roman" w:eastAsia="Times New Roman" w:hAnsi="Times New Roman" w:cs="Times New Roman"/>
                <w:b/>
                <w:sz w:val="24"/>
                <w:szCs w:val="24"/>
                <w:lang w:eastAsia="cs-CZ"/>
              </w:rPr>
              <w:t>. ročník</w:t>
            </w:r>
          </w:p>
        </w:tc>
      </w:tr>
      <w:tr w:rsidR="00981915" w:rsidRPr="00F733D8" w14:paraId="0E8599E5" w14:textId="77777777" w:rsidTr="00981915">
        <w:tc>
          <w:tcPr>
            <w:tcW w:w="4213" w:type="dxa"/>
            <w:shd w:val="clear" w:color="auto" w:fill="auto"/>
          </w:tcPr>
          <w:p w14:paraId="24E62FF2" w14:textId="77777777"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lastRenderedPageBreak/>
              <w:t>RVP výstupy</w:t>
            </w:r>
          </w:p>
        </w:tc>
        <w:tc>
          <w:tcPr>
            <w:tcW w:w="4463" w:type="dxa"/>
            <w:shd w:val="clear" w:color="auto" w:fill="auto"/>
          </w:tcPr>
          <w:p w14:paraId="2DCA22AB" w14:textId="77777777"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ŠVP výstupy</w:t>
            </w:r>
          </w:p>
        </w:tc>
        <w:tc>
          <w:tcPr>
            <w:tcW w:w="3090" w:type="dxa"/>
            <w:shd w:val="clear" w:color="auto" w:fill="auto"/>
          </w:tcPr>
          <w:p w14:paraId="3EA0C619" w14:textId="77777777" w:rsidR="00981915" w:rsidRPr="00F733D8" w:rsidRDefault="00981915" w:rsidP="00EA61DB">
            <w:pPr>
              <w:spacing w:after="0" w:line="240" w:lineRule="auto"/>
              <w:jc w:val="center"/>
              <w:rPr>
                <w:rFonts w:ascii="Times New Roman" w:eastAsia="Times New Roman" w:hAnsi="Times New Roman" w:cs="Times New Roman"/>
                <w:b/>
                <w:color w:val="FFFFFF"/>
                <w:sz w:val="24"/>
                <w:szCs w:val="24"/>
                <w:lang w:eastAsia="cs-CZ"/>
              </w:rPr>
            </w:pPr>
            <w:r w:rsidRPr="00F733D8">
              <w:rPr>
                <w:rFonts w:ascii="Times New Roman" w:eastAsia="Times New Roman" w:hAnsi="Times New Roman" w:cs="Times New Roman"/>
                <w:b/>
                <w:sz w:val="24"/>
                <w:szCs w:val="24"/>
                <w:lang w:eastAsia="cs-CZ"/>
              </w:rPr>
              <w:t>Učivo</w:t>
            </w:r>
          </w:p>
        </w:tc>
        <w:tc>
          <w:tcPr>
            <w:tcW w:w="2800" w:type="dxa"/>
            <w:shd w:val="clear" w:color="auto" w:fill="auto"/>
          </w:tcPr>
          <w:p w14:paraId="38DC8DF7" w14:textId="77777777"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Průřezová témata,</w:t>
            </w:r>
          </w:p>
          <w:p w14:paraId="003F1141" w14:textId="77777777"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přesahy</w:t>
            </w:r>
          </w:p>
        </w:tc>
      </w:tr>
      <w:tr w:rsidR="00981915" w:rsidRPr="00F733D8" w14:paraId="6531FAF4" w14:textId="77777777" w:rsidTr="00981915">
        <w:tc>
          <w:tcPr>
            <w:tcW w:w="4213" w:type="dxa"/>
            <w:shd w:val="clear" w:color="auto" w:fill="auto"/>
          </w:tcPr>
          <w:p w14:paraId="366DB146" w14:textId="77777777" w:rsidR="00981915" w:rsidRPr="00305580" w:rsidRDefault="00981915" w:rsidP="00EA61DB">
            <w:pPr>
              <w:spacing w:after="0" w:line="240" w:lineRule="auto"/>
              <w:rPr>
                <w:rFonts w:ascii="Times New Roman" w:eastAsia="Times New Roman" w:hAnsi="Times New Roman" w:cs="Times New Roman"/>
                <w:sz w:val="24"/>
                <w:szCs w:val="24"/>
                <w:lang w:eastAsia="cs-CZ"/>
              </w:rPr>
            </w:pPr>
            <w:r w:rsidRPr="007A1ADD">
              <w:rPr>
                <w:rFonts w:ascii="Times New Roman" w:eastAsia="Times New Roman" w:hAnsi="Times New Roman" w:cs="Times New Roman"/>
                <w:sz w:val="24"/>
                <w:szCs w:val="24"/>
                <w:lang w:eastAsia="cs-CZ"/>
              </w:rPr>
              <w:t>ICT-9-1-01 ověřuje věrohodnost informací a informačních zdrojů, posuzuje jejich závažnost a vzájemnou návaznost</w:t>
            </w:r>
          </w:p>
        </w:tc>
        <w:tc>
          <w:tcPr>
            <w:tcW w:w="4463" w:type="dxa"/>
            <w:shd w:val="clear" w:color="auto" w:fill="auto"/>
          </w:tcPr>
          <w:p w14:paraId="29368C6D"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používá internet a pracuje s ním </w:t>
            </w:r>
          </w:p>
        </w:tc>
        <w:tc>
          <w:tcPr>
            <w:tcW w:w="3090" w:type="dxa"/>
            <w:shd w:val="clear" w:color="auto" w:fill="auto"/>
          </w:tcPr>
          <w:p w14:paraId="2CB5EDEB"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Internet</w:t>
            </w:r>
          </w:p>
        </w:tc>
        <w:tc>
          <w:tcPr>
            <w:tcW w:w="2800" w:type="dxa"/>
            <w:vMerge w:val="restart"/>
            <w:shd w:val="clear" w:color="auto" w:fill="auto"/>
          </w:tcPr>
          <w:p w14:paraId="5A750C50"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Osobnostní a sociální výchova</w:t>
            </w:r>
          </w:p>
          <w:p w14:paraId="57663EE4"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Morální rozvoj </w:t>
            </w:r>
          </w:p>
          <w:p w14:paraId="088784E7"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Řešení problémů a rozhodovací dovednosti</w:t>
            </w:r>
          </w:p>
          <w:p w14:paraId="52023DC0"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Osobnostní rozvoj</w:t>
            </w:r>
          </w:p>
          <w:p w14:paraId="3B07D28E"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Rozvoj schopností poznávání</w:t>
            </w:r>
          </w:p>
          <w:p w14:paraId="36256954"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Sociální rozvoj  </w:t>
            </w:r>
          </w:p>
          <w:p w14:paraId="544689E4"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Komunikace</w:t>
            </w:r>
          </w:p>
          <w:p w14:paraId="3124C985"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p w14:paraId="6B53B70D" w14:textId="77777777" w:rsidR="00981915" w:rsidRDefault="00981915" w:rsidP="00EA61DB">
            <w:pPr>
              <w:spacing w:after="0" w:line="240" w:lineRule="auto"/>
              <w:rPr>
                <w:rFonts w:ascii="Times New Roman" w:eastAsia="Times New Roman" w:hAnsi="Times New Roman" w:cs="Times New Roman"/>
                <w:sz w:val="24"/>
                <w:szCs w:val="24"/>
                <w:lang w:eastAsia="cs-CZ"/>
              </w:rPr>
            </w:pPr>
          </w:p>
          <w:p w14:paraId="05A24F5C"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Mediální výchova </w:t>
            </w:r>
          </w:p>
          <w:p w14:paraId="3ECB239C"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Stavba mediálních sdělení</w:t>
            </w:r>
          </w:p>
          <w:p w14:paraId="1221F170"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Pr="00F733D8">
              <w:rPr>
                <w:rFonts w:ascii="Times New Roman" w:eastAsia="Times New Roman" w:hAnsi="Times New Roman" w:cs="Times New Roman"/>
                <w:sz w:val="24"/>
                <w:szCs w:val="24"/>
                <w:lang w:eastAsia="cs-CZ"/>
              </w:rPr>
              <w:t>vorba mediálních sdělení</w:t>
            </w:r>
          </w:p>
          <w:p w14:paraId="3B382064" w14:textId="77777777" w:rsidR="00981915" w:rsidRDefault="00981915" w:rsidP="00EA61DB">
            <w:pPr>
              <w:spacing w:after="0" w:line="240" w:lineRule="auto"/>
              <w:rPr>
                <w:rFonts w:ascii="Times New Roman" w:eastAsia="Times New Roman" w:hAnsi="Times New Roman" w:cs="Times New Roman"/>
                <w:sz w:val="24"/>
                <w:szCs w:val="24"/>
                <w:lang w:eastAsia="cs-CZ"/>
              </w:rPr>
            </w:pPr>
          </w:p>
          <w:p w14:paraId="733F79D6"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tc>
      </w:tr>
      <w:tr w:rsidR="00981915" w:rsidRPr="00F733D8" w14:paraId="1FA67DE3" w14:textId="77777777" w:rsidTr="00981915">
        <w:trPr>
          <w:trHeight w:val="1380"/>
        </w:trPr>
        <w:tc>
          <w:tcPr>
            <w:tcW w:w="4213" w:type="dxa"/>
            <w:vMerge w:val="restart"/>
            <w:shd w:val="clear" w:color="auto" w:fill="auto"/>
          </w:tcPr>
          <w:p w14:paraId="4975585A"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t>ICT-9-2-01 ovládá práci s textovými a grafickými editory i tabulkovými editory a využívá vhodných aplikací</w:t>
            </w:r>
          </w:p>
        </w:tc>
        <w:tc>
          <w:tcPr>
            <w:tcW w:w="4463" w:type="dxa"/>
            <w:shd w:val="clear" w:color="auto" w:fill="auto"/>
          </w:tcPr>
          <w:p w14:paraId="35CB5C3F"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Pr="007A1ADD">
              <w:rPr>
                <w:rFonts w:ascii="Times New Roman" w:eastAsia="Times New Roman" w:hAnsi="Times New Roman" w:cs="Times New Roman"/>
                <w:sz w:val="24"/>
                <w:szCs w:val="24"/>
                <w:lang w:eastAsia="cs-CZ"/>
              </w:rPr>
              <w:t>vládá program pro vytváření prezentací MS PowerPoint</w:t>
            </w:r>
          </w:p>
          <w:p w14:paraId="559EB7C6"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Pr="007A1ADD">
              <w:rPr>
                <w:rFonts w:ascii="Times New Roman" w:eastAsia="Times New Roman" w:hAnsi="Times New Roman" w:cs="Times New Roman"/>
                <w:sz w:val="24"/>
                <w:szCs w:val="24"/>
                <w:lang w:eastAsia="cs-CZ"/>
              </w:rPr>
              <w:t>platňuje při vytváření prezentací základní estetická a typografická pravidla pro práci s textem a obrazem</w:t>
            </w:r>
          </w:p>
        </w:tc>
        <w:tc>
          <w:tcPr>
            <w:tcW w:w="3090" w:type="dxa"/>
            <w:shd w:val="clear" w:color="auto" w:fill="auto"/>
          </w:tcPr>
          <w:p w14:paraId="44FD0D6E"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MS Power Point</w:t>
            </w:r>
          </w:p>
          <w:p w14:paraId="3AF92162"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prezentace</w:t>
            </w:r>
          </w:p>
          <w:p w14:paraId="02828013"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Grafická úprava prezentace</w:t>
            </w:r>
          </w:p>
          <w:p w14:paraId="637819B7"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Spuštění prezentace</w:t>
            </w:r>
          </w:p>
          <w:p w14:paraId="117F5FE5"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14:paraId="5E8E9993"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615B01E4" w14:textId="77777777" w:rsidTr="00981915">
        <w:trPr>
          <w:trHeight w:val="1380"/>
        </w:trPr>
        <w:tc>
          <w:tcPr>
            <w:tcW w:w="4213" w:type="dxa"/>
            <w:vMerge/>
            <w:shd w:val="clear" w:color="auto" w:fill="auto"/>
          </w:tcPr>
          <w:p w14:paraId="51382D01" w14:textId="77777777" w:rsidR="00981915" w:rsidRPr="00305580" w:rsidRDefault="00981915" w:rsidP="00EA61DB">
            <w:pPr>
              <w:spacing w:after="0" w:line="240" w:lineRule="auto"/>
              <w:rPr>
                <w:rFonts w:ascii="Times New Roman" w:eastAsia="Times New Roman" w:hAnsi="Times New Roman" w:cs="Times New Roman"/>
                <w:sz w:val="24"/>
                <w:szCs w:val="24"/>
                <w:lang w:eastAsia="cs-CZ"/>
              </w:rPr>
            </w:pPr>
          </w:p>
        </w:tc>
        <w:tc>
          <w:tcPr>
            <w:tcW w:w="4463" w:type="dxa"/>
            <w:shd w:val="clear" w:color="auto" w:fill="auto"/>
          </w:tcPr>
          <w:p w14:paraId="73235A66"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875E8F">
              <w:rPr>
                <w:rFonts w:ascii="Times New Roman" w:eastAsia="Times New Roman" w:hAnsi="Times New Roman" w:cs="Times New Roman"/>
                <w:sz w:val="24"/>
                <w:szCs w:val="24"/>
                <w:lang w:eastAsia="cs-CZ"/>
              </w:rPr>
              <w:t xml:space="preserve">eznámí se s principy tabulkových editorů  - </w:t>
            </w:r>
            <w:r>
              <w:rPr>
                <w:rFonts w:ascii="Times New Roman" w:eastAsia="Times New Roman" w:hAnsi="Times New Roman" w:cs="Times New Roman"/>
                <w:sz w:val="24"/>
                <w:szCs w:val="24"/>
                <w:lang w:eastAsia="cs-CZ"/>
              </w:rPr>
              <w:t>o</w:t>
            </w:r>
            <w:r w:rsidRPr="00875E8F">
              <w:rPr>
                <w:rFonts w:ascii="Times New Roman" w:eastAsia="Times New Roman" w:hAnsi="Times New Roman" w:cs="Times New Roman"/>
                <w:sz w:val="24"/>
                <w:szCs w:val="24"/>
                <w:lang w:eastAsia="cs-CZ"/>
              </w:rPr>
              <w:t>vládá práci s</w:t>
            </w:r>
            <w:r>
              <w:rPr>
                <w:rFonts w:ascii="Times New Roman" w:eastAsia="Times New Roman" w:hAnsi="Times New Roman" w:cs="Times New Roman"/>
                <w:sz w:val="24"/>
                <w:szCs w:val="24"/>
                <w:lang w:eastAsia="cs-CZ"/>
              </w:rPr>
              <w:t xml:space="preserve"> tabulkovým editorem MS Excel  </w:t>
            </w:r>
          </w:p>
          <w:p w14:paraId="2E4FEF7F" w14:textId="77777777" w:rsidR="00981915" w:rsidRDefault="00981915" w:rsidP="00EA61DB">
            <w:pPr>
              <w:spacing w:after="0" w:line="240" w:lineRule="auto"/>
              <w:rPr>
                <w:rFonts w:ascii="Times New Roman" w:eastAsia="Times New Roman" w:hAnsi="Times New Roman" w:cs="Times New Roman"/>
                <w:sz w:val="24"/>
                <w:szCs w:val="24"/>
                <w:lang w:eastAsia="cs-CZ"/>
              </w:rPr>
            </w:pPr>
          </w:p>
        </w:tc>
        <w:tc>
          <w:tcPr>
            <w:tcW w:w="3090" w:type="dxa"/>
            <w:shd w:val="clear" w:color="auto" w:fill="auto"/>
          </w:tcPr>
          <w:p w14:paraId="4BA3991A"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MS Excel </w:t>
            </w:r>
          </w:p>
          <w:p w14:paraId="5E355C9A"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Základní operace s buňkami Označení do bloku  </w:t>
            </w:r>
          </w:p>
          <w:p w14:paraId="402E57D6"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Grafická oprava buňky Formát buňky </w:t>
            </w:r>
          </w:p>
          <w:p w14:paraId="4CEC890E"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 Vzorce a práce s nimi  </w:t>
            </w:r>
          </w:p>
          <w:p w14:paraId="2952AF89"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Grafy – vytváření a práce s grafy  </w:t>
            </w:r>
          </w:p>
          <w:p w14:paraId="6424DF41"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Grafické objekty  </w:t>
            </w:r>
          </w:p>
          <w:p w14:paraId="75959B33"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Práce se souborem  </w:t>
            </w:r>
          </w:p>
          <w:p w14:paraId="076FE486"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Další funkce  </w:t>
            </w:r>
          </w:p>
        </w:tc>
        <w:tc>
          <w:tcPr>
            <w:tcW w:w="2800" w:type="dxa"/>
            <w:vMerge/>
            <w:shd w:val="clear" w:color="auto" w:fill="auto"/>
          </w:tcPr>
          <w:p w14:paraId="6A9E98DB"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4D67C15B" w14:textId="77777777" w:rsidTr="00981915">
        <w:tc>
          <w:tcPr>
            <w:tcW w:w="4213" w:type="dxa"/>
            <w:shd w:val="clear" w:color="auto" w:fill="auto"/>
          </w:tcPr>
          <w:p w14:paraId="7B647D16"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t>ICT-9-2-02 uplatňuje základní estetická a typografická pravidla pro práci s textem a obrazem</w:t>
            </w:r>
          </w:p>
        </w:tc>
        <w:tc>
          <w:tcPr>
            <w:tcW w:w="4463" w:type="dxa"/>
            <w:shd w:val="clear" w:color="auto" w:fill="auto"/>
          </w:tcPr>
          <w:p w14:paraId="591FBF75"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Pr="00875E8F">
              <w:rPr>
                <w:rFonts w:ascii="Times New Roman" w:eastAsia="Times New Roman" w:hAnsi="Times New Roman" w:cs="Times New Roman"/>
                <w:sz w:val="24"/>
                <w:szCs w:val="24"/>
                <w:lang w:eastAsia="cs-CZ"/>
              </w:rPr>
              <w:t>platňuje základní estetická a typografická pravidla pro práci s tabulkou</w:t>
            </w:r>
          </w:p>
        </w:tc>
        <w:tc>
          <w:tcPr>
            <w:tcW w:w="3090" w:type="dxa"/>
            <w:shd w:val="clear" w:color="auto" w:fill="auto"/>
          </w:tcPr>
          <w:p w14:paraId="3200DF1F"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 programem MS Word</w:t>
            </w:r>
          </w:p>
        </w:tc>
        <w:tc>
          <w:tcPr>
            <w:tcW w:w="2800" w:type="dxa"/>
            <w:vMerge/>
            <w:shd w:val="clear" w:color="auto" w:fill="auto"/>
          </w:tcPr>
          <w:p w14:paraId="667C6627"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40141E14" w14:textId="77777777" w:rsidTr="00981915">
        <w:tc>
          <w:tcPr>
            <w:tcW w:w="4213" w:type="dxa"/>
            <w:shd w:val="clear" w:color="auto" w:fill="auto"/>
          </w:tcPr>
          <w:p w14:paraId="20719C13" w14:textId="77777777" w:rsidR="00981915" w:rsidRPr="00305580" w:rsidRDefault="00981915" w:rsidP="00EA61DB">
            <w:pPr>
              <w:spacing w:after="0" w:line="240" w:lineRule="auto"/>
              <w:rPr>
                <w:rFonts w:ascii="Times New Roman" w:eastAsia="Times New Roman" w:hAnsi="Times New Roman" w:cs="Times New Roman"/>
                <w:sz w:val="24"/>
                <w:szCs w:val="24"/>
                <w:lang w:eastAsia="cs-CZ"/>
              </w:rPr>
            </w:pPr>
            <w:r w:rsidRPr="007A1ADD">
              <w:rPr>
                <w:rFonts w:ascii="Times New Roman" w:eastAsia="Times New Roman" w:hAnsi="Times New Roman" w:cs="Times New Roman"/>
                <w:sz w:val="24"/>
                <w:szCs w:val="24"/>
                <w:lang w:eastAsia="cs-CZ"/>
              </w:rPr>
              <w:t>ICT-9-2-03 pracuje s informacemi v souladu se zákony o duševním vlastnictví</w:t>
            </w:r>
          </w:p>
        </w:tc>
        <w:tc>
          <w:tcPr>
            <w:tcW w:w="4463" w:type="dxa"/>
            <w:shd w:val="clear" w:color="auto" w:fill="auto"/>
          </w:tcPr>
          <w:p w14:paraId="417D3A7A"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7A1ADD">
              <w:rPr>
                <w:rFonts w:ascii="Times New Roman" w:eastAsia="Times New Roman" w:hAnsi="Times New Roman" w:cs="Times New Roman"/>
                <w:sz w:val="24"/>
                <w:szCs w:val="24"/>
                <w:lang w:eastAsia="cs-CZ"/>
              </w:rPr>
              <w:t>eznámí se s pojmy z o</w:t>
            </w:r>
            <w:r>
              <w:rPr>
                <w:rFonts w:ascii="Times New Roman" w:eastAsia="Times New Roman" w:hAnsi="Times New Roman" w:cs="Times New Roman"/>
                <w:sz w:val="24"/>
                <w:szCs w:val="24"/>
                <w:lang w:eastAsia="cs-CZ"/>
              </w:rPr>
              <w:t xml:space="preserve">blasti ochrany autorských práv </w:t>
            </w:r>
          </w:p>
          <w:p w14:paraId="7C392F49"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Pr="007A1ADD">
              <w:rPr>
                <w:rFonts w:ascii="Times New Roman" w:eastAsia="Times New Roman" w:hAnsi="Times New Roman" w:cs="Times New Roman"/>
                <w:sz w:val="24"/>
                <w:szCs w:val="24"/>
                <w:lang w:eastAsia="cs-CZ"/>
              </w:rPr>
              <w:t>ná zásady bezpečného provozu a ochrany počítače</w:t>
            </w:r>
          </w:p>
        </w:tc>
        <w:tc>
          <w:tcPr>
            <w:tcW w:w="3090" w:type="dxa"/>
            <w:shd w:val="clear" w:color="auto" w:fill="auto"/>
          </w:tcPr>
          <w:p w14:paraId="38D802F9" w14:textId="77777777"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Autorská práva</w:t>
            </w:r>
          </w:p>
          <w:p w14:paraId="51F6E33F" w14:textId="77777777"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Ochrana práv k duševnímu vlastnictví, copyright, informační etika</w:t>
            </w:r>
          </w:p>
        </w:tc>
        <w:tc>
          <w:tcPr>
            <w:tcW w:w="2800" w:type="dxa"/>
            <w:vMerge/>
            <w:shd w:val="clear" w:color="auto" w:fill="auto"/>
          </w:tcPr>
          <w:p w14:paraId="0778CB18"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7AC8E6B7" w14:textId="77777777" w:rsidTr="00981915">
        <w:tc>
          <w:tcPr>
            <w:tcW w:w="4213" w:type="dxa"/>
            <w:shd w:val="clear" w:color="auto" w:fill="auto"/>
          </w:tcPr>
          <w:p w14:paraId="5ED2AE3F"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lastRenderedPageBreak/>
              <w:t>ICT-9-2-04 používá informace z různých informačních zdrojů a vyhodnocuje jednoduché vztahy mezi údaji</w:t>
            </w:r>
          </w:p>
        </w:tc>
        <w:tc>
          <w:tcPr>
            <w:tcW w:w="4463" w:type="dxa"/>
            <w:shd w:val="clear" w:color="auto" w:fill="auto"/>
          </w:tcPr>
          <w:p w14:paraId="53737D94"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Pr="008502C4">
              <w:rPr>
                <w:rFonts w:ascii="Times New Roman" w:eastAsia="Times New Roman" w:hAnsi="Times New Roman" w:cs="Times New Roman"/>
                <w:sz w:val="24"/>
                <w:szCs w:val="24"/>
                <w:lang w:eastAsia="cs-CZ"/>
              </w:rPr>
              <w:t>íská přehled o vyhledávacích serverech a jejich využití a použití</w:t>
            </w:r>
          </w:p>
        </w:tc>
        <w:tc>
          <w:tcPr>
            <w:tcW w:w="3090" w:type="dxa"/>
            <w:shd w:val="clear" w:color="auto" w:fill="auto"/>
          </w:tcPr>
          <w:p w14:paraId="10A576AD" w14:textId="77777777"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Hodnota a relevance informací a informačních zdrojů, met</w:t>
            </w:r>
            <w:r>
              <w:rPr>
                <w:rFonts w:ascii="Times New Roman" w:eastAsia="Times New Roman" w:hAnsi="Times New Roman" w:cs="Times New Roman"/>
                <w:sz w:val="24"/>
                <w:szCs w:val="24"/>
                <w:lang w:eastAsia="cs-CZ"/>
              </w:rPr>
              <w:t>ody a nástroje jejich ověřování</w:t>
            </w:r>
          </w:p>
        </w:tc>
        <w:tc>
          <w:tcPr>
            <w:tcW w:w="2800" w:type="dxa"/>
            <w:vMerge/>
            <w:shd w:val="clear" w:color="auto" w:fill="auto"/>
          </w:tcPr>
          <w:p w14:paraId="36C69182"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313D0BBB" w14:textId="77777777" w:rsidTr="00981915">
        <w:tc>
          <w:tcPr>
            <w:tcW w:w="4213" w:type="dxa"/>
            <w:shd w:val="clear" w:color="auto" w:fill="auto"/>
          </w:tcPr>
          <w:p w14:paraId="0847E70E"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lastRenderedPageBreak/>
              <w:t>ICT-9-2-05 zpracuje a prezentuje na uživatelské úrovni informace v textové, grafické a multimediální formě</w:t>
            </w:r>
          </w:p>
        </w:tc>
        <w:tc>
          <w:tcPr>
            <w:tcW w:w="4463" w:type="dxa"/>
            <w:shd w:val="clear" w:color="auto" w:fill="auto"/>
          </w:tcPr>
          <w:p w14:paraId="4977BF34"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875E8F">
              <w:rPr>
                <w:rFonts w:ascii="Times New Roman" w:eastAsia="Times New Roman" w:hAnsi="Times New Roman" w:cs="Times New Roman"/>
                <w:sz w:val="24"/>
                <w:szCs w:val="24"/>
                <w:lang w:eastAsia="cs-CZ"/>
              </w:rPr>
              <w:t>ozšíří své věd</w:t>
            </w:r>
            <w:r>
              <w:rPr>
                <w:rFonts w:ascii="Times New Roman" w:eastAsia="Times New Roman" w:hAnsi="Times New Roman" w:cs="Times New Roman"/>
                <w:sz w:val="24"/>
                <w:szCs w:val="24"/>
                <w:lang w:eastAsia="cs-CZ"/>
              </w:rPr>
              <w:t>omosti o počítačové grafice  - s</w:t>
            </w:r>
            <w:r w:rsidRPr="00875E8F">
              <w:rPr>
                <w:rFonts w:ascii="Times New Roman" w:eastAsia="Times New Roman" w:hAnsi="Times New Roman" w:cs="Times New Roman"/>
                <w:sz w:val="24"/>
                <w:szCs w:val="24"/>
                <w:lang w:eastAsia="cs-CZ"/>
              </w:rPr>
              <w:t xml:space="preserve">eznámí se grafickým programem pracujícím v režimu vektorové grafiky </w:t>
            </w:r>
          </w:p>
          <w:p w14:paraId="11EF13CC" w14:textId="77777777"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Pr="00875E8F">
              <w:rPr>
                <w:rFonts w:ascii="Times New Roman" w:eastAsia="Times New Roman" w:hAnsi="Times New Roman" w:cs="Times New Roman"/>
                <w:sz w:val="24"/>
                <w:szCs w:val="24"/>
                <w:lang w:eastAsia="cs-CZ"/>
              </w:rPr>
              <w:t xml:space="preserve">pracuje obrázek, který v sobě nese prvky textu i obrázků  </w:t>
            </w:r>
          </w:p>
          <w:p w14:paraId="1BD72DC9" w14:textId="77777777" w:rsidR="00981915" w:rsidRPr="00875E8F" w:rsidRDefault="00981915" w:rsidP="00EA61DB">
            <w:pPr>
              <w:spacing w:after="0" w:line="240" w:lineRule="auto"/>
              <w:rPr>
                <w:rFonts w:ascii="Times New Roman" w:eastAsia="Times New Roman" w:hAnsi="Times New Roman" w:cs="Times New Roman"/>
                <w:sz w:val="24"/>
                <w:szCs w:val="24"/>
                <w:lang w:eastAsia="cs-CZ"/>
              </w:rPr>
            </w:pPr>
            <w:r w:rsidRPr="00875E8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u</w:t>
            </w:r>
            <w:r w:rsidRPr="00875E8F">
              <w:rPr>
                <w:rFonts w:ascii="Times New Roman" w:eastAsia="Times New Roman" w:hAnsi="Times New Roman" w:cs="Times New Roman"/>
                <w:sz w:val="24"/>
                <w:szCs w:val="24"/>
                <w:lang w:eastAsia="cs-CZ"/>
              </w:rPr>
              <w:t xml:space="preserve">platňuje při vytváření obrázků základní estetická a typografická pravidla pro práci s textem a obrazem  </w:t>
            </w:r>
          </w:p>
          <w:p w14:paraId="29044619"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875E8F">
              <w:rPr>
                <w:rFonts w:ascii="Times New Roman" w:eastAsia="Times New Roman" w:hAnsi="Times New Roman" w:cs="Times New Roman"/>
                <w:sz w:val="24"/>
                <w:szCs w:val="24"/>
                <w:lang w:eastAsia="cs-CZ"/>
              </w:rPr>
              <w:t>MS</w:t>
            </w:r>
          </w:p>
        </w:tc>
        <w:tc>
          <w:tcPr>
            <w:tcW w:w="3090" w:type="dxa"/>
            <w:shd w:val="clear" w:color="auto" w:fill="auto"/>
          </w:tcPr>
          <w:p w14:paraId="2401EAE6"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Grafika </w:t>
            </w:r>
          </w:p>
          <w:p w14:paraId="789D4DC5" w14:textId="77777777" w:rsidR="004A3A4F"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Druhy grafiky (rastrová, vektorová)  </w:t>
            </w:r>
          </w:p>
          <w:p w14:paraId="45BD8510" w14:textId="77777777" w:rsidR="00981915"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Program Zoner Callisto a jeho funkce   </w:t>
            </w:r>
          </w:p>
          <w:p w14:paraId="12A69274" w14:textId="77777777"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Prohlížeče obrázků  </w:t>
            </w:r>
          </w:p>
          <w:p w14:paraId="1B4D253D"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14:paraId="799A585E" w14:textId="77777777"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14:paraId="34717EC8" w14:textId="77777777" w:rsidTr="00981915">
        <w:tc>
          <w:tcPr>
            <w:tcW w:w="14566" w:type="dxa"/>
            <w:gridSpan w:val="4"/>
            <w:shd w:val="clear" w:color="auto" w:fill="auto"/>
          </w:tcPr>
          <w:p w14:paraId="0DF7C8E6" w14:textId="77777777"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 xml:space="preserve">Minimální doporučená úroveň pro úpravy očekávaných výstupů v rámci podpůrných opatření </w:t>
            </w:r>
          </w:p>
          <w:p w14:paraId="75E2C95D" w14:textId="77777777"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14:paraId="1853DC44" w14:textId="77777777"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14:paraId="6435CA55" w14:textId="77777777"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Žák</w:t>
            </w:r>
          </w:p>
          <w:p w14:paraId="7EA01077" w14:textId="77777777"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7A1ADD">
              <w:rPr>
                <w:rFonts w:ascii="Times New Roman" w:eastAsia="Times New Roman" w:hAnsi="Times New Roman" w:cs="Times New Roman"/>
                <w:i/>
                <w:kern w:val="3"/>
                <w:sz w:val="24"/>
                <w:szCs w:val="24"/>
                <w:lang w:eastAsia="cs-CZ"/>
              </w:rPr>
              <w:t>ICT-9-1-01p vyhledává potřebné informace na internetu; dodržuje pravidla zacházení s výpočetní technikou; osvojí si základy elektronické komunikace</w:t>
            </w:r>
          </w:p>
          <w:p w14:paraId="5DA4B385" w14:textId="77777777"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305580">
              <w:rPr>
                <w:rFonts w:ascii="Times New Roman" w:eastAsia="Times New Roman" w:hAnsi="Times New Roman" w:cs="Times New Roman"/>
                <w:i/>
                <w:kern w:val="3"/>
                <w:sz w:val="24"/>
                <w:szCs w:val="24"/>
                <w:lang w:eastAsia="cs-CZ"/>
              </w:rPr>
              <w:t xml:space="preserve">ICT-9-2-01p, ICT-9-2-02p ovládá základy psaní na klávesnici, na uživatelské úrovni práci s textovým editorem; využívá vhodné aplikace; zvládá práci s výukovými programy </w:t>
            </w:r>
          </w:p>
          <w:p w14:paraId="1287CCC3" w14:textId="77777777"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305580">
              <w:rPr>
                <w:rFonts w:ascii="Times New Roman" w:eastAsia="Times New Roman" w:hAnsi="Times New Roman" w:cs="Times New Roman"/>
                <w:i/>
                <w:kern w:val="3"/>
                <w:sz w:val="24"/>
                <w:szCs w:val="24"/>
                <w:lang w:eastAsia="cs-CZ"/>
              </w:rPr>
              <w:t>ICT-9-2-03p, ICT-9-2-04p, ICT-9-2-05p vyhledává potřebné informace na internetu - dodržuje pravidla bezpečného zacházení s výpočetní technikou</w:t>
            </w:r>
          </w:p>
          <w:p w14:paraId="7EC70757" w14:textId="77777777" w:rsidR="00981915" w:rsidRPr="00F733D8" w:rsidRDefault="00981915" w:rsidP="00EA61DB">
            <w:pPr>
              <w:spacing w:after="0" w:line="240" w:lineRule="auto"/>
              <w:rPr>
                <w:rFonts w:ascii="Times New Roman" w:eastAsia="Times New Roman" w:hAnsi="Times New Roman" w:cs="Times New Roman"/>
                <w:i/>
                <w:sz w:val="24"/>
                <w:szCs w:val="24"/>
                <w:lang w:eastAsia="cs-CZ"/>
              </w:rPr>
            </w:pPr>
          </w:p>
        </w:tc>
      </w:tr>
    </w:tbl>
    <w:p w14:paraId="011980F9" w14:textId="77777777" w:rsidR="00981915" w:rsidRDefault="00981915" w:rsidP="00C45311">
      <w:pPr>
        <w:rPr>
          <w:lang w:eastAsia="cs-CZ"/>
        </w:rPr>
      </w:pPr>
    </w:p>
    <w:p w14:paraId="4A757A6B" w14:textId="77777777" w:rsidR="00402E6E" w:rsidRDefault="00402E6E" w:rsidP="00C45311">
      <w:pPr>
        <w:rPr>
          <w:lang w:eastAsia="cs-CZ"/>
        </w:rPr>
      </w:pPr>
    </w:p>
    <w:p w14:paraId="02631AEB" w14:textId="77777777" w:rsidR="00000482" w:rsidRPr="00000482" w:rsidRDefault="00C45311" w:rsidP="001F098E">
      <w:pPr>
        <w:pStyle w:val="Nadpis2"/>
      </w:pPr>
      <w:bookmarkStart w:id="40" w:name="_Toc115108922"/>
      <w:r>
        <w:t>Prvouk</w:t>
      </w:r>
      <w:r w:rsidR="00000482">
        <w:t>a</w:t>
      </w:r>
      <w:bookmarkEnd w:id="40"/>
      <w:r w:rsidR="00000482">
        <w:tab/>
      </w:r>
    </w:p>
    <w:p w14:paraId="12E24F79" w14:textId="77777777" w:rsidR="00190FFA" w:rsidRPr="00190FFA" w:rsidRDefault="00190FFA" w:rsidP="00362678">
      <w:pPr>
        <w:rPr>
          <w:lang w:eastAsia="cs-CZ"/>
        </w:rPr>
      </w:pPr>
    </w:p>
    <w:p w14:paraId="0F0F9540" w14:textId="77777777" w:rsidR="00190FFA" w:rsidRPr="00190FFA" w:rsidRDefault="00190FFA" w:rsidP="00190FFA">
      <w:pPr>
        <w:rPr>
          <w:lang w:eastAsia="cs-CZ"/>
        </w:rPr>
      </w:pPr>
    </w:p>
    <w:p w14:paraId="63DD7162" w14:textId="77777777" w:rsidR="00190FFA" w:rsidRPr="00190FFA" w:rsidRDefault="00190FFA" w:rsidP="00190FFA">
      <w:pPr>
        <w:rPr>
          <w:lang w:eastAsia="cs-CZ"/>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0348"/>
      </w:tblGrid>
      <w:tr w:rsidR="00402E6E" w:rsidRPr="00402E6E" w14:paraId="00F7DD9C" w14:textId="77777777" w:rsidTr="00190FFA">
        <w:trPr>
          <w:jc w:val="center"/>
        </w:trPr>
        <w:tc>
          <w:tcPr>
            <w:tcW w:w="3686" w:type="dxa"/>
          </w:tcPr>
          <w:p w14:paraId="4153967A" w14:textId="77777777"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lastRenderedPageBreak/>
              <w:t>Název předmětu</w:t>
            </w:r>
          </w:p>
        </w:tc>
        <w:tc>
          <w:tcPr>
            <w:tcW w:w="10348" w:type="dxa"/>
          </w:tcPr>
          <w:p w14:paraId="3EC0AE9F" w14:textId="77777777"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Prvouka</w:t>
            </w:r>
          </w:p>
        </w:tc>
      </w:tr>
      <w:tr w:rsidR="00402E6E" w:rsidRPr="00402E6E" w14:paraId="4CE9F8DA" w14:textId="77777777" w:rsidTr="00190FFA">
        <w:trPr>
          <w:jc w:val="center"/>
        </w:trPr>
        <w:tc>
          <w:tcPr>
            <w:tcW w:w="3686" w:type="dxa"/>
          </w:tcPr>
          <w:p w14:paraId="3FFD66F7" w14:textId="77777777"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Oblast</w:t>
            </w:r>
          </w:p>
        </w:tc>
        <w:tc>
          <w:tcPr>
            <w:tcW w:w="10348" w:type="dxa"/>
          </w:tcPr>
          <w:p w14:paraId="7763DB88" w14:textId="77777777" w:rsidR="00402E6E" w:rsidRPr="0002092E" w:rsidRDefault="00402E6E" w:rsidP="00190FFA">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402E6E" w:rsidRPr="00402E6E" w14:paraId="47B20122" w14:textId="77777777" w:rsidTr="00190FFA">
        <w:trPr>
          <w:jc w:val="center"/>
        </w:trPr>
        <w:tc>
          <w:tcPr>
            <w:tcW w:w="3686" w:type="dxa"/>
          </w:tcPr>
          <w:p w14:paraId="46FC9431" w14:textId="77777777"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Charakteristika předmětu</w:t>
            </w:r>
          </w:p>
        </w:tc>
        <w:tc>
          <w:tcPr>
            <w:tcW w:w="10348" w:type="dxa"/>
          </w:tcPr>
          <w:p w14:paraId="62CE0333"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Vzdělávací oblast Člověk a jeho svět je jedinou vzdělávací oblastí RVP ZV, která je koncipována pouze pro 1. stupeň základního vzdělávání.</w:t>
            </w:r>
          </w:p>
          <w:p w14:paraId="145DAED8"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Vzdělávání v oblasti Člověk a jeho svět rozvíjí poznatky, dovednosti a prvotní zkušenosti žáků získané ve výchově v rodině a v předškolním vzdělávání. Žáci se učí pozorovat a pojmenovávat věci, jevy a děje a utváří se jejich prvotní ucelený obraz světa. Poznávají sebe i své nejbližší okolí. Učí se vnímat lidi a vztahy mezi nimi, všímat si podstatných věcných stránek krás lidských výtvorů a přírodních jevů. Na základě poznání sebe a svých potřeb a porozumění světu kolem sebe se žáci učí vnímat základní vztahy ve společnosti. V této oblasti se žáci učí vyjadřovat své myšlenky, poznatky a dojmy.</w:t>
            </w:r>
          </w:p>
          <w:p w14:paraId="69095CD9"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Podmínkou úspěšného vzdělávání v dané oblasti je vlastní prožitek žáků, vycházející z konkrétních situací při osvojování potřebných dovedností, způsobu jednání a rozhodování.</w:t>
            </w:r>
          </w:p>
          <w:p w14:paraId="273BDC81"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Tato vzdělávací oblast tak připravuje základy pro specializovanější výuku ve vzdělávacích oblastech Člověk a společnost, Člověk a příroda a ve vzdělávacím oboru Výchova ke zdraví.</w:t>
            </w:r>
          </w:p>
          <w:p w14:paraId="3E871B61"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Vzdělávací obor Člověk a jeho svět je členěn do 5 tematických okruhů:</w:t>
            </w:r>
          </w:p>
          <w:p w14:paraId="60321BE6"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Místo, kde žijeme s důrazem na dopravní výchovu</w:t>
            </w:r>
          </w:p>
          <w:p w14:paraId="7D652137"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Lidé kolem nás</w:t>
            </w:r>
          </w:p>
          <w:p w14:paraId="2BB832F1"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Lidé a čas</w:t>
            </w:r>
          </w:p>
          <w:p w14:paraId="54871A0C"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Rozmanitost přírody</w:t>
            </w:r>
          </w:p>
          <w:p w14:paraId="5DFF17AC"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Člověk a jeho zdraví</w:t>
            </w:r>
          </w:p>
          <w:p w14:paraId="1E3C0F1B"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14:paraId="011C4EB0" w14:textId="77777777" w:rsidR="00402E6E" w:rsidRPr="00402E6E" w:rsidRDefault="00A274D5" w:rsidP="00190FF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1. </w:t>
            </w:r>
            <w:r w:rsidR="00402E6E" w:rsidRPr="00402E6E">
              <w:rPr>
                <w:rFonts w:ascii="Times New Roman" w:eastAsia="Times New Roman" w:hAnsi="Times New Roman" w:cs="Times New Roman"/>
                <w:b/>
                <w:sz w:val="24"/>
                <w:szCs w:val="24"/>
                <w:lang w:eastAsia="cs-CZ"/>
              </w:rPr>
              <w:t>Místo, kde žijeme:</w:t>
            </w:r>
            <w:r w:rsidR="00402E6E" w:rsidRPr="00402E6E">
              <w:rPr>
                <w:rFonts w:ascii="Times New Roman" w:eastAsia="Times New Roman" w:hAnsi="Times New Roman" w:cs="Times New Roman"/>
                <w:sz w:val="24"/>
                <w:szCs w:val="24"/>
                <w:lang w:eastAsia="cs-CZ"/>
              </w:rPr>
              <w:t xml:space="preserve"> </w:t>
            </w:r>
          </w:p>
          <w:p w14:paraId="36035B2E"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se učí poznávání nejbližšího okolí, vztahů a souvislosti v rodině, škole, v obci, ve společnosti. Učí se do tohoto života vstupovat s vlastní aktivitou a představami, hledat nové věci. Důraz je kladen na dopravní výchovu. Činnosti a jednotlivé úkoly by měly v žácích probudit základní vztah k místu jejich bydliště, postupně i ke vztahu k naší zemi.</w:t>
            </w:r>
          </w:p>
          <w:p w14:paraId="39CDB1C1"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14:paraId="23290757" w14:textId="77777777" w:rsidR="00402E6E" w:rsidRPr="00402E6E" w:rsidRDefault="00402E6E" w:rsidP="00190FFA">
            <w:pPr>
              <w:spacing w:after="0" w:line="240" w:lineRule="auto"/>
              <w:jc w:val="both"/>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2. Lidé kolem nás:</w:t>
            </w:r>
          </w:p>
          <w:p w14:paraId="780B605B"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si postupně osvojují a upevňují základy vhodného chování a jednání mezi lidmi, podstatu tolerance, pomoci mezi lidmi, vzájemné úcty, snášenlivosti a rovného postavení mužů a žen. Poznávají, jak lidé vytvářejí kulturu. Seznamují se se svými základními právy a povinnostmi, ale i s problémy soužití lidí v celé společnosti a ve světě.</w:t>
            </w:r>
          </w:p>
          <w:p w14:paraId="677C7566"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14:paraId="2CB0AB17"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3. Lidé a svět:</w:t>
            </w:r>
            <w:r w:rsidRPr="00402E6E">
              <w:rPr>
                <w:rFonts w:ascii="Times New Roman" w:eastAsia="Times New Roman" w:hAnsi="Times New Roman" w:cs="Times New Roman"/>
                <w:sz w:val="24"/>
                <w:szCs w:val="24"/>
                <w:lang w:eastAsia="cs-CZ"/>
              </w:rPr>
              <w:t xml:space="preserve">  </w:t>
            </w:r>
          </w:p>
          <w:p w14:paraId="10A04D74"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se učí orientovat v dějích a čase. Poznávají, jak se čas měří, jak události postupují v čase. Učí se poznávat, jak se život a věci vyvíjejí. Vychází se od událostí v rodině, obci a regionu. Podstatou tematického okruhu je vyvolat u žáků zájem o minulost, o kulturní bohatství regionu a celé země. Je však důležité, aby žáci mohli vyhledávat, získávat a zkoumat informace od členů své rodiny i od lidí v nejbližším okolí. Také je potřeba umožnit žákům navštěvovat památky, muzea, knihovny atd.</w:t>
            </w:r>
          </w:p>
          <w:p w14:paraId="70C8022D"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14:paraId="44086A8A"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4. Rozmanitost přírody</w:t>
            </w:r>
            <w:r w:rsidRPr="00402E6E">
              <w:rPr>
                <w:rFonts w:ascii="Times New Roman" w:eastAsia="Times New Roman" w:hAnsi="Times New Roman" w:cs="Times New Roman"/>
                <w:sz w:val="24"/>
                <w:szCs w:val="24"/>
                <w:lang w:eastAsia="cs-CZ"/>
              </w:rPr>
              <w:t xml:space="preserve">:  </w:t>
            </w:r>
          </w:p>
          <w:p w14:paraId="11EC0315"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poznávají Zemi jako planetu sluneční soustavy.</w:t>
            </w:r>
          </w:p>
          <w:p w14:paraId="263EF307"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Poznávají rozmanitost živé a neživé přírody naší vlasti. Jsou však vedeni k tomu, že Země i život na ní tvoří nedílný celek, ale i tento soulad může člověk narušit a velmi obtížně obnovovat. Žáci se učí pozorovat přírodu, hledat možnosti, jak ve svém věku přispět k ochraně přírody a zlepšení životního prostředí.</w:t>
            </w:r>
          </w:p>
          <w:p w14:paraId="57FE2870"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14:paraId="4C6222CF"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5. Člověk a jeho zdraví:</w:t>
            </w:r>
            <w:r w:rsidRPr="00402E6E">
              <w:rPr>
                <w:rFonts w:ascii="Times New Roman" w:eastAsia="Times New Roman" w:hAnsi="Times New Roman" w:cs="Times New Roman"/>
                <w:sz w:val="24"/>
                <w:szCs w:val="24"/>
                <w:lang w:eastAsia="cs-CZ"/>
              </w:rPr>
              <w:t xml:space="preserve"> </w:t>
            </w:r>
          </w:p>
          <w:p w14:paraId="6BDE3C08" w14:textId="77777777"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žáci poznávají sebe jako živou bytost, která má své biologické a fyziologické funkce a potřeby. Poznávají, jak se člověk vyvíjí a mění od narození do dospělosti. Také žáci poznávají denní režim, hygienu, výživu, mezilidské vztahy pro osobnost člověka. Získávají poučení o zdraví a nemocech, o zdravotní prevenci i o první pomoci a o bezpečném chování v různých životních situacích, včetně mimořádných událostí. Žáci si uvědomují, že každý člověk je za své zdraví a bezpečnost zodpovědný, také dochází k poznání, že zdraví je nejcennější hodnotou, </w:t>
            </w:r>
            <w:r w:rsidR="00B258FD">
              <w:rPr>
                <w:rFonts w:ascii="Times New Roman" w:eastAsia="Times New Roman" w:hAnsi="Times New Roman" w:cs="Times New Roman"/>
                <w:sz w:val="24"/>
                <w:szCs w:val="24"/>
                <w:lang w:eastAsia="cs-CZ"/>
              </w:rPr>
              <w:t>kterou</w:t>
            </w:r>
            <w:r w:rsidRPr="00402E6E">
              <w:rPr>
                <w:rFonts w:ascii="Times New Roman" w:eastAsia="Times New Roman" w:hAnsi="Times New Roman" w:cs="Times New Roman"/>
                <w:sz w:val="24"/>
                <w:szCs w:val="24"/>
                <w:lang w:eastAsia="cs-CZ"/>
              </w:rPr>
              <w:t xml:space="preserve"> má člověk ve svém životě.</w:t>
            </w:r>
          </w:p>
        </w:tc>
      </w:tr>
      <w:tr w:rsidR="00402E6E" w:rsidRPr="00402E6E" w14:paraId="15A26068" w14:textId="77777777" w:rsidTr="00190FFA">
        <w:trPr>
          <w:jc w:val="center"/>
        </w:trPr>
        <w:tc>
          <w:tcPr>
            <w:tcW w:w="3686" w:type="dxa"/>
          </w:tcPr>
          <w:p w14:paraId="12E24381"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lastRenderedPageBreak/>
              <w:t>Obsahové, časové a organizační vymezení předmětu</w:t>
            </w:r>
            <w:r w:rsidRPr="00402E6E">
              <w:rPr>
                <w:rFonts w:ascii="Times New Roman" w:eastAsia="Times New Roman" w:hAnsi="Times New Roman" w:cs="Times New Roman"/>
                <w:sz w:val="24"/>
                <w:szCs w:val="24"/>
                <w:lang w:eastAsia="cs-CZ"/>
              </w:rPr>
              <w:t xml:space="preserve"> </w:t>
            </w:r>
            <w:r w:rsidRPr="00402E6E">
              <w:rPr>
                <w:rFonts w:ascii="Times New Roman" w:eastAsia="Times New Roman" w:hAnsi="Times New Roman" w:cs="Times New Roman"/>
                <w:b/>
                <w:sz w:val="24"/>
                <w:szCs w:val="24"/>
                <w:lang w:eastAsia="cs-CZ"/>
              </w:rPr>
              <w:t>(specifické informace o předmětu důležité pro jeho realizaci)</w:t>
            </w:r>
          </w:p>
        </w:tc>
        <w:tc>
          <w:tcPr>
            <w:tcW w:w="10348" w:type="dxa"/>
          </w:tcPr>
          <w:p w14:paraId="0D4470A7" w14:textId="77777777" w:rsidR="00402E6E" w:rsidRPr="00402E6E" w:rsidRDefault="00B258FD" w:rsidP="00190F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 P</w:t>
            </w:r>
            <w:r w:rsidR="00402E6E" w:rsidRPr="00402E6E">
              <w:rPr>
                <w:rFonts w:ascii="Times New Roman" w:eastAsia="Times New Roman" w:hAnsi="Times New Roman" w:cs="Times New Roman"/>
                <w:sz w:val="24"/>
                <w:szCs w:val="24"/>
                <w:lang w:eastAsia="cs-CZ"/>
              </w:rPr>
              <w:t>rvouka se vyučuje v 1. až 3. ročníku s hodinovou dotací 2 VH týdně.</w:t>
            </w:r>
            <w:r w:rsidR="00402E6E" w:rsidRPr="00402E6E">
              <w:rPr>
                <w:rFonts w:ascii="Times New Roman" w:eastAsia="Times New Roman" w:hAnsi="Times New Roman" w:cs="Times New Roman"/>
                <w:sz w:val="24"/>
                <w:szCs w:val="24"/>
                <w:lang w:eastAsia="cs-CZ"/>
              </w:rPr>
              <w:br/>
              <w:t>Výuka probíhá v nedělených třídách.</w:t>
            </w:r>
          </w:p>
        </w:tc>
      </w:tr>
      <w:tr w:rsidR="00402E6E" w:rsidRPr="00402E6E" w14:paraId="0F6875EA" w14:textId="77777777" w:rsidTr="00190FFA">
        <w:trPr>
          <w:jc w:val="center"/>
        </w:trPr>
        <w:tc>
          <w:tcPr>
            <w:tcW w:w="3686" w:type="dxa"/>
          </w:tcPr>
          <w:p w14:paraId="11592FEE" w14:textId="77777777"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0348" w:type="dxa"/>
          </w:tcPr>
          <w:p w14:paraId="25906F2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učení:</w:t>
            </w:r>
            <w:r w:rsidRPr="00402E6E">
              <w:rPr>
                <w:rFonts w:ascii="Times New Roman" w:eastAsia="Times New Roman" w:hAnsi="Times New Roman" w:cs="Times New Roman"/>
                <w:sz w:val="24"/>
                <w:szCs w:val="24"/>
                <w:lang w:eastAsia="cs-CZ"/>
              </w:rPr>
              <w:t xml:space="preserve"> </w:t>
            </w:r>
          </w:p>
          <w:p w14:paraId="31047BF7"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14:paraId="14147BF0"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vybírat a využívat způsoby, metody a strategie, plánovat, organizovat a řídit vlastní učení</w:t>
            </w:r>
          </w:p>
          <w:p w14:paraId="70E36B6B"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vyhledávat a třídit informace a efektivně je využívat v procesu učení a praktickém životě</w:t>
            </w:r>
          </w:p>
          <w:p w14:paraId="5F9CE1C7"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operacím s obecně užívanými termíny, znaky a symboly, uvádění věcí do souvislostí, vytváření komplexnějšího pohledu na přírodní, společenské a kulturní jevy</w:t>
            </w:r>
          </w:p>
          <w:p w14:paraId="208E7D8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 napomáhá samostatnému pozorování a experimentování, učí porovnávat výsledky, kriticky posuzovat a vyvozovat z nich závěry pro využití v budoucnosti</w:t>
            </w:r>
          </w:p>
          <w:p w14:paraId="1571EBDA"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poznávání smyslu a cíle učení, vede k pozitivnímu vztahu k učení, určení překážky či problému bránícímu učení, kritickému zhodnocení výsledků svého učení a učí diskuzi o ni</w:t>
            </w:r>
          </w:p>
          <w:p w14:paraId="4E71B4D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14:paraId="7B33106A"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14:paraId="7109A5D2"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samostatná práce</w:t>
            </w:r>
          </w:p>
          <w:p w14:paraId="1A2B581C"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individuální přístup</w:t>
            </w:r>
          </w:p>
          <w:p w14:paraId="0BDFF687"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soutěže</w:t>
            </w:r>
          </w:p>
          <w:p w14:paraId="2A01500B"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tvorba prezentací</w:t>
            </w:r>
          </w:p>
        </w:tc>
      </w:tr>
      <w:tr w:rsidR="00402E6E" w:rsidRPr="00402E6E" w14:paraId="2F8658B8" w14:textId="77777777" w:rsidTr="00190FFA">
        <w:trPr>
          <w:jc w:val="center"/>
        </w:trPr>
        <w:tc>
          <w:tcPr>
            <w:tcW w:w="3686" w:type="dxa"/>
          </w:tcPr>
          <w:p w14:paraId="35804329"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14:paraId="149D5BBB"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řešení problémů:</w:t>
            </w:r>
            <w:r w:rsidRPr="00402E6E">
              <w:rPr>
                <w:rFonts w:ascii="Times New Roman" w:eastAsia="Times New Roman" w:hAnsi="Times New Roman" w:cs="Times New Roman"/>
                <w:sz w:val="24"/>
                <w:szCs w:val="24"/>
                <w:lang w:eastAsia="cs-CZ"/>
              </w:rPr>
              <w:t xml:space="preserve"> </w:t>
            </w:r>
          </w:p>
          <w:p w14:paraId="73D4D49F" w14:textId="77777777" w:rsidR="00402E6E" w:rsidRPr="00402E6E"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co dělá učitel</w:t>
            </w:r>
          </w:p>
          <w:p w14:paraId="46EDC0BC"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vnímat nejrůznější problémové situace ve škole i mimo ni, rozpoznávat a pochopit problém</w:t>
            </w:r>
          </w:p>
          <w:p w14:paraId="2A07D892"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vyhledávat informace vhodné k řešení problému, nacházet podobné i odlišné znaky</w:t>
            </w:r>
          </w:p>
          <w:p w14:paraId="0A0C1E93"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využívat získané vědomosti a dovednosti k objevování různých variant řešení</w:t>
            </w:r>
          </w:p>
          <w:p w14:paraId="0DFDB676"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samostatnému řešení problémů, volbě vhodných způsobů řešení</w:t>
            </w:r>
          </w:p>
          <w:p w14:paraId="594D842A"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k ověření správnosti řešení problémů a vede k aplikaci osvědčených postupů při řešení nových problémových situací</w:t>
            </w:r>
          </w:p>
          <w:p w14:paraId="0DD41B0C"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kritickému myšlení, umění činit uvážlivá rozhodnutí, být schopen je obhájit a mít zodpovědnost za svá rozhodnutí a za výsledky svých činů</w:t>
            </w:r>
          </w:p>
          <w:p w14:paraId="1D1E6265"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p>
          <w:p w14:paraId="31B177A9"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navození modelových situací</w:t>
            </w:r>
          </w:p>
          <w:p w14:paraId="0048665D"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14:paraId="748BBAB3"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dramatizace</w:t>
            </w:r>
          </w:p>
        </w:tc>
      </w:tr>
      <w:tr w:rsidR="00402E6E" w:rsidRPr="00402E6E" w14:paraId="10A76493" w14:textId="77777777" w:rsidTr="00190FFA">
        <w:trPr>
          <w:jc w:val="center"/>
        </w:trPr>
        <w:tc>
          <w:tcPr>
            <w:tcW w:w="3686" w:type="dxa"/>
          </w:tcPr>
          <w:p w14:paraId="50065E17"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14:paraId="1F546AA1" w14:textId="77777777"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komunikativní: </w:t>
            </w:r>
          </w:p>
          <w:p w14:paraId="048B66E7" w14:textId="77777777"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co dělá učitel </w:t>
            </w:r>
          </w:p>
          <w:p w14:paraId="72F7592C"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formulovat a vyjadřovat své myšlenky a názory v logickém sledu, vyjadřovat se výstižně, souvisle a kultivovaně v písemném i ústním projevu</w:t>
            </w:r>
          </w:p>
          <w:p w14:paraId="1624E21A"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naslouchat promluvám druhých lidí, porozumět jim, vhodně na ně reagovat, zapojovat se do diskuse, obhajovat svůj názor, vhodně argumentovat</w:t>
            </w:r>
          </w:p>
          <w:p w14:paraId="2002AF5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 napomáhá porozumět různým typům textů a záznamů, obrazových materiálů, běžně užívaných gest, zvuků a jiných informačních a komunikačních prostředků, vede k přemýšlení o nich a tvořivému využívání ke svému rozvoji</w:t>
            </w:r>
          </w:p>
          <w:p w14:paraId="220CDF9E"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 vede k využívání komunikačních prostředků a technologií </w:t>
            </w:r>
          </w:p>
          <w:p w14:paraId="62EB696B"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14:paraId="7C381079"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14:paraId="0DDCF3A9"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14:paraId="707C5E0D"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dramatizace</w:t>
            </w:r>
          </w:p>
          <w:p w14:paraId="6E3119BF"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práce s audio a video technikou</w:t>
            </w:r>
          </w:p>
          <w:p w14:paraId="6CB5AC7F" w14:textId="77777777"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t>- využití interaktivní tabule</w:t>
            </w:r>
          </w:p>
        </w:tc>
      </w:tr>
      <w:tr w:rsidR="00402E6E" w:rsidRPr="00402E6E" w14:paraId="3CD35E0B" w14:textId="77777777" w:rsidTr="00190FFA">
        <w:trPr>
          <w:jc w:val="center"/>
        </w:trPr>
        <w:tc>
          <w:tcPr>
            <w:tcW w:w="3686" w:type="dxa"/>
          </w:tcPr>
          <w:p w14:paraId="00CA0631"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14:paraId="615C2E69" w14:textId="77777777"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sociální a personální: </w:t>
            </w:r>
          </w:p>
          <w:p w14:paraId="286D5D38"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14:paraId="069E01F1"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žákům účinně spolupracovat ve skupině, podílet se společně na vytváření pravidel práce v týmu, pozitivně ovlivňuje kvalitu společné práce</w:t>
            </w:r>
          </w:p>
          <w:p w14:paraId="76BD30CC"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podílet se na utváření příjemné atmosféry v týmu, na základě ohleduplnosti a úcty při jednání s druhými lidmi přispívat k upevňování dobrých mezilidských vztahů, v případě potřeby umět poskytnout pomoc nebo o ni požádat</w:t>
            </w:r>
          </w:p>
          <w:p w14:paraId="5305EF6E"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respektovat různá hlediska a čerpat poučení z toho, co si druzí lidé myslí, říkají a dělají</w:t>
            </w:r>
          </w:p>
          <w:p w14:paraId="25BF2967"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vytvářet pozitivní představu o sobě samém, která podporuje sebedůvěru a samostatný rozvoj, vede k ovládání a řízení vlastního jednání a chování tak, aby žák dosáhl pocitu sebeuspokojení a sebeúcty</w:t>
            </w:r>
          </w:p>
          <w:p w14:paraId="31A4111C"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14:paraId="7E313DF4"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14:paraId="4222B13A"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hry</w:t>
            </w:r>
          </w:p>
          <w:p w14:paraId="47F5D403"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sebehodnocení</w:t>
            </w:r>
          </w:p>
        </w:tc>
      </w:tr>
      <w:tr w:rsidR="00402E6E" w:rsidRPr="00402E6E" w14:paraId="2224F6A6" w14:textId="77777777" w:rsidTr="00190FFA">
        <w:trPr>
          <w:jc w:val="center"/>
        </w:trPr>
        <w:tc>
          <w:tcPr>
            <w:tcW w:w="3686" w:type="dxa"/>
          </w:tcPr>
          <w:p w14:paraId="13CB9581"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14:paraId="0433309C"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občanské: </w:t>
            </w:r>
          </w:p>
          <w:p w14:paraId="3ADC93BC"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14:paraId="3B1C5C9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respektovat přesvědčení druhých lidí, vážit si vnitřních hodnot tak, aby byl žák schopen vcítit se do situací ostatních lidí, odmítat útlak a hrubé zacházení, uvědomovat si povinnost postavit se i proti fyzickému a psychickému násilí</w:t>
            </w:r>
          </w:p>
          <w:p w14:paraId="4A1865F8"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chápat základní principy, uvědomění si svých práv a povinností ve škole i mimo školu</w:t>
            </w:r>
          </w:p>
          <w:p w14:paraId="250CAA85"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zodpovědnému chování podle dané situace, žák poskytne dle svých možností účinnou pomoc a chová se zodpovědně v krizových situacích i v situacích ohrožujících život a zdraví člověka</w:t>
            </w:r>
          </w:p>
          <w:p w14:paraId="71F67878"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 učí respektovat, chránit a ocenit naše tradice a kulturní a historické dědictví, projevit pozitivní postoj k uměleckým dílům, smysl pro kulturu a tvořivost, aktivně se zapojovat do kulturního dění a sportovních aktivit</w:t>
            </w:r>
          </w:p>
          <w:p w14:paraId="177890BA"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chápat základní ekologické souvislosti a environmentální problémy, respektovat požadavky na kvalitní životní prostředí</w:t>
            </w:r>
          </w:p>
          <w:p w14:paraId="0754F03D"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14:paraId="6090FE45"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vlastní příklad</w:t>
            </w:r>
          </w:p>
          <w:p w14:paraId="35777A0E"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beseda</w:t>
            </w:r>
          </w:p>
          <w:p w14:paraId="43922E86"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14:paraId="5A0F9070" w14:textId="77777777" w:rsidR="00402E6E" w:rsidRPr="00402E6E"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t>- projekty</w:t>
            </w:r>
          </w:p>
        </w:tc>
      </w:tr>
      <w:tr w:rsidR="00402E6E" w:rsidRPr="00402E6E" w14:paraId="5D31089E" w14:textId="77777777" w:rsidTr="00190FFA">
        <w:trPr>
          <w:jc w:val="center"/>
        </w:trPr>
        <w:tc>
          <w:tcPr>
            <w:tcW w:w="3686" w:type="dxa"/>
          </w:tcPr>
          <w:p w14:paraId="7F170F99"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14:paraId="32BE63DC" w14:textId="77777777" w:rsidR="00402E6E" w:rsidRPr="00402E6E" w:rsidRDefault="00402E6E" w:rsidP="00190FFA">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pracovní: </w:t>
            </w:r>
            <w:r w:rsidRPr="00402E6E">
              <w:rPr>
                <w:rFonts w:ascii="Times New Roman" w:eastAsia="Times New Roman" w:hAnsi="Times New Roman" w:cs="Times New Roman"/>
                <w:b/>
                <w:bCs/>
                <w:sz w:val="24"/>
                <w:szCs w:val="24"/>
                <w:lang w:eastAsia="cs-CZ"/>
              </w:rPr>
              <w:br/>
              <w:t>co dělá učitel</w:t>
            </w:r>
            <w:r w:rsidRPr="00402E6E">
              <w:rPr>
                <w:rFonts w:ascii="Times New Roman" w:eastAsia="Times New Roman" w:hAnsi="Times New Roman" w:cs="Times New Roman"/>
                <w:sz w:val="24"/>
                <w:szCs w:val="24"/>
                <w:lang w:eastAsia="cs-CZ"/>
              </w:rPr>
              <w:t xml:space="preserve"> </w:t>
            </w:r>
          </w:p>
          <w:p w14:paraId="4D09AB63"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bezpečnému a účinnému používání materiálů, nástrojů a vybavení, k dodržování pravidel, plnění povinností a závazků, k adaptaci na změněné nebo nové pracovní podmínky</w:t>
            </w:r>
          </w:p>
          <w:p w14:paraId="0700E536"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přistupovat k výsledkům pracovní činnosti z hlediska funkčnosti, hospodárnosti a společenského významu, ale i z hlediska ochrany zdraví, zdraví druhých, ochrany životního prostředí, ochrany kulturních a společenských hodnot</w:t>
            </w:r>
          </w:p>
          <w:p w14:paraId="4865FFD7"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využívat znalosti a zkušenosti získané v jednotlivých vzdělávacích oblastech</w:t>
            </w:r>
          </w:p>
          <w:p w14:paraId="0C14AFEE" w14:textId="77777777"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14:paraId="10ADE241"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praktická cvičení</w:t>
            </w:r>
          </w:p>
          <w:p w14:paraId="79CD9234" w14:textId="77777777"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14:paraId="5E6ED6BD" w14:textId="77777777"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t>- individuální přístup</w:t>
            </w:r>
          </w:p>
        </w:tc>
      </w:tr>
      <w:tr w:rsidR="00CE5903" w:rsidRPr="00402E6E" w14:paraId="726D39D9" w14:textId="77777777" w:rsidTr="00190FFA">
        <w:trPr>
          <w:jc w:val="center"/>
        </w:trPr>
        <w:tc>
          <w:tcPr>
            <w:tcW w:w="3686" w:type="dxa"/>
          </w:tcPr>
          <w:p w14:paraId="32674C73" w14:textId="77777777" w:rsidR="00CE5903" w:rsidRPr="00402E6E" w:rsidRDefault="00CE5903" w:rsidP="00190FFA">
            <w:pPr>
              <w:spacing w:after="0" w:line="240" w:lineRule="auto"/>
              <w:rPr>
                <w:rFonts w:ascii="Times New Roman" w:eastAsia="Times New Roman" w:hAnsi="Times New Roman" w:cs="Times New Roman"/>
                <w:sz w:val="24"/>
                <w:szCs w:val="24"/>
                <w:lang w:eastAsia="cs-CZ"/>
              </w:rPr>
            </w:pPr>
          </w:p>
        </w:tc>
        <w:tc>
          <w:tcPr>
            <w:tcW w:w="10348" w:type="dxa"/>
          </w:tcPr>
          <w:p w14:paraId="1A05F6A2" w14:textId="77777777" w:rsidR="00CE5903" w:rsidRPr="009C75FC" w:rsidRDefault="00CE5903" w:rsidP="00190FFA">
            <w:pPr>
              <w:spacing w:after="0" w:line="240" w:lineRule="auto"/>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p>
          <w:p w14:paraId="24CBAA86" w14:textId="6E446279"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rozvíjíme u žáků informatické myšlení pomocí nejrůznějších úloh</w:t>
            </w:r>
          </w:p>
          <w:p w14:paraId="3459A176" w14:textId="4209279C"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při výuce používáme aktivní činnosti, a to jak při práci s IT technikou či bez ní</w:t>
            </w:r>
          </w:p>
          <w:p w14:paraId="6D93E9FB" w14:textId="0CE5B87F"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vzděláváme pomocí her, experimentů a diskusí</w:t>
            </w:r>
          </w:p>
          <w:p w14:paraId="5E843246" w14:textId="2DDEF17C"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používáme různé kódy při kódování informací</w:t>
            </w:r>
          </w:p>
          <w:p w14:paraId="10899D72" w14:textId="06233BFA"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interpretujeme s žáky informace za pomoci argumentů</w:t>
            </w:r>
          </w:p>
          <w:p w14:paraId="6D9BF235" w14:textId="4519A910"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žáci popisují a analyzují problém a hledají jeho řešení</w:t>
            </w:r>
          </w:p>
          <w:p w14:paraId="0E2C222B" w14:textId="7A6509D3"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kriticky posuzujeme, spravujeme a sdílíme s žáky data různé povahy</w:t>
            </w:r>
          </w:p>
          <w:p w14:paraId="4E27779A" w14:textId="7ED37CB4"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vedeme žáky k týmové práci při řešení problémů</w:t>
            </w:r>
          </w:p>
          <w:p w14:paraId="5B2440AF" w14:textId="20BEDAD6" w:rsidR="00CE5903" w:rsidRPr="009C75FC" w:rsidRDefault="00CE5903" w:rsidP="00CE5903">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informační systémy školy využíváme s žáky při učení, poukazujeme na výhody jejich používání</w:t>
            </w:r>
          </w:p>
          <w:p w14:paraId="18D26F70" w14:textId="62BB0D01" w:rsidR="00CE5903" w:rsidRPr="00CE5903" w:rsidRDefault="00CE5903" w:rsidP="00CE5903">
            <w:pPr>
              <w:spacing w:after="0" w:line="240" w:lineRule="auto"/>
              <w:rPr>
                <w:rFonts w:ascii="Times New Roman" w:eastAsia="Times New Roman" w:hAnsi="Times New Roman" w:cs="Times New Roman"/>
                <w:sz w:val="24"/>
                <w:szCs w:val="24"/>
                <w:lang w:eastAsia="cs-CZ"/>
              </w:rPr>
            </w:pPr>
            <w:r w:rsidRPr="00CE5903">
              <w:rPr>
                <w:rFonts w:ascii="Times New Roman" w:eastAsia="Times New Roman" w:hAnsi="Times New Roman" w:cs="Times New Roman"/>
                <w:sz w:val="24"/>
                <w:szCs w:val="24"/>
                <w:lang w:eastAsia="cs-CZ"/>
              </w:rPr>
              <w:lastRenderedPageBreak/>
              <w:t xml:space="preserve">- </w:t>
            </w:r>
            <w:r>
              <w:rPr>
                <w:rFonts w:ascii="Times New Roman" w:eastAsia="Times New Roman" w:hAnsi="Times New Roman" w:cs="Times New Roman"/>
                <w:sz w:val="24"/>
                <w:szCs w:val="24"/>
                <w:lang w:eastAsia="cs-CZ"/>
              </w:rPr>
              <w:t>s</w:t>
            </w:r>
            <w:r w:rsidRPr="00CE5903">
              <w:rPr>
                <w:rFonts w:ascii="Times New Roman" w:eastAsia="Times New Roman" w:hAnsi="Times New Roman" w:cs="Times New Roman"/>
                <w:sz w:val="24"/>
                <w:szCs w:val="24"/>
                <w:lang w:eastAsia="cs-CZ"/>
              </w:rPr>
              <w:t>oustavně poukazujeme na bezpečné zacházení s technologiemi</w:t>
            </w:r>
          </w:p>
          <w:p w14:paraId="5C09EACF" w14:textId="310C85FB" w:rsidR="00CE5903" w:rsidRPr="00CE5903" w:rsidRDefault="00CE5903" w:rsidP="00CE5903">
            <w:pPr>
              <w:spacing w:after="0" w:line="240" w:lineRule="auto"/>
              <w:rPr>
                <w:rFonts w:ascii="Times New Roman" w:eastAsia="Times New Roman" w:hAnsi="Times New Roman" w:cs="Times New Roman"/>
                <w:sz w:val="24"/>
                <w:szCs w:val="24"/>
                <w:lang w:eastAsia="cs-CZ"/>
              </w:rPr>
            </w:pPr>
            <w:r w:rsidRPr="00CE590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Pr="00CE5903">
              <w:rPr>
                <w:rFonts w:ascii="Times New Roman" w:eastAsia="Times New Roman" w:hAnsi="Times New Roman" w:cs="Times New Roman"/>
                <w:sz w:val="24"/>
                <w:szCs w:val="24"/>
                <w:lang w:eastAsia="cs-CZ"/>
              </w:rPr>
              <w:t>lademe důraz na prevenci rizikového chování v kyberprostoru</w:t>
            </w:r>
          </w:p>
          <w:p w14:paraId="03820036" w14:textId="74D90DF2" w:rsidR="00CE5903" w:rsidRPr="00CE5903" w:rsidRDefault="00CE5903" w:rsidP="00CE5903">
            <w:pPr>
              <w:spacing w:after="0" w:line="240" w:lineRule="auto"/>
              <w:rPr>
                <w:rFonts w:ascii="Times New Roman" w:eastAsia="Times New Roman" w:hAnsi="Times New Roman" w:cs="Times New Roman"/>
                <w:sz w:val="24"/>
                <w:szCs w:val="24"/>
                <w:lang w:eastAsia="cs-CZ"/>
              </w:rPr>
            </w:pPr>
            <w:r w:rsidRPr="00CE590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w:t>
            </w:r>
            <w:r w:rsidRPr="00CE5903">
              <w:rPr>
                <w:rFonts w:ascii="Times New Roman" w:eastAsia="Times New Roman" w:hAnsi="Times New Roman" w:cs="Times New Roman"/>
                <w:sz w:val="24"/>
                <w:szCs w:val="24"/>
                <w:lang w:eastAsia="cs-CZ"/>
              </w:rPr>
              <w:t>ředcházíme situacím s negativním dopadem na žákovo tělesné a duševní zdraví i zdraví ostatních</w:t>
            </w:r>
          </w:p>
          <w:p w14:paraId="2D4ED882" w14:textId="7A55AD9D" w:rsidR="00CE5903" w:rsidRPr="00CE5903" w:rsidRDefault="00CE5903" w:rsidP="00CE5903">
            <w:pPr>
              <w:spacing w:after="0" w:line="240" w:lineRule="auto"/>
              <w:rPr>
                <w:rFonts w:ascii="Times New Roman" w:eastAsia="Times New Roman" w:hAnsi="Times New Roman" w:cs="Times New Roman"/>
                <w:sz w:val="24"/>
                <w:szCs w:val="24"/>
                <w:lang w:eastAsia="cs-CZ"/>
              </w:rPr>
            </w:pPr>
            <w:r w:rsidRPr="00CE590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w:t>
            </w:r>
            <w:r w:rsidRPr="00CE5903">
              <w:rPr>
                <w:rFonts w:ascii="Times New Roman" w:eastAsia="Times New Roman" w:hAnsi="Times New Roman" w:cs="Times New Roman"/>
                <w:sz w:val="24"/>
                <w:szCs w:val="24"/>
                <w:lang w:eastAsia="cs-CZ"/>
              </w:rPr>
              <w:t>eustále poukazujeme při spolupráci, komunikaci a sdílení informací v digitálním prostředí na etické</w:t>
            </w:r>
          </w:p>
          <w:p w14:paraId="3FEC9718" w14:textId="44D4B23E" w:rsidR="00CE5903" w:rsidRPr="00402E6E" w:rsidRDefault="00CE5903" w:rsidP="00CE5903">
            <w:pPr>
              <w:spacing w:after="0" w:line="240" w:lineRule="auto"/>
              <w:rPr>
                <w:rFonts w:ascii="Times New Roman" w:eastAsia="Times New Roman" w:hAnsi="Times New Roman" w:cs="Times New Roman"/>
                <w:b/>
                <w:bCs/>
                <w:sz w:val="24"/>
                <w:szCs w:val="24"/>
                <w:lang w:eastAsia="cs-CZ"/>
              </w:rPr>
            </w:pPr>
            <w:r w:rsidRPr="00CE5903">
              <w:rPr>
                <w:rFonts w:ascii="Times New Roman" w:eastAsia="Times New Roman" w:hAnsi="Times New Roman" w:cs="Times New Roman"/>
                <w:sz w:val="24"/>
                <w:szCs w:val="24"/>
                <w:lang w:eastAsia="cs-CZ"/>
              </w:rPr>
              <w:t>jednání</w:t>
            </w:r>
          </w:p>
        </w:tc>
      </w:tr>
    </w:tbl>
    <w:p w14:paraId="3D248E2F" w14:textId="77777777" w:rsidR="00C45311" w:rsidRDefault="00C45311" w:rsidP="00C45311">
      <w:pPr>
        <w:rPr>
          <w:lang w:eastAsia="cs-CZ"/>
        </w:rPr>
      </w:pPr>
    </w:p>
    <w:p w14:paraId="3E6F736C" w14:textId="77777777" w:rsidR="00402E6E" w:rsidRDefault="00402E6E" w:rsidP="00C45311">
      <w:pPr>
        <w:rPr>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387"/>
        <w:gridCol w:w="4111"/>
        <w:gridCol w:w="26"/>
        <w:gridCol w:w="1958"/>
        <w:gridCol w:w="284"/>
        <w:gridCol w:w="2126"/>
        <w:gridCol w:w="142"/>
      </w:tblGrid>
      <w:tr w:rsidR="00402E6E" w:rsidRPr="00402E6E" w14:paraId="23701DE5"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4ABC19C" w14:textId="77777777" w:rsidR="00970A08" w:rsidRDefault="00970A08" w:rsidP="00190FF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Prvouka</w:t>
            </w:r>
          </w:p>
          <w:p w14:paraId="5C2F7388" w14:textId="77777777" w:rsidR="00402E6E" w:rsidRPr="00402E6E" w:rsidRDefault="00190FFA" w:rsidP="00190FF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402E6E" w:rsidRPr="00402E6E">
              <w:rPr>
                <w:rFonts w:ascii="Times New Roman" w:eastAsia="Times New Roman" w:hAnsi="Times New Roman" w:cs="Times New Roman"/>
                <w:b/>
                <w:sz w:val="24"/>
                <w:szCs w:val="24"/>
                <w:lang w:eastAsia="cs-CZ"/>
              </w:rPr>
              <w:t>1. ročník</w:t>
            </w:r>
            <w:r w:rsidR="00402E6E" w:rsidRPr="00402E6E">
              <w:rPr>
                <w:rFonts w:ascii="Times New Roman" w:eastAsia="Times New Roman" w:hAnsi="Times New Roman" w:cs="Times New Roman"/>
                <w:b/>
                <w:color w:val="FFFFFF"/>
                <w:sz w:val="24"/>
                <w:szCs w:val="24"/>
                <w:lang w:eastAsia="cs-CZ"/>
              </w:rPr>
              <w:t>m1</w:t>
            </w:r>
          </w:p>
        </w:tc>
      </w:tr>
      <w:tr w:rsidR="00402E6E" w:rsidRPr="00402E6E" w14:paraId="6B3A6977"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F37ACD7" w14:textId="77777777" w:rsidR="00402E6E" w:rsidRPr="00402E6E"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RVP výstupy</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35EE74FF" w14:textId="77777777" w:rsidR="00402E6E" w:rsidRPr="00402E6E" w:rsidRDefault="00402E6E" w:rsidP="000D7B6A">
            <w:pPr>
              <w:spacing w:after="0" w:line="240" w:lineRule="auto"/>
              <w:jc w:val="center"/>
              <w:rPr>
                <w:rFonts w:ascii="Times New Roman" w:eastAsia="Times New Roman" w:hAnsi="Times New Roman" w:cs="Times New Roman"/>
                <w:b/>
                <w:i/>
                <w:sz w:val="24"/>
                <w:szCs w:val="24"/>
                <w:lang w:eastAsia="cs-CZ"/>
              </w:rPr>
            </w:pPr>
            <w:r w:rsidRPr="00402E6E">
              <w:rPr>
                <w:rFonts w:ascii="Times New Roman" w:eastAsia="Times New Roman" w:hAnsi="Times New Roman" w:cs="Times New Roman"/>
                <w:b/>
                <w:sz w:val="24"/>
                <w:szCs w:val="24"/>
                <w:lang w:eastAsia="cs-CZ"/>
              </w:rPr>
              <w:t>ŠVP výstupy</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180B19A7" w14:textId="77777777" w:rsidR="00402E6E" w:rsidRPr="00402E6E"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Učivo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7CE3EC4A" w14:textId="77777777" w:rsidR="00970A08"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Průřezová témata</w:t>
            </w:r>
            <w:r w:rsidR="00970A08">
              <w:rPr>
                <w:rFonts w:ascii="Times New Roman" w:eastAsia="Times New Roman" w:hAnsi="Times New Roman" w:cs="Times New Roman"/>
                <w:b/>
                <w:sz w:val="24"/>
                <w:szCs w:val="24"/>
                <w:lang w:eastAsia="cs-CZ"/>
              </w:rPr>
              <w:t>,</w:t>
            </w:r>
          </w:p>
          <w:p w14:paraId="4EECBDCE" w14:textId="77777777" w:rsidR="00402E6E" w:rsidRPr="00402E6E" w:rsidRDefault="00970A08" w:rsidP="000D7B6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402E6E" w:rsidRPr="00402E6E" w14:paraId="2E75FB7C"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3AECEE12" w14:textId="77777777" w:rsidR="00402E6E" w:rsidRPr="00402E6E" w:rsidRDefault="00402E6E" w:rsidP="00190FFA">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MÍSTO, KDE ŽIJEME</w:t>
            </w:r>
          </w:p>
        </w:tc>
      </w:tr>
      <w:tr w:rsidR="00402E6E" w:rsidRPr="00402E6E" w14:paraId="58A1A04D"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7F3DA0CE"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7A4EFA1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místo svého bydliště a školy.</w:t>
            </w:r>
          </w:p>
          <w:p w14:paraId="42DD3CE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Nazve možná nebezpečí v nejbližším okolí.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C76C0E3"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Domov.</w:t>
            </w:r>
          </w:p>
          <w:p w14:paraId="32D2A32D"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Škola a okolí.</w:t>
            </w:r>
          </w:p>
          <w:p w14:paraId="55CABF9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Cesta do školy, bezpečnost, riziková místa.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5E25510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5F94C822"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4B8F9D5D" w14:textId="77777777"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LIDÉ KOLEM NÁS</w:t>
            </w:r>
          </w:p>
        </w:tc>
      </w:tr>
      <w:tr w:rsidR="00402E6E" w:rsidRPr="00402E6E" w14:paraId="3CAFD9C4"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9CEA7E6"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ČJS-3-2-01 rozlišuje blízké příbuzenské vztahy v rodině, role rodinných příslušníků a vztahy mezi nimi, projevuje toleranci k přirozeným odlišnostem spolužáků i jiných lidí, jejich přednostem i nedostatkům</w:t>
            </w:r>
          </w:p>
          <w:p w14:paraId="380C23CF"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44C67C56"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blízké příbuzenské vztahy v rodině.</w:t>
            </w:r>
          </w:p>
          <w:p w14:paraId="0D9CDBA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Učí se toleranci.</w:t>
            </w:r>
          </w:p>
          <w:p w14:paraId="55A3DC3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Odlišuje správné a chybné chování v rámci rodinných vztahů.</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A44844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Moje rodina.</w:t>
            </w:r>
          </w:p>
          <w:p w14:paraId="0192434D"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Život v rodině.</w:t>
            </w:r>
          </w:p>
          <w:p w14:paraId="632C8F5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Rodinné oslavy.</w:t>
            </w:r>
          </w:p>
          <w:p w14:paraId="3F845A3F"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Mezilidské vztahy.</w:t>
            </w:r>
          </w:p>
        </w:tc>
        <w:tc>
          <w:tcPr>
            <w:tcW w:w="2552" w:type="dxa"/>
            <w:gridSpan w:val="3"/>
            <w:vMerge w:val="restart"/>
            <w:tcBorders>
              <w:top w:val="single" w:sz="4" w:space="0" w:color="auto"/>
              <w:left w:val="single" w:sz="4" w:space="0" w:color="auto"/>
              <w:right w:val="single" w:sz="4" w:space="0" w:color="auto"/>
            </w:tcBorders>
            <w:shd w:val="clear" w:color="auto" w:fill="auto"/>
          </w:tcPr>
          <w:p w14:paraId="5386ED11" w14:textId="77777777"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Multikulturní výchova </w:t>
            </w:r>
          </w:p>
          <w:p w14:paraId="7A417845" w14:textId="77777777"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w:t>
            </w:r>
            <w:r w:rsidR="00402E6E" w:rsidRPr="00402E6E">
              <w:rPr>
                <w:rFonts w:ascii="Times New Roman" w:eastAsia="Times New Roman" w:hAnsi="Times New Roman" w:cs="Times New Roman"/>
                <w:sz w:val="24"/>
                <w:szCs w:val="24"/>
                <w:lang w:eastAsia="cs-CZ"/>
              </w:rPr>
              <w:t>ezilidské vztahy</w:t>
            </w:r>
          </w:p>
        </w:tc>
      </w:tr>
      <w:tr w:rsidR="00402E6E" w:rsidRPr="00402E6E" w14:paraId="3B3421BC"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14200D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ČJS-3-2-02 odvodí význam a potřebu různých povolání a pracovních činností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1C27A46F"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Vyjmenuje různá povolání.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7DBE5C1"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Povolání a řemesla.</w:t>
            </w:r>
          </w:p>
        </w:tc>
        <w:tc>
          <w:tcPr>
            <w:tcW w:w="2552" w:type="dxa"/>
            <w:gridSpan w:val="3"/>
            <w:vMerge/>
            <w:tcBorders>
              <w:left w:val="single" w:sz="4" w:space="0" w:color="auto"/>
              <w:bottom w:val="single" w:sz="4" w:space="0" w:color="auto"/>
              <w:right w:val="single" w:sz="4" w:space="0" w:color="auto"/>
            </w:tcBorders>
            <w:shd w:val="clear" w:color="auto" w:fill="auto"/>
          </w:tcPr>
          <w:p w14:paraId="0A09F62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28223C23"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9FF09A7" w14:textId="77777777"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LIDÉ A ČAS</w:t>
            </w:r>
          </w:p>
        </w:tc>
      </w:tr>
      <w:tr w:rsidR="00402E6E" w:rsidRPr="00402E6E" w14:paraId="12058A88"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469D6D8"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ČJS-3-3-01 využívá časové údaje při řešení různých situací v denním životě, rozlišuje děj v minulosti, přítomnosti a budoucnosti</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B63E4ED"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Rozdělí den na jednotlivé části.</w:t>
            </w:r>
          </w:p>
          <w:p w14:paraId="3252246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Vysvětlí pojmy včera, dnes a zítra.</w:t>
            </w:r>
          </w:p>
          <w:p w14:paraId="144A4D45"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Pozná hodiny (celá, půl)</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183141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Orientace v čase.</w:t>
            </w:r>
          </w:p>
          <w:p w14:paraId="1CA7009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Dny v týdnu.</w:t>
            </w:r>
          </w:p>
          <w:p w14:paraId="4DCE5DD9"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Roční období.</w:t>
            </w:r>
          </w:p>
          <w:p w14:paraId="00F32DA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Hodiny (celá, půl)</w:t>
            </w:r>
          </w:p>
        </w:tc>
        <w:tc>
          <w:tcPr>
            <w:tcW w:w="2552" w:type="dxa"/>
            <w:gridSpan w:val="3"/>
            <w:vMerge w:val="restart"/>
            <w:tcBorders>
              <w:top w:val="single" w:sz="4" w:space="0" w:color="auto"/>
              <w:left w:val="single" w:sz="4" w:space="0" w:color="auto"/>
              <w:right w:val="single" w:sz="4" w:space="0" w:color="auto"/>
            </w:tcBorders>
            <w:shd w:val="clear" w:color="auto" w:fill="auto"/>
          </w:tcPr>
          <w:p w14:paraId="0C2A48EA" w14:textId="77777777"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 xml:space="preserve">Výchova k myšlení v evropských a </w:t>
            </w:r>
            <w:r w:rsidRPr="00402E6E">
              <w:rPr>
                <w:rFonts w:ascii="Times New Roman" w:eastAsia="Times New Roman" w:hAnsi="Times New Roman" w:cs="Times New Roman"/>
                <w:sz w:val="24"/>
                <w:szCs w:val="24"/>
                <w:lang w:eastAsia="cs-CZ"/>
              </w:rPr>
              <w:lastRenderedPageBreak/>
              <w:t>globálních souvislostech</w:t>
            </w:r>
          </w:p>
          <w:p w14:paraId="4D3C012A" w14:textId="77777777"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402E6E" w:rsidRPr="00402E6E">
              <w:rPr>
                <w:rFonts w:ascii="Times New Roman" w:eastAsia="Times New Roman" w:hAnsi="Times New Roman" w:cs="Times New Roman"/>
                <w:sz w:val="24"/>
                <w:szCs w:val="24"/>
                <w:lang w:eastAsia="cs-CZ"/>
              </w:rPr>
              <w:t xml:space="preserve"> Evropa a svět nás zajímá</w:t>
            </w:r>
          </w:p>
        </w:tc>
      </w:tr>
      <w:tr w:rsidR="00402E6E" w:rsidRPr="00402E6E" w14:paraId="1A83859A"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79A02C2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ČJS-3-3-03 uplatňuje elementární poznatky o sobě, o rodině a činnostech člověka, o lidské společnosti, soužití, zvycích a o práci lidí; na příkladech porovnává minulost a současnost</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10CB4045"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Získá základní poznatky o sobě, rodině a společnosti, o zvycích a práci lidí.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06D580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Svátky a zvyky navázané na roční období.</w:t>
            </w:r>
          </w:p>
          <w:p w14:paraId="5DD6F0E3" w14:textId="77777777" w:rsidR="00190FFA"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Práce v jednotlivých ročních obdobích</w:t>
            </w:r>
          </w:p>
          <w:p w14:paraId="19E42755"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w:t>
            </w:r>
          </w:p>
        </w:tc>
        <w:tc>
          <w:tcPr>
            <w:tcW w:w="2552" w:type="dxa"/>
            <w:gridSpan w:val="3"/>
            <w:vMerge/>
            <w:tcBorders>
              <w:left w:val="single" w:sz="4" w:space="0" w:color="auto"/>
              <w:bottom w:val="single" w:sz="4" w:space="0" w:color="auto"/>
              <w:right w:val="single" w:sz="4" w:space="0" w:color="auto"/>
            </w:tcBorders>
            <w:shd w:val="clear" w:color="auto" w:fill="auto"/>
          </w:tcPr>
          <w:p w14:paraId="60C5ACD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6BDE5B9F"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42A916D9" w14:textId="77777777"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ROZMANITOST PŘÍRODY</w:t>
            </w:r>
          </w:p>
        </w:tc>
      </w:tr>
      <w:tr w:rsidR="00402E6E" w:rsidRPr="00402E6E" w14:paraId="0731D07C"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4C6DC5F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A508174"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Pozoruje a popíše viditelné proměny v přírodě v jednotlivých ročních obdobích.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D83081E"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Život v přírodě.</w:t>
            </w:r>
          </w:p>
          <w:p w14:paraId="56DB63F4"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Živočichové a rostliny.</w:t>
            </w:r>
          </w:p>
        </w:tc>
        <w:tc>
          <w:tcPr>
            <w:tcW w:w="2552" w:type="dxa"/>
            <w:gridSpan w:val="3"/>
            <w:vMerge w:val="restart"/>
            <w:tcBorders>
              <w:top w:val="single" w:sz="4" w:space="0" w:color="auto"/>
              <w:left w:val="single" w:sz="4" w:space="0" w:color="auto"/>
              <w:right w:val="single" w:sz="4" w:space="0" w:color="auto"/>
            </w:tcBorders>
            <w:shd w:val="clear" w:color="auto" w:fill="auto"/>
          </w:tcPr>
          <w:p w14:paraId="399667A0" w14:textId="77777777"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Environmentální výchova</w:t>
            </w:r>
          </w:p>
          <w:p w14:paraId="5A1232C0" w14:textId="77777777"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402E6E" w:rsidRPr="00402E6E">
              <w:rPr>
                <w:rFonts w:ascii="Times New Roman" w:eastAsia="Times New Roman" w:hAnsi="Times New Roman" w:cs="Times New Roman"/>
                <w:sz w:val="24"/>
                <w:szCs w:val="24"/>
                <w:lang w:eastAsia="cs-CZ"/>
              </w:rPr>
              <w:t>ztah člověka k</w:t>
            </w:r>
            <w:r w:rsidR="00275BDA">
              <w:rPr>
                <w:rFonts w:ascii="Times New Roman" w:eastAsia="Times New Roman" w:hAnsi="Times New Roman" w:cs="Times New Roman"/>
                <w:sz w:val="24"/>
                <w:szCs w:val="24"/>
                <w:lang w:eastAsia="cs-CZ"/>
              </w:rPr>
              <w:t> </w:t>
            </w:r>
            <w:r w:rsidR="00402E6E" w:rsidRPr="00402E6E">
              <w:rPr>
                <w:rFonts w:ascii="Times New Roman" w:eastAsia="Times New Roman" w:hAnsi="Times New Roman" w:cs="Times New Roman"/>
                <w:sz w:val="24"/>
                <w:szCs w:val="24"/>
                <w:lang w:eastAsia="cs-CZ"/>
              </w:rPr>
              <w:t>prostředí</w:t>
            </w:r>
          </w:p>
        </w:tc>
      </w:tr>
      <w:tr w:rsidR="00402E6E" w:rsidRPr="00402E6E" w14:paraId="4ED19B8A"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D17EBA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ČJS-3-4-02 roztřídí některé přírodniny podle nápadných určujících znaků, uvede příklady výskytu organismů ve známé lokalitě</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39B75D6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Rozlišuje ovoce a zeleninu.</w:t>
            </w:r>
          </w:p>
          <w:p w14:paraId="4A85F634"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Rozlišuje listnaté a jehličnaté stromy.</w:t>
            </w:r>
          </w:p>
          <w:p w14:paraId="104309ED"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Získá základní znalosti o volně žijících, domácích a hospodářských zvířatech.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6E0853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Les.</w:t>
            </w:r>
          </w:p>
          <w:p w14:paraId="1E627634"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Zahrada a sad.</w:t>
            </w:r>
          </w:p>
          <w:p w14:paraId="425D74C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Volně žijící zvířata.</w:t>
            </w:r>
          </w:p>
          <w:p w14:paraId="165669A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Domácí a hospodářská zvířata.</w:t>
            </w:r>
          </w:p>
        </w:tc>
        <w:tc>
          <w:tcPr>
            <w:tcW w:w="2552" w:type="dxa"/>
            <w:gridSpan w:val="3"/>
            <w:vMerge/>
            <w:tcBorders>
              <w:left w:val="single" w:sz="4" w:space="0" w:color="auto"/>
              <w:right w:val="single" w:sz="4" w:space="0" w:color="auto"/>
            </w:tcBorders>
            <w:shd w:val="clear" w:color="auto" w:fill="auto"/>
          </w:tcPr>
          <w:p w14:paraId="0C20510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35BCB387" w14:textId="77777777"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14:paraId="5A48CBBB" w14:textId="77777777"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ČLOVĚK A JEHO ZDRAVÍ</w:t>
            </w:r>
          </w:p>
        </w:tc>
      </w:tr>
      <w:tr w:rsidR="00402E6E" w:rsidRPr="00402E6E" w14:paraId="75EB1933"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3401FC8"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6E0FF80C"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základní části lidského těla.</w:t>
            </w:r>
          </w:p>
          <w:p w14:paraId="75ABCDA1"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Uplatňuje základní hygienické a preventivní návyky.</w:t>
            </w:r>
          </w:p>
          <w:p w14:paraId="5AFCA1A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p w14:paraId="28D19F5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CDA9E2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Lidské tělo.</w:t>
            </w:r>
          </w:p>
          <w:p w14:paraId="39F12371"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Hygiena.</w:t>
            </w:r>
          </w:p>
          <w:p w14:paraId="72E97C84"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Zdraví a nemoc.</w:t>
            </w:r>
          </w:p>
          <w:p w14:paraId="025AC553"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Úrazy.</w:t>
            </w:r>
          </w:p>
          <w:p w14:paraId="6F50ADE2"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Potravní pyramida.</w:t>
            </w:r>
          </w:p>
        </w:tc>
        <w:tc>
          <w:tcPr>
            <w:tcW w:w="2552" w:type="dxa"/>
            <w:gridSpan w:val="3"/>
            <w:vMerge w:val="restart"/>
            <w:tcBorders>
              <w:left w:val="single" w:sz="4" w:space="0" w:color="auto"/>
              <w:right w:val="single" w:sz="4" w:space="0" w:color="auto"/>
            </w:tcBorders>
            <w:shd w:val="clear" w:color="auto" w:fill="auto"/>
          </w:tcPr>
          <w:p w14:paraId="052BA1CE"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74AAE35B"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732B0AA"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4EB03C67"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Označí nebezpečí různého charakteru.</w:t>
            </w:r>
          </w:p>
          <w:p w14:paraId="5A0A22A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Seznámí se s nutností kázně při silničním provozu, reaguje správně na světelné signály.</w:t>
            </w:r>
          </w:p>
          <w:p w14:paraId="51E0DF8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Neohrožuje svým chováním sebe ani druhé.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AEB022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Prevence úrazu.</w:t>
            </w:r>
          </w:p>
          <w:p w14:paraId="64BD4A2F"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Účastník silničního provozu – chodec.</w:t>
            </w:r>
          </w:p>
        </w:tc>
        <w:tc>
          <w:tcPr>
            <w:tcW w:w="2552" w:type="dxa"/>
            <w:gridSpan w:val="3"/>
            <w:vMerge/>
            <w:tcBorders>
              <w:left w:val="single" w:sz="4" w:space="0" w:color="auto"/>
              <w:right w:val="single" w:sz="4" w:space="0" w:color="auto"/>
            </w:tcBorders>
            <w:shd w:val="clear" w:color="auto" w:fill="auto"/>
          </w:tcPr>
          <w:p w14:paraId="4CD3CEA1"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130AE516"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AE11756"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0849330F"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Vybaví si správné chování při setkání s neznámými jedinci. Umí požádat o pomoc pro sebe i pro jiné.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B3880BD"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2552" w:type="dxa"/>
            <w:gridSpan w:val="3"/>
            <w:vMerge/>
            <w:tcBorders>
              <w:left w:val="single" w:sz="4" w:space="0" w:color="auto"/>
              <w:right w:val="single" w:sz="4" w:space="0" w:color="auto"/>
            </w:tcBorders>
            <w:shd w:val="clear" w:color="auto" w:fill="auto"/>
          </w:tcPr>
          <w:p w14:paraId="41AFDF00"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14:paraId="45AB0BC2" w14:textId="77777777"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403278E"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ČJS-3-5-04 reaguje adekvátně na pokyny dospělých při mimořádných událostech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14:paraId="28112CA8"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Poslouchá pokyny dospělých při mimořádných událostech.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5EAFA1B"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Chování při mimořádných událostech.</w:t>
            </w:r>
          </w:p>
        </w:tc>
        <w:tc>
          <w:tcPr>
            <w:tcW w:w="2552" w:type="dxa"/>
            <w:gridSpan w:val="3"/>
            <w:vMerge/>
            <w:tcBorders>
              <w:left w:val="single" w:sz="4" w:space="0" w:color="auto"/>
              <w:bottom w:val="single" w:sz="4" w:space="0" w:color="auto"/>
              <w:right w:val="single" w:sz="4" w:space="0" w:color="auto"/>
            </w:tcBorders>
            <w:shd w:val="clear" w:color="auto" w:fill="auto"/>
          </w:tcPr>
          <w:p w14:paraId="1289A5D1" w14:textId="77777777"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D94A94" w:rsidRPr="00D94A94" w14:paraId="7F55B452"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4DEEDA3B" w14:textId="77777777" w:rsidR="00362678" w:rsidRDefault="00362678" w:rsidP="00970A08">
            <w:pPr>
              <w:spacing w:after="0" w:line="240" w:lineRule="auto"/>
              <w:jc w:val="center"/>
              <w:rPr>
                <w:rFonts w:ascii="Times New Roman" w:eastAsia="Times New Roman" w:hAnsi="Times New Roman" w:cs="Times New Roman"/>
                <w:b/>
                <w:sz w:val="24"/>
                <w:szCs w:val="24"/>
                <w:lang w:eastAsia="cs-CZ"/>
              </w:rPr>
            </w:pPr>
          </w:p>
          <w:p w14:paraId="5F36F195" w14:textId="77777777" w:rsidR="00362678" w:rsidRDefault="00362678" w:rsidP="00970A08">
            <w:pPr>
              <w:spacing w:after="0" w:line="240" w:lineRule="auto"/>
              <w:jc w:val="center"/>
              <w:rPr>
                <w:rFonts w:ascii="Times New Roman" w:eastAsia="Times New Roman" w:hAnsi="Times New Roman" w:cs="Times New Roman"/>
                <w:b/>
                <w:sz w:val="24"/>
                <w:szCs w:val="24"/>
                <w:lang w:eastAsia="cs-CZ"/>
              </w:rPr>
            </w:pPr>
          </w:p>
          <w:p w14:paraId="59DECD66" w14:textId="77777777" w:rsidR="00362678" w:rsidRDefault="00362678" w:rsidP="00970A08">
            <w:pPr>
              <w:spacing w:after="0" w:line="240" w:lineRule="auto"/>
              <w:jc w:val="center"/>
              <w:rPr>
                <w:rFonts w:ascii="Times New Roman" w:eastAsia="Times New Roman" w:hAnsi="Times New Roman" w:cs="Times New Roman"/>
                <w:b/>
                <w:sz w:val="24"/>
                <w:szCs w:val="24"/>
                <w:lang w:eastAsia="cs-CZ"/>
              </w:rPr>
            </w:pPr>
          </w:p>
          <w:p w14:paraId="537AADF3" w14:textId="77777777" w:rsidR="00970A08" w:rsidRDefault="00970A08" w:rsidP="00970A08">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Prvouka</w:t>
            </w:r>
          </w:p>
          <w:p w14:paraId="247032B3" w14:textId="77777777"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2. ročník</w:t>
            </w:r>
          </w:p>
        </w:tc>
      </w:tr>
      <w:tr w:rsidR="00D94A94" w:rsidRPr="00D94A94" w14:paraId="456513F6"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15F3AFF1" w14:textId="77777777"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RVP výstupy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B177A8" w14:textId="77777777" w:rsidR="00D94A94" w:rsidRPr="00D94A94" w:rsidRDefault="00D94A94" w:rsidP="00970A08">
            <w:pPr>
              <w:spacing w:after="0" w:line="240" w:lineRule="auto"/>
              <w:jc w:val="center"/>
              <w:rPr>
                <w:rFonts w:ascii="Times New Roman" w:eastAsia="Times New Roman" w:hAnsi="Times New Roman" w:cs="Times New Roman"/>
                <w:b/>
                <w:i/>
                <w:sz w:val="24"/>
                <w:szCs w:val="24"/>
                <w:lang w:eastAsia="cs-CZ"/>
              </w:rPr>
            </w:pPr>
            <w:r w:rsidRPr="00D94A94">
              <w:rPr>
                <w:rFonts w:ascii="Times New Roman" w:eastAsia="Times New Roman" w:hAnsi="Times New Roman" w:cs="Times New Roman"/>
                <w:b/>
                <w:sz w:val="24"/>
                <w:szCs w:val="24"/>
                <w:lang w:eastAsia="cs-CZ"/>
              </w:rPr>
              <w:t>ŠVP výstupy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3485054" w14:textId="77777777"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Učivo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3EA0B9" w14:textId="77777777" w:rsid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Průřezová témata</w:t>
            </w:r>
            <w:r w:rsidR="00970A08">
              <w:rPr>
                <w:rFonts w:ascii="Times New Roman" w:eastAsia="Times New Roman" w:hAnsi="Times New Roman" w:cs="Times New Roman"/>
                <w:b/>
                <w:sz w:val="24"/>
                <w:szCs w:val="24"/>
                <w:lang w:eastAsia="cs-CZ"/>
              </w:rPr>
              <w:t>,</w:t>
            </w:r>
          </w:p>
          <w:p w14:paraId="55A8BCF0" w14:textId="77777777" w:rsidR="00970A08" w:rsidRPr="00D94A94" w:rsidRDefault="00970A08" w:rsidP="00970A08">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D94A94" w:rsidRPr="00D94A94" w14:paraId="2497759A"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51BB96DD" w14:textId="77777777" w:rsidR="00D94A94" w:rsidRPr="00D94A94" w:rsidRDefault="00D94A94" w:rsidP="00190FFA">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MÍSTO, KDE ŽIJEME</w:t>
            </w:r>
          </w:p>
        </w:tc>
      </w:tr>
      <w:tr w:rsidR="00D94A94" w:rsidRPr="00D94A94" w14:paraId="4A936AF9"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61875C33"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E906C4"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Pojmenuje místo svého bydliště a školy.</w:t>
            </w:r>
          </w:p>
          <w:p w14:paraId="26B558CF"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Nazve možná nebezpečí v nejbližším okolí.</w:t>
            </w:r>
          </w:p>
          <w:p w14:paraId="161CBB3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Orientuje se v jednoduchém plánu.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747FC48"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Domov, orientace v nejbližším okolí.</w:t>
            </w:r>
          </w:p>
          <w:p w14:paraId="4FA6504A"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Škola a okolí.</w:t>
            </w:r>
          </w:p>
          <w:p w14:paraId="3A630392"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Cesta do školy, bezpečnost, riziková místa.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8CC5F8"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Výchova k myšlení v evropských a globálních souvislostech - Evropa a svět nás zajímá</w:t>
            </w:r>
          </w:p>
        </w:tc>
      </w:tr>
      <w:tr w:rsidR="00D94A94" w:rsidRPr="00D94A94" w14:paraId="67F24CC1"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147BAEEC" w14:textId="77777777"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LIDÉ KOLEM NÁS</w:t>
            </w:r>
          </w:p>
        </w:tc>
      </w:tr>
      <w:tr w:rsidR="00D94A94" w:rsidRPr="00D94A94" w14:paraId="101F8A6E"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55776AB8"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ČJS-3-2-01 rozlišuje blízké příbuzenské vztahy v rodině, role rodinných příslušníků a vztahy mezi nimi, projevuje toleranci k přirozeným odlišnostem spolužáků i jiných lidí, jejich přednostem i nedostatkům</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45F02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příbuzenské vztahy v rodině, role rodinných příslušníků a vztahy mezi nimi.</w:t>
            </w:r>
          </w:p>
          <w:p w14:paraId="531BFEA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Tolerance k odlišnostem a nedostatkům.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4056D16"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Moje rodina.</w:t>
            </w:r>
          </w:p>
          <w:p w14:paraId="0F36E114"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Příbuzenské a mezilidské vztahy.</w:t>
            </w:r>
          </w:p>
        </w:tc>
        <w:tc>
          <w:tcPr>
            <w:tcW w:w="2126" w:type="dxa"/>
            <w:vMerge w:val="restart"/>
            <w:tcBorders>
              <w:top w:val="single" w:sz="4" w:space="0" w:color="auto"/>
              <w:left w:val="single" w:sz="4" w:space="0" w:color="auto"/>
              <w:right w:val="single" w:sz="4" w:space="0" w:color="auto"/>
            </w:tcBorders>
            <w:shd w:val="clear" w:color="auto" w:fill="auto"/>
          </w:tcPr>
          <w:p w14:paraId="476567F3" w14:textId="77777777" w:rsidR="00970A08" w:rsidRDefault="00D94A94" w:rsidP="00970A08">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 xml:space="preserve">Multikulturní výchova </w:t>
            </w:r>
          </w:p>
          <w:p w14:paraId="1851AB26" w14:textId="77777777" w:rsidR="00D94A94" w:rsidRPr="00D94A94"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w:t>
            </w:r>
            <w:r w:rsidR="00D94A94" w:rsidRPr="00D94A94">
              <w:rPr>
                <w:rFonts w:ascii="Times New Roman" w:eastAsia="Times New Roman" w:hAnsi="Times New Roman" w:cs="Times New Roman"/>
                <w:sz w:val="24"/>
                <w:szCs w:val="24"/>
                <w:lang w:eastAsia="cs-CZ"/>
              </w:rPr>
              <w:t>idské vztahy</w:t>
            </w:r>
          </w:p>
        </w:tc>
      </w:tr>
      <w:tr w:rsidR="00D94A94" w:rsidRPr="00D94A94" w14:paraId="606EFFF1"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50E453A"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ČJS-3-2-02 odvodí význam a potřebu různých povolání a pracovních činností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827C7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Určuje a přiřazuje jednotlivé činnosti k řemeslům a povoláním.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BECC1A2"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Lidská činnost.</w:t>
            </w:r>
          </w:p>
          <w:p w14:paraId="04CD41B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Řemesla a povolání.</w:t>
            </w:r>
          </w:p>
        </w:tc>
        <w:tc>
          <w:tcPr>
            <w:tcW w:w="2126" w:type="dxa"/>
            <w:vMerge/>
            <w:tcBorders>
              <w:left w:val="single" w:sz="4" w:space="0" w:color="auto"/>
              <w:bottom w:val="single" w:sz="4" w:space="0" w:color="auto"/>
              <w:right w:val="single" w:sz="4" w:space="0" w:color="auto"/>
            </w:tcBorders>
            <w:shd w:val="clear" w:color="auto" w:fill="auto"/>
          </w:tcPr>
          <w:p w14:paraId="515FB9FD"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2C435121"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1D5DA302" w14:textId="77777777"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LIDÉ A ČAS</w:t>
            </w:r>
          </w:p>
        </w:tc>
      </w:tr>
      <w:tr w:rsidR="00D94A94" w:rsidRPr="00D94A94" w14:paraId="15D20B60"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D8C2AD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ČJS-3-3-01 využívá časové údaje při řešení různých situací v denním životě, rozlišuje děj v minulosti, přítomnosti a budoucnosti</w:t>
            </w:r>
          </w:p>
          <w:p w14:paraId="755366D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9E55C7"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Definuje časové údaje při řešení různých situací v denním životě. Rozlišuje děje v minulosti, přítomnosti a budoucnosti.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44D61FA"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Orientace v čase.</w:t>
            </w:r>
          </w:p>
          <w:p w14:paraId="47B46D84"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Denní režim.</w:t>
            </w:r>
          </w:p>
          <w:p w14:paraId="6FDA358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Roční období, měsíce, dny.</w:t>
            </w:r>
          </w:p>
          <w:p w14:paraId="2145187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Minulost, přítomnost a budoucnost.</w:t>
            </w:r>
          </w:p>
        </w:tc>
        <w:tc>
          <w:tcPr>
            <w:tcW w:w="2126" w:type="dxa"/>
            <w:vMerge w:val="restart"/>
            <w:tcBorders>
              <w:top w:val="single" w:sz="4" w:space="0" w:color="auto"/>
              <w:left w:val="single" w:sz="4" w:space="0" w:color="auto"/>
              <w:right w:val="single" w:sz="4" w:space="0" w:color="auto"/>
            </w:tcBorders>
            <w:shd w:val="clear" w:color="auto" w:fill="auto"/>
          </w:tcPr>
          <w:p w14:paraId="72C8A0E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73412E54"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360B17C0" w14:textId="17E4FC52" w:rsidR="00D94A94" w:rsidRPr="00D94A94" w:rsidRDefault="00D94A94" w:rsidP="002D58C8">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ČJS-3-3-02 pojmenuje některé rodáky, kulturní či historické památky, významné události regionu</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9AEB3A"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Pojmenuje některé kulturní či historické památky.</w:t>
            </w:r>
          </w:p>
          <w:p w14:paraId="6C3EFF0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Seznámí se s brněnskými pověstmi.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7CAFCD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Obec, ve které žiji.</w:t>
            </w:r>
          </w:p>
        </w:tc>
        <w:tc>
          <w:tcPr>
            <w:tcW w:w="2126" w:type="dxa"/>
            <w:vMerge/>
            <w:tcBorders>
              <w:left w:val="single" w:sz="4" w:space="0" w:color="auto"/>
              <w:right w:val="single" w:sz="4" w:space="0" w:color="auto"/>
            </w:tcBorders>
            <w:shd w:val="clear" w:color="auto" w:fill="auto"/>
          </w:tcPr>
          <w:p w14:paraId="5152DEF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62C7B51D"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269B42F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ČJS-3-3-03 uplatňuje elementární poznatky o sobě, o rodině a činnostech člověka, o lidské společnosti, soužití, zvycích a o práci lidí; na příkladech porovnává minulost a současnost</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655168"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Objasní elementární poznatky o sobě, o rodině a činnostech člověka, o lidské společnosti, soužití, zvycích a o práci lidí.</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2F0BB6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Kalendářní rok.</w:t>
            </w:r>
          </w:p>
          <w:p w14:paraId="08532AB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Práce a volný čas.</w:t>
            </w:r>
          </w:p>
          <w:p w14:paraId="799AEB26"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Svátky, zvyky.</w:t>
            </w:r>
          </w:p>
        </w:tc>
        <w:tc>
          <w:tcPr>
            <w:tcW w:w="2126" w:type="dxa"/>
            <w:vMerge/>
            <w:tcBorders>
              <w:left w:val="single" w:sz="4" w:space="0" w:color="auto"/>
              <w:bottom w:val="single" w:sz="4" w:space="0" w:color="auto"/>
              <w:right w:val="single" w:sz="4" w:space="0" w:color="auto"/>
            </w:tcBorders>
            <w:shd w:val="clear" w:color="auto" w:fill="auto"/>
          </w:tcPr>
          <w:p w14:paraId="473BF8E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0C92A93E"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227C1086" w14:textId="77777777"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ROZMANITOST PŘÍRODY</w:t>
            </w:r>
          </w:p>
        </w:tc>
      </w:tr>
      <w:tr w:rsidR="00D94A94" w:rsidRPr="00D94A94" w14:paraId="7E9A4175"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71736AB7"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D1DB5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Nazve a popíše viditelné proměny v přírodě v jednotlivých ročních obdobích.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4D8E2B0"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Proměny přírody v jednotlivých ročních obdobích, počasí v závislosti na ročním období.</w:t>
            </w:r>
          </w:p>
        </w:tc>
        <w:tc>
          <w:tcPr>
            <w:tcW w:w="2126" w:type="dxa"/>
            <w:vMerge w:val="restart"/>
            <w:tcBorders>
              <w:top w:val="single" w:sz="4" w:space="0" w:color="auto"/>
              <w:left w:val="single" w:sz="4" w:space="0" w:color="auto"/>
              <w:right w:val="single" w:sz="4" w:space="0" w:color="auto"/>
            </w:tcBorders>
            <w:shd w:val="clear" w:color="auto" w:fill="auto"/>
          </w:tcPr>
          <w:p w14:paraId="1F7D4F6F" w14:textId="77777777" w:rsidR="00970A08" w:rsidRDefault="00D94A94" w:rsidP="00970A08">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 xml:space="preserve">Environmentální výchova </w:t>
            </w:r>
          </w:p>
          <w:p w14:paraId="255D1278" w14:textId="77777777" w:rsidR="00D94A94" w:rsidRPr="00D94A94"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D94A94" w:rsidRPr="00D94A94">
              <w:rPr>
                <w:rFonts w:ascii="Times New Roman" w:eastAsia="Times New Roman" w:hAnsi="Times New Roman" w:cs="Times New Roman"/>
                <w:sz w:val="24"/>
                <w:szCs w:val="24"/>
                <w:lang w:eastAsia="cs-CZ"/>
              </w:rPr>
              <w:t>ztah člověka k prostředí</w:t>
            </w:r>
          </w:p>
        </w:tc>
      </w:tr>
      <w:tr w:rsidR="00D94A94" w:rsidRPr="00D94A94" w14:paraId="3F3D4B3E"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7ECE2AB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ČJS-3-4-02 roztřídí některé přírodniny podle nápadných určujících znaků, uvede příklady výskytu organismů ve známé lokalitě</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649F9E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Vyjmenuje a roztřídí některé druhy živočichů a rostlin.</w:t>
            </w:r>
          </w:p>
          <w:p w14:paraId="1F053F7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Rozliší a nakreslí základní části rostlinného a živočišného těla.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7611160"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Živočichové volně žijící a domácí, ptáci. Sad, zahrada, les a houby.</w:t>
            </w:r>
          </w:p>
        </w:tc>
        <w:tc>
          <w:tcPr>
            <w:tcW w:w="2126" w:type="dxa"/>
            <w:vMerge/>
            <w:tcBorders>
              <w:left w:val="single" w:sz="4" w:space="0" w:color="auto"/>
              <w:bottom w:val="single" w:sz="4" w:space="0" w:color="auto"/>
              <w:right w:val="single" w:sz="4" w:space="0" w:color="auto"/>
            </w:tcBorders>
            <w:shd w:val="clear" w:color="auto" w:fill="auto"/>
          </w:tcPr>
          <w:p w14:paraId="51E4527C"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19A62552" w14:textId="77777777"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14:paraId="2D7C6E74" w14:textId="77777777"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ČLOVĚK A JEHO ZDRAVÍ</w:t>
            </w:r>
          </w:p>
        </w:tc>
      </w:tr>
      <w:tr w:rsidR="00D94A94" w:rsidRPr="00D94A94" w14:paraId="3DB267C6"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15F271B7"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01326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Prohlubuje si znalosti v oblasti hygieny a zdravé výživy.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5F85B3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Lidské tělo.</w:t>
            </w:r>
          </w:p>
          <w:p w14:paraId="53D0EC4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Péče o zdraví.</w:t>
            </w:r>
          </w:p>
          <w:p w14:paraId="11046357"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Prevence nemoci, zdravý životní styl</w:t>
            </w:r>
            <w:r w:rsidR="00835E64">
              <w:rPr>
                <w:rFonts w:ascii="Times New Roman" w:eastAsia="Times New Roman" w:hAnsi="Times New Roman" w:cs="Times New Roman"/>
                <w:sz w:val="24"/>
                <w:szCs w:val="24"/>
                <w:lang w:eastAsia="cs-CZ"/>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3BF65"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14CFC429"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0043E7E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 xml:space="preserve">ČJS-3-5-02 rozezná nebezpečí různého charakteru, využívá bezpečná místa pro hru a trávení volného času; uplatňuje základní pravidla bezpečného chování </w:t>
            </w:r>
            <w:r w:rsidRPr="00D94A94">
              <w:rPr>
                <w:rFonts w:ascii="Times New Roman" w:eastAsia="Times New Roman" w:hAnsi="Times New Roman" w:cs="Times New Roman"/>
                <w:sz w:val="24"/>
                <w:szCs w:val="24"/>
                <w:lang w:eastAsia="cs-CZ"/>
              </w:rPr>
              <w:lastRenderedPageBreak/>
              <w:t>účastníka silničního provozu, jedná tak, aby neohrožoval zdraví své a zdraví jiných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255680"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Uplatňuje základní pravidla silničního provozu, předchází nebezpečným situacím. Pozná bezpečná místa pro hru a trávení volného času.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B743974"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Základní pravidla silničního provozu. Rizikové situace.</w:t>
            </w:r>
          </w:p>
        </w:tc>
        <w:tc>
          <w:tcPr>
            <w:tcW w:w="2126" w:type="dxa"/>
            <w:vMerge w:val="restart"/>
            <w:tcBorders>
              <w:top w:val="single" w:sz="4" w:space="0" w:color="auto"/>
              <w:left w:val="single" w:sz="4" w:space="0" w:color="auto"/>
              <w:right w:val="single" w:sz="4" w:space="0" w:color="auto"/>
            </w:tcBorders>
            <w:shd w:val="clear" w:color="auto" w:fill="auto"/>
          </w:tcPr>
          <w:p w14:paraId="14CCEDE9"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2C403B98"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01A51B6F"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1A303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chování při setkání s neznámými jedinci. V případě potřeby umí použít tísňové volání.</w:t>
            </w:r>
          </w:p>
          <w:p w14:paraId="25B78A7D"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Zná základní telefonní čísla.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D48B5AE"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Osobní bezpečí.</w:t>
            </w:r>
          </w:p>
          <w:p w14:paraId="396E86A3"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Tísňové volání.</w:t>
            </w:r>
          </w:p>
        </w:tc>
        <w:tc>
          <w:tcPr>
            <w:tcW w:w="2126" w:type="dxa"/>
            <w:vMerge/>
            <w:tcBorders>
              <w:left w:val="single" w:sz="4" w:space="0" w:color="auto"/>
              <w:right w:val="single" w:sz="4" w:space="0" w:color="auto"/>
            </w:tcBorders>
            <w:shd w:val="clear" w:color="auto" w:fill="auto"/>
          </w:tcPr>
          <w:p w14:paraId="602FFE6B"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14:paraId="762608F0" w14:textId="77777777"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14:paraId="373AFF33"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ČJS-3-5-04 reaguje adekvátně na pokyny dospělých při mimořádných událostech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5D1E38"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a uplatní správné chování při mimořádných událostech.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85D2A41"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Mimořádné události.</w:t>
            </w:r>
          </w:p>
          <w:p w14:paraId="192AC646"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Nebezpečí ve městě a v přírodě.</w:t>
            </w:r>
          </w:p>
        </w:tc>
        <w:tc>
          <w:tcPr>
            <w:tcW w:w="2126" w:type="dxa"/>
            <w:vMerge/>
            <w:tcBorders>
              <w:left w:val="single" w:sz="4" w:space="0" w:color="auto"/>
              <w:bottom w:val="single" w:sz="4" w:space="0" w:color="auto"/>
              <w:right w:val="single" w:sz="4" w:space="0" w:color="auto"/>
            </w:tcBorders>
            <w:shd w:val="clear" w:color="auto" w:fill="auto"/>
          </w:tcPr>
          <w:p w14:paraId="190529EC" w14:textId="77777777"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bl>
    <w:tbl>
      <w:tblPr>
        <w:tblStyle w:val="Mkatabulky5"/>
        <w:tblW w:w="0" w:type="auto"/>
        <w:tblInd w:w="-289" w:type="dxa"/>
        <w:tblLook w:val="01E0" w:firstRow="1" w:lastRow="1" w:firstColumn="1" w:lastColumn="1" w:noHBand="0" w:noVBand="0"/>
      </w:tblPr>
      <w:tblGrid>
        <w:gridCol w:w="5530"/>
        <w:gridCol w:w="4178"/>
        <w:gridCol w:w="2058"/>
        <w:gridCol w:w="2268"/>
      </w:tblGrid>
      <w:tr w:rsidR="0048291B" w:rsidRPr="0048291B" w14:paraId="31E87A01"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C31E6F6" w14:textId="77777777" w:rsidR="00362678" w:rsidRDefault="00362678" w:rsidP="00970A08">
            <w:pPr>
              <w:jc w:val="center"/>
              <w:rPr>
                <w:b/>
                <w:sz w:val="24"/>
                <w:szCs w:val="24"/>
              </w:rPr>
            </w:pPr>
          </w:p>
          <w:p w14:paraId="117623F1" w14:textId="77777777" w:rsidR="00362678" w:rsidRDefault="00362678" w:rsidP="00970A08">
            <w:pPr>
              <w:jc w:val="center"/>
              <w:rPr>
                <w:b/>
                <w:sz w:val="24"/>
                <w:szCs w:val="24"/>
              </w:rPr>
            </w:pPr>
          </w:p>
          <w:p w14:paraId="7C4D8D58" w14:textId="77777777" w:rsidR="00362678" w:rsidRDefault="00362678" w:rsidP="00970A08">
            <w:pPr>
              <w:jc w:val="center"/>
              <w:rPr>
                <w:b/>
                <w:sz w:val="24"/>
                <w:szCs w:val="24"/>
              </w:rPr>
            </w:pPr>
          </w:p>
          <w:p w14:paraId="46345D08" w14:textId="77777777" w:rsidR="00970A08" w:rsidRDefault="0048291B" w:rsidP="00970A08">
            <w:pPr>
              <w:jc w:val="center"/>
              <w:rPr>
                <w:b/>
                <w:sz w:val="24"/>
                <w:szCs w:val="24"/>
              </w:rPr>
            </w:pPr>
            <w:r w:rsidRPr="0048291B">
              <w:rPr>
                <w:b/>
                <w:sz w:val="24"/>
                <w:szCs w:val="24"/>
              </w:rPr>
              <w:t>Prv</w:t>
            </w:r>
            <w:r w:rsidR="00970A08">
              <w:rPr>
                <w:b/>
                <w:sz w:val="24"/>
                <w:szCs w:val="24"/>
              </w:rPr>
              <w:t>ouka</w:t>
            </w:r>
          </w:p>
          <w:p w14:paraId="61E1E3AE" w14:textId="77777777" w:rsidR="0048291B" w:rsidRPr="0048291B" w:rsidRDefault="0048291B" w:rsidP="00970A08">
            <w:pPr>
              <w:jc w:val="center"/>
              <w:rPr>
                <w:b/>
                <w:sz w:val="24"/>
                <w:szCs w:val="24"/>
              </w:rPr>
            </w:pPr>
            <w:r w:rsidRPr="0048291B">
              <w:rPr>
                <w:b/>
                <w:sz w:val="24"/>
                <w:szCs w:val="24"/>
              </w:rPr>
              <w:t>3. ročník</w:t>
            </w:r>
          </w:p>
        </w:tc>
      </w:tr>
      <w:tr w:rsidR="0048291B" w:rsidRPr="0048291B" w14:paraId="65DAB4A0" w14:textId="77777777" w:rsidTr="005257D7">
        <w:tc>
          <w:tcPr>
            <w:tcW w:w="5530" w:type="dxa"/>
            <w:tcBorders>
              <w:top w:val="single" w:sz="4" w:space="0" w:color="auto"/>
              <w:left w:val="single" w:sz="4" w:space="0" w:color="auto"/>
              <w:bottom w:val="single" w:sz="4" w:space="0" w:color="auto"/>
              <w:right w:val="single" w:sz="4" w:space="0" w:color="auto"/>
            </w:tcBorders>
          </w:tcPr>
          <w:p w14:paraId="3E9D5281" w14:textId="77777777" w:rsidR="0048291B" w:rsidRPr="00C044B2" w:rsidRDefault="0048291B" w:rsidP="00970A08">
            <w:pPr>
              <w:jc w:val="center"/>
              <w:rPr>
                <w:b/>
                <w:sz w:val="24"/>
                <w:szCs w:val="24"/>
              </w:rPr>
            </w:pPr>
            <w:r w:rsidRPr="00C044B2">
              <w:rPr>
                <w:b/>
                <w:sz w:val="24"/>
                <w:szCs w:val="24"/>
              </w:rPr>
              <w:t>RVP výstupy</w:t>
            </w:r>
          </w:p>
        </w:tc>
        <w:tc>
          <w:tcPr>
            <w:tcW w:w="4178" w:type="dxa"/>
            <w:tcBorders>
              <w:top w:val="single" w:sz="4" w:space="0" w:color="auto"/>
              <w:left w:val="single" w:sz="4" w:space="0" w:color="auto"/>
              <w:bottom w:val="single" w:sz="4" w:space="0" w:color="auto"/>
              <w:right w:val="single" w:sz="4" w:space="0" w:color="auto"/>
            </w:tcBorders>
          </w:tcPr>
          <w:p w14:paraId="3472E60C" w14:textId="77777777" w:rsidR="0048291B" w:rsidRPr="0048291B" w:rsidRDefault="0048291B" w:rsidP="00970A08">
            <w:pPr>
              <w:jc w:val="center"/>
              <w:rPr>
                <w:b/>
                <w:i/>
                <w:sz w:val="24"/>
                <w:szCs w:val="24"/>
              </w:rPr>
            </w:pPr>
            <w:r w:rsidRPr="0048291B">
              <w:rPr>
                <w:b/>
                <w:sz w:val="24"/>
                <w:szCs w:val="24"/>
              </w:rPr>
              <w:t>ŠVP výstupy</w:t>
            </w:r>
          </w:p>
        </w:tc>
        <w:tc>
          <w:tcPr>
            <w:tcW w:w="2058" w:type="dxa"/>
            <w:tcBorders>
              <w:top w:val="single" w:sz="4" w:space="0" w:color="auto"/>
              <w:left w:val="single" w:sz="4" w:space="0" w:color="auto"/>
              <w:bottom w:val="single" w:sz="4" w:space="0" w:color="auto"/>
              <w:right w:val="single" w:sz="4" w:space="0" w:color="auto"/>
            </w:tcBorders>
          </w:tcPr>
          <w:p w14:paraId="36F02344" w14:textId="77777777" w:rsidR="0048291B" w:rsidRPr="0048291B" w:rsidRDefault="0048291B" w:rsidP="00970A08">
            <w:pPr>
              <w:jc w:val="center"/>
              <w:rPr>
                <w:b/>
                <w:sz w:val="24"/>
                <w:szCs w:val="24"/>
              </w:rPr>
            </w:pPr>
            <w:r w:rsidRPr="0048291B">
              <w:rPr>
                <w:b/>
                <w:sz w:val="24"/>
                <w:szCs w:val="24"/>
              </w:rPr>
              <w:t>Učivo</w:t>
            </w:r>
          </w:p>
        </w:tc>
        <w:tc>
          <w:tcPr>
            <w:tcW w:w="2268" w:type="dxa"/>
            <w:tcBorders>
              <w:top w:val="single" w:sz="4" w:space="0" w:color="auto"/>
              <w:left w:val="single" w:sz="4" w:space="0" w:color="auto"/>
              <w:bottom w:val="single" w:sz="4" w:space="0" w:color="auto"/>
              <w:right w:val="single" w:sz="4" w:space="0" w:color="auto"/>
            </w:tcBorders>
          </w:tcPr>
          <w:p w14:paraId="3585B76E" w14:textId="77777777" w:rsidR="0048291B" w:rsidRPr="0048291B" w:rsidRDefault="0048291B" w:rsidP="00970A08">
            <w:pPr>
              <w:jc w:val="center"/>
              <w:rPr>
                <w:b/>
                <w:sz w:val="24"/>
                <w:szCs w:val="24"/>
              </w:rPr>
            </w:pPr>
            <w:r w:rsidRPr="0048291B">
              <w:rPr>
                <w:b/>
                <w:sz w:val="24"/>
                <w:szCs w:val="24"/>
              </w:rPr>
              <w:t>Průřezová témata</w:t>
            </w:r>
            <w:r w:rsidR="00970A08">
              <w:rPr>
                <w:b/>
                <w:sz w:val="24"/>
                <w:szCs w:val="24"/>
              </w:rPr>
              <w:t>, přesahy</w:t>
            </w:r>
          </w:p>
        </w:tc>
      </w:tr>
      <w:tr w:rsidR="0048291B" w:rsidRPr="0048291B" w14:paraId="2D514FF1"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12504AC6" w14:textId="77777777" w:rsidR="0048291B" w:rsidRPr="0048291B" w:rsidRDefault="0048291B" w:rsidP="0048291B">
            <w:pPr>
              <w:jc w:val="center"/>
              <w:rPr>
                <w:sz w:val="24"/>
                <w:szCs w:val="24"/>
              </w:rPr>
            </w:pPr>
            <w:r w:rsidRPr="0048291B">
              <w:rPr>
                <w:sz w:val="24"/>
                <w:szCs w:val="24"/>
              </w:rPr>
              <w:t>MÍSTO, KDE ŽIJEME</w:t>
            </w:r>
          </w:p>
        </w:tc>
      </w:tr>
      <w:tr w:rsidR="0048291B" w:rsidRPr="0048291B" w14:paraId="3A7585B4" w14:textId="77777777" w:rsidTr="005257D7">
        <w:tc>
          <w:tcPr>
            <w:tcW w:w="5530" w:type="dxa"/>
            <w:tcBorders>
              <w:top w:val="single" w:sz="4" w:space="0" w:color="auto"/>
              <w:left w:val="single" w:sz="4" w:space="0" w:color="auto"/>
              <w:bottom w:val="single" w:sz="4" w:space="0" w:color="auto"/>
              <w:right w:val="single" w:sz="4" w:space="0" w:color="auto"/>
            </w:tcBorders>
          </w:tcPr>
          <w:p w14:paraId="2374AB5E" w14:textId="77777777" w:rsidR="0048291B" w:rsidRPr="0048291B" w:rsidRDefault="0048291B" w:rsidP="0048291B">
            <w:pPr>
              <w:rPr>
                <w:sz w:val="24"/>
                <w:szCs w:val="24"/>
              </w:rPr>
            </w:pPr>
            <w:r w:rsidRPr="0048291B">
              <w:rPr>
                <w:sz w:val="24"/>
                <w:szCs w:val="24"/>
              </w:rPr>
              <w:t>ČJS-3-1-01 vyznačí v jednoduchém plánu místo svého bydliště a školy, cestu na určené místo a rozliší možná nebezpečí v nejbližším okolí</w:t>
            </w:r>
          </w:p>
        </w:tc>
        <w:tc>
          <w:tcPr>
            <w:tcW w:w="4178" w:type="dxa"/>
            <w:tcBorders>
              <w:top w:val="single" w:sz="4" w:space="0" w:color="auto"/>
              <w:left w:val="single" w:sz="4" w:space="0" w:color="auto"/>
              <w:bottom w:val="single" w:sz="4" w:space="0" w:color="auto"/>
              <w:right w:val="single" w:sz="4" w:space="0" w:color="auto"/>
            </w:tcBorders>
          </w:tcPr>
          <w:p w14:paraId="4DDEEE51" w14:textId="77777777" w:rsidR="0048291B" w:rsidRPr="0048291B" w:rsidRDefault="0048291B" w:rsidP="0048291B">
            <w:pPr>
              <w:rPr>
                <w:sz w:val="24"/>
                <w:szCs w:val="24"/>
              </w:rPr>
            </w:pPr>
            <w:r w:rsidRPr="0048291B">
              <w:rPr>
                <w:sz w:val="24"/>
                <w:szCs w:val="24"/>
              </w:rPr>
              <w:t>Umí se orientovat v jednoduchých mapách, plánech. Vysvětlí základní mapové značky.</w:t>
            </w:r>
          </w:p>
          <w:p w14:paraId="7C6989F7" w14:textId="77777777" w:rsidR="0048291B" w:rsidRPr="0048291B" w:rsidRDefault="0048291B" w:rsidP="0048291B">
            <w:pPr>
              <w:rPr>
                <w:sz w:val="24"/>
                <w:szCs w:val="24"/>
              </w:rPr>
            </w:pPr>
          </w:p>
        </w:tc>
        <w:tc>
          <w:tcPr>
            <w:tcW w:w="2058" w:type="dxa"/>
            <w:tcBorders>
              <w:top w:val="single" w:sz="4" w:space="0" w:color="auto"/>
              <w:left w:val="single" w:sz="4" w:space="0" w:color="auto"/>
              <w:bottom w:val="single" w:sz="4" w:space="0" w:color="auto"/>
              <w:right w:val="single" w:sz="4" w:space="0" w:color="auto"/>
            </w:tcBorders>
          </w:tcPr>
          <w:p w14:paraId="77DEC230" w14:textId="77777777" w:rsidR="0048291B" w:rsidRPr="0048291B" w:rsidRDefault="0048291B" w:rsidP="0048291B">
            <w:pPr>
              <w:rPr>
                <w:sz w:val="24"/>
                <w:szCs w:val="24"/>
              </w:rPr>
            </w:pPr>
            <w:r w:rsidRPr="0048291B">
              <w:rPr>
                <w:sz w:val="24"/>
                <w:szCs w:val="24"/>
              </w:rPr>
              <w:t>Cesta do školy.</w:t>
            </w:r>
          </w:p>
          <w:p w14:paraId="37CC9636" w14:textId="77777777" w:rsidR="0048291B" w:rsidRPr="0048291B" w:rsidRDefault="0048291B" w:rsidP="0048291B">
            <w:pPr>
              <w:rPr>
                <w:sz w:val="24"/>
                <w:szCs w:val="24"/>
              </w:rPr>
            </w:pPr>
            <w:r w:rsidRPr="0048291B">
              <w:rPr>
                <w:sz w:val="24"/>
                <w:szCs w:val="24"/>
              </w:rPr>
              <w:t>Naše obec.</w:t>
            </w:r>
          </w:p>
          <w:p w14:paraId="3EAB6950" w14:textId="77777777" w:rsidR="0048291B" w:rsidRPr="0048291B" w:rsidRDefault="0048291B" w:rsidP="0048291B">
            <w:pPr>
              <w:rPr>
                <w:sz w:val="24"/>
                <w:szCs w:val="24"/>
              </w:rPr>
            </w:pPr>
            <w:r w:rsidRPr="0048291B">
              <w:rPr>
                <w:sz w:val="24"/>
                <w:szCs w:val="24"/>
              </w:rPr>
              <w:t>Krajina v okolí domova.</w:t>
            </w:r>
          </w:p>
        </w:tc>
        <w:tc>
          <w:tcPr>
            <w:tcW w:w="2268" w:type="dxa"/>
            <w:vMerge w:val="restart"/>
            <w:tcBorders>
              <w:top w:val="single" w:sz="4" w:space="0" w:color="auto"/>
              <w:left w:val="single" w:sz="4" w:space="0" w:color="auto"/>
              <w:right w:val="single" w:sz="4" w:space="0" w:color="auto"/>
            </w:tcBorders>
          </w:tcPr>
          <w:p w14:paraId="50F3F7C8" w14:textId="77777777" w:rsidR="0048291B" w:rsidRPr="0048291B" w:rsidRDefault="0048291B" w:rsidP="0048291B">
            <w:pPr>
              <w:rPr>
                <w:sz w:val="24"/>
                <w:szCs w:val="24"/>
              </w:rPr>
            </w:pPr>
          </w:p>
        </w:tc>
      </w:tr>
      <w:tr w:rsidR="0048291B" w:rsidRPr="0048291B" w14:paraId="0DC58E53" w14:textId="77777777" w:rsidTr="005257D7">
        <w:tc>
          <w:tcPr>
            <w:tcW w:w="5530" w:type="dxa"/>
            <w:tcBorders>
              <w:top w:val="single" w:sz="4" w:space="0" w:color="auto"/>
              <w:left w:val="single" w:sz="4" w:space="0" w:color="auto"/>
              <w:bottom w:val="single" w:sz="4" w:space="0" w:color="auto"/>
              <w:right w:val="single" w:sz="4" w:space="0" w:color="auto"/>
            </w:tcBorders>
          </w:tcPr>
          <w:p w14:paraId="49972042" w14:textId="77777777" w:rsidR="0048291B" w:rsidRPr="0048291B" w:rsidRDefault="0048291B" w:rsidP="0048291B">
            <w:pPr>
              <w:rPr>
                <w:sz w:val="24"/>
                <w:szCs w:val="24"/>
              </w:rPr>
            </w:pPr>
            <w:r w:rsidRPr="0048291B">
              <w:rPr>
                <w:sz w:val="24"/>
                <w:szCs w:val="24"/>
              </w:rPr>
              <w:t>ČJS-3-1-02 začlení svou obec (město) do příslušného kraje a obslužného centra ČR, pozoruje a popíše změny v nejbližším okolí, obci (městě)</w:t>
            </w:r>
          </w:p>
        </w:tc>
        <w:tc>
          <w:tcPr>
            <w:tcW w:w="4178" w:type="dxa"/>
            <w:tcBorders>
              <w:top w:val="single" w:sz="4" w:space="0" w:color="auto"/>
              <w:left w:val="single" w:sz="4" w:space="0" w:color="auto"/>
              <w:bottom w:val="single" w:sz="4" w:space="0" w:color="auto"/>
              <w:right w:val="single" w:sz="4" w:space="0" w:color="auto"/>
            </w:tcBorders>
          </w:tcPr>
          <w:p w14:paraId="45BD63F6" w14:textId="77777777" w:rsidR="0048291B" w:rsidRPr="0048291B" w:rsidRDefault="0048291B" w:rsidP="0048291B">
            <w:pPr>
              <w:rPr>
                <w:sz w:val="24"/>
                <w:szCs w:val="24"/>
              </w:rPr>
            </w:pPr>
            <w:r w:rsidRPr="0048291B">
              <w:rPr>
                <w:sz w:val="24"/>
                <w:szCs w:val="24"/>
              </w:rPr>
              <w:t xml:space="preserve">Určí na mapě polohu své obce. </w:t>
            </w:r>
          </w:p>
          <w:p w14:paraId="0DB0A1FF" w14:textId="77777777" w:rsidR="0048291B" w:rsidRPr="0048291B" w:rsidRDefault="0048291B" w:rsidP="0048291B">
            <w:pPr>
              <w:rPr>
                <w:sz w:val="24"/>
                <w:szCs w:val="24"/>
              </w:rPr>
            </w:pPr>
            <w:r w:rsidRPr="0048291B">
              <w:rPr>
                <w:sz w:val="24"/>
                <w:szCs w:val="24"/>
              </w:rPr>
              <w:t>Obec zařadí do příslušného kraje.</w:t>
            </w:r>
          </w:p>
        </w:tc>
        <w:tc>
          <w:tcPr>
            <w:tcW w:w="2058" w:type="dxa"/>
            <w:tcBorders>
              <w:top w:val="single" w:sz="4" w:space="0" w:color="auto"/>
              <w:left w:val="single" w:sz="4" w:space="0" w:color="auto"/>
              <w:bottom w:val="single" w:sz="4" w:space="0" w:color="auto"/>
              <w:right w:val="single" w:sz="4" w:space="0" w:color="auto"/>
            </w:tcBorders>
          </w:tcPr>
          <w:p w14:paraId="4C436E01" w14:textId="77777777" w:rsidR="0048291B" w:rsidRPr="0048291B" w:rsidRDefault="0048291B" w:rsidP="0048291B">
            <w:pPr>
              <w:rPr>
                <w:sz w:val="24"/>
                <w:szCs w:val="24"/>
              </w:rPr>
            </w:pPr>
            <w:r w:rsidRPr="0048291B">
              <w:rPr>
                <w:sz w:val="24"/>
                <w:szCs w:val="24"/>
              </w:rPr>
              <w:t>Cesta do školy.</w:t>
            </w:r>
          </w:p>
          <w:p w14:paraId="51E0094F" w14:textId="77777777" w:rsidR="0048291B" w:rsidRPr="0048291B" w:rsidRDefault="0048291B" w:rsidP="0048291B">
            <w:pPr>
              <w:rPr>
                <w:sz w:val="24"/>
                <w:szCs w:val="24"/>
              </w:rPr>
            </w:pPr>
            <w:r w:rsidRPr="0048291B">
              <w:rPr>
                <w:sz w:val="24"/>
                <w:szCs w:val="24"/>
              </w:rPr>
              <w:t>Naše obec.</w:t>
            </w:r>
          </w:p>
          <w:p w14:paraId="1AD1F996" w14:textId="77777777" w:rsidR="0048291B" w:rsidRPr="0048291B" w:rsidRDefault="0048291B" w:rsidP="0048291B">
            <w:pPr>
              <w:rPr>
                <w:sz w:val="24"/>
                <w:szCs w:val="24"/>
              </w:rPr>
            </w:pPr>
          </w:p>
        </w:tc>
        <w:tc>
          <w:tcPr>
            <w:tcW w:w="2268" w:type="dxa"/>
            <w:vMerge/>
            <w:tcBorders>
              <w:left w:val="single" w:sz="4" w:space="0" w:color="auto"/>
              <w:right w:val="single" w:sz="4" w:space="0" w:color="auto"/>
            </w:tcBorders>
          </w:tcPr>
          <w:p w14:paraId="0460B9D3" w14:textId="77777777" w:rsidR="0048291B" w:rsidRPr="0048291B" w:rsidRDefault="0048291B" w:rsidP="0048291B">
            <w:pPr>
              <w:rPr>
                <w:sz w:val="24"/>
                <w:szCs w:val="24"/>
              </w:rPr>
            </w:pPr>
          </w:p>
        </w:tc>
      </w:tr>
      <w:tr w:rsidR="0048291B" w:rsidRPr="0048291B" w14:paraId="2603C76B"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75D9223F" w14:textId="77777777" w:rsidR="0048291B" w:rsidRPr="0048291B" w:rsidRDefault="0048291B" w:rsidP="0048291B">
            <w:pPr>
              <w:jc w:val="center"/>
              <w:rPr>
                <w:sz w:val="24"/>
                <w:szCs w:val="24"/>
              </w:rPr>
            </w:pPr>
            <w:r w:rsidRPr="0048291B">
              <w:rPr>
                <w:sz w:val="24"/>
                <w:szCs w:val="24"/>
              </w:rPr>
              <w:t>LIDÉ KOLEM NÁS</w:t>
            </w:r>
          </w:p>
        </w:tc>
      </w:tr>
      <w:tr w:rsidR="0048291B" w:rsidRPr="0048291B" w14:paraId="5693EC24" w14:textId="77777777" w:rsidTr="005257D7">
        <w:tc>
          <w:tcPr>
            <w:tcW w:w="5530" w:type="dxa"/>
            <w:tcBorders>
              <w:top w:val="single" w:sz="4" w:space="0" w:color="auto"/>
              <w:left w:val="single" w:sz="4" w:space="0" w:color="auto"/>
              <w:bottom w:val="single" w:sz="4" w:space="0" w:color="auto"/>
              <w:right w:val="single" w:sz="4" w:space="0" w:color="auto"/>
            </w:tcBorders>
          </w:tcPr>
          <w:p w14:paraId="7A062983" w14:textId="77777777" w:rsidR="0048291B" w:rsidRPr="0048291B" w:rsidRDefault="0048291B" w:rsidP="00C747C1">
            <w:pPr>
              <w:rPr>
                <w:sz w:val="24"/>
                <w:szCs w:val="24"/>
              </w:rPr>
            </w:pPr>
            <w:r w:rsidRPr="0048291B">
              <w:rPr>
                <w:sz w:val="24"/>
                <w:szCs w:val="24"/>
              </w:rPr>
              <w:t>ČJS-3-2-01 rozlišuje blízké příbuzenské vztahy v rodině, role rodinných příslušníků a vztahy mezi nimi, projevuje toleranci k přirozeným odlišnostem spolužáků i jiných lidí, jejich přednostem i nedostatkům</w:t>
            </w:r>
          </w:p>
        </w:tc>
        <w:tc>
          <w:tcPr>
            <w:tcW w:w="4178" w:type="dxa"/>
            <w:tcBorders>
              <w:top w:val="single" w:sz="4" w:space="0" w:color="auto"/>
              <w:left w:val="single" w:sz="4" w:space="0" w:color="auto"/>
              <w:bottom w:val="single" w:sz="4" w:space="0" w:color="auto"/>
              <w:right w:val="single" w:sz="4" w:space="0" w:color="auto"/>
            </w:tcBorders>
          </w:tcPr>
          <w:p w14:paraId="59737808" w14:textId="77777777" w:rsidR="0048291B" w:rsidRPr="0048291B" w:rsidRDefault="0048291B" w:rsidP="0048291B">
            <w:pPr>
              <w:rPr>
                <w:sz w:val="24"/>
                <w:szCs w:val="24"/>
              </w:rPr>
            </w:pPr>
            <w:r w:rsidRPr="0048291B">
              <w:rPr>
                <w:sz w:val="24"/>
                <w:szCs w:val="24"/>
              </w:rPr>
              <w:t>Rozliší příbuzenské vztahy v rodině.</w:t>
            </w:r>
          </w:p>
          <w:p w14:paraId="3DD0A50C" w14:textId="77777777" w:rsidR="0048291B" w:rsidRPr="0048291B" w:rsidRDefault="0048291B" w:rsidP="0048291B">
            <w:pPr>
              <w:rPr>
                <w:sz w:val="24"/>
                <w:szCs w:val="24"/>
              </w:rPr>
            </w:pPr>
            <w:r w:rsidRPr="0048291B">
              <w:rPr>
                <w:sz w:val="24"/>
                <w:szCs w:val="24"/>
              </w:rPr>
              <w:t>Projevuje toleranci k rozlišnostem.</w:t>
            </w:r>
          </w:p>
        </w:tc>
        <w:tc>
          <w:tcPr>
            <w:tcW w:w="2058" w:type="dxa"/>
            <w:tcBorders>
              <w:top w:val="single" w:sz="4" w:space="0" w:color="auto"/>
              <w:left w:val="single" w:sz="4" w:space="0" w:color="auto"/>
              <w:bottom w:val="single" w:sz="4" w:space="0" w:color="auto"/>
              <w:right w:val="single" w:sz="4" w:space="0" w:color="auto"/>
            </w:tcBorders>
          </w:tcPr>
          <w:p w14:paraId="0858848C" w14:textId="77777777" w:rsidR="0048291B" w:rsidRPr="0048291B" w:rsidRDefault="0048291B" w:rsidP="0048291B">
            <w:pPr>
              <w:rPr>
                <w:sz w:val="24"/>
                <w:szCs w:val="24"/>
              </w:rPr>
            </w:pPr>
            <w:r w:rsidRPr="0048291B">
              <w:rPr>
                <w:sz w:val="24"/>
                <w:szCs w:val="24"/>
              </w:rPr>
              <w:t>Rodina.</w:t>
            </w:r>
          </w:p>
        </w:tc>
        <w:tc>
          <w:tcPr>
            <w:tcW w:w="2268" w:type="dxa"/>
            <w:vMerge w:val="restart"/>
            <w:tcBorders>
              <w:left w:val="single" w:sz="4" w:space="0" w:color="auto"/>
              <w:right w:val="single" w:sz="4" w:space="0" w:color="auto"/>
            </w:tcBorders>
          </w:tcPr>
          <w:p w14:paraId="46E19167" w14:textId="77777777" w:rsidR="0048291B" w:rsidRPr="0048291B" w:rsidRDefault="0048291B" w:rsidP="0048291B">
            <w:pPr>
              <w:rPr>
                <w:sz w:val="24"/>
                <w:szCs w:val="24"/>
              </w:rPr>
            </w:pPr>
          </w:p>
        </w:tc>
      </w:tr>
      <w:tr w:rsidR="0048291B" w:rsidRPr="0048291B" w14:paraId="2C63282B" w14:textId="77777777" w:rsidTr="005257D7">
        <w:tc>
          <w:tcPr>
            <w:tcW w:w="5530" w:type="dxa"/>
            <w:tcBorders>
              <w:top w:val="single" w:sz="4" w:space="0" w:color="auto"/>
              <w:left w:val="single" w:sz="4" w:space="0" w:color="auto"/>
              <w:bottom w:val="single" w:sz="4" w:space="0" w:color="auto"/>
              <w:right w:val="single" w:sz="4" w:space="0" w:color="auto"/>
            </w:tcBorders>
          </w:tcPr>
          <w:p w14:paraId="03D7051D" w14:textId="77777777" w:rsidR="0048291B" w:rsidRPr="0048291B" w:rsidRDefault="0048291B" w:rsidP="0048291B">
            <w:pPr>
              <w:rPr>
                <w:sz w:val="24"/>
                <w:szCs w:val="24"/>
              </w:rPr>
            </w:pPr>
            <w:r w:rsidRPr="0048291B">
              <w:rPr>
                <w:sz w:val="24"/>
                <w:szCs w:val="24"/>
              </w:rPr>
              <w:t>ČJS-3-2-02 odvodí význam a potřebu různých povolání a pracovních činností</w:t>
            </w:r>
          </w:p>
        </w:tc>
        <w:tc>
          <w:tcPr>
            <w:tcW w:w="4178" w:type="dxa"/>
            <w:tcBorders>
              <w:top w:val="single" w:sz="4" w:space="0" w:color="auto"/>
              <w:left w:val="single" w:sz="4" w:space="0" w:color="auto"/>
              <w:bottom w:val="single" w:sz="4" w:space="0" w:color="auto"/>
              <w:right w:val="single" w:sz="4" w:space="0" w:color="auto"/>
            </w:tcBorders>
          </w:tcPr>
          <w:p w14:paraId="6AEBC974" w14:textId="77777777" w:rsidR="0048291B" w:rsidRPr="0048291B" w:rsidRDefault="0048291B" w:rsidP="0048291B">
            <w:pPr>
              <w:rPr>
                <w:sz w:val="24"/>
                <w:szCs w:val="24"/>
              </w:rPr>
            </w:pPr>
            <w:r w:rsidRPr="0048291B">
              <w:rPr>
                <w:sz w:val="24"/>
                <w:szCs w:val="24"/>
              </w:rPr>
              <w:t>Rozezná a vysvětlí různé druhy povolání.</w:t>
            </w:r>
          </w:p>
        </w:tc>
        <w:tc>
          <w:tcPr>
            <w:tcW w:w="2058" w:type="dxa"/>
            <w:tcBorders>
              <w:top w:val="single" w:sz="4" w:space="0" w:color="auto"/>
              <w:left w:val="single" w:sz="4" w:space="0" w:color="auto"/>
              <w:bottom w:val="single" w:sz="4" w:space="0" w:color="auto"/>
              <w:right w:val="single" w:sz="4" w:space="0" w:color="auto"/>
            </w:tcBorders>
          </w:tcPr>
          <w:p w14:paraId="729C4F83" w14:textId="77777777" w:rsidR="0048291B" w:rsidRPr="0048291B" w:rsidRDefault="0048291B" w:rsidP="0048291B">
            <w:pPr>
              <w:rPr>
                <w:sz w:val="24"/>
                <w:szCs w:val="24"/>
              </w:rPr>
            </w:pPr>
            <w:r w:rsidRPr="0048291B">
              <w:rPr>
                <w:sz w:val="24"/>
                <w:szCs w:val="24"/>
              </w:rPr>
              <w:t>Práce a volný čas.</w:t>
            </w:r>
          </w:p>
          <w:p w14:paraId="71A355D7" w14:textId="77777777" w:rsidR="0048291B" w:rsidRPr="0048291B" w:rsidRDefault="0048291B" w:rsidP="0048291B">
            <w:pPr>
              <w:rPr>
                <w:sz w:val="24"/>
                <w:szCs w:val="24"/>
              </w:rPr>
            </w:pPr>
            <w:r w:rsidRPr="0048291B">
              <w:rPr>
                <w:sz w:val="24"/>
                <w:szCs w:val="24"/>
              </w:rPr>
              <w:t>Lidé a výrobky.</w:t>
            </w:r>
          </w:p>
          <w:p w14:paraId="2220FFAF" w14:textId="77777777" w:rsidR="0048291B" w:rsidRPr="0048291B" w:rsidRDefault="0048291B" w:rsidP="0048291B">
            <w:pPr>
              <w:rPr>
                <w:sz w:val="24"/>
                <w:szCs w:val="24"/>
              </w:rPr>
            </w:pPr>
            <w:r w:rsidRPr="0048291B">
              <w:rPr>
                <w:sz w:val="24"/>
                <w:szCs w:val="24"/>
              </w:rPr>
              <w:lastRenderedPageBreak/>
              <w:t>Lidská činnost a tvořivost</w:t>
            </w:r>
          </w:p>
        </w:tc>
        <w:tc>
          <w:tcPr>
            <w:tcW w:w="2268" w:type="dxa"/>
            <w:vMerge/>
            <w:tcBorders>
              <w:left w:val="single" w:sz="4" w:space="0" w:color="auto"/>
              <w:right w:val="single" w:sz="4" w:space="0" w:color="auto"/>
            </w:tcBorders>
          </w:tcPr>
          <w:p w14:paraId="66FDA9AC" w14:textId="77777777" w:rsidR="0048291B" w:rsidRPr="0048291B" w:rsidRDefault="0048291B" w:rsidP="0048291B">
            <w:pPr>
              <w:rPr>
                <w:sz w:val="24"/>
                <w:szCs w:val="24"/>
              </w:rPr>
            </w:pPr>
          </w:p>
        </w:tc>
      </w:tr>
      <w:tr w:rsidR="0048291B" w:rsidRPr="0048291B" w14:paraId="30555934"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7308B6AF" w14:textId="77777777" w:rsidR="0048291B" w:rsidRPr="0048291B" w:rsidRDefault="0048291B" w:rsidP="0048291B">
            <w:pPr>
              <w:jc w:val="center"/>
              <w:rPr>
                <w:sz w:val="24"/>
                <w:szCs w:val="24"/>
              </w:rPr>
            </w:pPr>
            <w:r w:rsidRPr="0048291B">
              <w:rPr>
                <w:sz w:val="24"/>
                <w:szCs w:val="24"/>
              </w:rPr>
              <w:lastRenderedPageBreak/>
              <w:t>LIDÉ A ČAS</w:t>
            </w:r>
          </w:p>
        </w:tc>
      </w:tr>
      <w:tr w:rsidR="0048291B" w:rsidRPr="0048291B" w14:paraId="4640B279" w14:textId="77777777" w:rsidTr="005257D7">
        <w:tc>
          <w:tcPr>
            <w:tcW w:w="5530" w:type="dxa"/>
            <w:tcBorders>
              <w:top w:val="single" w:sz="4" w:space="0" w:color="auto"/>
              <w:left w:val="single" w:sz="4" w:space="0" w:color="auto"/>
              <w:bottom w:val="single" w:sz="4" w:space="0" w:color="auto"/>
              <w:right w:val="single" w:sz="4" w:space="0" w:color="auto"/>
            </w:tcBorders>
          </w:tcPr>
          <w:p w14:paraId="554BDCA8" w14:textId="77777777" w:rsidR="0048291B" w:rsidRPr="0048291B" w:rsidRDefault="0048291B" w:rsidP="0048291B">
            <w:pPr>
              <w:rPr>
                <w:sz w:val="24"/>
                <w:szCs w:val="24"/>
              </w:rPr>
            </w:pPr>
            <w:r w:rsidRPr="0048291B">
              <w:rPr>
                <w:sz w:val="24"/>
                <w:szCs w:val="24"/>
              </w:rPr>
              <w:t>ČJS-3-3-01 využívá časové údaje při řešení různých situací v denním životě, rozlišuje děj v minulosti, přítomnosti a budoucnosti</w:t>
            </w:r>
          </w:p>
          <w:p w14:paraId="5A5CFEC8" w14:textId="77777777" w:rsidR="0048291B" w:rsidRPr="0048291B" w:rsidRDefault="0048291B" w:rsidP="0048291B">
            <w:pPr>
              <w:rPr>
                <w:sz w:val="24"/>
                <w:szCs w:val="24"/>
              </w:rPr>
            </w:pPr>
          </w:p>
        </w:tc>
        <w:tc>
          <w:tcPr>
            <w:tcW w:w="4178" w:type="dxa"/>
            <w:tcBorders>
              <w:top w:val="single" w:sz="4" w:space="0" w:color="auto"/>
              <w:left w:val="single" w:sz="4" w:space="0" w:color="auto"/>
              <w:bottom w:val="single" w:sz="4" w:space="0" w:color="auto"/>
              <w:right w:val="single" w:sz="4" w:space="0" w:color="auto"/>
            </w:tcBorders>
          </w:tcPr>
          <w:p w14:paraId="3CA7321F" w14:textId="77777777" w:rsidR="0048291B" w:rsidRPr="0048291B" w:rsidRDefault="0048291B" w:rsidP="0048291B">
            <w:pPr>
              <w:rPr>
                <w:sz w:val="24"/>
                <w:szCs w:val="24"/>
              </w:rPr>
            </w:pPr>
            <w:r w:rsidRPr="0048291B">
              <w:rPr>
                <w:sz w:val="24"/>
                <w:szCs w:val="24"/>
              </w:rPr>
              <w:t>Umí se orientovat v kalendáři. Zařadí do něj dny narozenin a svátků členů rodiny.</w:t>
            </w:r>
          </w:p>
          <w:p w14:paraId="753AA594" w14:textId="77777777" w:rsidR="0048291B" w:rsidRPr="0048291B" w:rsidRDefault="0048291B" w:rsidP="0048291B">
            <w:pPr>
              <w:rPr>
                <w:sz w:val="24"/>
                <w:szCs w:val="24"/>
              </w:rPr>
            </w:pPr>
            <w:r w:rsidRPr="0048291B">
              <w:rPr>
                <w:sz w:val="24"/>
                <w:szCs w:val="24"/>
              </w:rPr>
              <w:t>Vyhledává informace o životě v minulých dobách.</w:t>
            </w:r>
          </w:p>
        </w:tc>
        <w:tc>
          <w:tcPr>
            <w:tcW w:w="2058" w:type="dxa"/>
            <w:tcBorders>
              <w:top w:val="single" w:sz="4" w:space="0" w:color="auto"/>
              <w:left w:val="single" w:sz="4" w:space="0" w:color="auto"/>
              <w:bottom w:val="single" w:sz="4" w:space="0" w:color="auto"/>
              <w:right w:val="single" w:sz="4" w:space="0" w:color="auto"/>
            </w:tcBorders>
          </w:tcPr>
          <w:p w14:paraId="65EF0232" w14:textId="77777777" w:rsidR="0048291B" w:rsidRPr="0048291B" w:rsidRDefault="0048291B" w:rsidP="0048291B">
            <w:pPr>
              <w:rPr>
                <w:sz w:val="24"/>
                <w:szCs w:val="24"/>
              </w:rPr>
            </w:pPr>
            <w:r w:rsidRPr="0048291B">
              <w:rPr>
                <w:sz w:val="24"/>
                <w:szCs w:val="24"/>
              </w:rPr>
              <w:t>Orientace v čase a časový řád.</w:t>
            </w:r>
          </w:p>
          <w:p w14:paraId="1D341381" w14:textId="77777777" w:rsidR="0048291B" w:rsidRPr="0048291B" w:rsidRDefault="0048291B" w:rsidP="0048291B">
            <w:pPr>
              <w:rPr>
                <w:sz w:val="24"/>
                <w:szCs w:val="24"/>
              </w:rPr>
            </w:pPr>
            <w:r w:rsidRPr="0048291B">
              <w:rPr>
                <w:sz w:val="24"/>
                <w:szCs w:val="24"/>
              </w:rPr>
              <w:t>Lidé v minulosti.</w:t>
            </w:r>
          </w:p>
        </w:tc>
        <w:tc>
          <w:tcPr>
            <w:tcW w:w="2268" w:type="dxa"/>
            <w:vMerge w:val="restart"/>
            <w:tcBorders>
              <w:left w:val="single" w:sz="4" w:space="0" w:color="auto"/>
              <w:right w:val="single" w:sz="4" w:space="0" w:color="auto"/>
            </w:tcBorders>
          </w:tcPr>
          <w:p w14:paraId="71DCFF72" w14:textId="77777777" w:rsidR="0048291B" w:rsidRPr="0048291B" w:rsidRDefault="0048291B" w:rsidP="0048291B">
            <w:pPr>
              <w:rPr>
                <w:sz w:val="24"/>
                <w:szCs w:val="24"/>
              </w:rPr>
            </w:pPr>
            <w:r w:rsidRPr="0048291B">
              <w:rPr>
                <w:sz w:val="24"/>
                <w:szCs w:val="24"/>
              </w:rPr>
              <w:t>Výchova k myšlení v evropských a globálních souvislostech – Evropa a svět nás zajímá.</w:t>
            </w:r>
          </w:p>
        </w:tc>
      </w:tr>
      <w:tr w:rsidR="0048291B" w:rsidRPr="0048291B" w14:paraId="4BFC25EA" w14:textId="77777777" w:rsidTr="005257D7">
        <w:tc>
          <w:tcPr>
            <w:tcW w:w="5530" w:type="dxa"/>
            <w:tcBorders>
              <w:top w:val="single" w:sz="4" w:space="0" w:color="auto"/>
              <w:left w:val="single" w:sz="4" w:space="0" w:color="auto"/>
              <w:bottom w:val="single" w:sz="4" w:space="0" w:color="auto"/>
              <w:right w:val="single" w:sz="4" w:space="0" w:color="auto"/>
            </w:tcBorders>
          </w:tcPr>
          <w:p w14:paraId="3B0BA1C0" w14:textId="77777777" w:rsidR="0048291B" w:rsidRPr="0048291B" w:rsidRDefault="0048291B" w:rsidP="0048291B">
            <w:pPr>
              <w:rPr>
                <w:sz w:val="24"/>
                <w:szCs w:val="24"/>
              </w:rPr>
            </w:pPr>
            <w:r w:rsidRPr="0048291B">
              <w:rPr>
                <w:sz w:val="24"/>
                <w:szCs w:val="24"/>
              </w:rPr>
              <w:t>ČJS-3-3-02 pojmenuje některé rodáky, kulturní či historické památky, významné události regionu, interpretuje některé pověsti nebo báje spjaté s místem, v němž žije</w:t>
            </w:r>
          </w:p>
        </w:tc>
        <w:tc>
          <w:tcPr>
            <w:tcW w:w="4178" w:type="dxa"/>
            <w:tcBorders>
              <w:top w:val="single" w:sz="4" w:space="0" w:color="auto"/>
              <w:left w:val="single" w:sz="4" w:space="0" w:color="auto"/>
              <w:bottom w:val="single" w:sz="4" w:space="0" w:color="auto"/>
              <w:right w:val="single" w:sz="4" w:space="0" w:color="auto"/>
            </w:tcBorders>
          </w:tcPr>
          <w:p w14:paraId="48491BC4" w14:textId="77777777" w:rsidR="0048291B" w:rsidRPr="0048291B" w:rsidRDefault="0048291B" w:rsidP="0048291B">
            <w:pPr>
              <w:rPr>
                <w:sz w:val="24"/>
                <w:szCs w:val="24"/>
              </w:rPr>
            </w:pPr>
            <w:r w:rsidRPr="0048291B">
              <w:rPr>
                <w:sz w:val="24"/>
                <w:szCs w:val="24"/>
              </w:rPr>
              <w:t>Uvede nějakou historickou zajímavost nebo pověst související s obcí.</w:t>
            </w:r>
          </w:p>
          <w:p w14:paraId="37BAFFF3" w14:textId="77777777" w:rsidR="0048291B" w:rsidRPr="0048291B" w:rsidRDefault="0048291B" w:rsidP="0048291B">
            <w:pPr>
              <w:rPr>
                <w:sz w:val="24"/>
                <w:szCs w:val="24"/>
              </w:rPr>
            </w:pPr>
            <w:r w:rsidRPr="0048291B">
              <w:rPr>
                <w:sz w:val="24"/>
                <w:szCs w:val="24"/>
              </w:rPr>
              <w:t>Pozná historické památky své obce, uvede některé významné rodáky své obce.</w:t>
            </w:r>
          </w:p>
        </w:tc>
        <w:tc>
          <w:tcPr>
            <w:tcW w:w="2058" w:type="dxa"/>
            <w:tcBorders>
              <w:top w:val="single" w:sz="4" w:space="0" w:color="auto"/>
              <w:left w:val="single" w:sz="4" w:space="0" w:color="auto"/>
              <w:bottom w:val="single" w:sz="4" w:space="0" w:color="auto"/>
              <w:right w:val="single" w:sz="4" w:space="0" w:color="auto"/>
            </w:tcBorders>
          </w:tcPr>
          <w:p w14:paraId="1BF9EDA3" w14:textId="77777777" w:rsidR="0048291B" w:rsidRPr="0048291B" w:rsidRDefault="0048291B" w:rsidP="0048291B">
            <w:pPr>
              <w:rPr>
                <w:sz w:val="24"/>
                <w:szCs w:val="24"/>
              </w:rPr>
            </w:pPr>
            <w:r w:rsidRPr="0048291B">
              <w:rPr>
                <w:sz w:val="24"/>
                <w:szCs w:val="24"/>
              </w:rPr>
              <w:t>Naše obec.</w:t>
            </w:r>
          </w:p>
        </w:tc>
        <w:tc>
          <w:tcPr>
            <w:tcW w:w="2268" w:type="dxa"/>
            <w:vMerge/>
            <w:tcBorders>
              <w:left w:val="single" w:sz="4" w:space="0" w:color="auto"/>
              <w:right w:val="single" w:sz="4" w:space="0" w:color="auto"/>
            </w:tcBorders>
          </w:tcPr>
          <w:p w14:paraId="5E1E5051" w14:textId="77777777" w:rsidR="0048291B" w:rsidRPr="0048291B" w:rsidRDefault="0048291B" w:rsidP="0048291B">
            <w:pPr>
              <w:rPr>
                <w:sz w:val="24"/>
                <w:szCs w:val="24"/>
              </w:rPr>
            </w:pPr>
          </w:p>
        </w:tc>
      </w:tr>
      <w:tr w:rsidR="0048291B" w:rsidRPr="0048291B" w14:paraId="0AC7CFAE" w14:textId="77777777" w:rsidTr="005257D7">
        <w:tc>
          <w:tcPr>
            <w:tcW w:w="5530" w:type="dxa"/>
            <w:tcBorders>
              <w:top w:val="single" w:sz="4" w:space="0" w:color="auto"/>
              <w:left w:val="single" w:sz="4" w:space="0" w:color="auto"/>
              <w:bottom w:val="single" w:sz="4" w:space="0" w:color="auto"/>
              <w:right w:val="single" w:sz="4" w:space="0" w:color="auto"/>
            </w:tcBorders>
          </w:tcPr>
          <w:p w14:paraId="234770D4" w14:textId="77777777" w:rsidR="0048291B" w:rsidRPr="0048291B" w:rsidRDefault="0048291B" w:rsidP="0048291B">
            <w:pPr>
              <w:rPr>
                <w:sz w:val="24"/>
                <w:szCs w:val="24"/>
              </w:rPr>
            </w:pPr>
            <w:r w:rsidRPr="0048291B">
              <w:rPr>
                <w:sz w:val="24"/>
                <w:szCs w:val="24"/>
              </w:rPr>
              <w:t>ČJS-3-3-03 uplatňuje elementární poznatky o sobě, o rodině a činnostech člověka, o lidské společnosti, soužití, zvycích a o práci lidí; na příkladech porovnává minulost a současnost</w:t>
            </w:r>
          </w:p>
        </w:tc>
        <w:tc>
          <w:tcPr>
            <w:tcW w:w="4178" w:type="dxa"/>
            <w:tcBorders>
              <w:top w:val="single" w:sz="4" w:space="0" w:color="auto"/>
              <w:left w:val="single" w:sz="4" w:space="0" w:color="auto"/>
              <w:bottom w:val="single" w:sz="4" w:space="0" w:color="auto"/>
              <w:right w:val="single" w:sz="4" w:space="0" w:color="auto"/>
            </w:tcBorders>
          </w:tcPr>
          <w:p w14:paraId="06C0414C" w14:textId="77777777" w:rsidR="0048291B" w:rsidRPr="0048291B" w:rsidRDefault="0048291B" w:rsidP="0048291B">
            <w:pPr>
              <w:rPr>
                <w:sz w:val="24"/>
                <w:szCs w:val="24"/>
              </w:rPr>
            </w:pPr>
            <w:r w:rsidRPr="0048291B">
              <w:rPr>
                <w:sz w:val="24"/>
                <w:szCs w:val="24"/>
              </w:rPr>
              <w:t>Uvede některé předměty denní potřeby z minulosti a porovná je se současnými.</w:t>
            </w:r>
          </w:p>
          <w:p w14:paraId="1895B0A4" w14:textId="77777777" w:rsidR="0048291B" w:rsidRPr="0048291B" w:rsidRDefault="0048291B" w:rsidP="0048291B">
            <w:pPr>
              <w:rPr>
                <w:sz w:val="24"/>
                <w:szCs w:val="24"/>
              </w:rPr>
            </w:pPr>
            <w:r w:rsidRPr="0048291B">
              <w:rPr>
                <w:sz w:val="24"/>
                <w:szCs w:val="24"/>
              </w:rPr>
              <w:t>Rozpozná přírodninu, surovinu a výrobek.</w:t>
            </w:r>
          </w:p>
        </w:tc>
        <w:tc>
          <w:tcPr>
            <w:tcW w:w="2058" w:type="dxa"/>
            <w:tcBorders>
              <w:top w:val="single" w:sz="4" w:space="0" w:color="auto"/>
              <w:left w:val="single" w:sz="4" w:space="0" w:color="auto"/>
              <w:bottom w:val="single" w:sz="4" w:space="0" w:color="auto"/>
              <w:right w:val="single" w:sz="4" w:space="0" w:color="auto"/>
            </w:tcBorders>
          </w:tcPr>
          <w:p w14:paraId="41A6479D" w14:textId="77777777" w:rsidR="0048291B" w:rsidRPr="0048291B" w:rsidRDefault="0048291B" w:rsidP="0048291B">
            <w:pPr>
              <w:rPr>
                <w:sz w:val="24"/>
                <w:szCs w:val="24"/>
              </w:rPr>
            </w:pPr>
            <w:r w:rsidRPr="0048291B">
              <w:rPr>
                <w:sz w:val="24"/>
                <w:szCs w:val="24"/>
              </w:rPr>
              <w:t>Jak žili lidé dříve.</w:t>
            </w:r>
          </w:p>
          <w:p w14:paraId="2316292E" w14:textId="77777777" w:rsidR="0048291B" w:rsidRPr="0048291B" w:rsidRDefault="0048291B" w:rsidP="0048291B">
            <w:pPr>
              <w:rPr>
                <w:sz w:val="24"/>
                <w:szCs w:val="24"/>
              </w:rPr>
            </w:pPr>
            <w:r w:rsidRPr="0048291B">
              <w:rPr>
                <w:sz w:val="24"/>
                <w:szCs w:val="24"/>
              </w:rPr>
              <w:t>Lidská činnost a tvořivost.</w:t>
            </w:r>
          </w:p>
          <w:p w14:paraId="243686B4" w14:textId="77777777" w:rsidR="0048291B" w:rsidRPr="0048291B" w:rsidRDefault="0048291B" w:rsidP="0048291B">
            <w:pPr>
              <w:rPr>
                <w:sz w:val="24"/>
                <w:szCs w:val="24"/>
              </w:rPr>
            </w:pPr>
            <w:r w:rsidRPr="0048291B">
              <w:rPr>
                <w:sz w:val="24"/>
                <w:szCs w:val="24"/>
              </w:rPr>
              <w:t>Lidé a výrobky</w:t>
            </w:r>
          </w:p>
        </w:tc>
        <w:tc>
          <w:tcPr>
            <w:tcW w:w="2268" w:type="dxa"/>
            <w:vMerge/>
            <w:tcBorders>
              <w:left w:val="single" w:sz="4" w:space="0" w:color="auto"/>
              <w:right w:val="single" w:sz="4" w:space="0" w:color="auto"/>
            </w:tcBorders>
          </w:tcPr>
          <w:p w14:paraId="5ADA7BAF" w14:textId="77777777" w:rsidR="0048291B" w:rsidRPr="0048291B" w:rsidRDefault="0048291B" w:rsidP="0048291B">
            <w:pPr>
              <w:rPr>
                <w:sz w:val="24"/>
                <w:szCs w:val="24"/>
              </w:rPr>
            </w:pPr>
          </w:p>
        </w:tc>
      </w:tr>
      <w:tr w:rsidR="0048291B" w:rsidRPr="0048291B" w14:paraId="24F9AAC0"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E76F74A" w14:textId="77777777" w:rsidR="0048291B" w:rsidRPr="0048291B" w:rsidRDefault="0048291B" w:rsidP="0048291B">
            <w:pPr>
              <w:jc w:val="center"/>
              <w:rPr>
                <w:sz w:val="24"/>
                <w:szCs w:val="24"/>
              </w:rPr>
            </w:pPr>
            <w:r w:rsidRPr="0048291B">
              <w:rPr>
                <w:sz w:val="24"/>
                <w:szCs w:val="24"/>
              </w:rPr>
              <w:t>ROZMANITOST PŘÍRODY</w:t>
            </w:r>
          </w:p>
        </w:tc>
      </w:tr>
      <w:tr w:rsidR="0048291B" w:rsidRPr="0048291B" w14:paraId="1C1D9295" w14:textId="77777777" w:rsidTr="005257D7">
        <w:tc>
          <w:tcPr>
            <w:tcW w:w="5530" w:type="dxa"/>
            <w:tcBorders>
              <w:top w:val="single" w:sz="4" w:space="0" w:color="auto"/>
              <w:left w:val="single" w:sz="4" w:space="0" w:color="auto"/>
              <w:bottom w:val="single" w:sz="4" w:space="0" w:color="auto"/>
              <w:right w:val="single" w:sz="4" w:space="0" w:color="auto"/>
            </w:tcBorders>
          </w:tcPr>
          <w:p w14:paraId="19184B90" w14:textId="77777777" w:rsidR="0048291B" w:rsidRPr="0048291B" w:rsidRDefault="0048291B" w:rsidP="0048291B">
            <w:pPr>
              <w:rPr>
                <w:sz w:val="24"/>
                <w:szCs w:val="24"/>
              </w:rPr>
            </w:pPr>
            <w:r w:rsidRPr="0048291B">
              <w:rPr>
                <w:sz w:val="24"/>
                <w:szCs w:val="24"/>
              </w:rPr>
              <w:t>ČJS-3-4-01 pozoruje, popíše a porovná viditelné proměny v přírodě v jednotlivých ročních obdobích</w:t>
            </w:r>
          </w:p>
        </w:tc>
        <w:tc>
          <w:tcPr>
            <w:tcW w:w="4178" w:type="dxa"/>
            <w:tcBorders>
              <w:top w:val="single" w:sz="4" w:space="0" w:color="auto"/>
              <w:left w:val="single" w:sz="4" w:space="0" w:color="auto"/>
              <w:bottom w:val="single" w:sz="4" w:space="0" w:color="auto"/>
              <w:right w:val="single" w:sz="4" w:space="0" w:color="auto"/>
            </w:tcBorders>
          </w:tcPr>
          <w:p w14:paraId="5417958C" w14:textId="77777777" w:rsidR="0048291B" w:rsidRPr="0048291B" w:rsidRDefault="0048291B" w:rsidP="0048291B">
            <w:pPr>
              <w:rPr>
                <w:sz w:val="24"/>
                <w:szCs w:val="24"/>
              </w:rPr>
            </w:pPr>
            <w:r w:rsidRPr="0048291B">
              <w:rPr>
                <w:sz w:val="24"/>
                <w:szCs w:val="24"/>
              </w:rPr>
              <w:t>Popíše změny v přírodě v jednotlivých ročních obdobích.</w:t>
            </w:r>
          </w:p>
          <w:p w14:paraId="27D10B94" w14:textId="77777777" w:rsidR="0048291B" w:rsidRPr="0048291B" w:rsidRDefault="0048291B" w:rsidP="0048291B">
            <w:pPr>
              <w:rPr>
                <w:sz w:val="24"/>
                <w:szCs w:val="24"/>
              </w:rPr>
            </w:pPr>
            <w:r w:rsidRPr="0048291B">
              <w:rPr>
                <w:sz w:val="24"/>
                <w:szCs w:val="24"/>
              </w:rPr>
              <w:t>Popíše změny počasí v průběhu roku.</w:t>
            </w:r>
          </w:p>
        </w:tc>
        <w:tc>
          <w:tcPr>
            <w:tcW w:w="2058" w:type="dxa"/>
            <w:tcBorders>
              <w:top w:val="single" w:sz="4" w:space="0" w:color="auto"/>
              <w:left w:val="single" w:sz="4" w:space="0" w:color="auto"/>
              <w:bottom w:val="single" w:sz="4" w:space="0" w:color="auto"/>
              <w:right w:val="single" w:sz="4" w:space="0" w:color="auto"/>
            </w:tcBorders>
          </w:tcPr>
          <w:p w14:paraId="19B5FFF0" w14:textId="77777777" w:rsidR="0048291B" w:rsidRPr="0048291B" w:rsidRDefault="0048291B" w:rsidP="0048291B">
            <w:pPr>
              <w:rPr>
                <w:sz w:val="24"/>
                <w:szCs w:val="24"/>
              </w:rPr>
            </w:pPr>
            <w:r w:rsidRPr="0048291B">
              <w:rPr>
                <w:sz w:val="24"/>
                <w:szCs w:val="24"/>
              </w:rPr>
              <w:t>Zkoumáme přírodu.</w:t>
            </w:r>
          </w:p>
          <w:p w14:paraId="7628657D" w14:textId="77777777" w:rsidR="0048291B" w:rsidRPr="0048291B" w:rsidRDefault="0048291B" w:rsidP="0048291B">
            <w:pPr>
              <w:rPr>
                <w:sz w:val="24"/>
                <w:szCs w:val="24"/>
              </w:rPr>
            </w:pPr>
            <w:r w:rsidRPr="0048291B">
              <w:rPr>
                <w:sz w:val="24"/>
                <w:szCs w:val="24"/>
              </w:rPr>
              <w:t>Rozmanitost života v přírodě.</w:t>
            </w:r>
          </w:p>
        </w:tc>
        <w:tc>
          <w:tcPr>
            <w:tcW w:w="2268" w:type="dxa"/>
            <w:vMerge w:val="restart"/>
            <w:tcBorders>
              <w:left w:val="single" w:sz="4" w:space="0" w:color="auto"/>
              <w:right w:val="single" w:sz="4" w:space="0" w:color="auto"/>
            </w:tcBorders>
          </w:tcPr>
          <w:p w14:paraId="06CA5B4F" w14:textId="77777777" w:rsidR="0048291B" w:rsidRPr="0048291B" w:rsidRDefault="0048291B" w:rsidP="0048291B">
            <w:pPr>
              <w:rPr>
                <w:sz w:val="24"/>
                <w:szCs w:val="24"/>
              </w:rPr>
            </w:pPr>
            <w:r w:rsidRPr="0048291B">
              <w:rPr>
                <w:sz w:val="24"/>
                <w:szCs w:val="24"/>
              </w:rPr>
              <w:t>Environmentální výchova – vztah člověka k prostředí.</w:t>
            </w:r>
          </w:p>
        </w:tc>
      </w:tr>
      <w:tr w:rsidR="0048291B" w:rsidRPr="0048291B" w14:paraId="699C1384" w14:textId="77777777" w:rsidTr="005257D7">
        <w:tc>
          <w:tcPr>
            <w:tcW w:w="5530" w:type="dxa"/>
            <w:tcBorders>
              <w:top w:val="single" w:sz="4" w:space="0" w:color="auto"/>
              <w:left w:val="single" w:sz="4" w:space="0" w:color="auto"/>
              <w:bottom w:val="single" w:sz="4" w:space="0" w:color="auto"/>
              <w:right w:val="single" w:sz="4" w:space="0" w:color="auto"/>
            </w:tcBorders>
          </w:tcPr>
          <w:p w14:paraId="358D3067" w14:textId="77777777" w:rsidR="0048291B" w:rsidRPr="0048291B" w:rsidRDefault="0048291B" w:rsidP="0048291B">
            <w:pPr>
              <w:rPr>
                <w:sz w:val="24"/>
                <w:szCs w:val="24"/>
              </w:rPr>
            </w:pPr>
            <w:r w:rsidRPr="0048291B">
              <w:rPr>
                <w:sz w:val="24"/>
                <w:szCs w:val="24"/>
              </w:rPr>
              <w:t>ČJS-3-4-02 roztřídí některé přírodniny podle nápadných určujících znaků, uvede příklady výskytu organismů ve známé lokalitě</w:t>
            </w:r>
          </w:p>
        </w:tc>
        <w:tc>
          <w:tcPr>
            <w:tcW w:w="4178" w:type="dxa"/>
            <w:tcBorders>
              <w:top w:val="single" w:sz="4" w:space="0" w:color="auto"/>
              <w:left w:val="single" w:sz="4" w:space="0" w:color="auto"/>
              <w:bottom w:val="single" w:sz="4" w:space="0" w:color="auto"/>
              <w:right w:val="single" w:sz="4" w:space="0" w:color="auto"/>
            </w:tcBorders>
          </w:tcPr>
          <w:p w14:paraId="0486A3D5" w14:textId="77777777" w:rsidR="0048291B" w:rsidRPr="0048291B" w:rsidRDefault="0048291B" w:rsidP="0048291B">
            <w:pPr>
              <w:rPr>
                <w:sz w:val="24"/>
                <w:szCs w:val="24"/>
              </w:rPr>
            </w:pPr>
            <w:r w:rsidRPr="0048291B">
              <w:rPr>
                <w:sz w:val="24"/>
                <w:szCs w:val="24"/>
              </w:rPr>
              <w:t>Vysvětlí rozdíl mezi živou a neživou přírodou. Vysvětlí rozdíl mezi dřevinou a bylinou. Vyjmenuje části těl kvetoucích rostlin. Uvede, čím se liší houby od rostlin. Zařadí vybrané druhy živočichů mezi býložravce, masožravce a všežravce.</w:t>
            </w:r>
          </w:p>
        </w:tc>
        <w:tc>
          <w:tcPr>
            <w:tcW w:w="2058" w:type="dxa"/>
            <w:tcBorders>
              <w:top w:val="single" w:sz="4" w:space="0" w:color="auto"/>
              <w:left w:val="single" w:sz="4" w:space="0" w:color="auto"/>
              <w:bottom w:val="single" w:sz="4" w:space="0" w:color="auto"/>
              <w:right w:val="single" w:sz="4" w:space="0" w:color="auto"/>
            </w:tcBorders>
          </w:tcPr>
          <w:p w14:paraId="3C47CFA3" w14:textId="77777777" w:rsidR="0048291B" w:rsidRPr="0048291B" w:rsidRDefault="0048291B" w:rsidP="0048291B">
            <w:pPr>
              <w:rPr>
                <w:sz w:val="24"/>
                <w:szCs w:val="24"/>
              </w:rPr>
            </w:pPr>
            <w:r w:rsidRPr="0048291B">
              <w:rPr>
                <w:sz w:val="24"/>
                <w:szCs w:val="24"/>
              </w:rPr>
              <w:t>Živá příroda.</w:t>
            </w:r>
          </w:p>
          <w:p w14:paraId="29F56EF7" w14:textId="77777777" w:rsidR="0048291B" w:rsidRPr="0048291B" w:rsidRDefault="0048291B" w:rsidP="0048291B">
            <w:pPr>
              <w:rPr>
                <w:sz w:val="24"/>
                <w:szCs w:val="24"/>
              </w:rPr>
            </w:pPr>
            <w:r w:rsidRPr="0048291B">
              <w:rPr>
                <w:sz w:val="24"/>
                <w:szCs w:val="24"/>
              </w:rPr>
              <w:t>Rostliny.</w:t>
            </w:r>
          </w:p>
          <w:p w14:paraId="47AECFE6" w14:textId="77777777" w:rsidR="0048291B" w:rsidRPr="0048291B" w:rsidRDefault="0048291B" w:rsidP="0048291B">
            <w:pPr>
              <w:rPr>
                <w:sz w:val="24"/>
                <w:szCs w:val="24"/>
              </w:rPr>
            </w:pPr>
            <w:r w:rsidRPr="0048291B">
              <w:rPr>
                <w:sz w:val="24"/>
                <w:szCs w:val="24"/>
              </w:rPr>
              <w:t>Houby.</w:t>
            </w:r>
          </w:p>
          <w:p w14:paraId="186A800D" w14:textId="77777777" w:rsidR="0048291B" w:rsidRPr="0048291B" w:rsidRDefault="0048291B" w:rsidP="0048291B">
            <w:pPr>
              <w:rPr>
                <w:sz w:val="24"/>
                <w:szCs w:val="24"/>
              </w:rPr>
            </w:pPr>
            <w:r w:rsidRPr="0048291B">
              <w:rPr>
                <w:sz w:val="24"/>
                <w:szCs w:val="24"/>
              </w:rPr>
              <w:t>Živočichové.</w:t>
            </w:r>
          </w:p>
        </w:tc>
        <w:tc>
          <w:tcPr>
            <w:tcW w:w="2268" w:type="dxa"/>
            <w:vMerge/>
            <w:tcBorders>
              <w:left w:val="single" w:sz="4" w:space="0" w:color="auto"/>
              <w:right w:val="single" w:sz="4" w:space="0" w:color="auto"/>
            </w:tcBorders>
          </w:tcPr>
          <w:p w14:paraId="48BF2FDD" w14:textId="77777777" w:rsidR="0048291B" w:rsidRPr="0048291B" w:rsidRDefault="0048291B" w:rsidP="0048291B">
            <w:pPr>
              <w:rPr>
                <w:sz w:val="24"/>
                <w:szCs w:val="24"/>
              </w:rPr>
            </w:pPr>
          </w:p>
        </w:tc>
      </w:tr>
      <w:tr w:rsidR="0048291B" w:rsidRPr="0048291B" w14:paraId="65D10F9D" w14:textId="77777777" w:rsidTr="005257D7">
        <w:tc>
          <w:tcPr>
            <w:tcW w:w="5530" w:type="dxa"/>
            <w:tcBorders>
              <w:top w:val="single" w:sz="4" w:space="0" w:color="auto"/>
              <w:left w:val="single" w:sz="4" w:space="0" w:color="auto"/>
              <w:bottom w:val="single" w:sz="4" w:space="0" w:color="auto"/>
              <w:right w:val="single" w:sz="4" w:space="0" w:color="auto"/>
            </w:tcBorders>
          </w:tcPr>
          <w:p w14:paraId="23A58DD0" w14:textId="77777777" w:rsidR="0048291B" w:rsidRPr="0048291B" w:rsidRDefault="0048291B" w:rsidP="0048291B">
            <w:pPr>
              <w:rPr>
                <w:sz w:val="24"/>
                <w:szCs w:val="24"/>
              </w:rPr>
            </w:pPr>
            <w:r w:rsidRPr="0048291B">
              <w:rPr>
                <w:sz w:val="24"/>
                <w:szCs w:val="24"/>
              </w:rPr>
              <w:t>ČJS-3-4-03 provádí jednoduché pokusy u skupiny známých látek, určuje jejich společné a rozdílné vlastnosti a změří základní veličiny pomocí jednoduchých nástrojů a přístrojů</w:t>
            </w:r>
          </w:p>
        </w:tc>
        <w:tc>
          <w:tcPr>
            <w:tcW w:w="4178" w:type="dxa"/>
            <w:tcBorders>
              <w:top w:val="single" w:sz="4" w:space="0" w:color="auto"/>
              <w:left w:val="single" w:sz="4" w:space="0" w:color="auto"/>
              <w:bottom w:val="single" w:sz="4" w:space="0" w:color="auto"/>
              <w:right w:val="single" w:sz="4" w:space="0" w:color="auto"/>
            </w:tcBorders>
          </w:tcPr>
          <w:p w14:paraId="213E3CC1" w14:textId="77777777" w:rsidR="0048291B" w:rsidRPr="0048291B" w:rsidRDefault="0048291B" w:rsidP="0048291B">
            <w:pPr>
              <w:rPr>
                <w:sz w:val="24"/>
                <w:szCs w:val="24"/>
              </w:rPr>
            </w:pPr>
            <w:r w:rsidRPr="0048291B">
              <w:rPr>
                <w:sz w:val="24"/>
                <w:szCs w:val="24"/>
              </w:rPr>
              <w:t>Rozliší látky podle skupenství. Popíše bod varu a bod mrazu. Dokáže provést jednoduché pokusy.</w:t>
            </w:r>
          </w:p>
        </w:tc>
        <w:tc>
          <w:tcPr>
            <w:tcW w:w="2058" w:type="dxa"/>
            <w:tcBorders>
              <w:top w:val="single" w:sz="4" w:space="0" w:color="auto"/>
              <w:left w:val="single" w:sz="4" w:space="0" w:color="auto"/>
              <w:bottom w:val="single" w:sz="4" w:space="0" w:color="auto"/>
              <w:right w:val="single" w:sz="4" w:space="0" w:color="auto"/>
            </w:tcBorders>
          </w:tcPr>
          <w:p w14:paraId="6BAD89EF" w14:textId="77777777" w:rsidR="0048291B" w:rsidRPr="0048291B" w:rsidRDefault="0048291B" w:rsidP="0048291B">
            <w:pPr>
              <w:rPr>
                <w:sz w:val="24"/>
                <w:szCs w:val="24"/>
              </w:rPr>
            </w:pPr>
            <w:r w:rsidRPr="0048291B">
              <w:rPr>
                <w:sz w:val="24"/>
                <w:szCs w:val="24"/>
              </w:rPr>
              <w:t>Látky a jejich vlastnosti.</w:t>
            </w:r>
          </w:p>
          <w:p w14:paraId="7B917D26" w14:textId="77777777" w:rsidR="0048291B" w:rsidRPr="0048291B" w:rsidRDefault="0048291B" w:rsidP="0048291B">
            <w:pPr>
              <w:rPr>
                <w:sz w:val="24"/>
                <w:szCs w:val="24"/>
              </w:rPr>
            </w:pPr>
            <w:r w:rsidRPr="0048291B">
              <w:rPr>
                <w:sz w:val="24"/>
                <w:szCs w:val="24"/>
              </w:rPr>
              <w:t>Vzduch, voda, půda.</w:t>
            </w:r>
          </w:p>
        </w:tc>
        <w:tc>
          <w:tcPr>
            <w:tcW w:w="2268" w:type="dxa"/>
            <w:vMerge/>
            <w:tcBorders>
              <w:left w:val="single" w:sz="4" w:space="0" w:color="auto"/>
              <w:right w:val="single" w:sz="4" w:space="0" w:color="auto"/>
            </w:tcBorders>
          </w:tcPr>
          <w:p w14:paraId="177B073B" w14:textId="77777777" w:rsidR="0048291B" w:rsidRPr="0048291B" w:rsidRDefault="0048291B" w:rsidP="0048291B">
            <w:pPr>
              <w:rPr>
                <w:sz w:val="24"/>
                <w:szCs w:val="24"/>
              </w:rPr>
            </w:pPr>
          </w:p>
        </w:tc>
      </w:tr>
      <w:tr w:rsidR="0048291B" w:rsidRPr="0048291B" w14:paraId="5AE80700"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2050E82F" w14:textId="77777777" w:rsidR="0048291B" w:rsidRPr="0048291B" w:rsidRDefault="0048291B" w:rsidP="0048291B">
            <w:pPr>
              <w:jc w:val="center"/>
              <w:rPr>
                <w:sz w:val="24"/>
                <w:szCs w:val="24"/>
              </w:rPr>
            </w:pPr>
            <w:r w:rsidRPr="0048291B">
              <w:rPr>
                <w:sz w:val="24"/>
                <w:szCs w:val="24"/>
              </w:rPr>
              <w:lastRenderedPageBreak/>
              <w:t>ČLOVĚK A JEHO ZDRAVÍ</w:t>
            </w:r>
          </w:p>
        </w:tc>
      </w:tr>
      <w:tr w:rsidR="0048291B" w:rsidRPr="0048291B" w14:paraId="465DEA5A" w14:textId="77777777" w:rsidTr="005257D7">
        <w:tc>
          <w:tcPr>
            <w:tcW w:w="5530" w:type="dxa"/>
            <w:tcBorders>
              <w:top w:val="single" w:sz="4" w:space="0" w:color="auto"/>
              <w:left w:val="single" w:sz="4" w:space="0" w:color="auto"/>
              <w:bottom w:val="single" w:sz="4" w:space="0" w:color="auto"/>
              <w:right w:val="single" w:sz="4" w:space="0" w:color="auto"/>
            </w:tcBorders>
          </w:tcPr>
          <w:p w14:paraId="1261601F" w14:textId="77777777" w:rsidR="0048291B" w:rsidRPr="0048291B" w:rsidRDefault="0048291B" w:rsidP="0048291B">
            <w:pPr>
              <w:rPr>
                <w:sz w:val="24"/>
                <w:szCs w:val="24"/>
              </w:rPr>
            </w:pPr>
            <w:r w:rsidRPr="0048291B">
              <w:rPr>
                <w:sz w:val="24"/>
                <w:szCs w:val="24"/>
              </w:rPr>
              <w:t>ČJS-3-5-01 uplatňuje základní hygienické, režimové a jiné zdravotně preventivní návyky s využitím elementárních znalostí o lidském těle; projevuje vhodným chováním a činnostmi vztah ke zdraví</w:t>
            </w:r>
          </w:p>
        </w:tc>
        <w:tc>
          <w:tcPr>
            <w:tcW w:w="4178" w:type="dxa"/>
            <w:tcBorders>
              <w:top w:val="single" w:sz="4" w:space="0" w:color="auto"/>
              <w:left w:val="single" w:sz="4" w:space="0" w:color="auto"/>
              <w:bottom w:val="single" w:sz="4" w:space="0" w:color="auto"/>
              <w:right w:val="single" w:sz="4" w:space="0" w:color="auto"/>
            </w:tcBorders>
          </w:tcPr>
          <w:p w14:paraId="3CB145ED" w14:textId="77777777" w:rsidR="0048291B" w:rsidRPr="0048291B" w:rsidRDefault="0048291B" w:rsidP="0048291B">
            <w:pPr>
              <w:rPr>
                <w:sz w:val="24"/>
                <w:szCs w:val="24"/>
              </w:rPr>
            </w:pPr>
            <w:r w:rsidRPr="0048291B">
              <w:rPr>
                <w:sz w:val="24"/>
                <w:szCs w:val="24"/>
              </w:rPr>
              <w:t>Vysvětlí rozdíl mezi člověkem a ostatními savci.</w:t>
            </w:r>
          </w:p>
          <w:p w14:paraId="77D46591" w14:textId="77777777" w:rsidR="0048291B" w:rsidRPr="0048291B" w:rsidRDefault="0048291B" w:rsidP="0048291B">
            <w:pPr>
              <w:rPr>
                <w:sz w:val="24"/>
                <w:szCs w:val="24"/>
              </w:rPr>
            </w:pPr>
            <w:r w:rsidRPr="0048291B">
              <w:rPr>
                <w:sz w:val="24"/>
                <w:szCs w:val="24"/>
              </w:rPr>
              <w:t>Popíše jednotlivé části těla. Vyjmenuje smyslová ústrojí a smysly. Uvede, co lidskému tělu škodí a co mu prospívá. Vysvětlí rozdíl mezi nemocí a úrazem. Dokáže rozlišit zdravou a nezdravou stravu.</w:t>
            </w:r>
          </w:p>
        </w:tc>
        <w:tc>
          <w:tcPr>
            <w:tcW w:w="2058" w:type="dxa"/>
            <w:tcBorders>
              <w:top w:val="single" w:sz="4" w:space="0" w:color="auto"/>
              <w:left w:val="single" w:sz="4" w:space="0" w:color="auto"/>
              <w:bottom w:val="single" w:sz="4" w:space="0" w:color="auto"/>
              <w:right w:val="single" w:sz="4" w:space="0" w:color="auto"/>
            </w:tcBorders>
          </w:tcPr>
          <w:p w14:paraId="2A496F07" w14:textId="77777777" w:rsidR="0048291B" w:rsidRPr="0048291B" w:rsidRDefault="0048291B" w:rsidP="0048291B">
            <w:pPr>
              <w:rPr>
                <w:sz w:val="24"/>
                <w:szCs w:val="24"/>
              </w:rPr>
            </w:pPr>
            <w:r w:rsidRPr="0048291B">
              <w:rPr>
                <w:sz w:val="24"/>
                <w:szCs w:val="24"/>
              </w:rPr>
              <w:t>Lidské tělo.</w:t>
            </w:r>
          </w:p>
          <w:p w14:paraId="5E35230D" w14:textId="77777777" w:rsidR="0048291B" w:rsidRPr="0048291B" w:rsidRDefault="0048291B" w:rsidP="0048291B">
            <w:pPr>
              <w:rPr>
                <w:sz w:val="24"/>
                <w:szCs w:val="24"/>
              </w:rPr>
            </w:pPr>
            <w:r w:rsidRPr="0048291B">
              <w:rPr>
                <w:sz w:val="24"/>
                <w:szCs w:val="24"/>
              </w:rPr>
              <w:t>Stavba těla.</w:t>
            </w:r>
          </w:p>
          <w:p w14:paraId="378E9CD0" w14:textId="77777777" w:rsidR="0048291B" w:rsidRPr="0048291B" w:rsidRDefault="0048291B" w:rsidP="0048291B">
            <w:pPr>
              <w:rPr>
                <w:sz w:val="24"/>
                <w:szCs w:val="24"/>
              </w:rPr>
            </w:pPr>
            <w:r w:rsidRPr="0048291B">
              <w:rPr>
                <w:sz w:val="24"/>
                <w:szCs w:val="24"/>
              </w:rPr>
              <w:t>Pečujeme o své zdraví.</w:t>
            </w:r>
          </w:p>
        </w:tc>
        <w:tc>
          <w:tcPr>
            <w:tcW w:w="2268" w:type="dxa"/>
            <w:vMerge w:val="restart"/>
            <w:tcBorders>
              <w:left w:val="single" w:sz="4" w:space="0" w:color="auto"/>
              <w:right w:val="single" w:sz="4" w:space="0" w:color="auto"/>
            </w:tcBorders>
          </w:tcPr>
          <w:p w14:paraId="7522B166" w14:textId="77777777" w:rsidR="0048291B" w:rsidRPr="0048291B" w:rsidRDefault="0048291B" w:rsidP="0048291B">
            <w:pPr>
              <w:rPr>
                <w:sz w:val="24"/>
                <w:szCs w:val="24"/>
              </w:rPr>
            </w:pPr>
            <w:r w:rsidRPr="0048291B">
              <w:rPr>
                <w:sz w:val="24"/>
                <w:szCs w:val="24"/>
              </w:rPr>
              <w:t>Osobnostní a sociální výchova – sebepoznání a sebepojetí.</w:t>
            </w:r>
          </w:p>
          <w:p w14:paraId="4EFC8E17" w14:textId="77777777" w:rsidR="0048291B" w:rsidRPr="0048291B" w:rsidRDefault="0048291B" w:rsidP="0048291B">
            <w:pPr>
              <w:rPr>
                <w:sz w:val="24"/>
                <w:szCs w:val="24"/>
              </w:rPr>
            </w:pPr>
          </w:p>
          <w:p w14:paraId="49E3E1E5" w14:textId="77777777" w:rsidR="0048291B" w:rsidRPr="0048291B" w:rsidRDefault="0048291B" w:rsidP="0048291B">
            <w:pPr>
              <w:rPr>
                <w:sz w:val="24"/>
                <w:szCs w:val="24"/>
              </w:rPr>
            </w:pPr>
            <w:r w:rsidRPr="0048291B">
              <w:rPr>
                <w:sz w:val="24"/>
                <w:szCs w:val="24"/>
              </w:rPr>
              <w:t>Psychohygiena</w:t>
            </w:r>
          </w:p>
        </w:tc>
      </w:tr>
      <w:tr w:rsidR="0048291B" w:rsidRPr="0048291B" w14:paraId="7A83BE82" w14:textId="77777777" w:rsidTr="005257D7">
        <w:tc>
          <w:tcPr>
            <w:tcW w:w="5530" w:type="dxa"/>
            <w:tcBorders>
              <w:top w:val="single" w:sz="4" w:space="0" w:color="auto"/>
              <w:left w:val="single" w:sz="4" w:space="0" w:color="auto"/>
              <w:bottom w:val="single" w:sz="4" w:space="0" w:color="auto"/>
              <w:right w:val="single" w:sz="4" w:space="0" w:color="auto"/>
            </w:tcBorders>
          </w:tcPr>
          <w:p w14:paraId="1BF46892" w14:textId="77777777" w:rsidR="0048291B" w:rsidRPr="0048291B" w:rsidRDefault="0048291B" w:rsidP="0048291B">
            <w:pPr>
              <w:rPr>
                <w:sz w:val="24"/>
                <w:szCs w:val="24"/>
              </w:rPr>
            </w:pPr>
            <w:r w:rsidRPr="0048291B">
              <w:rPr>
                <w:sz w:val="24"/>
                <w:szCs w:val="24"/>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78" w:type="dxa"/>
            <w:tcBorders>
              <w:top w:val="single" w:sz="4" w:space="0" w:color="auto"/>
              <w:left w:val="single" w:sz="4" w:space="0" w:color="auto"/>
              <w:bottom w:val="single" w:sz="4" w:space="0" w:color="auto"/>
              <w:right w:val="single" w:sz="4" w:space="0" w:color="auto"/>
            </w:tcBorders>
          </w:tcPr>
          <w:p w14:paraId="0A5C75C5" w14:textId="77777777" w:rsidR="0048291B" w:rsidRPr="0048291B" w:rsidRDefault="0048291B" w:rsidP="0048291B">
            <w:pPr>
              <w:rPr>
                <w:sz w:val="24"/>
                <w:szCs w:val="24"/>
              </w:rPr>
            </w:pPr>
            <w:r w:rsidRPr="0048291B">
              <w:rPr>
                <w:sz w:val="24"/>
                <w:szCs w:val="24"/>
              </w:rPr>
              <w:t>Poznává dopravní značky, světelné a zvukové signály. Vysvětlí pojem značky výstražné, zákazové, příkazové a informativní. Umí se pohybovat v silničním provozu jako chodec a cyklista.</w:t>
            </w:r>
          </w:p>
        </w:tc>
        <w:tc>
          <w:tcPr>
            <w:tcW w:w="2058" w:type="dxa"/>
            <w:tcBorders>
              <w:top w:val="single" w:sz="4" w:space="0" w:color="auto"/>
              <w:left w:val="single" w:sz="4" w:space="0" w:color="auto"/>
              <w:bottom w:val="single" w:sz="4" w:space="0" w:color="auto"/>
              <w:right w:val="single" w:sz="4" w:space="0" w:color="auto"/>
            </w:tcBorders>
          </w:tcPr>
          <w:p w14:paraId="181EBA0B" w14:textId="77777777" w:rsidR="0048291B" w:rsidRPr="0048291B" w:rsidRDefault="0048291B" w:rsidP="0048291B">
            <w:pPr>
              <w:rPr>
                <w:sz w:val="24"/>
                <w:szCs w:val="24"/>
              </w:rPr>
            </w:pPr>
            <w:r w:rsidRPr="0048291B">
              <w:rPr>
                <w:sz w:val="24"/>
                <w:szCs w:val="24"/>
              </w:rPr>
              <w:t>Cesta do školy.</w:t>
            </w:r>
          </w:p>
        </w:tc>
        <w:tc>
          <w:tcPr>
            <w:tcW w:w="2268" w:type="dxa"/>
            <w:vMerge/>
            <w:tcBorders>
              <w:left w:val="single" w:sz="4" w:space="0" w:color="auto"/>
              <w:right w:val="single" w:sz="4" w:space="0" w:color="auto"/>
            </w:tcBorders>
          </w:tcPr>
          <w:p w14:paraId="6DD409AA" w14:textId="77777777" w:rsidR="0048291B" w:rsidRPr="0048291B" w:rsidRDefault="0048291B" w:rsidP="0048291B">
            <w:pPr>
              <w:rPr>
                <w:sz w:val="24"/>
                <w:szCs w:val="24"/>
              </w:rPr>
            </w:pPr>
          </w:p>
        </w:tc>
      </w:tr>
      <w:tr w:rsidR="0048291B" w:rsidRPr="0048291B" w14:paraId="5834077D" w14:textId="77777777" w:rsidTr="005257D7">
        <w:tc>
          <w:tcPr>
            <w:tcW w:w="5530" w:type="dxa"/>
            <w:tcBorders>
              <w:top w:val="single" w:sz="4" w:space="0" w:color="auto"/>
              <w:left w:val="single" w:sz="4" w:space="0" w:color="auto"/>
              <w:bottom w:val="single" w:sz="4" w:space="0" w:color="auto"/>
              <w:right w:val="single" w:sz="4" w:space="0" w:color="auto"/>
            </w:tcBorders>
          </w:tcPr>
          <w:p w14:paraId="2B3075E4" w14:textId="77777777" w:rsidR="0048291B" w:rsidRPr="0048291B" w:rsidRDefault="0048291B" w:rsidP="0048291B">
            <w:pPr>
              <w:rPr>
                <w:sz w:val="24"/>
                <w:szCs w:val="24"/>
              </w:rPr>
            </w:pPr>
            <w:r w:rsidRPr="0048291B">
              <w:rPr>
                <w:sz w:val="24"/>
                <w:szCs w:val="24"/>
              </w:rPr>
              <w:t>ČJS-3-5-04 reaguje adekvátně na pokyny dospělých při mimořádných událostech</w:t>
            </w:r>
          </w:p>
        </w:tc>
        <w:tc>
          <w:tcPr>
            <w:tcW w:w="4178" w:type="dxa"/>
            <w:tcBorders>
              <w:top w:val="single" w:sz="4" w:space="0" w:color="auto"/>
              <w:left w:val="single" w:sz="4" w:space="0" w:color="auto"/>
              <w:bottom w:val="single" w:sz="4" w:space="0" w:color="auto"/>
              <w:right w:val="single" w:sz="4" w:space="0" w:color="auto"/>
            </w:tcBorders>
          </w:tcPr>
          <w:p w14:paraId="7D277E9F" w14:textId="77777777" w:rsidR="0048291B" w:rsidRPr="0048291B" w:rsidRDefault="0048291B" w:rsidP="0048291B">
            <w:pPr>
              <w:rPr>
                <w:sz w:val="24"/>
                <w:szCs w:val="24"/>
              </w:rPr>
            </w:pPr>
            <w:r w:rsidRPr="0048291B">
              <w:rPr>
                <w:sz w:val="24"/>
                <w:szCs w:val="24"/>
              </w:rPr>
              <w:t>Zná důležitá telefonní čísla. Umí nahlásit základní informace o mimořádné události.</w:t>
            </w:r>
          </w:p>
        </w:tc>
        <w:tc>
          <w:tcPr>
            <w:tcW w:w="2058" w:type="dxa"/>
            <w:tcBorders>
              <w:top w:val="single" w:sz="4" w:space="0" w:color="auto"/>
              <w:left w:val="single" w:sz="4" w:space="0" w:color="auto"/>
              <w:bottom w:val="single" w:sz="4" w:space="0" w:color="auto"/>
              <w:right w:val="single" w:sz="4" w:space="0" w:color="auto"/>
            </w:tcBorders>
          </w:tcPr>
          <w:p w14:paraId="6F318EF2" w14:textId="77777777" w:rsidR="0048291B" w:rsidRPr="0048291B" w:rsidRDefault="0048291B" w:rsidP="0048291B">
            <w:pPr>
              <w:rPr>
                <w:sz w:val="24"/>
                <w:szCs w:val="24"/>
              </w:rPr>
            </w:pPr>
            <w:r w:rsidRPr="0048291B">
              <w:rPr>
                <w:sz w:val="24"/>
                <w:szCs w:val="24"/>
              </w:rPr>
              <w:t>Důležitá telefonní čísla.</w:t>
            </w:r>
          </w:p>
          <w:p w14:paraId="5B45DD69" w14:textId="77777777" w:rsidR="0048291B" w:rsidRPr="0048291B" w:rsidRDefault="0048291B" w:rsidP="0048291B">
            <w:pPr>
              <w:rPr>
                <w:sz w:val="24"/>
                <w:szCs w:val="24"/>
              </w:rPr>
            </w:pPr>
            <w:r w:rsidRPr="0048291B">
              <w:rPr>
                <w:sz w:val="24"/>
                <w:szCs w:val="24"/>
              </w:rPr>
              <w:t>Chování při mimořádných událostech.</w:t>
            </w:r>
          </w:p>
        </w:tc>
        <w:tc>
          <w:tcPr>
            <w:tcW w:w="2268" w:type="dxa"/>
            <w:vMerge/>
            <w:tcBorders>
              <w:left w:val="single" w:sz="4" w:space="0" w:color="auto"/>
              <w:right w:val="single" w:sz="4" w:space="0" w:color="auto"/>
            </w:tcBorders>
          </w:tcPr>
          <w:p w14:paraId="224BFCF5" w14:textId="77777777" w:rsidR="0048291B" w:rsidRPr="0048291B" w:rsidRDefault="0048291B" w:rsidP="0048291B">
            <w:pPr>
              <w:rPr>
                <w:sz w:val="24"/>
                <w:szCs w:val="24"/>
              </w:rPr>
            </w:pPr>
          </w:p>
        </w:tc>
      </w:tr>
      <w:tr w:rsidR="00970A08" w:rsidRPr="0048291B" w14:paraId="22CE6D4A" w14:textId="77777777" w:rsidTr="005257D7">
        <w:tc>
          <w:tcPr>
            <w:tcW w:w="14034" w:type="dxa"/>
            <w:gridSpan w:val="4"/>
            <w:tcBorders>
              <w:top w:val="single" w:sz="4" w:space="0" w:color="auto"/>
              <w:left w:val="single" w:sz="4" w:space="0" w:color="auto"/>
              <w:bottom w:val="single" w:sz="4" w:space="0" w:color="auto"/>
              <w:right w:val="single" w:sz="4" w:space="0" w:color="auto"/>
            </w:tcBorders>
          </w:tcPr>
          <w:p w14:paraId="5F1020FF" w14:textId="77777777" w:rsidR="00970A08" w:rsidRPr="0048291B" w:rsidRDefault="00970A08" w:rsidP="00970A08">
            <w:pPr>
              <w:rPr>
                <w:i/>
                <w:sz w:val="24"/>
                <w:szCs w:val="24"/>
              </w:rPr>
            </w:pPr>
            <w:r w:rsidRPr="0048291B">
              <w:rPr>
                <w:i/>
                <w:sz w:val="24"/>
                <w:szCs w:val="24"/>
              </w:rPr>
              <w:t xml:space="preserve">Minimální doporučená úroveň pro úpravy očekávaných výstupů v rámci podpůrných opatření </w:t>
            </w:r>
          </w:p>
          <w:p w14:paraId="08CEC7A2" w14:textId="77777777" w:rsidR="00970A08" w:rsidRPr="0048291B" w:rsidRDefault="00970A08" w:rsidP="00970A08">
            <w:pPr>
              <w:rPr>
                <w:i/>
                <w:sz w:val="24"/>
                <w:szCs w:val="24"/>
              </w:rPr>
            </w:pPr>
            <w:r w:rsidRPr="0048291B">
              <w:rPr>
                <w:i/>
                <w:sz w:val="24"/>
                <w:szCs w:val="24"/>
              </w:rPr>
              <w:t>(slouží jako vodítko pro případné úpravy výstupů v IVP žáka od třetího stupně podpůrných opatření):</w:t>
            </w:r>
          </w:p>
          <w:p w14:paraId="7FCD4207" w14:textId="77777777" w:rsidR="00970A08" w:rsidRPr="0048291B" w:rsidRDefault="00970A08" w:rsidP="00970A08">
            <w:pPr>
              <w:rPr>
                <w:i/>
                <w:sz w:val="24"/>
                <w:szCs w:val="24"/>
              </w:rPr>
            </w:pPr>
          </w:p>
          <w:p w14:paraId="006AFEE2" w14:textId="77777777" w:rsidR="00970A08" w:rsidRPr="0048291B" w:rsidRDefault="00970A08" w:rsidP="00970A08">
            <w:pPr>
              <w:rPr>
                <w:i/>
                <w:sz w:val="24"/>
                <w:szCs w:val="24"/>
              </w:rPr>
            </w:pPr>
            <w:r w:rsidRPr="0048291B">
              <w:rPr>
                <w:i/>
                <w:sz w:val="24"/>
                <w:szCs w:val="24"/>
              </w:rPr>
              <w:t>Žák</w:t>
            </w:r>
          </w:p>
          <w:p w14:paraId="23C0CCCA" w14:textId="77777777" w:rsidR="00970A08" w:rsidRPr="0048291B" w:rsidRDefault="00970A08" w:rsidP="00970A08">
            <w:pPr>
              <w:rPr>
                <w:i/>
                <w:sz w:val="24"/>
                <w:szCs w:val="24"/>
              </w:rPr>
            </w:pPr>
            <w:r w:rsidRPr="0048291B">
              <w:rPr>
                <w:i/>
                <w:sz w:val="24"/>
                <w:szCs w:val="24"/>
              </w:rPr>
              <w:t>MÍSTO, KDE ŽIJEME</w:t>
            </w:r>
          </w:p>
          <w:p w14:paraId="367D2D10" w14:textId="77777777" w:rsidR="00970A08" w:rsidRPr="0048291B" w:rsidRDefault="00970A08" w:rsidP="00970A08">
            <w:pPr>
              <w:rPr>
                <w:i/>
                <w:sz w:val="24"/>
                <w:szCs w:val="24"/>
              </w:rPr>
            </w:pPr>
            <w:r w:rsidRPr="0048291B">
              <w:rPr>
                <w:i/>
                <w:sz w:val="24"/>
                <w:szCs w:val="24"/>
              </w:rPr>
              <w:t>ČJS-3-1-01p orientuje se v okolí svého bydliště a v okolí školy</w:t>
            </w:r>
          </w:p>
          <w:p w14:paraId="7B368F52" w14:textId="77777777" w:rsidR="00970A08" w:rsidRPr="0048291B" w:rsidRDefault="00970A08" w:rsidP="00970A08">
            <w:pPr>
              <w:rPr>
                <w:i/>
                <w:sz w:val="24"/>
                <w:szCs w:val="24"/>
              </w:rPr>
            </w:pPr>
            <w:r w:rsidRPr="0048291B">
              <w:rPr>
                <w:i/>
                <w:sz w:val="24"/>
                <w:szCs w:val="24"/>
              </w:rPr>
              <w:t xml:space="preserve">ČJS-3-1-01p popíše a zvládne cestu do školy </w:t>
            </w:r>
          </w:p>
          <w:p w14:paraId="68C1A38A" w14:textId="77777777" w:rsidR="00970A08" w:rsidRPr="0048291B" w:rsidRDefault="00970A08" w:rsidP="00970A08">
            <w:pPr>
              <w:rPr>
                <w:i/>
                <w:sz w:val="24"/>
                <w:szCs w:val="24"/>
              </w:rPr>
            </w:pPr>
            <w:r w:rsidRPr="0048291B">
              <w:rPr>
                <w:i/>
                <w:sz w:val="24"/>
                <w:szCs w:val="24"/>
              </w:rPr>
              <w:t xml:space="preserve">LIDÉ KOLEM NÁS </w:t>
            </w:r>
          </w:p>
          <w:p w14:paraId="67ABE2A3" w14:textId="77777777" w:rsidR="00970A08" w:rsidRPr="0048291B" w:rsidRDefault="00970A08" w:rsidP="00970A08">
            <w:pPr>
              <w:rPr>
                <w:i/>
                <w:sz w:val="24"/>
                <w:szCs w:val="24"/>
              </w:rPr>
            </w:pPr>
            <w:r w:rsidRPr="0048291B">
              <w:rPr>
                <w:i/>
                <w:sz w:val="24"/>
                <w:szCs w:val="24"/>
              </w:rPr>
              <w:t xml:space="preserve">ČJS-3-2-01p rozlišuje role rodinných příslušníků a vztahy mezi nimi, rozlišuje blízké příbuzenské vztahy </w:t>
            </w:r>
          </w:p>
          <w:p w14:paraId="48226A92" w14:textId="77777777" w:rsidR="00970A08" w:rsidRPr="0048291B" w:rsidRDefault="00970A08" w:rsidP="00970A08">
            <w:pPr>
              <w:rPr>
                <w:i/>
                <w:sz w:val="24"/>
                <w:szCs w:val="24"/>
              </w:rPr>
            </w:pPr>
            <w:r w:rsidRPr="0048291B">
              <w:rPr>
                <w:i/>
                <w:sz w:val="24"/>
                <w:szCs w:val="24"/>
              </w:rPr>
              <w:t xml:space="preserve">ČJS-3-2-01p dodržuje základní pravidla společenského chování </w:t>
            </w:r>
          </w:p>
          <w:p w14:paraId="6B5F3755" w14:textId="77777777" w:rsidR="00970A08" w:rsidRPr="0048291B" w:rsidRDefault="00970A08" w:rsidP="00970A08">
            <w:pPr>
              <w:rPr>
                <w:i/>
                <w:sz w:val="24"/>
                <w:szCs w:val="24"/>
              </w:rPr>
            </w:pPr>
            <w:r w:rsidRPr="0048291B">
              <w:rPr>
                <w:i/>
                <w:sz w:val="24"/>
                <w:szCs w:val="24"/>
              </w:rPr>
              <w:t xml:space="preserve">ČJS-3-2-01p při setkání s neznámými lidmi se chová adekvátně </w:t>
            </w:r>
          </w:p>
          <w:p w14:paraId="3EDA9EFB" w14:textId="77777777" w:rsidR="00970A08" w:rsidRPr="0048291B" w:rsidRDefault="00970A08" w:rsidP="00970A08">
            <w:pPr>
              <w:rPr>
                <w:i/>
                <w:sz w:val="24"/>
                <w:szCs w:val="24"/>
              </w:rPr>
            </w:pPr>
            <w:r w:rsidRPr="0048291B">
              <w:rPr>
                <w:i/>
                <w:sz w:val="24"/>
                <w:szCs w:val="24"/>
              </w:rPr>
              <w:t xml:space="preserve">ČJS-3-2-01p projevuje toleranci k odlišnostem spolužáků, jejich přednostem i nedostatkům </w:t>
            </w:r>
          </w:p>
          <w:p w14:paraId="6411DA9F" w14:textId="77777777" w:rsidR="00970A08" w:rsidRPr="0048291B" w:rsidRDefault="00970A08" w:rsidP="00970A08">
            <w:pPr>
              <w:rPr>
                <w:i/>
                <w:sz w:val="24"/>
                <w:szCs w:val="24"/>
              </w:rPr>
            </w:pPr>
            <w:r w:rsidRPr="0048291B">
              <w:rPr>
                <w:i/>
                <w:sz w:val="24"/>
                <w:szCs w:val="24"/>
              </w:rPr>
              <w:lastRenderedPageBreak/>
              <w:t xml:space="preserve">ČJS-3-2-02p pojmenuje nejběžnější povolání a pracovní činnosti </w:t>
            </w:r>
          </w:p>
          <w:p w14:paraId="1BFD04FE" w14:textId="77777777" w:rsidR="00970A08" w:rsidRPr="0048291B" w:rsidRDefault="00970A08" w:rsidP="00970A08">
            <w:pPr>
              <w:rPr>
                <w:i/>
                <w:sz w:val="24"/>
                <w:szCs w:val="24"/>
              </w:rPr>
            </w:pPr>
            <w:r w:rsidRPr="0048291B">
              <w:rPr>
                <w:i/>
                <w:sz w:val="24"/>
                <w:szCs w:val="24"/>
              </w:rPr>
              <w:t xml:space="preserve">LIDÉ A ČAS </w:t>
            </w:r>
          </w:p>
          <w:p w14:paraId="54B54815" w14:textId="77777777" w:rsidR="00970A08" w:rsidRPr="0048291B" w:rsidRDefault="00970A08" w:rsidP="00970A08">
            <w:pPr>
              <w:rPr>
                <w:i/>
                <w:sz w:val="24"/>
                <w:szCs w:val="24"/>
              </w:rPr>
            </w:pPr>
            <w:r w:rsidRPr="0048291B">
              <w:rPr>
                <w:i/>
                <w:sz w:val="24"/>
                <w:szCs w:val="24"/>
              </w:rPr>
              <w:t xml:space="preserve">ČJS-3-3-01p pozná, kolik je hodin; orientuje se v čase </w:t>
            </w:r>
          </w:p>
          <w:p w14:paraId="499B363B" w14:textId="77777777" w:rsidR="00970A08" w:rsidRPr="0048291B" w:rsidRDefault="00970A08" w:rsidP="00970A08">
            <w:pPr>
              <w:rPr>
                <w:i/>
                <w:sz w:val="24"/>
                <w:szCs w:val="24"/>
              </w:rPr>
            </w:pPr>
            <w:r w:rsidRPr="0048291B">
              <w:rPr>
                <w:i/>
                <w:sz w:val="24"/>
                <w:szCs w:val="24"/>
              </w:rPr>
              <w:t xml:space="preserve">ČJS-3-3-01p zná rozvržení svých denních činností </w:t>
            </w:r>
          </w:p>
          <w:p w14:paraId="627C3EC9" w14:textId="77777777" w:rsidR="00970A08" w:rsidRPr="0048291B" w:rsidRDefault="00970A08" w:rsidP="00970A08">
            <w:pPr>
              <w:rPr>
                <w:i/>
                <w:sz w:val="24"/>
                <w:szCs w:val="24"/>
              </w:rPr>
            </w:pPr>
            <w:r w:rsidRPr="0048291B">
              <w:rPr>
                <w:i/>
                <w:sz w:val="24"/>
                <w:szCs w:val="24"/>
              </w:rPr>
              <w:t>ČJS-3-3-02p ČJS-3-3-03p rozlišuje děj v minulosti, přítomnosti a budoucnosti</w:t>
            </w:r>
          </w:p>
          <w:p w14:paraId="53819E8D" w14:textId="77777777" w:rsidR="00970A08" w:rsidRPr="0048291B" w:rsidRDefault="00970A08" w:rsidP="00970A08">
            <w:pPr>
              <w:rPr>
                <w:i/>
                <w:sz w:val="24"/>
                <w:szCs w:val="24"/>
              </w:rPr>
            </w:pPr>
            <w:r w:rsidRPr="0048291B">
              <w:rPr>
                <w:i/>
                <w:sz w:val="24"/>
                <w:szCs w:val="24"/>
              </w:rPr>
              <w:t>ČJS-3-3-03p poznává různé lidské činnosti</w:t>
            </w:r>
          </w:p>
          <w:p w14:paraId="2EAC78E4" w14:textId="77777777" w:rsidR="00970A08" w:rsidRPr="0048291B" w:rsidRDefault="00970A08" w:rsidP="00970A08">
            <w:pPr>
              <w:rPr>
                <w:i/>
                <w:sz w:val="24"/>
                <w:szCs w:val="24"/>
              </w:rPr>
            </w:pPr>
            <w:r w:rsidRPr="0048291B">
              <w:rPr>
                <w:i/>
                <w:sz w:val="24"/>
                <w:szCs w:val="24"/>
              </w:rPr>
              <w:t xml:space="preserve">ROZMANITOST PŘÍRODY </w:t>
            </w:r>
          </w:p>
          <w:p w14:paraId="29A68B5C" w14:textId="77777777" w:rsidR="00970A08" w:rsidRPr="0048291B" w:rsidRDefault="00970A08" w:rsidP="00970A08">
            <w:pPr>
              <w:rPr>
                <w:i/>
                <w:sz w:val="24"/>
                <w:szCs w:val="24"/>
              </w:rPr>
            </w:pPr>
            <w:r w:rsidRPr="0048291B">
              <w:rPr>
                <w:i/>
                <w:sz w:val="24"/>
                <w:szCs w:val="24"/>
              </w:rPr>
              <w:t xml:space="preserve">ČJS-3-4-01p pozoruje a na základě toho popíše některé viditelné proměny v přírodě v jednotlivých ročních obdobích </w:t>
            </w:r>
          </w:p>
          <w:p w14:paraId="753D1BAA" w14:textId="77777777" w:rsidR="00970A08" w:rsidRPr="0048291B" w:rsidRDefault="00970A08" w:rsidP="00970A08">
            <w:pPr>
              <w:rPr>
                <w:i/>
                <w:sz w:val="24"/>
                <w:szCs w:val="24"/>
              </w:rPr>
            </w:pPr>
            <w:r w:rsidRPr="0048291B">
              <w:rPr>
                <w:i/>
                <w:sz w:val="24"/>
                <w:szCs w:val="24"/>
              </w:rPr>
              <w:t xml:space="preserve">ČJS-3-4-02p pozná nejběžnější druhy domácích a volně žijících zvířat </w:t>
            </w:r>
          </w:p>
          <w:p w14:paraId="445B4164" w14:textId="77777777" w:rsidR="00970A08" w:rsidRPr="0048291B" w:rsidRDefault="00970A08" w:rsidP="00970A08">
            <w:pPr>
              <w:rPr>
                <w:i/>
                <w:sz w:val="24"/>
                <w:szCs w:val="24"/>
              </w:rPr>
            </w:pPr>
            <w:r w:rsidRPr="0048291B">
              <w:rPr>
                <w:i/>
                <w:sz w:val="24"/>
                <w:szCs w:val="24"/>
              </w:rPr>
              <w:t xml:space="preserve">ČJS-3-4-02p pojmenuje základní druhy ovoce a zeleniny a pozná rozdíly mezi dřevinami a bylinami </w:t>
            </w:r>
          </w:p>
          <w:p w14:paraId="7BE8843F" w14:textId="77777777" w:rsidR="00970A08" w:rsidRPr="0048291B" w:rsidRDefault="00970A08" w:rsidP="00970A08">
            <w:pPr>
              <w:rPr>
                <w:i/>
                <w:sz w:val="24"/>
                <w:szCs w:val="24"/>
              </w:rPr>
            </w:pPr>
            <w:r w:rsidRPr="0048291B">
              <w:rPr>
                <w:i/>
                <w:sz w:val="24"/>
                <w:szCs w:val="24"/>
              </w:rPr>
              <w:t>ČJS-3-4-03p provede jednoduchý pokus podle návodu</w:t>
            </w:r>
          </w:p>
          <w:p w14:paraId="22266CCF" w14:textId="77777777" w:rsidR="00970A08" w:rsidRPr="0048291B" w:rsidRDefault="00970A08" w:rsidP="00970A08">
            <w:pPr>
              <w:rPr>
                <w:i/>
                <w:sz w:val="24"/>
                <w:szCs w:val="24"/>
              </w:rPr>
            </w:pPr>
            <w:r w:rsidRPr="0048291B">
              <w:rPr>
                <w:i/>
                <w:sz w:val="24"/>
                <w:szCs w:val="24"/>
              </w:rPr>
              <w:t xml:space="preserve">ČLOVĚK A JEHO ZDRAVÍ </w:t>
            </w:r>
          </w:p>
          <w:p w14:paraId="372907DC" w14:textId="77777777" w:rsidR="00970A08" w:rsidRPr="0048291B" w:rsidRDefault="00970A08" w:rsidP="00970A08">
            <w:pPr>
              <w:rPr>
                <w:i/>
                <w:sz w:val="24"/>
                <w:szCs w:val="24"/>
              </w:rPr>
            </w:pPr>
            <w:r w:rsidRPr="0048291B">
              <w:rPr>
                <w:i/>
                <w:sz w:val="24"/>
                <w:szCs w:val="24"/>
              </w:rPr>
              <w:t>ČJS-3-5-01p uplatňuje hygienické návyky a zvládá sebeobsluhu; popíše své zdravotní potíže a pocity; zvládá ošetření drobných poranění</w:t>
            </w:r>
          </w:p>
          <w:p w14:paraId="3C1F416A" w14:textId="77777777" w:rsidR="00970A08" w:rsidRPr="0048291B" w:rsidRDefault="00970A08" w:rsidP="00970A08">
            <w:pPr>
              <w:rPr>
                <w:i/>
                <w:sz w:val="24"/>
                <w:szCs w:val="24"/>
              </w:rPr>
            </w:pPr>
            <w:r w:rsidRPr="0048291B">
              <w:rPr>
                <w:i/>
                <w:sz w:val="24"/>
                <w:szCs w:val="24"/>
              </w:rPr>
              <w:t xml:space="preserve">ČJS-3-5-01p pojmenuje hlavní části lidského těla </w:t>
            </w:r>
          </w:p>
          <w:p w14:paraId="161D45B8" w14:textId="77777777" w:rsidR="00970A08" w:rsidRPr="0048291B" w:rsidRDefault="00970A08" w:rsidP="00970A08">
            <w:pPr>
              <w:rPr>
                <w:i/>
                <w:sz w:val="24"/>
                <w:szCs w:val="24"/>
              </w:rPr>
            </w:pPr>
            <w:r w:rsidRPr="0048291B">
              <w:rPr>
                <w:i/>
                <w:sz w:val="24"/>
                <w:szCs w:val="24"/>
              </w:rPr>
              <w:t xml:space="preserve">ČJS-3-5-02p rozezná nebezpečí; dodržuje zásady bezpečného chování; neohrožuje své zdraví a zdraví jiných </w:t>
            </w:r>
          </w:p>
          <w:p w14:paraId="7C085EE2" w14:textId="77777777" w:rsidR="00970A08" w:rsidRPr="0048291B" w:rsidRDefault="00970A08" w:rsidP="00970A08">
            <w:pPr>
              <w:rPr>
                <w:i/>
                <w:sz w:val="24"/>
                <w:szCs w:val="24"/>
              </w:rPr>
            </w:pPr>
            <w:r w:rsidRPr="0048291B">
              <w:rPr>
                <w:i/>
                <w:sz w:val="24"/>
                <w:szCs w:val="24"/>
              </w:rPr>
              <w:t xml:space="preserve">ČJS-3-5-02p uplatňuje základní pravidla bezpečného chování účastníka silničního provozu </w:t>
            </w:r>
          </w:p>
          <w:p w14:paraId="682D0966" w14:textId="77777777" w:rsidR="00970A08" w:rsidRPr="0048291B" w:rsidRDefault="00970A08" w:rsidP="00970A08">
            <w:pPr>
              <w:rPr>
                <w:sz w:val="24"/>
                <w:szCs w:val="24"/>
              </w:rPr>
            </w:pPr>
            <w:r w:rsidRPr="0048291B">
              <w:rPr>
                <w:i/>
                <w:sz w:val="24"/>
                <w:szCs w:val="24"/>
              </w:rPr>
              <w:t>ČJS-3-5-03p chová se obezřetně při setkání s neznámými jedinci; v případě potřeby požádá o pomoc pro sebe i pro jiné; ovládá způsoby komunikace s operátory tísňových linek</w:t>
            </w:r>
          </w:p>
        </w:tc>
      </w:tr>
    </w:tbl>
    <w:p w14:paraId="6443848D" w14:textId="77777777" w:rsidR="0048291B" w:rsidRPr="0048291B" w:rsidRDefault="0048291B" w:rsidP="0048291B">
      <w:pPr>
        <w:spacing w:after="0" w:line="240" w:lineRule="auto"/>
        <w:rPr>
          <w:rFonts w:ascii="Times New Roman" w:eastAsia="Times New Roman" w:hAnsi="Times New Roman" w:cs="Times New Roman"/>
          <w:sz w:val="24"/>
          <w:szCs w:val="24"/>
          <w:lang w:eastAsia="cs-CZ"/>
        </w:rPr>
      </w:pPr>
    </w:p>
    <w:p w14:paraId="0D40F8CE" w14:textId="77777777" w:rsidR="0048291B" w:rsidRPr="0048291B" w:rsidRDefault="0048291B" w:rsidP="0048291B">
      <w:pPr>
        <w:spacing w:after="0" w:line="240" w:lineRule="auto"/>
        <w:rPr>
          <w:rFonts w:ascii="Times New Roman" w:eastAsia="Times New Roman" w:hAnsi="Times New Roman" w:cs="Times New Roman"/>
          <w:sz w:val="24"/>
          <w:szCs w:val="24"/>
          <w:lang w:eastAsia="cs-CZ"/>
        </w:rPr>
      </w:pPr>
    </w:p>
    <w:p w14:paraId="1095B9AD" w14:textId="77777777" w:rsidR="00C45311" w:rsidRDefault="00C45311" w:rsidP="001F098E">
      <w:pPr>
        <w:pStyle w:val="Nadpis2"/>
      </w:pPr>
      <w:bookmarkStart w:id="41" w:name="_Toc115108923"/>
      <w:r>
        <w:t>Vlastivěda</w:t>
      </w:r>
      <w:bookmarkEnd w:id="41"/>
    </w:p>
    <w:p w14:paraId="5B00D639" w14:textId="77777777" w:rsidR="00C45311" w:rsidRDefault="00C45311" w:rsidP="00C45311">
      <w:pPr>
        <w:rPr>
          <w:lang w:eastAsia="cs-CZ"/>
        </w:rPr>
      </w:pPr>
    </w:p>
    <w:p w14:paraId="4A272146" w14:textId="77777777" w:rsidR="00190FFA" w:rsidRDefault="00190FFA"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410"/>
        <w:gridCol w:w="1411"/>
        <w:gridCol w:w="1411"/>
        <w:gridCol w:w="1411"/>
        <w:gridCol w:w="1411"/>
        <w:gridCol w:w="1411"/>
        <w:gridCol w:w="1411"/>
        <w:gridCol w:w="1411"/>
        <w:gridCol w:w="1297"/>
      </w:tblGrid>
      <w:tr w:rsidR="00C23626" w:rsidRPr="00FA5BE8" w14:paraId="2D40F4E4" w14:textId="77777777" w:rsidTr="00362678">
        <w:tc>
          <w:tcPr>
            <w:tcW w:w="12276" w:type="dxa"/>
            <w:gridSpan w:val="9"/>
          </w:tcPr>
          <w:p w14:paraId="5A3448BA" w14:textId="77777777" w:rsidR="00C23626" w:rsidRPr="00FA5BE8" w:rsidRDefault="00C23626" w:rsidP="00362678">
            <w:pPr>
              <w:spacing w:after="0" w:line="240" w:lineRule="auto"/>
              <w:jc w:val="center"/>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Počet vyučovacích hodin za týden</w:t>
            </w:r>
          </w:p>
        </w:tc>
        <w:tc>
          <w:tcPr>
            <w:tcW w:w="1297" w:type="dxa"/>
            <w:vMerge w:val="restart"/>
          </w:tcPr>
          <w:p w14:paraId="22D700A8" w14:textId="77777777" w:rsidR="00C23626" w:rsidRPr="00FA5BE8" w:rsidRDefault="00C23626" w:rsidP="0036267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Celkem</w:t>
            </w:r>
          </w:p>
        </w:tc>
      </w:tr>
      <w:tr w:rsidR="00362678" w:rsidRPr="00FA5BE8" w14:paraId="64EC09CE" w14:textId="77777777" w:rsidTr="00362678">
        <w:tc>
          <w:tcPr>
            <w:tcW w:w="989" w:type="dxa"/>
          </w:tcPr>
          <w:p w14:paraId="2FFF89B9"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0" w:type="dxa"/>
          </w:tcPr>
          <w:p w14:paraId="79534F34"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0C12654C"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38C4BB33"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6E4E5BE8"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F28BEF4"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6932713A"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F2EAF10"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14:paraId="4CFECF5B" w14:textId="77777777"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297" w:type="dxa"/>
            <w:vMerge/>
          </w:tcPr>
          <w:p w14:paraId="6665A807" w14:textId="77777777" w:rsidR="00362678" w:rsidRPr="00FA5BE8" w:rsidRDefault="00362678" w:rsidP="00362678">
            <w:pPr>
              <w:spacing w:after="0" w:line="240" w:lineRule="auto"/>
              <w:rPr>
                <w:rFonts w:ascii="Times New Roman" w:eastAsia="Times New Roman" w:hAnsi="Times New Roman" w:cs="Times New Roman"/>
                <w:b/>
                <w:bCs/>
                <w:sz w:val="24"/>
                <w:szCs w:val="24"/>
                <w:lang w:eastAsia="cs-CZ"/>
              </w:rPr>
            </w:pPr>
          </w:p>
        </w:tc>
      </w:tr>
      <w:tr w:rsidR="00C23626" w:rsidRPr="00FA5BE8" w14:paraId="655DEFCA" w14:textId="77777777" w:rsidTr="00362678">
        <w:tc>
          <w:tcPr>
            <w:tcW w:w="989" w:type="dxa"/>
          </w:tcPr>
          <w:p w14:paraId="4E4107F1"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0" w:type="dxa"/>
          </w:tcPr>
          <w:p w14:paraId="2FDA75CE"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6AE61DB9"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190F43C3"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79A7458F"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21248838"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118A9D32"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0DBD3A45"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14:paraId="2F7117E6" w14:textId="77777777"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297" w:type="dxa"/>
            <w:vMerge/>
          </w:tcPr>
          <w:p w14:paraId="20AE9A30" w14:textId="77777777" w:rsidR="00C23626" w:rsidRPr="00FA5BE8" w:rsidRDefault="00C23626" w:rsidP="00362678">
            <w:pPr>
              <w:spacing w:after="0" w:line="240" w:lineRule="auto"/>
              <w:rPr>
                <w:rFonts w:ascii="Times New Roman" w:eastAsia="Times New Roman" w:hAnsi="Times New Roman" w:cs="Times New Roman"/>
                <w:b/>
                <w:bCs/>
                <w:sz w:val="24"/>
                <w:szCs w:val="24"/>
                <w:lang w:eastAsia="cs-CZ"/>
              </w:rPr>
            </w:pPr>
          </w:p>
        </w:tc>
      </w:tr>
      <w:tr w:rsidR="00C23626" w:rsidRPr="00FA5BE8" w14:paraId="6609E1C1" w14:textId="77777777" w:rsidTr="00362678">
        <w:tc>
          <w:tcPr>
            <w:tcW w:w="989" w:type="dxa"/>
          </w:tcPr>
          <w:p w14:paraId="5FC4F5BE"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0" w:type="dxa"/>
          </w:tcPr>
          <w:p w14:paraId="2214604D"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14:paraId="02BF417E"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14:paraId="7E40383D" w14:textId="69BF6AE1" w:rsidR="00C23626" w:rsidRPr="00FA5BE8" w:rsidRDefault="00260D6A"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Pr="00352DC3">
              <w:rPr>
                <w:rFonts w:ascii="Times New Roman" w:eastAsia="Times New Roman" w:hAnsi="Times New Roman" w:cs="Times New Roman"/>
                <w:color w:val="FF0000"/>
                <w:sz w:val="24"/>
                <w:szCs w:val="24"/>
                <w:lang w:eastAsia="cs-CZ"/>
              </w:rPr>
              <w:t>+ 1</w:t>
            </w:r>
          </w:p>
        </w:tc>
        <w:tc>
          <w:tcPr>
            <w:tcW w:w="1411" w:type="dxa"/>
          </w:tcPr>
          <w:p w14:paraId="00BA8895"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2</w:t>
            </w:r>
          </w:p>
        </w:tc>
        <w:tc>
          <w:tcPr>
            <w:tcW w:w="1411" w:type="dxa"/>
          </w:tcPr>
          <w:p w14:paraId="0F166F75"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14:paraId="6ABE9F3D"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14:paraId="2DEFD44B"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14:paraId="64B01D68"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297" w:type="dxa"/>
          </w:tcPr>
          <w:p w14:paraId="536508A7"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4</w:t>
            </w:r>
          </w:p>
        </w:tc>
      </w:tr>
      <w:tr w:rsidR="00C23626" w:rsidRPr="00FA5BE8" w14:paraId="1D5E4CFC" w14:textId="77777777" w:rsidTr="00362678">
        <w:tc>
          <w:tcPr>
            <w:tcW w:w="989" w:type="dxa"/>
          </w:tcPr>
          <w:p w14:paraId="2426A951"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0" w:type="dxa"/>
          </w:tcPr>
          <w:p w14:paraId="7A3A5A18"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2B9F4A79"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18F8D243"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povinný</w:t>
            </w:r>
          </w:p>
        </w:tc>
        <w:tc>
          <w:tcPr>
            <w:tcW w:w="1411" w:type="dxa"/>
          </w:tcPr>
          <w:p w14:paraId="1CA700B3"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povinný</w:t>
            </w:r>
          </w:p>
        </w:tc>
        <w:tc>
          <w:tcPr>
            <w:tcW w:w="1411" w:type="dxa"/>
          </w:tcPr>
          <w:p w14:paraId="4DD29AE2"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238CB15C"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677CE76B"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14:paraId="3DC6DB46"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297" w:type="dxa"/>
          </w:tcPr>
          <w:p w14:paraId="10D6D962" w14:textId="77777777" w:rsidR="00C23626" w:rsidRPr="00FA5BE8" w:rsidRDefault="00C23626" w:rsidP="00362678">
            <w:pPr>
              <w:spacing w:after="0" w:line="240" w:lineRule="auto"/>
              <w:rPr>
                <w:rFonts w:ascii="Times New Roman" w:eastAsia="Times New Roman" w:hAnsi="Times New Roman" w:cs="Times New Roman"/>
                <w:sz w:val="24"/>
                <w:szCs w:val="24"/>
                <w:lang w:eastAsia="cs-CZ"/>
              </w:rPr>
            </w:pPr>
          </w:p>
        </w:tc>
      </w:tr>
    </w:tbl>
    <w:p w14:paraId="45BC24DB" w14:textId="77777777" w:rsidR="00FA5BE8" w:rsidRDefault="00FA5BE8" w:rsidP="00FA5BE8">
      <w:pPr>
        <w:spacing w:after="0" w:line="240" w:lineRule="auto"/>
        <w:rPr>
          <w:rFonts w:ascii="Times New Roman" w:eastAsia="Times New Roman" w:hAnsi="Times New Roman" w:cs="Times New Roman"/>
          <w:b/>
          <w:bCs/>
          <w:sz w:val="24"/>
          <w:szCs w:val="24"/>
          <w:lang w:eastAsia="cs-CZ"/>
        </w:rPr>
      </w:pPr>
    </w:p>
    <w:p w14:paraId="5DDEC012" w14:textId="77777777" w:rsidR="00970A08" w:rsidRDefault="00970A08" w:rsidP="00FA5BE8">
      <w:pPr>
        <w:spacing w:after="0" w:line="240" w:lineRule="auto"/>
        <w:rPr>
          <w:rFonts w:ascii="Times New Roman" w:eastAsia="Times New Roman" w:hAnsi="Times New Roman" w:cs="Times New Roman"/>
          <w:b/>
          <w:bCs/>
          <w:sz w:val="24"/>
          <w:szCs w:val="24"/>
          <w:lang w:eastAsia="cs-CZ"/>
        </w:rPr>
      </w:pPr>
    </w:p>
    <w:p w14:paraId="457B5C90" w14:textId="77777777" w:rsidR="00970A08" w:rsidRDefault="00970A08" w:rsidP="00FA5BE8">
      <w:pPr>
        <w:spacing w:after="0" w:line="240" w:lineRule="auto"/>
        <w:rPr>
          <w:rFonts w:ascii="Times New Roman" w:eastAsia="Times New Roman" w:hAnsi="Times New Roman" w:cs="Times New Roman"/>
          <w:b/>
          <w:bCs/>
          <w:sz w:val="24"/>
          <w:szCs w:val="24"/>
          <w:lang w:eastAsia="cs-CZ"/>
        </w:rPr>
      </w:pPr>
    </w:p>
    <w:p w14:paraId="289ADAFA" w14:textId="77777777" w:rsidR="0002092E" w:rsidRDefault="0002092E" w:rsidP="00FA5BE8">
      <w:pPr>
        <w:spacing w:after="0" w:line="240" w:lineRule="auto"/>
        <w:rPr>
          <w:rFonts w:ascii="Times New Roman" w:eastAsia="Times New Roman" w:hAnsi="Times New Roman" w:cs="Times New Roman"/>
          <w:b/>
          <w:bCs/>
          <w:sz w:val="24"/>
          <w:szCs w:val="24"/>
          <w:lang w:eastAsia="cs-CZ"/>
        </w:rPr>
      </w:pPr>
    </w:p>
    <w:p w14:paraId="57CF7A6B" w14:textId="77777777" w:rsidR="005257D7" w:rsidRDefault="005257D7" w:rsidP="00FA5BE8">
      <w:pPr>
        <w:spacing w:after="0" w:line="240" w:lineRule="auto"/>
        <w:rPr>
          <w:rFonts w:ascii="Times New Roman" w:eastAsia="Times New Roman" w:hAnsi="Times New Roman" w:cs="Times New Roman"/>
          <w:b/>
          <w:bCs/>
          <w:sz w:val="24"/>
          <w:szCs w:val="24"/>
          <w:lang w:eastAsia="cs-CZ"/>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8754"/>
      </w:tblGrid>
      <w:tr w:rsidR="00FA5BE8" w:rsidRPr="00FA5BE8" w14:paraId="5DCF5A98" w14:textId="77777777" w:rsidTr="005257D7">
        <w:tc>
          <w:tcPr>
            <w:tcW w:w="5387" w:type="dxa"/>
          </w:tcPr>
          <w:p w14:paraId="4D982D4B"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Název předmětu</w:t>
            </w:r>
          </w:p>
        </w:tc>
        <w:tc>
          <w:tcPr>
            <w:tcW w:w="8754" w:type="dxa"/>
          </w:tcPr>
          <w:p w14:paraId="620E6897"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Vlastivěda</w:t>
            </w:r>
          </w:p>
        </w:tc>
      </w:tr>
      <w:tr w:rsidR="00FA5BE8" w:rsidRPr="00FA5BE8" w14:paraId="042289C3" w14:textId="77777777" w:rsidTr="005257D7">
        <w:tc>
          <w:tcPr>
            <w:tcW w:w="5387" w:type="dxa"/>
          </w:tcPr>
          <w:p w14:paraId="76D36F14"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Oblast</w:t>
            </w:r>
          </w:p>
        </w:tc>
        <w:tc>
          <w:tcPr>
            <w:tcW w:w="8754" w:type="dxa"/>
          </w:tcPr>
          <w:p w14:paraId="285947C1" w14:textId="77777777" w:rsidR="00FA5BE8" w:rsidRPr="0002092E" w:rsidRDefault="00FA5BE8" w:rsidP="00FA5BE8">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FA5BE8" w:rsidRPr="00FA5BE8" w14:paraId="213DCFD0" w14:textId="77777777" w:rsidTr="005257D7">
        <w:tc>
          <w:tcPr>
            <w:tcW w:w="5387" w:type="dxa"/>
          </w:tcPr>
          <w:p w14:paraId="3C0BBEBA"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Charakteristika předmětu</w:t>
            </w:r>
          </w:p>
        </w:tc>
        <w:tc>
          <w:tcPr>
            <w:tcW w:w="8754" w:type="dxa"/>
          </w:tcPr>
          <w:p w14:paraId="29A0CAF3"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Předmět vlastivěda je součástí vzdělávací oblasti Člověk a jeho svět. Navazuje na učivo v předmětu Prvouka, který je vyučován v 1. – 3. ročníku. Zahrnuje tematické okruhy:</w:t>
            </w:r>
          </w:p>
          <w:p w14:paraId="18969CE7"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Místo, kde žijeme</w:t>
            </w:r>
          </w:p>
          <w:p w14:paraId="650E0E7A"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učí pracovat s plány a mapami</w:t>
            </w:r>
          </w:p>
          <w:p w14:paraId="674E3FE0"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utváří si kladný vztah k místu bydliště a k vlasti</w:t>
            </w:r>
          </w:p>
          <w:p w14:paraId="3FF5613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seznamují se s významnými událostmi a osobnostmi našich dějin</w:t>
            </w:r>
          </w:p>
          <w:p w14:paraId="43A084C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rozvíjí si národní cítění</w:t>
            </w:r>
          </w:p>
          <w:p w14:paraId="0013A14A"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2) Lidé kolem nás</w:t>
            </w:r>
          </w:p>
          <w:p w14:paraId="0C1F4E2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seznamují s rolí budoucího občana demokratického státu</w:t>
            </w:r>
          </w:p>
          <w:p w14:paraId="2806FA54"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se rozpoznat základní práva a povinnosti</w:t>
            </w:r>
          </w:p>
          <w:p w14:paraId="2EBE31D1"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učí se o odlišnostech a toleranci ve vztahu k menšinám  </w:t>
            </w:r>
          </w:p>
          <w:p w14:paraId="5189E342"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3) Lidé a čas</w:t>
            </w:r>
          </w:p>
          <w:p w14:paraId="31E04DF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seznamují s historií i současností státu</w:t>
            </w:r>
          </w:p>
          <w:p w14:paraId="051CDC26"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jsou vedeni k zájmu o minulost a kulturní bohatství</w:t>
            </w:r>
          </w:p>
          <w:p w14:paraId="3F364D3C"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navštěvují památná místa a muzea</w:t>
            </w:r>
          </w:p>
        </w:tc>
      </w:tr>
      <w:tr w:rsidR="00FA5BE8" w:rsidRPr="00FA5BE8" w14:paraId="3D73348E" w14:textId="77777777" w:rsidTr="005257D7">
        <w:tc>
          <w:tcPr>
            <w:tcW w:w="5387" w:type="dxa"/>
          </w:tcPr>
          <w:p w14:paraId="5B5A304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Obsahové, časové a organizační vymezení předmětu</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b/>
                <w:sz w:val="24"/>
                <w:szCs w:val="24"/>
                <w:lang w:eastAsia="cs-CZ"/>
              </w:rPr>
              <w:t>(specifické informace o předmětu důležité pro jeho realizaci)</w:t>
            </w:r>
          </w:p>
        </w:tc>
        <w:tc>
          <w:tcPr>
            <w:tcW w:w="8754" w:type="dxa"/>
          </w:tcPr>
          <w:p w14:paraId="2DFC270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Předmět Vlastivěda je vyučován jako samostatný předmět s časovou dotací po 2 hodinách týdně ve 4. a 5. ročníku. Výuka probíhá v jednotlivých třídách, popřípadě v počítačové či interaktivní učebně, kde volíme pro žáky vhodné programy k testování a vyplňování slepých map atd. Výuka probíhá v nedělených třídách.</w:t>
            </w:r>
          </w:p>
        </w:tc>
      </w:tr>
      <w:tr w:rsidR="00FA5BE8" w:rsidRPr="00FA5BE8" w14:paraId="5652E0F9" w14:textId="77777777" w:rsidTr="005257D7">
        <w:tc>
          <w:tcPr>
            <w:tcW w:w="5387" w:type="dxa"/>
          </w:tcPr>
          <w:p w14:paraId="07B3F7B8"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8754" w:type="dxa"/>
          </w:tcPr>
          <w:p w14:paraId="1E32EFF0"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Kompetence k učení:</w:t>
            </w:r>
            <w:r w:rsidRPr="00FA5BE8">
              <w:rPr>
                <w:rFonts w:ascii="Times New Roman" w:eastAsia="Times New Roman" w:hAnsi="Times New Roman" w:cs="Times New Roman"/>
                <w:sz w:val="24"/>
                <w:szCs w:val="24"/>
                <w:lang w:eastAsia="cs-CZ"/>
              </w:rPr>
              <w:br/>
              <w:t xml:space="preserve"> </w:t>
            </w:r>
            <w:r w:rsidRPr="00FA5BE8">
              <w:rPr>
                <w:rFonts w:ascii="Times New Roman" w:eastAsia="Times New Roman" w:hAnsi="Times New Roman" w:cs="Times New Roman"/>
                <w:b/>
                <w:bCs/>
                <w:sz w:val="24"/>
                <w:szCs w:val="24"/>
                <w:lang w:eastAsia="cs-CZ"/>
              </w:rP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učí vybírat a užívat informace pro efektivní učení</w:t>
            </w:r>
          </w:p>
          <w:p w14:paraId="232B9677"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vede k osvojení si vlastivědných pojmů</w:t>
            </w:r>
          </w:p>
          <w:p w14:paraId="5A38299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vytváří základní studijní návyky a vyžaduje jejich plnění</w:t>
            </w:r>
          </w:p>
          <w:p w14:paraId="37A1A32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samostatná práce </w:t>
            </w:r>
          </w:p>
          <w:p w14:paraId="4EFD330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práce ve skupinách </w:t>
            </w:r>
          </w:p>
          <w:p w14:paraId="629BC39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frontální výuka </w:t>
            </w:r>
          </w:p>
          <w:p w14:paraId="0CACA56C"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lastRenderedPageBreak/>
              <w:t>- soutěže</w:t>
            </w:r>
          </w:p>
        </w:tc>
      </w:tr>
      <w:tr w:rsidR="00FA5BE8" w:rsidRPr="00FA5BE8" w14:paraId="4C226C92" w14:textId="77777777" w:rsidTr="005257D7">
        <w:tc>
          <w:tcPr>
            <w:tcW w:w="5387" w:type="dxa"/>
          </w:tcPr>
          <w:p w14:paraId="448D87E6"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14:paraId="04A35B6C"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Kompetence k řešení problémů:</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r>
            <w:r w:rsidRPr="00FA5BE8">
              <w:rPr>
                <w:rFonts w:ascii="Times New Roman" w:eastAsia="Times New Roman" w:hAnsi="Times New Roman" w:cs="Times New Roman"/>
                <w:b/>
                <w:bCs/>
                <w:sz w:val="24"/>
                <w:szCs w:val="24"/>
                <w:lang w:eastAsia="cs-CZ"/>
              </w:rP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podněcuje žáka ke kritickému myšlení</w:t>
            </w:r>
          </w:p>
          <w:p w14:paraId="09F7020C"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vnímat a rozpoznávat problémové situace, orientovat se v nich</w:t>
            </w:r>
          </w:p>
          <w:p w14:paraId="64164898"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umožňuje žákům vhodně a samostatně problémy řešit, ukazuje více možností řešení</w:t>
            </w:r>
          </w:p>
          <w:p w14:paraId="45EBDEF0"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metody a postupy, jak toho dosáhne</w:t>
            </w:r>
          </w:p>
          <w:p w14:paraId="04D4705D"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diskuse </w:t>
            </w:r>
          </w:p>
          <w:p w14:paraId="64E744B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navozování modelových situací </w:t>
            </w:r>
          </w:p>
          <w:p w14:paraId="17445C1B"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srovnávání</w:t>
            </w:r>
          </w:p>
          <w:p w14:paraId="348E24B1"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práce s textem</w:t>
            </w:r>
          </w:p>
        </w:tc>
      </w:tr>
      <w:tr w:rsidR="00FA5BE8" w:rsidRPr="00FA5BE8" w14:paraId="4A070E84" w14:textId="77777777" w:rsidTr="005257D7">
        <w:tc>
          <w:tcPr>
            <w:tcW w:w="5387" w:type="dxa"/>
          </w:tcPr>
          <w:p w14:paraId="5FAC07C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14:paraId="65B48A2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komunikativní: </w:t>
            </w:r>
            <w:r w:rsidRPr="00FA5BE8">
              <w:rPr>
                <w:rFonts w:ascii="Times New Roman" w:eastAsia="Times New Roman" w:hAnsi="Times New Roman" w:cs="Times New Roman"/>
                <w:b/>
                <w:bCs/>
                <w:sz w:val="24"/>
                <w:szCs w:val="24"/>
                <w:lang w:eastAsia="cs-CZ"/>
              </w:rPr>
              <w:br/>
              <w:t xml:space="preserve">co dělá učitel </w:t>
            </w:r>
            <w:r w:rsidRPr="00FA5BE8">
              <w:rPr>
                <w:rFonts w:ascii="Times New Roman" w:eastAsia="Times New Roman" w:hAnsi="Times New Roman" w:cs="Times New Roman"/>
                <w:sz w:val="24"/>
                <w:szCs w:val="24"/>
                <w:lang w:eastAsia="cs-CZ"/>
              </w:rPr>
              <w:br/>
              <w:t>- vede žáky k správnému formulování a vyjadřování svých názorů, myšlenek a postojů</w:t>
            </w:r>
          </w:p>
          <w:p w14:paraId="5A25FBD3"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naslouchat promluvám jiných lidí a vhodně na ně reagovat</w:t>
            </w:r>
          </w:p>
          <w:p w14:paraId="7E3AA3D1"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porozumět různým typům textů a záznamů</w:t>
            </w:r>
          </w:p>
          <w:p w14:paraId="2AAB84C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využívá informační a komunikační prostředky</w:t>
            </w:r>
          </w:p>
          <w:p w14:paraId="1111D03D"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dramatizace </w:t>
            </w:r>
          </w:p>
          <w:p w14:paraId="736E76F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práce s textem </w:t>
            </w:r>
          </w:p>
          <w:p w14:paraId="6FD7EF5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diskuse</w:t>
            </w:r>
          </w:p>
        </w:tc>
      </w:tr>
      <w:tr w:rsidR="00FA5BE8" w:rsidRPr="00FA5BE8" w14:paraId="40ADC4A3" w14:textId="77777777" w:rsidTr="005257D7">
        <w:tc>
          <w:tcPr>
            <w:tcW w:w="5387" w:type="dxa"/>
          </w:tcPr>
          <w:p w14:paraId="0BC4B34D"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14:paraId="141F402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sociální a personální: </w:t>
            </w:r>
            <w:r w:rsidRPr="00FA5BE8">
              <w:rPr>
                <w:rFonts w:ascii="Times New Roman" w:eastAsia="Times New Roman" w:hAnsi="Times New Roman" w:cs="Times New Roman"/>
                <w:b/>
                <w:bCs/>
                <w:sz w:val="24"/>
                <w:szCs w:val="24"/>
                <w:lang w:eastAsia="cs-CZ"/>
              </w:rPr>
              <w:b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společně se žáky vytváří pravidla pro práci ve skupinách</w:t>
            </w:r>
          </w:p>
          <w:p w14:paraId="0DEDE8D3"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umožňuje žákům střídání rolí a práci v týmu </w:t>
            </w:r>
          </w:p>
          <w:p w14:paraId="7B099E65"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vede žáky k vyjádření a obhájení vlastního názoru, respektování názorů druhých </w:t>
            </w:r>
          </w:p>
          <w:p w14:paraId="3B0E8E4A"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podporuje zdravé sebevědomí a sebeúctu </w:t>
            </w:r>
          </w:p>
          <w:p w14:paraId="387581A1"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sebehodnocení žáka </w:t>
            </w:r>
          </w:p>
          <w:p w14:paraId="0EFAC1AD"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skupinová práce </w:t>
            </w:r>
          </w:p>
          <w:p w14:paraId="44E4C890"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prožitkové hry </w:t>
            </w:r>
          </w:p>
          <w:p w14:paraId="17EF176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projekty </w:t>
            </w:r>
          </w:p>
          <w:p w14:paraId="4A6285A4" w14:textId="77777777"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sz w:val="24"/>
                <w:szCs w:val="24"/>
                <w:lang w:eastAsia="cs-CZ"/>
              </w:rPr>
              <w:lastRenderedPageBreak/>
              <w:t>- přednáška</w:t>
            </w:r>
          </w:p>
        </w:tc>
      </w:tr>
      <w:tr w:rsidR="00FA5BE8" w:rsidRPr="00FA5BE8" w14:paraId="11D990FA" w14:textId="77777777" w:rsidTr="005257D7">
        <w:tc>
          <w:tcPr>
            <w:tcW w:w="5387" w:type="dxa"/>
          </w:tcPr>
          <w:p w14:paraId="655D75CF"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14:paraId="4D7D62CF"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občanské: </w:t>
            </w:r>
            <w:r w:rsidRPr="00FA5BE8">
              <w:rPr>
                <w:rFonts w:ascii="Times New Roman" w:eastAsia="Times New Roman" w:hAnsi="Times New Roman" w:cs="Times New Roman"/>
                <w:b/>
                <w:bCs/>
                <w:sz w:val="24"/>
                <w:szCs w:val="24"/>
                <w:lang w:eastAsia="cs-CZ"/>
              </w:rPr>
              <w:b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vede ke snášenlivosti a toleranci k odlišnostem </w:t>
            </w:r>
          </w:p>
          <w:p w14:paraId="5E448C85"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aplikuje předešlé na obecně platné normy společnosti </w:t>
            </w:r>
          </w:p>
          <w:p w14:paraId="06CFA4AF"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vede žáky k zodpovědnosti </w:t>
            </w:r>
          </w:p>
          <w:p w14:paraId="66ED834C"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seznamuje žáky s významnými osobnostmi, událostmi a tradicemi </w:t>
            </w:r>
          </w:p>
          <w:p w14:paraId="40D2DD84"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exkurze </w:t>
            </w:r>
          </w:p>
          <w:p w14:paraId="7488E1CC"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videoprojekce </w:t>
            </w:r>
          </w:p>
          <w:p w14:paraId="424B4EF0" w14:textId="77777777"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přednáška </w:t>
            </w:r>
          </w:p>
          <w:p w14:paraId="5E202288" w14:textId="77777777" w:rsidR="00FA5BE8" w:rsidRPr="00FA5BE8" w:rsidRDefault="00FA5BE8" w:rsidP="00FA5BE8">
            <w:pPr>
              <w:spacing w:after="0" w:line="102" w:lineRule="atLeast"/>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sz w:val="24"/>
                <w:szCs w:val="24"/>
                <w:lang w:eastAsia="cs-CZ"/>
              </w:rPr>
              <w:t>- návštěva vzdělávacích zařízení</w:t>
            </w:r>
          </w:p>
        </w:tc>
      </w:tr>
      <w:tr w:rsidR="00FA5BE8" w:rsidRPr="00FA5BE8" w14:paraId="6B90CF6E" w14:textId="77777777" w:rsidTr="005257D7">
        <w:tc>
          <w:tcPr>
            <w:tcW w:w="5387" w:type="dxa"/>
          </w:tcPr>
          <w:p w14:paraId="629B8AEE"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14:paraId="042DAA93" w14:textId="257D88DD"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pracovní: </w:t>
            </w:r>
            <w:r w:rsidRPr="00FA5BE8">
              <w:rPr>
                <w:rFonts w:ascii="Times New Roman" w:eastAsia="Times New Roman" w:hAnsi="Times New Roman" w:cs="Times New Roman"/>
                <w:b/>
                <w:bCs/>
                <w:sz w:val="24"/>
                <w:szCs w:val="24"/>
                <w:lang w:eastAsia="cs-CZ"/>
              </w:rPr>
              <w:b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vytváří pravidla a příjemné prostředí pro práci žáků </w:t>
            </w:r>
          </w:p>
          <w:p w14:paraId="66F58245"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dbá na bezpečnost práce, ohleduplnost k prostředí, svěřeným pomůckám </w:t>
            </w:r>
          </w:p>
          <w:p w14:paraId="73938C1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ukazuje možnosti uplatnění v životě </w:t>
            </w:r>
          </w:p>
          <w:p w14:paraId="7E727EA9"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pozorování </w:t>
            </w:r>
          </w:p>
          <w:p w14:paraId="097202AC"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skupinová práce </w:t>
            </w:r>
          </w:p>
          <w:p w14:paraId="75DD3BE6"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učení nápodobou </w:t>
            </w:r>
          </w:p>
          <w:p w14:paraId="434FE855" w14:textId="77777777"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diskuse</w:t>
            </w:r>
          </w:p>
        </w:tc>
      </w:tr>
      <w:tr w:rsidR="00D42DC6" w:rsidRPr="00FA5BE8" w14:paraId="7718EBE5" w14:textId="77777777" w:rsidTr="005257D7">
        <w:tc>
          <w:tcPr>
            <w:tcW w:w="5387" w:type="dxa"/>
          </w:tcPr>
          <w:p w14:paraId="35DBDDFB" w14:textId="77777777" w:rsidR="00D42DC6" w:rsidRPr="00FA5BE8" w:rsidRDefault="00D42DC6" w:rsidP="00FA5BE8">
            <w:pPr>
              <w:spacing w:after="0" w:line="240" w:lineRule="auto"/>
              <w:rPr>
                <w:rFonts w:ascii="Times New Roman" w:eastAsia="Times New Roman" w:hAnsi="Times New Roman" w:cs="Times New Roman"/>
                <w:sz w:val="24"/>
                <w:szCs w:val="24"/>
                <w:lang w:eastAsia="cs-CZ"/>
              </w:rPr>
            </w:pPr>
          </w:p>
        </w:tc>
        <w:tc>
          <w:tcPr>
            <w:tcW w:w="8754" w:type="dxa"/>
          </w:tcPr>
          <w:p w14:paraId="7C24F0E4" w14:textId="77777777" w:rsidR="00D42DC6" w:rsidRPr="009C75FC" w:rsidRDefault="00D42DC6" w:rsidP="00D42DC6">
            <w:pPr>
              <w:spacing w:after="0" w:line="240" w:lineRule="auto"/>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p>
          <w:p w14:paraId="24A5B516" w14:textId="3484DEF0"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při výuce používáme aktivní činnosti, a to jak při práci s IT technikou či bez ní</w:t>
            </w:r>
          </w:p>
          <w:p w14:paraId="0420DBD2" w14:textId="2E113B5C"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vzděláváme pomocí her, experimentů a diskusí</w:t>
            </w:r>
          </w:p>
          <w:p w14:paraId="7B9DBE0F" w14:textId="4D4C5135"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používáme různé kódy při kódování informací</w:t>
            </w:r>
          </w:p>
          <w:p w14:paraId="6D913D2F" w14:textId="7EB54B2E"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interpretujeme s žáky informace za pomoci argumentů</w:t>
            </w:r>
          </w:p>
          <w:p w14:paraId="77E5181A" w14:textId="30A7C65B"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umožňujeme ovládat běžně používaná digitální zařízení, aplikace a služby;</w:t>
            </w:r>
          </w:p>
          <w:p w14:paraId="2ADA8A2B" w14:textId="2D72277A"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kriticky posuzujeme, spravujeme a sdílíme s žáky data různé povahy</w:t>
            </w:r>
          </w:p>
          <w:p w14:paraId="1CF35CAE" w14:textId="221F17FA"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vytváříme digitální obsah různých formátů</w:t>
            </w:r>
          </w:p>
          <w:p w14:paraId="3F373682" w14:textId="55C66838"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vedeme žáky k týmové práci při řešení problémů</w:t>
            </w:r>
          </w:p>
          <w:p w14:paraId="71EE617C" w14:textId="3A4040C5"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lastRenderedPageBreak/>
              <w:t>- při práci v předmětech využíváme různý kancelářský software (textový editor, tabulkový procesor, program pro prezentaci)</w:t>
            </w:r>
          </w:p>
          <w:p w14:paraId="611EB361" w14:textId="44B28FA7"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klademe důraz na prevenci rizikového chování v kyberprostoru</w:t>
            </w:r>
          </w:p>
          <w:p w14:paraId="71D46847" w14:textId="0E5D7794"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využívá je při učení i při zapojení do života školy a do společnosti</w:t>
            </w:r>
          </w:p>
          <w:p w14:paraId="7CB1560A" w14:textId="380E898C"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předcházíme situacím ohrožujícím bezpečnost zařízení i dat,</w:t>
            </w:r>
          </w:p>
          <w:p w14:paraId="3A3EAD5A" w14:textId="6EC378DD"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předcházíme situacím s negativním dopadem na žákovo tělesné a duševní zdraví i zdraví ostatních</w:t>
            </w:r>
          </w:p>
          <w:p w14:paraId="4EDFB468" w14:textId="21B0933B" w:rsidR="00D42DC6" w:rsidRPr="009C75FC" w:rsidRDefault="00D42DC6" w:rsidP="00D42DC6">
            <w:pPr>
              <w:spacing w:after="0" w:line="240" w:lineRule="auto"/>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color w:val="FF0000"/>
                <w:sz w:val="24"/>
                <w:szCs w:val="24"/>
                <w:lang w:eastAsia="cs-CZ"/>
              </w:rPr>
              <w:t>- neustále poukazujeme při spolupráci, komunikaci a sdílení informací v digitálním prostředí na etické jednání</w:t>
            </w:r>
          </w:p>
        </w:tc>
      </w:tr>
    </w:tbl>
    <w:p w14:paraId="2D72A4E6" w14:textId="77777777" w:rsidR="00FA5BE8" w:rsidRPr="00FA5BE8" w:rsidRDefault="00FA5BE8" w:rsidP="00FA5BE8">
      <w:pPr>
        <w:spacing w:after="0" w:line="240" w:lineRule="auto"/>
        <w:rPr>
          <w:rFonts w:ascii="Times New Roman" w:eastAsia="Times New Roman" w:hAnsi="Times New Roman" w:cs="Times New Roman"/>
          <w:b/>
          <w:bCs/>
          <w:sz w:val="32"/>
          <w:szCs w:val="32"/>
          <w:lang w:eastAsia="cs-CZ"/>
        </w:rPr>
      </w:pPr>
    </w:p>
    <w:p w14:paraId="222CE1CD" w14:textId="77777777" w:rsidR="00445EDF" w:rsidRDefault="00445EDF" w:rsidP="00445EDF">
      <w:pPr>
        <w:pStyle w:val="Standard"/>
      </w:pPr>
    </w:p>
    <w:p w14:paraId="2EDF2B92" w14:textId="77777777" w:rsidR="00DC4054" w:rsidRPr="009D7FAF" w:rsidRDefault="00DC4054" w:rsidP="00445EDF">
      <w:pPr>
        <w:pStyle w:val="Standard"/>
      </w:pPr>
    </w:p>
    <w:tbl>
      <w:tblPr>
        <w:tblW w:w="14459" w:type="dxa"/>
        <w:tblInd w:w="-147" w:type="dxa"/>
        <w:tblLayout w:type="fixed"/>
        <w:tblCellMar>
          <w:left w:w="10" w:type="dxa"/>
          <w:right w:w="10" w:type="dxa"/>
        </w:tblCellMar>
        <w:tblLook w:val="0000" w:firstRow="0" w:lastRow="0" w:firstColumn="0" w:lastColumn="0" w:noHBand="0" w:noVBand="0"/>
      </w:tblPr>
      <w:tblGrid>
        <w:gridCol w:w="3970"/>
        <w:gridCol w:w="4819"/>
        <w:gridCol w:w="2835"/>
        <w:gridCol w:w="2835"/>
      </w:tblGrid>
      <w:tr w:rsidR="00445EDF" w:rsidRPr="009D7FAF" w14:paraId="303ED772" w14:textId="77777777" w:rsidTr="005257D7">
        <w:trPr>
          <w:trHeight w:val="435"/>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75F6C" w14:textId="77777777" w:rsidR="00835E64" w:rsidRDefault="00835E64" w:rsidP="00835E64">
            <w:pPr>
              <w:pStyle w:val="Standard"/>
              <w:jc w:val="center"/>
              <w:rPr>
                <w:b/>
              </w:rPr>
            </w:pPr>
            <w:r>
              <w:rPr>
                <w:b/>
              </w:rPr>
              <w:t>Vlastivěda</w:t>
            </w:r>
          </w:p>
          <w:p w14:paraId="443494D7" w14:textId="77777777" w:rsidR="00445EDF" w:rsidRPr="009D7FAF" w:rsidRDefault="00445EDF" w:rsidP="00835E64">
            <w:pPr>
              <w:pStyle w:val="Standard"/>
              <w:jc w:val="center"/>
              <w:rPr>
                <w:b/>
              </w:rPr>
            </w:pPr>
            <w:r w:rsidRPr="009D7FAF">
              <w:rPr>
                <w:b/>
              </w:rPr>
              <w:t>4. – 5. ročník</w:t>
            </w:r>
          </w:p>
        </w:tc>
      </w:tr>
      <w:tr w:rsidR="00445EDF" w:rsidRPr="009D7FAF" w14:paraId="1F656211" w14:textId="77777777" w:rsidTr="005257D7">
        <w:trPr>
          <w:trHeight w:val="428"/>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BF3FF" w14:textId="77777777" w:rsidR="00445EDF" w:rsidRPr="009D7FAF" w:rsidRDefault="00445EDF" w:rsidP="00835E64">
            <w:pPr>
              <w:pStyle w:val="Standard"/>
              <w:jc w:val="center"/>
              <w:rPr>
                <w:b/>
                <w:i/>
                <w:iCs/>
              </w:rPr>
            </w:pPr>
            <w:r w:rsidRPr="009D7FAF">
              <w:rPr>
                <w:b/>
              </w:rPr>
              <w:t>RVP výstupy</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C77B3" w14:textId="77777777" w:rsidR="00445EDF" w:rsidRPr="009D7FAF" w:rsidRDefault="00445EDF" w:rsidP="00835E64">
            <w:pPr>
              <w:pStyle w:val="Standard"/>
              <w:jc w:val="center"/>
              <w:rPr>
                <w:b/>
                <w:i/>
              </w:rPr>
            </w:pPr>
            <w:r w:rsidRPr="009D7FAF">
              <w:rPr>
                <w:b/>
              </w:rPr>
              <w:t>ŠVP výstupy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8BD75" w14:textId="77777777" w:rsidR="00445EDF" w:rsidRPr="009D7FAF" w:rsidRDefault="00445EDF" w:rsidP="00835E64">
            <w:pPr>
              <w:pStyle w:val="Standard"/>
              <w:jc w:val="center"/>
              <w:rPr>
                <w:b/>
                <w:i/>
                <w:iCs/>
              </w:rPr>
            </w:pPr>
            <w:r>
              <w:rPr>
                <w:b/>
              </w:rPr>
              <w:t>U</w:t>
            </w:r>
            <w:r w:rsidRPr="009D7FAF">
              <w:rPr>
                <w:b/>
              </w:rPr>
              <w:t>čivo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90A85" w14:textId="77777777" w:rsidR="00445EDF" w:rsidRPr="009D7FAF" w:rsidRDefault="00445EDF" w:rsidP="00835E64">
            <w:pPr>
              <w:pStyle w:val="Standard"/>
              <w:jc w:val="center"/>
              <w:rPr>
                <w:b/>
              </w:rPr>
            </w:pPr>
            <w:r>
              <w:rPr>
                <w:b/>
              </w:rPr>
              <w:t>P</w:t>
            </w:r>
            <w:r w:rsidRPr="009D7FAF">
              <w:rPr>
                <w:b/>
              </w:rPr>
              <w:t>růřezová témata</w:t>
            </w:r>
            <w:r w:rsidR="00835E64">
              <w:rPr>
                <w:b/>
              </w:rPr>
              <w:t>, přesahy</w:t>
            </w:r>
          </w:p>
        </w:tc>
      </w:tr>
      <w:tr w:rsidR="00835E64" w:rsidRPr="009D7FAF" w14:paraId="4D9EFDE6" w14:textId="77777777" w:rsidTr="005257D7">
        <w:trPr>
          <w:trHeight w:val="776"/>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FE02C" w14:textId="77777777" w:rsidR="00835E64" w:rsidRPr="009D7FAF" w:rsidRDefault="00835E64" w:rsidP="002606AB">
            <w:pPr>
              <w:pStyle w:val="Standard"/>
            </w:pPr>
            <w:r w:rsidRPr="009D7FAF">
              <w:t>ČJS-5-1-01 určí a vysvětlí polohu svého bydliště nebo pobytu vzhledem ke krajině a státu</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7C216" w14:textId="77777777" w:rsidR="00835E64" w:rsidRPr="009D7FAF" w:rsidRDefault="00835E64" w:rsidP="002606AB">
            <w:pPr>
              <w:pStyle w:val="Standard"/>
              <w:jc w:val="both"/>
            </w:pPr>
            <w:r>
              <w:t xml:space="preserve">- </w:t>
            </w:r>
            <w:r w:rsidRPr="009D7FAF">
              <w:t>najde na mapě významná města ČR</w:t>
            </w:r>
          </w:p>
          <w:p w14:paraId="28DDB87C" w14:textId="77777777" w:rsidR="00835E64" w:rsidRPr="009D7FAF" w:rsidRDefault="00835E64" w:rsidP="002606AB">
            <w:pPr>
              <w:pStyle w:val="Standard"/>
              <w:jc w:val="both"/>
            </w:pPr>
            <w:r>
              <w:t xml:space="preserve">- </w:t>
            </w:r>
            <w:r w:rsidRPr="009D7FAF">
              <w:t>pracuje se mapou</w:t>
            </w:r>
          </w:p>
          <w:p w14:paraId="5CFB3580" w14:textId="77777777" w:rsidR="00835E64" w:rsidRPr="009D7FAF" w:rsidRDefault="00835E64" w:rsidP="002606AB">
            <w:pPr>
              <w:pStyle w:val="Standard"/>
              <w:jc w:val="both"/>
            </w:pPr>
            <w:r>
              <w:t xml:space="preserve">- </w:t>
            </w:r>
            <w:r w:rsidRPr="009D7FAF">
              <w:t>objasňuje geografické pojmy</w:t>
            </w:r>
          </w:p>
          <w:p w14:paraId="2C406224" w14:textId="77777777" w:rsidR="00835E64" w:rsidRPr="009D7FAF" w:rsidRDefault="00835E64" w:rsidP="002606AB">
            <w:pPr>
              <w:pStyle w:val="Standard"/>
              <w:jc w:val="both"/>
            </w:pPr>
            <w:r>
              <w:t xml:space="preserve">- </w:t>
            </w:r>
            <w:r w:rsidRPr="009D7FAF">
              <w:t>umí se orientovat na vlastivědné mapě ČR</w:t>
            </w:r>
          </w:p>
          <w:p w14:paraId="3D01D579" w14:textId="77777777" w:rsidR="00835E64" w:rsidRPr="009D7FAF" w:rsidRDefault="00835E64" w:rsidP="002606AB">
            <w:pPr>
              <w:pStyle w:val="Standard"/>
              <w:jc w:val="both"/>
            </w:pPr>
            <w:r>
              <w:t xml:space="preserve">- </w:t>
            </w:r>
            <w:r w:rsidRPr="009D7FAF">
              <w:t>popíše převažující charakter sídel v jednotlivých oblastech ČR</w:t>
            </w:r>
          </w:p>
          <w:p w14:paraId="0A6746FF" w14:textId="77777777" w:rsidR="00835E64" w:rsidRPr="009D7FAF" w:rsidRDefault="00835E64" w:rsidP="002606AB">
            <w:pPr>
              <w:pStyle w:val="Standard"/>
              <w:jc w:val="both"/>
            </w:pPr>
            <w:r>
              <w:t xml:space="preserve">- </w:t>
            </w:r>
            <w:r w:rsidRPr="009D7FAF">
              <w:t>s pomocí mapy vyjmenuje všech 14 krajů ČR</w:t>
            </w:r>
          </w:p>
          <w:p w14:paraId="371B556A" w14:textId="77777777" w:rsidR="00835E64" w:rsidRPr="009D7FAF" w:rsidRDefault="00835E64" w:rsidP="002606AB">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8A6DD" w14:textId="77777777" w:rsidR="00835E64" w:rsidRPr="009D7FAF" w:rsidRDefault="00835E64" w:rsidP="002606AB">
            <w:pPr>
              <w:pStyle w:val="Standard"/>
            </w:pPr>
            <w:r w:rsidRPr="009D7FAF">
              <w:t>Města ČR</w:t>
            </w:r>
          </w:p>
          <w:p w14:paraId="17164095" w14:textId="77777777" w:rsidR="00835E64" w:rsidRPr="009D7FAF" w:rsidRDefault="00835E64" w:rsidP="002606AB">
            <w:pPr>
              <w:pStyle w:val="Standard"/>
              <w:jc w:val="both"/>
            </w:pPr>
            <w:r w:rsidRPr="009D7FAF">
              <w:t>Severní Čechy</w:t>
            </w:r>
          </w:p>
          <w:p w14:paraId="4BB854DE" w14:textId="77777777" w:rsidR="00835E64" w:rsidRPr="009D7FAF" w:rsidRDefault="00835E64" w:rsidP="002606AB">
            <w:pPr>
              <w:pStyle w:val="Standard"/>
              <w:jc w:val="both"/>
            </w:pPr>
            <w:r w:rsidRPr="009D7FAF">
              <w:t>Západní Čechy</w:t>
            </w:r>
          </w:p>
          <w:p w14:paraId="799CA016" w14:textId="77777777" w:rsidR="00835E64" w:rsidRPr="009D7FAF" w:rsidRDefault="00835E64" w:rsidP="002606AB">
            <w:pPr>
              <w:pStyle w:val="Standard"/>
              <w:jc w:val="both"/>
            </w:pPr>
            <w:r w:rsidRPr="009D7FAF">
              <w:t>Jižní Čechy</w:t>
            </w:r>
          </w:p>
          <w:p w14:paraId="08B66B39" w14:textId="77777777" w:rsidR="00835E64" w:rsidRPr="009D7FAF" w:rsidRDefault="00835E64" w:rsidP="002606AB">
            <w:pPr>
              <w:pStyle w:val="Standard"/>
              <w:jc w:val="both"/>
            </w:pPr>
            <w:r w:rsidRPr="009D7FAF">
              <w:t>Českomoravská vysočina</w:t>
            </w:r>
          </w:p>
          <w:p w14:paraId="593C2DAA" w14:textId="77777777" w:rsidR="00835E64" w:rsidRPr="009D7FAF" w:rsidRDefault="00835E64" w:rsidP="002606AB">
            <w:pPr>
              <w:pStyle w:val="Standard"/>
              <w:jc w:val="both"/>
            </w:pPr>
            <w:r w:rsidRPr="009D7FAF">
              <w:t>Severní Morava</w:t>
            </w:r>
          </w:p>
          <w:p w14:paraId="74B0C94B" w14:textId="77777777" w:rsidR="00835E64" w:rsidRPr="009D7FAF" w:rsidRDefault="00835E64" w:rsidP="002606AB">
            <w:pPr>
              <w:pStyle w:val="Standard"/>
              <w:jc w:val="both"/>
            </w:pPr>
            <w:r w:rsidRPr="009D7FAF">
              <w:t>Brno</w:t>
            </w:r>
          </w:p>
          <w:p w14:paraId="3D2729B9" w14:textId="77777777" w:rsidR="00835E64" w:rsidRPr="009D7FAF" w:rsidRDefault="00835E64" w:rsidP="002606AB">
            <w:pPr>
              <w:pStyle w:val="Standard"/>
              <w:jc w:val="both"/>
            </w:pPr>
            <w:r w:rsidRPr="009D7FAF">
              <w:t>Jižní Morava</w:t>
            </w:r>
          </w:p>
          <w:p w14:paraId="22787234" w14:textId="77777777" w:rsidR="00835E64" w:rsidRPr="009D7FAF" w:rsidRDefault="00835E64" w:rsidP="002606AB">
            <w:pPr>
              <w:pStyle w:val="Standard"/>
              <w:jc w:val="both"/>
            </w:pPr>
            <w:r w:rsidRPr="009D7FAF">
              <w:t>Členění území ČR – kraje, krajská města</w:t>
            </w:r>
          </w:p>
        </w:tc>
        <w:tc>
          <w:tcPr>
            <w:tcW w:w="28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01C2001F" w14:textId="77777777" w:rsidR="00835E64" w:rsidRPr="009D7FAF" w:rsidRDefault="00835E64" w:rsidP="002606AB">
            <w:pPr>
              <w:pStyle w:val="Standard"/>
            </w:pPr>
            <w:r w:rsidRPr="009D7FAF">
              <w:t>Osobnostní a sociální výchova</w:t>
            </w:r>
          </w:p>
          <w:p w14:paraId="0A8B66D4" w14:textId="77777777" w:rsidR="00835E64" w:rsidRPr="009D7FAF" w:rsidRDefault="00835E64" w:rsidP="002606AB">
            <w:pPr>
              <w:pStyle w:val="Standard"/>
            </w:pPr>
            <w:r>
              <w:t>- R</w:t>
            </w:r>
            <w:r w:rsidRPr="009D7FAF">
              <w:t>ozvoj schopností poznávání</w:t>
            </w:r>
          </w:p>
          <w:p w14:paraId="20F48406" w14:textId="77777777" w:rsidR="00835E64" w:rsidRDefault="00835E64" w:rsidP="002606AB">
            <w:pPr>
              <w:pStyle w:val="Standard"/>
            </w:pPr>
          </w:p>
          <w:p w14:paraId="5F799CB4" w14:textId="77777777" w:rsidR="00835E64" w:rsidRPr="009D7FAF" w:rsidRDefault="00835E64" w:rsidP="002606AB">
            <w:pPr>
              <w:pStyle w:val="Standard"/>
            </w:pPr>
            <w:r w:rsidRPr="009D7FAF">
              <w:t>Environmentální výchova</w:t>
            </w:r>
          </w:p>
          <w:p w14:paraId="577DA1BC" w14:textId="77777777" w:rsidR="00835E64" w:rsidRPr="009D7FAF" w:rsidRDefault="00835E64" w:rsidP="002606AB">
            <w:pPr>
              <w:pStyle w:val="Standard"/>
            </w:pPr>
            <w:r>
              <w:t>- E</w:t>
            </w:r>
            <w:r w:rsidRPr="009D7FAF">
              <w:t>kosystémy</w:t>
            </w:r>
          </w:p>
          <w:p w14:paraId="09B28084" w14:textId="77777777" w:rsidR="00835E64" w:rsidRPr="009D7FAF" w:rsidRDefault="00835E64" w:rsidP="002606AB">
            <w:pPr>
              <w:pStyle w:val="Standard"/>
            </w:pPr>
            <w:r>
              <w:t>- Z</w:t>
            </w:r>
            <w:r w:rsidRPr="009D7FAF">
              <w:t>ákladní podmínky života</w:t>
            </w:r>
          </w:p>
          <w:p w14:paraId="1FF90BEA" w14:textId="77777777" w:rsidR="00835E64" w:rsidRPr="009D7FAF" w:rsidRDefault="00835E64" w:rsidP="002606AB">
            <w:pPr>
              <w:pStyle w:val="Standard"/>
            </w:pPr>
            <w:r>
              <w:t>- L</w:t>
            </w:r>
            <w:r w:rsidRPr="009D7FAF">
              <w:t>idské aktivity a problémy životního prostředí</w:t>
            </w:r>
          </w:p>
          <w:p w14:paraId="304AE02F" w14:textId="77777777" w:rsidR="00835E64" w:rsidRPr="009D7FAF" w:rsidRDefault="00835E64" w:rsidP="002606AB">
            <w:pPr>
              <w:pStyle w:val="Standard"/>
            </w:pPr>
            <w:r>
              <w:t>- V</w:t>
            </w:r>
            <w:r w:rsidRPr="009D7FAF">
              <w:t>ztah člověka k prostředí</w:t>
            </w:r>
          </w:p>
          <w:p w14:paraId="43872C30" w14:textId="77777777" w:rsidR="00835E64" w:rsidRPr="009D7FAF" w:rsidRDefault="00835E64" w:rsidP="002606AB">
            <w:pPr>
              <w:pStyle w:val="Standard"/>
            </w:pPr>
            <w:r w:rsidRPr="009D7FAF">
              <w:t>Výchova k myšlení v evropských a globálních souvislostech</w:t>
            </w:r>
          </w:p>
          <w:p w14:paraId="33B7015C" w14:textId="77777777" w:rsidR="00835E64" w:rsidRPr="009D7FAF" w:rsidRDefault="00835E64" w:rsidP="00835E64">
            <w:pPr>
              <w:pStyle w:val="Standard"/>
            </w:pPr>
            <w:r>
              <w:lastRenderedPageBreak/>
              <w:t xml:space="preserve">- </w:t>
            </w:r>
            <w:r w:rsidRPr="009D7FAF">
              <w:t>Evropa a svět nás zajímá</w:t>
            </w:r>
          </w:p>
          <w:p w14:paraId="0EBBEAAF" w14:textId="77777777" w:rsidR="00835E64" w:rsidRPr="009D7FAF" w:rsidRDefault="00835E64" w:rsidP="00835E64">
            <w:pPr>
              <w:pStyle w:val="Standard"/>
            </w:pPr>
            <w:r>
              <w:t xml:space="preserve">- </w:t>
            </w:r>
            <w:r w:rsidRPr="009D7FAF">
              <w:t>Objevujeme Evropu a svět</w:t>
            </w:r>
          </w:p>
          <w:p w14:paraId="5A270142" w14:textId="77777777" w:rsidR="00835E64" w:rsidRPr="009D7FAF" w:rsidRDefault="00835E64" w:rsidP="00835E64">
            <w:pPr>
              <w:pStyle w:val="Standard"/>
            </w:pPr>
            <w:r>
              <w:t xml:space="preserve">- </w:t>
            </w:r>
            <w:r w:rsidRPr="009D7FAF">
              <w:t>Jsme Evropané</w:t>
            </w:r>
          </w:p>
          <w:p w14:paraId="256817F8" w14:textId="77777777" w:rsidR="00835E64" w:rsidRPr="009D7FAF" w:rsidRDefault="00835E64" w:rsidP="002606AB">
            <w:pPr>
              <w:pStyle w:val="Standard"/>
            </w:pPr>
          </w:p>
          <w:p w14:paraId="256C5A84" w14:textId="77777777" w:rsidR="00835E64" w:rsidRPr="009D7FAF" w:rsidRDefault="00835E64" w:rsidP="002606AB">
            <w:pPr>
              <w:pStyle w:val="Standard"/>
            </w:pPr>
          </w:p>
          <w:p w14:paraId="48D93020" w14:textId="77777777" w:rsidR="00835E64" w:rsidRPr="009D7FAF" w:rsidRDefault="00835E64" w:rsidP="002606AB">
            <w:pPr>
              <w:pStyle w:val="Standard"/>
            </w:pPr>
          </w:p>
          <w:p w14:paraId="4F1821FA" w14:textId="77777777" w:rsidR="00835E64" w:rsidRPr="009D7FAF" w:rsidRDefault="00835E64" w:rsidP="002606AB">
            <w:pPr>
              <w:pStyle w:val="Standard"/>
            </w:pPr>
          </w:p>
          <w:p w14:paraId="6BDC524D" w14:textId="77777777" w:rsidR="00835E64" w:rsidRPr="009D7FAF" w:rsidRDefault="00835E64" w:rsidP="002606AB">
            <w:pPr>
              <w:pStyle w:val="Standard"/>
            </w:pPr>
          </w:p>
          <w:p w14:paraId="7E4E560B" w14:textId="77777777" w:rsidR="00835E64" w:rsidRPr="009D7FAF" w:rsidRDefault="00835E64" w:rsidP="002606AB">
            <w:pPr>
              <w:pStyle w:val="Standard"/>
            </w:pPr>
            <w:r w:rsidRPr="009D7FAF">
              <w:t>Výchova demokratického občana</w:t>
            </w:r>
          </w:p>
          <w:p w14:paraId="1E47F0CA" w14:textId="77777777" w:rsidR="00835E64" w:rsidRPr="009D7FAF" w:rsidRDefault="00835E64" w:rsidP="002606AB">
            <w:pPr>
              <w:pStyle w:val="Standard"/>
            </w:pPr>
            <w:r>
              <w:t>- O</w:t>
            </w:r>
            <w:r w:rsidRPr="009D7FAF">
              <w:t>bčanská společnost a škola</w:t>
            </w:r>
          </w:p>
          <w:p w14:paraId="48ED348C" w14:textId="77777777" w:rsidR="00835E64" w:rsidRPr="009D7FAF" w:rsidRDefault="00835E64" w:rsidP="002606AB">
            <w:pPr>
              <w:pStyle w:val="Standard"/>
            </w:pPr>
            <w:r>
              <w:t>- O</w:t>
            </w:r>
            <w:r w:rsidRPr="009D7FAF">
              <w:t>bčan, občanská společnost a stát</w:t>
            </w:r>
          </w:p>
          <w:p w14:paraId="4F05BD6B" w14:textId="77777777" w:rsidR="00835E64" w:rsidRPr="009D7FAF" w:rsidRDefault="00835E64" w:rsidP="002606AB">
            <w:pPr>
              <w:pStyle w:val="Standard"/>
            </w:pPr>
            <w:r>
              <w:t xml:space="preserve">- </w:t>
            </w:r>
            <w:r w:rsidR="00867B8A">
              <w:t>F</w:t>
            </w:r>
            <w:r w:rsidRPr="009D7FAF">
              <w:t>ormy participace občanů v politickém životě</w:t>
            </w:r>
          </w:p>
          <w:p w14:paraId="2A40948E" w14:textId="77777777" w:rsidR="00867B8A" w:rsidRDefault="00867B8A" w:rsidP="002606AB">
            <w:pPr>
              <w:pStyle w:val="Standard"/>
            </w:pPr>
          </w:p>
          <w:p w14:paraId="0A8FC788" w14:textId="77777777" w:rsidR="00EC031E" w:rsidRDefault="00EC031E" w:rsidP="002606AB">
            <w:pPr>
              <w:pStyle w:val="Standard"/>
            </w:pPr>
          </w:p>
          <w:p w14:paraId="48E66BDF" w14:textId="77777777" w:rsidR="00EC031E" w:rsidRDefault="00EC031E" w:rsidP="002606AB">
            <w:pPr>
              <w:pStyle w:val="Standard"/>
            </w:pPr>
          </w:p>
          <w:p w14:paraId="4AC51E15" w14:textId="77777777" w:rsidR="00835E64" w:rsidRDefault="00835E64" w:rsidP="002606AB">
            <w:pPr>
              <w:pStyle w:val="Standard"/>
            </w:pPr>
            <w:r w:rsidRPr="009D7FAF">
              <w:t xml:space="preserve">Multikulturní výchova  </w:t>
            </w:r>
          </w:p>
          <w:p w14:paraId="071FDDD4" w14:textId="77777777" w:rsidR="00835E64" w:rsidRPr="009D7FAF" w:rsidRDefault="00835E64" w:rsidP="002606AB">
            <w:pPr>
              <w:pStyle w:val="Standard"/>
            </w:pPr>
            <w:r>
              <w:t xml:space="preserve">- </w:t>
            </w:r>
            <w:r w:rsidR="00867B8A">
              <w:t>K</w:t>
            </w:r>
            <w:r w:rsidRPr="009D7FAF">
              <w:t>ulturní diference</w:t>
            </w:r>
          </w:p>
          <w:p w14:paraId="6C8DCB74" w14:textId="77777777" w:rsidR="00EC031E" w:rsidRPr="009D7FAF" w:rsidRDefault="00EC031E" w:rsidP="00EC031E">
            <w:pPr>
              <w:pStyle w:val="Standard"/>
            </w:pPr>
            <w:r>
              <w:t>- P</w:t>
            </w:r>
            <w:r w:rsidRPr="009D7FAF">
              <w:t>rincip sociálního smíru a solidarity</w:t>
            </w:r>
          </w:p>
          <w:p w14:paraId="16C31F3F" w14:textId="77777777" w:rsidR="00867B8A" w:rsidRDefault="00867B8A" w:rsidP="002606AB">
            <w:pPr>
              <w:pStyle w:val="Standard"/>
              <w:jc w:val="both"/>
            </w:pPr>
          </w:p>
          <w:p w14:paraId="56928256" w14:textId="77777777" w:rsidR="00835E64" w:rsidRPr="009D7FAF" w:rsidRDefault="00835E64" w:rsidP="002606AB">
            <w:pPr>
              <w:pStyle w:val="Standard"/>
            </w:pPr>
          </w:p>
        </w:tc>
      </w:tr>
      <w:tr w:rsidR="00835E64" w:rsidRPr="009D7FAF" w14:paraId="784DC874" w14:textId="77777777" w:rsidTr="005257D7">
        <w:trPr>
          <w:trHeight w:val="801"/>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F4688" w14:textId="77777777" w:rsidR="00835E64" w:rsidRPr="009D7FAF" w:rsidRDefault="00835E64" w:rsidP="002606AB">
            <w:pPr>
              <w:pStyle w:val="Standard"/>
            </w:pPr>
            <w:r w:rsidRPr="009D7FAF">
              <w:t>ČJS-5-1-02</w:t>
            </w:r>
            <w:r w:rsidRPr="009D7FAF">
              <w:tab/>
              <w:t>určí světové strany v přírodě i podle mapy, orientuje se podle nich a řídí se</w:t>
            </w:r>
          </w:p>
          <w:p w14:paraId="18C1B16A" w14:textId="77777777" w:rsidR="00835E64" w:rsidRPr="009D7FAF" w:rsidRDefault="00835E64" w:rsidP="002606AB">
            <w:pPr>
              <w:pStyle w:val="Standard"/>
            </w:pPr>
            <w:r w:rsidRPr="009D7FAF">
              <w:t>podle zásad bezpečného pohybu a pobytu v přírodě</w:t>
            </w:r>
          </w:p>
          <w:p w14:paraId="59BFF976" w14:textId="77777777" w:rsidR="00835E64" w:rsidRPr="009D7FAF"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2086C" w14:textId="77777777" w:rsidR="00835E64" w:rsidRPr="009D7FAF" w:rsidRDefault="00835E64" w:rsidP="002606AB">
            <w:pPr>
              <w:pStyle w:val="Standard"/>
            </w:pPr>
            <w:r>
              <w:t xml:space="preserve">- </w:t>
            </w:r>
            <w:r w:rsidRPr="009D7FAF">
              <w:t>seznámí se směrovou růžicí, pracuje s mapou, s globusem, s plány</w:t>
            </w:r>
          </w:p>
          <w:p w14:paraId="7899E7EE" w14:textId="77777777" w:rsidR="00835E64" w:rsidRPr="009D7FAF" w:rsidRDefault="00835E64" w:rsidP="002606AB">
            <w:pPr>
              <w:pStyle w:val="Standard"/>
            </w:pPr>
            <w:r>
              <w:t xml:space="preserve">- </w:t>
            </w:r>
            <w:r w:rsidRPr="009D7FAF">
              <w:t>pomocí kompasu nebo buzoly určí světové strany</w:t>
            </w:r>
          </w:p>
          <w:p w14:paraId="4363875A" w14:textId="77777777" w:rsidR="00835E64" w:rsidRPr="009D7FAF" w:rsidRDefault="00835E64" w:rsidP="002606AB">
            <w:pPr>
              <w:pStyle w:val="Standard"/>
            </w:pPr>
            <w:r>
              <w:t xml:space="preserve">- </w:t>
            </w:r>
            <w:r w:rsidRPr="009D7FAF">
              <w:t>zorientuje mapu pomocí kompasu v přírodě i ve třídě</w:t>
            </w:r>
          </w:p>
          <w:p w14:paraId="5C4C6521" w14:textId="77777777" w:rsidR="00835E64" w:rsidRPr="009D7FAF" w:rsidRDefault="00835E64" w:rsidP="002606AB">
            <w:pPr>
              <w:pStyle w:val="Standard"/>
            </w:pPr>
            <w:r>
              <w:lastRenderedPageBreak/>
              <w:t xml:space="preserve">- </w:t>
            </w:r>
            <w:r w:rsidRPr="009D7FAF">
              <w:t>dokáže v přírodě určit sever bez využití kompasu</w:t>
            </w:r>
          </w:p>
          <w:p w14:paraId="79D0903B" w14:textId="77777777" w:rsidR="00835E64" w:rsidRPr="009D7FAF" w:rsidRDefault="00835E64" w:rsidP="002606AB">
            <w:pPr>
              <w:pStyle w:val="Standard"/>
            </w:pPr>
            <w:r>
              <w:t xml:space="preserve">- </w:t>
            </w:r>
            <w:r w:rsidRPr="009D7FAF">
              <w:t>rozlišuje krajinu přírodní, kulturní, poškozenou a zdevastovanou</w:t>
            </w:r>
          </w:p>
          <w:p w14:paraId="513A2131" w14:textId="77777777" w:rsidR="00835E64" w:rsidRPr="009D7FAF" w:rsidRDefault="00835E64" w:rsidP="002606AB">
            <w:pPr>
              <w:pStyle w:val="Standard"/>
            </w:pPr>
            <w:r>
              <w:t xml:space="preserve">- </w:t>
            </w:r>
            <w:r w:rsidRPr="009D7FAF">
              <w:t>popíše základní pravidla pro chování v přírodě</w:t>
            </w:r>
          </w:p>
          <w:p w14:paraId="3E183516" w14:textId="77777777" w:rsidR="00835E64" w:rsidRPr="009D7FAF" w:rsidRDefault="00835E64" w:rsidP="002606AB">
            <w:pPr>
              <w:pStyle w:val="Standard"/>
            </w:pPr>
            <w:r>
              <w:t xml:space="preserve">- </w:t>
            </w:r>
            <w:r w:rsidRPr="009D7FAF">
              <w:t>uvede příklady ekologického chování</w:t>
            </w:r>
          </w:p>
          <w:p w14:paraId="41B95021" w14:textId="77777777" w:rsidR="00835E64" w:rsidRPr="009D7FAF" w:rsidRDefault="00835E64" w:rsidP="002606AB">
            <w:pPr>
              <w:pStyle w:val="Standard"/>
            </w:pPr>
            <w:r>
              <w:t xml:space="preserve">- </w:t>
            </w:r>
            <w:r w:rsidRPr="009D7FAF">
              <w:t>definuje životní prostředí</w:t>
            </w:r>
          </w:p>
          <w:p w14:paraId="7D43D23C" w14:textId="77777777" w:rsidR="00835E64" w:rsidRPr="009D7FAF" w:rsidRDefault="00835E64" w:rsidP="002606AB">
            <w:pPr>
              <w:pStyle w:val="Standard"/>
            </w:pPr>
            <w:r>
              <w:t xml:space="preserve">- </w:t>
            </w:r>
            <w:r w:rsidRPr="009D7FAF">
              <w:t>zná národní parky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5363E" w14:textId="77777777" w:rsidR="00835E64" w:rsidRPr="009D7FAF" w:rsidRDefault="00835E64" w:rsidP="002606AB">
            <w:pPr>
              <w:pStyle w:val="Standard"/>
            </w:pPr>
            <w:r w:rsidRPr="009D7FAF">
              <w:lastRenderedPageBreak/>
              <w:t>Práce s mapou</w:t>
            </w:r>
          </w:p>
          <w:p w14:paraId="4D5EB879" w14:textId="77777777" w:rsidR="00835E64" w:rsidRPr="009D7FAF" w:rsidRDefault="00835E64" w:rsidP="002606AB">
            <w:pPr>
              <w:pStyle w:val="Standard"/>
            </w:pPr>
            <w:r w:rsidRPr="009D7FAF">
              <w:t>Práce s globusem, s plány, s kompasem a buzolou</w:t>
            </w:r>
          </w:p>
          <w:p w14:paraId="45D7CC87" w14:textId="77777777" w:rsidR="00835E64" w:rsidRPr="009D7FAF" w:rsidRDefault="00835E64" w:rsidP="002606AB">
            <w:pPr>
              <w:pStyle w:val="Standard"/>
            </w:pPr>
            <w:r w:rsidRPr="009D7FAF">
              <w:t>Chráníme přírodu</w:t>
            </w:r>
          </w:p>
          <w:p w14:paraId="02CE3754" w14:textId="77777777" w:rsidR="00835E64" w:rsidRPr="009D7FAF" w:rsidRDefault="00835E64" w:rsidP="002606AB">
            <w:pPr>
              <w:pStyle w:val="Standard"/>
            </w:pPr>
            <w:r w:rsidRPr="009D7FAF">
              <w:t>Životní prostředí</w:t>
            </w:r>
          </w:p>
          <w:p w14:paraId="3C2D54A7" w14:textId="77777777"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32155AEB" w14:textId="77777777" w:rsidR="00835E64" w:rsidRPr="009D7FAF" w:rsidRDefault="00835E64" w:rsidP="002606AB">
            <w:pPr>
              <w:pStyle w:val="Standard"/>
            </w:pPr>
          </w:p>
        </w:tc>
      </w:tr>
      <w:tr w:rsidR="00835E64" w:rsidRPr="009D7FAF" w14:paraId="74292F6D" w14:textId="77777777" w:rsidTr="005257D7">
        <w:trPr>
          <w:trHeight w:val="655"/>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CA49F" w14:textId="65EEC509" w:rsidR="00835E64" w:rsidRPr="009D7FAF" w:rsidRDefault="00835E64" w:rsidP="0005662F">
            <w:pPr>
              <w:pStyle w:val="Standard"/>
            </w:pPr>
            <w:r w:rsidRPr="009D7FAF">
              <w:lastRenderedPageBreak/>
              <w:t xml:space="preserve">ČJS-5-1-03 rozlišuje mezi náčrty, plány a základními typy map; vyhledává jednoduché údaje o přírodních podmínkách a sídlištích lidí na mapách naší republiky, Evropy </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429D9" w14:textId="77777777" w:rsidR="00835E64" w:rsidRPr="009D7FAF" w:rsidRDefault="00835E64" w:rsidP="002606AB">
            <w:pPr>
              <w:pStyle w:val="Standard"/>
            </w:pPr>
            <w:r>
              <w:t xml:space="preserve">- </w:t>
            </w:r>
            <w:r w:rsidRPr="009D7FAF">
              <w:t>umí stručně charakterizovat přírodní tvářnost ČR</w:t>
            </w:r>
          </w:p>
          <w:p w14:paraId="03164B9E" w14:textId="77777777" w:rsidR="00835E64" w:rsidRPr="009D7FAF" w:rsidRDefault="00835E64" w:rsidP="002606AB">
            <w:pPr>
              <w:pStyle w:val="Standard"/>
            </w:pPr>
            <w:r>
              <w:t xml:space="preserve">- </w:t>
            </w:r>
            <w:r w:rsidRPr="009D7FAF">
              <w:t>popíše podle mapy ČR její povrch</w:t>
            </w:r>
          </w:p>
          <w:p w14:paraId="095FA174" w14:textId="77777777" w:rsidR="00835E64" w:rsidRPr="009D7FAF" w:rsidRDefault="00835E64" w:rsidP="002606AB">
            <w:pPr>
              <w:pStyle w:val="Standard"/>
            </w:pPr>
            <w:r>
              <w:t xml:space="preserve">- </w:t>
            </w:r>
            <w:r w:rsidRPr="009D7FAF">
              <w:t>rozlišuje typy krajin</w:t>
            </w:r>
          </w:p>
          <w:p w14:paraId="34C18356" w14:textId="77777777" w:rsidR="00835E64" w:rsidRPr="009D7FAF" w:rsidRDefault="00835E64" w:rsidP="002606AB">
            <w:pPr>
              <w:pStyle w:val="Standard"/>
            </w:pPr>
            <w:r>
              <w:t xml:space="preserve">- </w:t>
            </w:r>
            <w:r w:rsidRPr="009D7FAF">
              <w:t>rozlišuje části řek, pracuje s mapou</w:t>
            </w:r>
          </w:p>
          <w:p w14:paraId="7ED83A71" w14:textId="77777777" w:rsidR="00835E64" w:rsidRPr="009D7FAF" w:rsidRDefault="00835E64" w:rsidP="002606AB">
            <w:pPr>
              <w:pStyle w:val="Standard"/>
            </w:pPr>
            <w:r>
              <w:t xml:space="preserve">- </w:t>
            </w:r>
            <w:r w:rsidRPr="009D7FAF">
              <w:t>vyhledává vodní toky</w:t>
            </w:r>
          </w:p>
          <w:p w14:paraId="48470B8E" w14:textId="77777777" w:rsidR="00835E64" w:rsidRPr="009D7FAF" w:rsidRDefault="00835E64" w:rsidP="002606AB">
            <w:pPr>
              <w:pStyle w:val="Standard"/>
            </w:pPr>
            <w:r>
              <w:t xml:space="preserve">- </w:t>
            </w:r>
            <w:r w:rsidRPr="009D7FAF">
              <w:t>popíše pomocí mapy povrch ČR – dokáže vysvětlit význam barev na mapě</w:t>
            </w:r>
          </w:p>
          <w:p w14:paraId="68932A9D" w14:textId="77777777" w:rsidR="00835E64" w:rsidRPr="009D7FAF" w:rsidRDefault="00835E64" w:rsidP="002606AB">
            <w:pPr>
              <w:pStyle w:val="Standard"/>
            </w:pPr>
            <w:r>
              <w:t xml:space="preserve">- </w:t>
            </w:r>
            <w:r w:rsidRPr="009D7FAF">
              <w:t>zjistí, co znamenají vysvětlivky na mapě ČR</w:t>
            </w:r>
          </w:p>
          <w:p w14:paraId="70D6B5AE" w14:textId="77777777" w:rsidR="00835E64" w:rsidRPr="009D7FAF" w:rsidRDefault="00835E64" w:rsidP="002606AB">
            <w:pPr>
              <w:pStyle w:val="Standard"/>
            </w:pPr>
            <w:r>
              <w:t xml:space="preserve">- </w:t>
            </w:r>
            <w:r w:rsidRPr="009D7FAF">
              <w:t>vyhledává sousední státy</w:t>
            </w:r>
          </w:p>
          <w:p w14:paraId="7804BC95" w14:textId="77777777" w:rsidR="00835E64" w:rsidRPr="009D7FAF" w:rsidRDefault="00835E64" w:rsidP="002606AB">
            <w:pPr>
              <w:pStyle w:val="Standard"/>
            </w:pPr>
            <w:r>
              <w:t xml:space="preserve">- </w:t>
            </w:r>
            <w:r w:rsidRPr="009D7FAF">
              <w:t>seznámí se s polohou ČR v Evropě</w:t>
            </w:r>
          </w:p>
          <w:p w14:paraId="68C3A161" w14:textId="77777777" w:rsidR="00835E64" w:rsidRPr="009D7FAF" w:rsidRDefault="00835E64" w:rsidP="002606AB">
            <w:pPr>
              <w:pStyle w:val="Standard"/>
            </w:pPr>
            <w:r>
              <w:t xml:space="preserve">- </w:t>
            </w:r>
            <w:r w:rsidRPr="009D7FAF">
              <w:t>orientuje se na mapě Evropy</w:t>
            </w:r>
          </w:p>
          <w:p w14:paraId="3412ECD1" w14:textId="77777777" w:rsidR="00835E64" w:rsidRPr="009D7FAF" w:rsidRDefault="00835E64" w:rsidP="002606AB">
            <w:pPr>
              <w:pStyle w:val="Standard"/>
            </w:pPr>
            <w:r>
              <w:t xml:space="preserve">- </w:t>
            </w:r>
            <w:r w:rsidRPr="009D7FAF">
              <w:t>vyjmenuje a vyhledá významné evropské státy a jejich hlavní města</w:t>
            </w:r>
          </w:p>
          <w:p w14:paraId="5513DAF3" w14:textId="77777777" w:rsidR="00835E64" w:rsidRPr="009D7FAF" w:rsidRDefault="00835E64" w:rsidP="002606AB">
            <w:pPr>
              <w:pStyle w:val="Standard"/>
            </w:pPr>
            <w:r>
              <w:t xml:space="preserve">- </w:t>
            </w:r>
            <w:r w:rsidRPr="009D7FAF">
              <w:t>vyjmenuje na mapě světa jednotlivé světadíly a oceány na Zemi</w:t>
            </w:r>
          </w:p>
          <w:p w14:paraId="75C391FD" w14:textId="77777777" w:rsidR="00835E64" w:rsidRPr="009D7FAF" w:rsidRDefault="00835E64" w:rsidP="00275BDA">
            <w:pPr>
              <w:pStyle w:val="Standard"/>
            </w:pPr>
            <w:r>
              <w:t xml:space="preserve">- </w:t>
            </w:r>
            <w:r w:rsidRPr="009D7FAF">
              <w:t>popíše pomocí mapy Evropy podnebí a hospodářství</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47E75" w14:textId="77777777" w:rsidR="00835E64" w:rsidRPr="009D7FAF" w:rsidRDefault="00835E64" w:rsidP="002606AB">
            <w:pPr>
              <w:pStyle w:val="Standard"/>
            </w:pPr>
            <w:r>
              <w:t>Mapy Č</w:t>
            </w:r>
            <w:r w:rsidRPr="009D7FAF">
              <w:t>R a Evropy</w:t>
            </w:r>
          </w:p>
          <w:p w14:paraId="0F344FE9" w14:textId="77777777" w:rsidR="00835E64" w:rsidRPr="009D7FAF" w:rsidRDefault="00835E64" w:rsidP="002606AB">
            <w:pPr>
              <w:pStyle w:val="Standard"/>
            </w:pPr>
            <w:r w:rsidRPr="009D7FAF">
              <w:t>Plány</w:t>
            </w:r>
          </w:p>
          <w:p w14:paraId="64EA456E" w14:textId="77777777" w:rsidR="00835E64" w:rsidRPr="009D7FAF" w:rsidRDefault="0002092E" w:rsidP="002606AB">
            <w:pPr>
              <w:pStyle w:val="Standard"/>
            </w:pPr>
            <w:r>
              <w:t>P</w:t>
            </w:r>
            <w:r w:rsidR="00835E64" w:rsidRPr="009D7FAF">
              <w:t>oloha ČR</w:t>
            </w:r>
          </w:p>
          <w:p w14:paraId="0A76781D" w14:textId="77777777" w:rsidR="00835E64" w:rsidRPr="009D7FAF" w:rsidRDefault="00835E64" w:rsidP="002606AB">
            <w:pPr>
              <w:pStyle w:val="Standard"/>
            </w:pPr>
            <w:r w:rsidRPr="009D7FAF">
              <w:t>Povrch ČR</w:t>
            </w:r>
          </w:p>
          <w:p w14:paraId="7DEA9A44" w14:textId="77777777" w:rsidR="00835E64" w:rsidRPr="009D7FAF" w:rsidRDefault="00835E64" w:rsidP="002606AB">
            <w:pPr>
              <w:pStyle w:val="Standard"/>
            </w:pPr>
            <w:r w:rsidRPr="009D7FAF">
              <w:t>Vodstvo ČR</w:t>
            </w:r>
          </w:p>
          <w:p w14:paraId="2C2D2993" w14:textId="77777777" w:rsidR="00835E64" w:rsidRPr="009D7FAF" w:rsidRDefault="00835E64" w:rsidP="002606AB">
            <w:pPr>
              <w:pStyle w:val="Standard"/>
            </w:pPr>
            <w:r w:rsidRPr="009D7FAF">
              <w:t>Podnebí ČR</w:t>
            </w:r>
          </w:p>
          <w:p w14:paraId="5BA0C471" w14:textId="77777777" w:rsidR="00835E64" w:rsidRPr="009D7FAF" w:rsidRDefault="00835E64" w:rsidP="002606AB">
            <w:pPr>
              <w:pStyle w:val="Standard"/>
            </w:pPr>
            <w:r w:rsidRPr="009D7FAF">
              <w:t>Hospodářství ČR</w:t>
            </w:r>
          </w:p>
          <w:p w14:paraId="419D0D4D" w14:textId="77777777" w:rsidR="00835E64" w:rsidRPr="009D7FAF" w:rsidRDefault="00835E64" w:rsidP="002606AB">
            <w:pPr>
              <w:pStyle w:val="Standard"/>
            </w:pPr>
          </w:p>
          <w:p w14:paraId="41140C2E" w14:textId="77777777" w:rsidR="00835E64" w:rsidRPr="009D7FAF" w:rsidRDefault="00835E64" w:rsidP="002606AB">
            <w:pPr>
              <w:pStyle w:val="Standard"/>
            </w:pPr>
          </w:p>
          <w:p w14:paraId="392405F2" w14:textId="77777777" w:rsidR="00835E64" w:rsidRPr="009D7FAF" w:rsidRDefault="00835E64" w:rsidP="002606AB">
            <w:pPr>
              <w:pStyle w:val="Standard"/>
            </w:pPr>
          </w:p>
          <w:p w14:paraId="3604E876" w14:textId="77777777" w:rsidR="00835E64" w:rsidRPr="009D7FAF" w:rsidRDefault="00835E64" w:rsidP="002606AB">
            <w:pPr>
              <w:pStyle w:val="Standard"/>
            </w:pPr>
          </w:p>
          <w:p w14:paraId="7556BEA5" w14:textId="77777777" w:rsidR="00835E64" w:rsidRPr="009D7FAF" w:rsidRDefault="00835E64" w:rsidP="002606AB">
            <w:pPr>
              <w:pStyle w:val="Standard"/>
            </w:pPr>
          </w:p>
          <w:p w14:paraId="1BDCC099" w14:textId="77777777" w:rsidR="00835E64" w:rsidRPr="009D7FAF" w:rsidRDefault="00835E64" w:rsidP="002606AB">
            <w:pPr>
              <w:pStyle w:val="Standard"/>
            </w:pPr>
          </w:p>
          <w:p w14:paraId="7ED55C69" w14:textId="77777777"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5A471623" w14:textId="77777777" w:rsidR="00835E64" w:rsidRPr="009D7FAF" w:rsidRDefault="00835E64" w:rsidP="002606AB">
            <w:pPr>
              <w:pStyle w:val="Standard"/>
            </w:pPr>
          </w:p>
        </w:tc>
      </w:tr>
      <w:tr w:rsidR="00835E64" w:rsidRPr="009D7FAF" w14:paraId="5407D196" w14:textId="77777777" w:rsidTr="005257D7">
        <w:trPr>
          <w:trHeight w:val="1274"/>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D6C52" w14:textId="05B6B53A" w:rsidR="00835E64" w:rsidRPr="009D7FAF" w:rsidRDefault="00835E64" w:rsidP="0005662F">
            <w:pPr>
              <w:pStyle w:val="Standard"/>
            </w:pPr>
            <w:r w:rsidRPr="009D7FAF">
              <w:t xml:space="preserve">ČJS-5-1-04 vyhledá typické regionální zvláštnosti přírody, osídlení, hospodářství a kultury, jednoduchým způsobem posoudí jejich význam </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16C36" w14:textId="77777777" w:rsidR="00835E64" w:rsidRPr="009D7FAF" w:rsidRDefault="00835E64" w:rsidP="002606AB">
            <w:pPr>
              <w:pStyle w:val="Standard"/>
            </w:pPr>
            <w:r>
              <w:t xml:space="preserve">- </w:t>
            </w:r>
            <w:r w:rsidRPr="009D7FAF">
              <w:t>rozlišuje současné a historické země ČR</w:t>
            </w:r>
          </w:p>
          <w:p w14:paraId="3AA15F82" w14:textId="77777777" w:rsidR="00835E64" w:rsidRPr="009D7FAF" w:rsidRDefault="00835E64" w:rsidP="002606AB">
            <w:pPr>
              <w:pStyle w:val="Standard"/>
            </w:pPr>
            <w:r>
              <w:t xml:space="preserve">- </w:t>
            </w:r>
            <w:r w:rsidRPr="009D7FAF">
              <w:t>informuje o vzniku a vývoji měst</w:t>
            </w:r>
          </w:p>
          <w:p w14:paraId="5BD9DCDC" w14:textId="77777777" w:rsidR="00835E64" w:rsidRPr="009D7FAF" w:rsidRDefault="00835E64" w:rsidP="002606AB">
            <w:pPr>
              <w:pStyle w:val="Standard"/>
            </w:pPr>
            <w:r>
              <w:t xml:space="preserve">- </w:t>
            </w:r>
            <w:r w:rsidRPr="009D7FAF">
              <w:t>informuje stručně o historii měst</w:t>
            </w:r>
          </w:p>
          <w:p w14:paraId="4FFACD92" w14:textId="77777777" w:rsidR="00835E64" w:rsidRPr="009D7FAF" w:rsidRDefault="00835E64" w:rsidP="002606AB">
            <w:pPr>
              <w:pStyle w:val="Standard"/>
            </w:pPr>
            <w:r>
              <w:t xml:space="preserve">- </w:t>
            </w:r>
            <w:r w:rsidRPr="009D7FAF">
              <w:t>pozná druhy půd</w:t>
            </w:r>
          </w:p>
          <w:p w14:paraId="63AD3839" w14:textId="77777777" w:rsidR="00835E64" w:rsidRPr="009D7FAF" w:rsidRDefault="00835E64" w:rsidP="002606AB">
            <w:pPr>
              <w:pStyle w:val="Standard"/>
            </w:pPr>
            <w:r>
              <w:t xml:space="preserve">- </w:t>
            </w:r>
            <w:r w:rsidRPr="009D7FAF">
              <w:t>definuje podmínky pro zemědělství</w:t>
            </w:r>
          </w:p>
          <w:p w14:paraId="0752C8EA" w14:textId="77777777" w:rsidR="00835E64" w:rsidRPr="009D7FAF" w:rsidRDefault="00835E64" w:rsidP="002606AB">
            <w:pPr>
              <w:pStyle w:val="Standard"/>
            </w:pPr>
            <w:r>
              <w:lastRenderedPageBreak/>
              <w:t xml:space="preserve">- </w:t>
            </w:r>
            <w:r w:rsidRPr="009D7FAF">
              <w:t>definuje pojmy počasí, podnebí</w:t>
            </w:r>
          </w:p>
          <w:p w14:paraId="0DF26332" w14:textId="77777777" w:rsidR="00835E64" w:rsidRPr="009D7FAF" w:rsidRDefault="00835E64" w:rsidP="002606AB">
            <w:pPr>
              <w:pStyle w:val="Standard"/>
            </w:pPr>
            <w:r>
              <w:t xml:space="preserve">- </w:t>
            </w:r>
            <w:r w:rsidRPr="009D7FAF">
              <w:t>seznámí se s místy a oblastmi těžby nerostných surovin</w:t>
            </w:r>
          </w:p>
          <w:p w14:paraId="26D432C2" w14:textId="77777777" w:rsidR="00835E64" w:rsidRPr="009D7FAF" w:rsidRDefault="00835E64" w:rsidP="002606AB">
            <w:pPr>
              <w:pStyle w:val="Standard"/>
            </w:pPr>
            <w:r>
              <w:t xml:space="preserve">- </w:t>
            </w:r>
            <w:r w:rsidRPr="009D7FAF">
              <w:t>zná těžbu základních nerostných surovin</w:t>
            </w:r>
          </w:p>
          <w:p w14:paraId="35ABFBCB" w14:textId="77777777" w:rsidR="00835E64" w:rsidRPr="009D7FAF" w:rsidRDefault="00835E64" w:rsidP="002606AB">
            <w:pPr>
              <w:rPr>
                <w:rFonts w:ascii="Times New Roman" w:hAnsi="Times New Roman" w:cs="Times New Roman"/>
              </w:rPr>
            </w:pPr>
            <w:r>
              <w:rPr>
                <w:rFonts w:ascii="Times New Roman" w:hAnsi="Times New Roman" w:cs="Times New Roman"/>
                <w:sz w:val="24"/>
              </w:rPr>
              <w:t xml:space="preserve">- </w:t>
            </w:r>
            <w:r w:rsidRPr="009D7FAF">
              <w:rPr>
                <w:rFonts w:ascii="Times New Roman" w:hAnsi="Times New Roman" w:cs="Times New Roman"/>
                <w:sz w:val="24"/>
              </w:rPr>
              <w:t>ukáže na mapě pánve těžby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760E2" w14:textId="77777777" w:rsidR="00835E64" w:rsidRPr="009D7FAF" w:rsidRDefault="00835E64" w:rsidP="002606AB">
            <w:pPr>
              <w:pStyle w:val="Standard"/>
            </w:pPr>
            <w:r w:rsidRPr="009D7FAF">
              <w:lastRenderedPageBreak/>
              <w:t>Obyvatelé ČR</w:t>
            </w:r>
          </w:p>
          <w:p w14:paraId="447C722D" w14:textId="77777777" w:rsidR="00835E64" w:rsidRPr="009D7FAF" w:rsidRDefault="00835E64" w:rsidP="002606AB">
            <w:pPr>
              <w:pStyle w:val="Standard"/>
            </w:pPr>
            <w:r w:rsidRPr="009D7FAF">
              <w:t>Národnostní menšiny v ČR</w:t>
            </w:r>
          </w:p>
          <w:p w14:paraId="75350B66" w14:textId="77777777" w:rsidR="00835E64" w:rsidRPr="009D7FAF" w:rsidRDefault="00835E64" w:rsidP="002606AB">
            <w:pPr>
              <w:pStyle w:val="Standard"/>
            </w:pPr>
          </w:p>
          <w:p w14:paraId="0F034D35" w14:textId="77777777" w:rsidR="00835E64" w:rsidRPr="009D7FAF" w:rsidRDefault="00835E64" w:rsidP="002606AB">
            <w:pPr>
              <w:pStyle w:val="Standard"/>
            </w:pPr>
            <w:r w:rsidRPr="009D7FAF">
              <w:t>Půda, zemědělství</w:t>
            </w:r>
          </w:p>
          <w:p w14:paraId="0CB59531" w14:textId="77777777" w:rsidR="00835E64" w:rsidRPr="009D7FAF" w:rsidRDefault="00835E64" w:rsidP="002606AB">
            <w:pPr>
              <w:pStyle w:val="Standard"/>
            </w:pPr>
            <w:r w:rsidRPr="009D7FAF">
              <w:lastRenderedPageBreak/>
              <w:t>Počasí, podnebí</w:t>
            </w:r>
          </w:p>
          <w:p w14:paraId="2D292F5A" w14:textId="77777777" w:rsidR="00835E64" w:rsidRPr="009D7FAF" w:rsidRDefault="00835E64" w:rsidP="002606AB">
            <w:pPr>
              <w:pStyle w:val="Standard"/>
            </w:pPr>
          </w:p>
          <w:p w14:paraId="200A4C2A" w14:textId="77777777" w:rsidR="00835E64" w:rsidRPr="009D7FAF" w:rsidRDefault="00835E64" w:rsidP="002606AB">
            <w:pPr>
              <w:pStyle w:val="Standard"/>
            </w:pPr>
            <w:r w:rsidRPr="009D7FAF">
              <w:t>Nerostné bohatství, průmysl</w:t>
            </w:r>
          </w:p>
          <w:p w14:paraId="4618B123" w14:textId="77777777" w:rsidR="00835E64" w:rsidRPr="009D7FAF" w:rsidRDefault="00835E64" w:rsidP="002606AB">
            <w:pPr>
              <w:pStyle w:val="Standard"/>
            </w:pPr>
          </w:p>
          <w:p w14:paraId="3C50694D" w14:textId="77777777" w:rsidR="00835E64" w:rsidRPr="009D7FAF" w:rsidRDefault="00835E64" w:rsidP="002606AB">
            <w:pPr>
              <w:pStyle w:val="Standard"/>
            </w:pPr>
          </w:p>
          <w:p w14:paraId="73E483CA" w14:textId="77777777"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14:paraId="20A0CDE7" w14:textId="77777777" w:rsidR="00835E64" w:rsidRPr="009D7FAF" w:rsidRDefault="00835E64" w:rsidP="002606AB">
            <w:pPr>
              <w:pStyle w:val="Standard"/>
            </w:pPr>
          </w:p>
        </w:tc>
      </w:tr>
      <w:tr w:rsidR="00835E64" w:rsidRPr="009D7FAF" w14:paraId="2B69CB4F"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049F3" w14:textId="6F7D228D" w:rsidR="00835E64" w:rsidRPr="009D7FAF" w:rsidRDefault="0005662F" w:rsidP="0005662F">
            <w:pPr>
              <w:pStyle w:val="Standard"/>
            </w:pPr>
            <w:r>
              <w:lastRenderedPageBreak/>
              <w:t xml:space="preserve">ČJS-5-1-05 </w:t>
            </w:r>
            <w:r w:rsidR="00835E64" w:rsidRPr="009D7FAF">
              <w:t>porovná způsob života a přírodu v naší vlasti i v jiných zemích</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02B09" w14:textId="090FA03B" w:rsidR="00835E64" w:rsidRPr="009D7FAF" w:rsidRDefault="00835E64" w:rsidP="0005662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D7FAF">
              <w:rPr>
                <w:rFonts w:ascii="Times New Roman" w:hAnsi="Times New Roman" w:cs="Times New Roman"/>
                <w:sz w:val="24"/>
                <w:szCs w:val="24"/>
              </w:rPr>
              <w:t>napíše referát</w:t>
            </w:r>
            <w:r w:rsidR="0005662F">
              <w:rPr>
                <w:rFonts w:ascii="Times New Roman" w:hAnsi="Times New Roman" w:cs="Times New Roman"/>
                <w:sz w:val="24"/>
                <w:szCs w:val="24"/>
              </w:rPr>
              <w:t xml:space="preserve"> </w:t>
            </w:r>
            <w:r w:rsidRPr="009D7FAF">
              <w:rPr>
                <w:rFonts w:ascii="Times New Roman" w:hAnsi="Times New Roman" w:cs="Times New Roman"/>
                <w:sz w:val="24"/>
                <w:szCs w:val="24"/>
              </w:rPr>
              <w:t>o vybrané zajímavosti v ČR, popřípadě v Evropě, které navštívil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FF194" w14:textId="77777777" w:rsidR="00835E64" w:rsidRPr="009D7FAF" w:rsidRDefault="00835E64" w:rsidP="002606AB">
            <w:pPr>
              <w:pStyle w:val="Standard"/>
            </w:pPr>
            <w:r w:rsidRPr="009D7FAF">
              <w:t>Cestujeme po naší vlasti</w:t>
            </w:r>
          </w:p>
          <w:p w14:paraId="3D339787" w14:textId="77777777" w:rsidR="00835E64" w:rsidRPr="009D7FAF" w:rsidRDefault="00835E64" w:rsidP="002606AB">
            <w:pPr>
              <w:pStyle w:val="Standard"/>
            </w:pPr>
            <w:r w:rsidRPr="009D7FAF">
              <w:t>Kde jsme byli o prázdninách</w:t>
            </w:r>
          </w:p>
        </w:tc>
        <w:tc>
          <w:tcPr>
            <w:tcW w:w="2835" w:type="dxa"/>
            <w:vMerge/>
            <w:tcBorders>
              <w:left w:val="single" w:sz="4" w:space="0" w:color="00000A"/>
              <w:right w:val="single" w:sz="4" w:space="0" w:color="00000A"/>
            </w:tcBorders>
            <w:tcMar>
              <w:top w:w="0" w:type="dxa"/>
              <w:left w:w="108" w:type="dxa"/>
              <w:bottom w:w="0" w:type="dxa"/>
              <w:right w:w="108" w:type="dxa"/>
            </w:tcMar>
          </w:tcPr>
          <w:p w14:paraId="7F48EAEF" w14:textId="77777777" w:rsidR="00835E64" w:rsidRPr="009D7FAF" w:rsidRDefault="00835E64" w:rsidP="002606AB">
            <w:pPr>
              <w:pStyle w:val="Standard"/>
            </w:pPr>
          </w:p>
        </w:tc>
      </w:tr>
      <w:tr w:rsidR="00835E64" w:rsidRPr="009D7FAF" w14:paraId="4EA1736D"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9728A" w14:textId="77777777" w:rsidR="00835E64" w:rsidRPr="009D7FAF" w:rsidRDefault="00835E64" w:rsidP="002606AB">
            <w:pPr>
              <w:pStyle w:val="Standard"/>
            </w:pPr>
            <w:r w:rsidRPr="009D7FAF">
              <w:t>ČJS-5-1-06</w:t>
            </w:r>
            <w:r w:rsidRPr="009D7FAF">
              <w:tab/>
              <w:t>rozlišuje hlavní orgány státní moci a některé jejich zástupce, symboly našeho státu a jejich význam</w:t>
            </w:r>
          </w:p>
          <w:p w14:paraId="439BCDA2" w14:textId="77777777" w:rsidR="00835E64" w:rsidRPr="009D7FAF" w:rsidRDefault="00835E64" w:rsidP="002606AB">
            <w:pPr>
              <w:pStyle w:val="Standard"/>
            </w:pPr>
          </w:p>
          <w:p w14:paraId="4B2C8DDA" w14:textId="77777777" w:rsidR="00835E64" w:rsidRPr="009D7FAF"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AC169" w14:textId="77777777" w:rsidR="00835E64" w:rsidRPr="009D7FAF" w:rsidRDefault="00835E64" w:rsidP="002606AB">
            <w:pPr>
              <w:pStyle w:val="Standard"/>
              <w:jc w:val="both"/>
            </w:pPr>
            <w:r>
              <w:t xml:space="preserve">- </w:t>
            </w:r>
            <w:r w:rsidRPr="009D7FAF">
              <w:t>zná hlavu státu</w:t>
            </w:r>
          </w:p>
          <w:p w14:paraId="59EA8B1F" w14:textId="77777777" w:rsidR="00835E64" w:rsidRPr="009D7FAF" w:rsidRDefault="00835E64" w:rsidP="00EC031E">
            <w:pPr>
              <w:pStyle w:val="Standard"/>
            </w:pPr>
            <w:r>
              <w:t xml:space="preserve">- </w:t>
            </w:r>
            <w:r w:rsidRPr="009D7FAF">
              <w:t>rozlišuje pravomoci poslanců a voličů</w:t>
            </w:r>
          </w:p>
          <w:p w14:paraId="15E80406" w14:textId="77777777" w:rsidR="00835E64" w:rsidRPr="009D7FAF" w:rsidRDefault="00835E64" w:rsidP="00EC031E">
            <w:pPr>
              <w:pStyle w:val="Standard"/>
            </w:pPr>
            <w:r>
              <w:t xml:space="preserve">- </w:t>
            </w:r>
            <w:r w:rsidRPr="009D7FAF">
              <w:t>seznámí se s právy občanů</w:t>
            </w:r>
          </w:p>
          <w:p w14:paraId="00EF12E8" w14:textId="77777777" w:rsidR="00835E64" w:rsidRPr="009D7FAF" w:rsidRDefault="00835E64" w:rsidP="00EC031E">
            <w:pPr>
              <w:pStyle w:val="Standard"/>
            </w:pPr>
            <w:r>
              <w:t xml:space="preserve">- </w:t>
            </w:r>
            <w:r w:rsidRPr="009D7FAF">
              <w:t>zná státní svátky, památná místa</w:t>
            </w:r>
          </w:p>
          <w:p w14:paraId="6EB4EEA6" w14:textId="77777777" w:rsidR="00835E64" w:rsidRPr="009D7FAF" w:rsidRDefault="00835E64" w:rsidP="00EC031E">
            <w:pPr>
              <w:pStyle w:val="Standard"/>
            </w:pPr>
            <w:r>
              <w:t xml:space="preserve">- </w:t>
            </w:r>
            <w:r w:rsidRPr="009D7FAF">
              <w:t>porozumí demokratickým principům budování státu</w:t>
            </w:r>
          </w:p>
          <w:p w14:paraId="2E344221" w14:textId="77777777" w:rsidR="00835E64" w:rsidRPr="009D7FAF" w:rsidRDefault="00835E64" w:rsidP="00EC031E">
            <w:pPr>
              <w:pStyle w:val="Standard"/>
            </w:pPr>
            <w:r>
              <w:t xml:space="preserve">- </w:t>
            </w:r>
            <w:r w:rsidRPr="009D7FAF">
              <w:t>zná datum vstupu ČR do EU</w:t>
            </w:r>
          </w:p>
          <w:p w14:paraId="25D9B9B1" w14:textId="77777777" w:rsidR="00835E64" w:rsidRPr="009D7FAF" w:rsidRDefault="00835E64" w:rsidP="00275BDA">
            <w:pPr>
              <w:pStyle w:val="Standard"/>
            </w:pPr>
            <w:r>
              <w:t xml:space="preserve">- </w:t>
            </w:r>
            <w:r w:rsidRPr="009D7FAF">
              <w:t>použije s porozuměním pojmy: Evropská unie, Organizace spojených národů, Severoatlantická aliance, Evropský parlament, UNESCO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57CA4" w14:textId="77777777" w:rsidR="00835E64" w:rsidRPr="009D7FAF" w:rsidRDefault="00835E64" w:rsidP="002606AB">
            <w:pPr>
              <w:pStyle w:val="Standard"/>
              <w:jc w:val="both"/>
            </w:pPr>
            <w:r w:rsidRPr="009D7FAF">
              <w:t>ČR – Naše vlast</w:t>
            </w:r>
          </w:p>
          <w:p w14:paraId="497B620A" w14:textId="77777777" w:rsidR="00835E64" w:rsidRPr="009D7FAF" w:rsidRDefault="00835E64" w:rsidP="002606AB">
            <w:pPr>
              <w:pStyle w:val="Standard"/>
              <w:jc w:val="both"/>
            </w:pPr>
            <w:r w:rsidRPr="009D7FAF">
              <w:t>Demokratický stát a principy jeho fungování</w:t>
            </w:r>
          </w:p>
          <w:p w14:paraId="1D6CF7E5" w14:textId="77777777" w:rsidR="00835E64" w:rsidRPr="009D7FAF" w:rsidRDefault="00835E64" w:rsidP="002606AB">
            <w:pPr>
              <w:pStyle w:val="Standard"/>
              <w:jc w:val="both"/>
            </w:pPr>
            <w:r w:rsidRPr="009D7FAF">
              <w:t>Státní symboly</w:t>
            </w:r>
          </w:p>
        </w:tc>
        <w:tc>
          <w:tcPr>
            <w:tcW w:w="2835" w:type="dxa"/>
            <w:vMerge/>
            <w:tcBorders>
              <w:left w:val="single" w:sz="4" w:space="0" w:color="00000A"/>
              <w:right w:val="single" w:sz="4" w:space="0" w:color="00000A"/>
            </w:tcBorders>
            <w:tcMar>
              <w:top w:w="0" w:type="dxa"/>
              <w:left w:w="108" w:type="dxa"/>
              <w:bottom w:w="0" w:type="dxa"/>
              <w:right w:w="108" w:type="dxa"/>
            </w:tcMar>
          </w:tcPr>
          <w:p w14:paraId="786ED2FF" w14:textId="77777777" w:rsidR="00835E64" w:rsidRPr="009D7FAF" w:rsidRDefault="00835E64" w:rsidP="002606AB">
            <w:pPr>
              <w:pStyle w:val="Standard"/>
            </w:pPr>
          </w:p>
        </w:tc>
      </w:tr>
      <w:tr w:rsidR="00835E64" w:rsidRPr="009D7FAF" w14:paraId="2F7764D7"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600EE" w14:textId="77777777" w:rsidR="00835E64" w:rsidRPr="009D7FAF" w:rsidRDefault="00835E64" w:rsidP="002606AB">
            <w:pPr>
              <w:pStyle w:val="Standard"/>
            </w:pPr>
            <w:r w:rsidRPr="009D7FAF">
              <w:t>ČJS-5-3-01 pracuje s časovými údaji a využívá zjištěných údajů k pochopení vztahů mezi ději a mezi jevy</w:t>
            </w:r>
          </w:p>
          <w:p w14:paraId="06EE6642" w14:textId="77777777" w:rsidR="00835E64" w:rsidRPr="009D7FAF" w:rsidRDefault="00835E64" w:rsidP="002606AB">
            <w:pPr>
              <w:pStyle w:val="Standard"/>
              <w:spacing w:before="22"/>
              <w:ind w:left="1717" w:right="1253" w:hanging="1361"/>
              <w:jc w:val="both"/>
              <w:rPr>
                <w:b/>
                <w:i/>
              </w:rPr>
            </w:pPr>
          </w:p>
          <w:p w14:paraId="02D5A382" w14:textId="77777777" w:rsidR="00835E64" w:rsidRPr="009D7FAF" w:rsidRDefault="00835E64" w:rsidP="002606AB">
            <w:pPr>
              <w:pStyle w:val="Standard"/>
              <w:spacing w:before="22"/>
              <w:ind w:left="1717" w:right="1253" w:hanging="1361"/>
              <w:jc w:val="both"/>
              <w:rPr>
                <w:b/>
                <w:i/>
              </w:rPr>
            </w:pPr>
          </w:p>
          <w:p w14:paraId="58EE682C" w14:textId="77777777" w:rsidR="00835E64" w:rsidRPr="009D7FAF" w:rsidRDefault="00835E64" w:rsidP="002606AB">
            <w:pPr>
              <w:pStyle w:val="Standard"/>
              <w:spacing w:before="22"/>
              <w:ind w:left="1717" w:right="1253" w:hanging="1361"/>
              <w:jc w:val="both"/>
              <w:rPr>
                <w:b/>
                <w:i/>
              </w:rPr>
            </w:pPr>
          </w:p>
          <w:p w14:paraId="4D1F57CC" w14:textId="77777777" w:rsidR="00835E64" w:rsidRPr="009D7FAF" w:rsidRDefault="00835E64" w:rsidP="002606AB">
            <w:pPr>
              <w:pStyle w:val="Standard"/>
              <w:spacing w:before="22"/>
              <w:ind w:left="1717" w:right="1253" w:hanging="1361"/>
              <w:jc w:val="both"/>
              <w:rPr>
                <w:b/>
                <w:i/>
              </w:rPr>
            </w:pPr>
          </w:p>
          <w:p w14:paraId="46780899" w14:textId="77777777" w:rsidR="00835E64" w:rsidRPr="009D7FAF" w:rsidRDefault="00835E64" w:rsidP="002606AB">
            <w:pPr>
              <w:pStyle w:val="Standard"/>
              <w:spacing w:before="22"/>
              <w:ind w:left="1717" w:right="1253" w:hanging="1361"/>
              <w:jc w:val="both"/>
              <w:rPr>
                <w:b/>
                <w:i/>
              </w:rPr>
            </w:pPr>
          </w:p>
          <w:p w14:paraId="05EEA71C" w14:textId="77777777" w:rsidR="00835E64" w:rsidRPr="009D7FAF" w:rsidRDefault="00835E64" w:rsidP="002606AB">
            <w:pPr>
              <w:pStyle w:val="Standard"/>
              <w:spacing w:before="22"/>
              <w:ind w:left="1717" w:right="1253" w:hanging="1361"/>
              <w:jc w:val="both"/>
              <w:rPr>
                <w:b/>
                <w:i/>
              </w:rPr>
            </w:pPr>
          </w:p>
          <w:p w14:paraId="2F8D8243" w14:textId="77777777" w:rsidR="00835E64" w:rsidRPr="009D7FAF" w:rsidRDefault="00835E64" w:rsidP="002606AB">
            <w:pPr>
              <w:pStyle w:val="Standard"/>
              <w:spacing w:before="22"/>
              <w:ind w:left="1717" w:right="1253" w:hanging="1361"/>
              <w:jc w:val="both"/>
              <w:rPr>
                <w:b/>
                <w:i/>
              </w:rPr>
            </w:pPr>
          </w:p>
          <w:p w14:paraId="62CB1ACE" w14:textId="77777777" w:rsidR="00835E64" w:rsidRPr="009D7FAF" w:rsidRDefault="00835E64" w:rsidP="002606AB">
            <w:pPr>
              <w:pStyle w:val="Standard"/>
              <w:spacing w:before="22"/>
              <w:ind w:left="1717" w:right="1253" w:hanging="1361"/>
              <w:jc w:val="both"/>
              <w:rPr>
                <w:b/>
                <w:i/>
              </w:rPr>
            </w:pPr>
          </w:p>
          <w:p w14:paraId="24D04234" w14:textId="77777777" w:rsidR="00835E64" w:rsidRPr="009D7FAF" w:rsidRDefault="00835E64" w:rsidP="002606AB">
            <w:pPr>
              <w:pStyle w:val="Standard"/>
              <w:spacing w:before="22"/>
              <w:ind w:left="1717" w:right="1253" w:hanging="1361"/>
              <w:jc w:val="both"/>
              <w:rPr>
                <w:b/>
                <w:i/>
              </w:rPr>
            </w:pPr>
          </w:p>
          <w:p w14:paraId="648897E9" w14:textId="77777777" w:rsidR="00835E64" w:rsidRPr="009D7FAF" w:rsidRDefault="00835E64" w:rsidP="002606AB">
            <w:pPr>
              <w:pStyle w:val="Standard"/>
              <w:spacing w:before="22"/>
              <w:ind w:left="1717" w:right="1253" w:hanging="1361"/>
              <w:jc w:val="both"/>
              <w:rPr>
                <w:b/>
                <w:i/>
              </w:rPr>
            </w:pPr>
          </w:p>
          <w:p w14:paraId="6738A95F" w14:textId="77777777" w:rsidR="00835E64" w:rsidRPr="009D7FAF" w:rsidRDefault="00835E64" w:rsidP="002606AB">
            <w:pPr>
              <w:pStyle w:val="Standard"/>
              <w:spacing w:before="22"/>
              <w:ind w:right="1253"/>
              <w:jc w:val="both"/>
              <w:rPr>
                <w:b/>
                <w: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698A7" w14:textId="77777777" w:rsidR="00835E64" w:rsidRPr="009D7FAF" w:rsidRDefault="00835E64" w:rsidP="00EC031E">
            <w:pPr>
              <w:pStyle w:val="Standard"/>
            </w:pPr>
            <w:r>
              <w:lastRenderedPageBreak/>
              <w:t xml:space="preserve">- </w:t>
            </w:r>
            <w:r w:rsidRPr="009D7FAF">
              <w:t>dokáže pracovat s časovou osou</w:t>
            </w:r>
          </w:p>
          <w:p w14:paraId="74DAEACC" w14:textId="77777777" w:rsidR="00835E64" w:rsidRPr="009D7FAF" w:rsidRDefault="00835E64" w:rsidP="00EC031E">
            <w:pPr>
              <w:pStyle w:val="Standard"/>
            </w:pPr>
            <w:r>
              <w:t xml:space="preserve">- </w:t>
            </w:r>
            <w:r w:rsidRPr="009D7FAF">
              <w:t>dokáže vysvětlit různé státní útvary na našem území a jejich fungování</w:t>
            </w:r>
          </w:p>
          <w:p w14:paraId="0D6E93CA" w14:textId="77777777" w:rsidR="00835E64" w:rsidRPr="009D7FAF" w:rsidRDefault="00835E64" w:rsidP="00EC031E">
            <w:pPr>
              <w:pStyle w:val="Standard"/>
            </w:pPr>
            <w:r>
              <w:t xml:space="preserve">- </w:t>
            </w:r>
            <w:r w:rsidRPr="009D7FAF">
              <w:t>zná hlavní představit</w:t>
            </w:r>
            <w:r>
              <w:t>ele daných historických období o</w:t>
            </w:r>
            <w:r w:rsidRPr="009D7FAF">
              <w:t>d pravěku až po současnost</w:t>
            </w:r>
          </w:p>
          <w:p w14:paraId="662873A3" w14:textId="77777777" w:rsidR="00835E64" w:rsidRPr="009D7FAF" w:rsidRDefault="00835E64" w:rsidP="00EC031E">
            <w:pPr>
              <w:pStyle w:val="Standard"/>
            </w:pPr>
            <w:r>
              <w:t xml:space="preserve">- </w:t>
            </w:r>
            <w:r w:rsidRPr="009D7FAF">
              <w:t>charakterizuje způsob života v probíraných historických obdobích</w:t>
            </w:r>
          </w:p>
          <w:p w14:paraId="38E92A74" w14:textId="77777777" w:rsidR="00835E64" w:rsidRPr="009D7FAF" w:rsidRDefault="00835E64" w:rsidP="00EC031E">
            <w:pPr>
              <w:pStyle w:val="Standard"/>
            </w:pPr>
            <w:r>
              <w:t xml:space="preserve">- </w:t>
            </w:r>
            <w:r w:rsidRPr="009D7FAF">
              <w:t>objasní vznik ČR</w:t>
            </w:r>
          </w:p>
          <w:p w14:paraId="640E6FBE" w14:textId="77777777" w:rsidR="00835E64" w:rsidRPr="009D7FAF" w:rsidRDefault="00835E64" w:rsidP="00EC031E">
            <w:pPr>
              <w:pStyle w:val="Standard"/>
            </w:pPr>
            <w:r>
              <w:t xml:space="preserve">- </w:t>
            </w:r>
            <w:r w:rsidRPr="009D7FAF">
              <w:t>posoudí demokratické principy budování stát</w:t>
            </w:r>
          </w:p>
          <w:p w14:paraId="18E1B06E" w14:textId="77777777" w:rsidR="00835E64" w:rsidRPr="009D7FAF" w:rsidRDefault="00835E64" w:rsidP="002606AB">
            <w:pPr>
              <w:pStyle w:val="Standard"/>
              <w:ind w:left="360"/>
              <w:jc w:val="both"/>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A2EB9" w14:textId="77777777" w:rsidR="00835E64" w:rsidRPr="009D7FAF" w:rsidRDefault="00835E64" w:rsidP="002606AB">
            <w:pPr>
              <w:pStyle w:val="Standard"/>
              <w:jc w:val="both"/>
            </w:pPr>
            <w:r w:rsidRPr="009D7FAF">
              <w:t>Dávní Slované</w:t>
            </w:r>
          </w:p>
          <w:p w14:paraId="441F42FA" w14:textId="77777777" w:rsidR="00835E64" w:rsidRPr="009D7FAF" w:rsidRDefault="00835E64" w:rsidP="002606AB">
            <w:pPr>
              <w:pStyle w:val="Standard"/>
              <w:jc w:val="both"/>
            </w:pPr>
            <w:r w:rsidRPr="009D7FAF">
              <w:t>Přemyslovská knížata</w:t>
            </w:r>
          </w:p>
          <w:p w14:paraId="7E594D81" w14:textId="77777777" w:rsidR="00835E64" w:rsidRPr="009D7FAF" w:rsidRDefault="00835E64" w:rsidP="002606AB">
            <w:pPr>
              <w:pStyle w:val="Standard"/>
              <w:jc w:val="both"/>
            </w:pPr>
            <w:r w:rsidRPr="009D7FAF">
              <w:t>Za vlády přemyslovských králů</w:t>
            </w:r>
          </w:p>
          <w:p w14:paraId="42FF4227" w14:textId="77777777" w:rsidR="00835E64" w:rsidRPr="009D7FAF" w:rsidRDefault="00835E64" w:rsidP="002606AB">
            <w:pPr>
              <w:pStyle w:val="Standard"/>
              <w:jc w:val="both"/>
            </w:pPr>
            <w:r w:rsidRPr="009D7FAF">
              <w:t>Lucemburkové na českém trůně</w:t>
            </w:r>
          </w:p>
          <w:p w14:paraId="5599A869" w14:textId="77777777" w:rsidR="00835E64" w:rsidRPr="009D7FAF" w:rsidRDefault="00835E64" w:rsidP="002606AB">
            <w:pPr>
              <w:pStyle w:val="Standard"/>
              <w:jc w:val="both"/>
            </w:pPr>
            <w:r w:rsidRPr="009D7FAF">
              <w:t>Husitské války</w:t>
            </w:r>
          </w:p>
          <w:p w14:paraId="02DEA09C" w14:textId="77777777" w:rsidR="00835E64" w:rsidRPr="009D7FAF" w:rsidRDefault="00835E64" w:rsidP="002606AB">
            <w:pPr>
              <w:pStyle w:val="Standard"/>
              <w:jc w:val="both"/>
            </w:pPr>
            <w:r w:rsidRPr="009D7FAF">
              <w:t>Jagellonci</w:t>
            </w:r>
          </w:p>
          <w:p w14:paraId="31C439B2" w14:textId="77777777" w:rsidR="00835E64" w:rsidRPr="009D7FAF" w:rsidRDefault="00835E64" w:rsidP="002606AB">
            <w:pPr>
              <w:pStyle w:val="Standard"/>
              <w:jc w:val="both"/>
            </w:pPr>
            <w:r w:rsidRPr="009D7FAF">
              <w:t>Vláda Habsburků</w:t>
            </w:r>
          </w:p>
          <w:p w14:paraId="4FE61DE8" w14:textId="77777777" w:rsidR="00835E64" w:rsidRPr="009D7FAF" w:rsidRDefault="00835E64" w:rsidP="002606AB">
            <w:pPr>
              <w:pStyle w:val="Standard"/>
              <w:jc w:val="both"/>
            </w:pPr>
            <w:r w:rsidRPr="009D7FAF">
              <w:t>Bílá Hora</w:t>
            </w:r>
          </w:p>
          <w:p w14:paraId="4A163F9F" w14:textId="77777777" w:rsidR="00835E64" w:rsidRPr="009D7FAF" w:rsidRDefault="00835E64" w:rsidP="002606AB">
            <w:pPr>
              <w:pStyle w:val="Standard"/>
              <w:jc w:val="both"/>
            </w:pPr>
            <w:r w:rsidRPr="009D7FAF">
              <w:t>Císařovna Marie Terezie</w:t>
            </w:r>
          </w:p>
          <w:p w14:paraId="529397A5" w14:textId="77777777" w:rsidR="00835E64" w:rsidRPr="009D7FAF" w:rsidRDefault="00835E64" w:rsidP="002606AB">
            <w:pPr>
              <w:pStyle w:val="Standard"/>
              <w:jc w:val="both"/>
            </w:pPr>
            <w:r w:rsidRPr="009D7FAF">
              <w:lastRenderedPageBreak/>
              <w:t>Josef II</w:t>
            </w:r>
          </w:p>
          <w:p w14:paraId="032D6977" w14:textId="77777777" w:rsidR="00835E64" w:rsidRPr="009D7FAF" w:rsidRDefault="00835E64" w:rsidP="002606AB">
            <w:pPr>
              <w:pStyle w:val="Standard"/>
              <w:jc w:val="both"/>
            </w:pPr>
            <w:r w:rsidRPr="009D7FAF">
              <w:t>České země</w:t>
            </w:r>
          </w:p>
          <w:p w14:paraId="0033A984" w14:textId="77777777" w:rsidR="00835E64" w:rsidRPr="009D7FAF" w:rsidRDefault="00835E64" w:rsidP="002606AB">
            <w:pPr>
              <w:pStyle w:val="Standard"/>
              <w:jc w:val="both"/>
            </w:pPr>
            <w:r w:rsidRPr="009D7FAF">
              <w:t>Rakousko-Uhersko</w:t>
            </w:r>
          </w:p>
          <w:p w14:paraId="58FAD1AB" w14:textId="77777777" w:rsidR="00835E64" w:rsidRPr="009D7FAF" w:rsidRDefault="00835E64" w:rsidP="002606AB">
            <w:pPr>
              <w:pStyle w:val="Standard"/>
              <w:jc w:val="both"/>
            </w:pPr>
            <w:r w:rsidRPr="009D7FAF">
              <w:t>I. světová válka</w:t>
            </w:r>
          </w:p>
          <w:p w14:paraId="294A7E1C" w14:textId="77777777" w:rsidR="00835E64" w:rsidRPr="009D7FAF" w:rsidRDefault="00835E64" w:rsidP="002606AB">
            <w:pPr>
              <w:pStyle w:val="Standard"/>
              <w:jc w:val="both"/>
            </w:pPr>
            <w:r w:rsidRPr="009D7FAF">
              <w:t>Samostatné Československo</w:t>
            </w:r>
          </w:p>
          <w:p w14:paraId="29D4BE75" w14:textId="77777777" w:rsidR="00835E64" w:rsidRPr="009D7FAF" w:rsidRDefault="00835E64" w:rsidP="002606AB">
            <w:pPr>
              <w:pStyle w:val="Standard"/>
              <w:jc w:val="both"/>
            </w:pPr>
            <w:r w:rsidRPr="009D7FAF">
              <w:t>II. světová válka</w:t>
            </w:r>
          </w:p>
          <w:p w14:paraId="619B5084" w14:textId="77777777" w:rsidR="00835E64" w:rsidRPr="009D7FAF" w:rsidRDefault="00835E64" w:rsidP="002606AB">
            <w:pPr>
              <w:pStyle w:val="Standard"/>
            </w:pPr>
            <w:r w:rsidRPr="009D7FAF">
              <w:t>Obnovená Československá republika</w:t>
            </w:r>
          </w:p>
          <w:p w14:paraId="1E6CB2C5" w14:textId="77777777" w:rsidR="00835E64" w:rsidRPr="009D7FAF" w:rsidRDefault="00835E64" w:rsidP="002606AB">
            <w:pPr>
              <w:pStyle w:val="Standard"/>
            </w:pPr>
            <w:r w:rsidRPr="009D7FAF">
              <w:t>Návrat k demokracii</w:t>
            </w:r>
          </w:p>
        </w:tc>
        <w:tc>
          <w:tcPr>
            <w:tcW w:w="2835" w:type="dxa"/>
            <w:vMerge/>
            <w:tcBorders>
              <w:left w:val="single" w:sz="4" w:space="0" w:color="00000A"/>
              <w:right w:val="single" w:sz="4" w:space="0" w:color="00000A"/>
            </w:tcBorders>
            <w:tcMar>
              <w:top w:w="0" w:type="dxa"/>
              <w:left w:w="108" w:type="dxa"/>
              <w:bottom w:w="0" w:type="dxa"/>
              <w:right w:w="108" w:type="dxa"/>
            </w:tcMar>
          </w:tcPr>
          <w:p w14:paraId="4B12E8BD" w14:textId="77777777" w:rsidR="00835E64" w:rsidRPr="009D7FAF" w:rsidRDefault="00835E64" w:rsidP="002606AB">
            <w:pPr>
              <w:pStyle w:val="Standard"/>
            </w:pPr>
          </w:p>
        </w:tc>
      </w:tr>
      <w:tr w:rsidR="00835E64" w:rsidRPr="009D7FAF" w14:paraId="13E40EFB"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45F34" w14:textId="06E13E62" w:rsidR="00835E64" w:rsidRPr="009D7FAF" w:rsidRDefault="00835E64" w:rsidP="002D58C8">
            <w:pPr>
              <w:pStyle w:val="Standard"/>
            </w:pPr>
            <w:r w:rsidRPr="009D7FAF">
              <w:lastRenderedPageBreak/>
              <w:t>ČJS-5-3-02 využívá knihoven, sbírek muzeí a galerií jako informačních zdrojů pro pochopení minulosti</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A5123A" w14:textId="77777777" w:rsidR="00835E64" w:rsidRPr="009D7FAF" w:rsidRDefault="00835E64" w:rsidP="00EC031E">
            <w:pPr>
              <w:rPr>
                <w:rFonts w:ascii="Times New Roman" w:hAnsi="Times New Roman" w:cs="Times New Roman"/>
                <w:sz w:val="24"/>
                <w:szCs w:val="24"/>
              </w:rPr>
            </w:pPr>
            <w:r>
              <w:rPr>
                <w:rFonts w:ascii="Times New Roman" w:hAnsi="Times New Roman" w:cs="Times New Roman"/>
                <w:sz w:val="24"/>
                <w:szCs w:val="24"/>
              </w:rPr>
              <w:t xml:space="preserve">- </w:t>
            </w:r>
            <w:r w:rsidRPr="009D7FAF">
              <w:rPr>
                <w:rFonts w:ascii="Times New Roman" w:hAnsi="Times New Roman" w:cs="Times New Roman"/>
                <w:sz w:val="24"/>
                <w:szCs w:val="24"/>
              </w:rPr>
              <w:t>přiřadí ke každému probranému časovému období alespoň jednu kulturní památku (např. Špilberk, Národní divadlo, Mahenovo divadlo, atd.)</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907B8" w14:textId="77777777" w:rsidR="00835E64" w:rsidRPr="009D7FAF" w:rsidRDefault="00835E64" w:rsidP="002606AB">
            <w:pPr>
              <w:pStyle w:val="Standard"/>
            </w:pPr>
            <w:r w:rsidRPr="009D7FAF">
              <w:t>Knihovna</w:t>
            </w:r>
          </w:p>
          <w:p w14:paraId="576A1714" w14:textId="77777777" w:rsidR="00835E64" w:rsidRPr="009D7FAF" w:rsidRDefault="00835E64" w:rsidP="002606AB">
            <w:pPr>
              <w:pStyle w:val="Standard"/>
            </w:pPr>
            <w:r w:rsidRPr="009D7FAF">
              <w:t>Galerie</w:t>
            </w:r>
          </w:p>
          <w:p w14:paraId="09047446" w14:textId="77777777" w:rsidR="00835E64" w:rsidRDefault="00835E64" w:rsidP="002606AB">
            <w:pPr>
              <w:pStyle w:val="Standard"/>
            </w:pPr>
            <w:r w:rsidRPr="009D7FAF">
              <w:t>Muzeum</w:t>
            </w:r>
          </w:p>
          <w:p w14:paraId="1C043010" w14:textId="1686ADAA" w:rsidR="00B548CF" w:rsidRPr="009D7FAF" w:rsidRDefault="00B548CF" w:rsidP="002606AB">
            <w:pPr>
              <w:pStyle w:val="Standard"/>
            </w:pPr>
            <w:r w:rsidRPr="009D7FAF">
              <w:t>Významné události českých dějin</w:t>
            </w:r>
          </w:p>
        </w:tc>
        <w:tc>
          <w:tcPr>
            <w:tcW w:w="2835" w:type="dxa"/>
            <w:vMerge/>
            <w:tcBorders>
              <w:left w:val="single" w:sz="4" w:space="0" w:color="00000A"/>
              <w:right w:val="single" w:sz="4" w:space="0" w:color="00000A"/>
            </w:tcBorders>
            <w:tcMar>
              <w:top w:w="0" w:type="dxa"/>
              <w:left w:w="108" w:type="dxa"/>
              <w:bottom w:w="0" w:type="dxa"/>
              <w:right w:w="108" w:type="dxa"/>
            </w:tcMar>
          </w:tcPr>
          <w:p w14:paraId="67B48876" w14:textId="77777777" w:rsidR="00835E64" w:rsidRPr="009D7FAF" w:rsidRDefault="00835E64" w:rsidP="002606AB">
            <w:pPr>
              <w:pStyle w:val="Standard"/>
            </w:pPr>
          </w:p>
        </w:tc>
      </w:tr>
      <w:tr w:rsidR="00835E64" w:rsidRPr="009D7FAF" w14:paraId="1189EDD9" w14:textId="77777777"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D6C01" w14:textId="57809ABE" w:rsidR="00835E64" w:rsidRPr="009D7FAF" w:rsidRDefault="00835E64" w:rsidP="00B548CF">
            <w:pPr>
              <w:pStyle w:val="Standard"/>
            </w:pPr>
            <w:r w:rsidRPr="009D7FAF">
              <w:t>ČJS-5-3-0</w:t>
            </w:r>
            <w:r w:rsidR="00B548CF">
              <w:t>3</w:t>
            </w:r>
            <w:r w:rsidRPr="009D7FAF">
              <w:t xml:space="preserve"> srovnává a hodnotí na vybraných ukázkách způsob života a práce předků na našem území v minulosti a současnosti s využitím regionálních specifik</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95383C" w14:textId="77777777" w:rsidR="00835E64" w:rsidRPr="007B37EF" w:rsidRDefault="00EC031E" w:rsidP="002606AB">
            <w:pPr>
              <w:spacing w:line="240" w:lineRule="auto"/>
              <w:rPr>
                <w:rFonts w:ascii="Times New Roman" w:hAnsi="Times New Roman" w:cs="Times New Roman"/>
                <w:sz w:val="24"/>
              </w:rPr>
            </w:pPr>
            <w:r>
              <w:rPr>
                <w:rFonts w:ascii="Times New Roman" w:hAnsi="Times New Roman" w:cs="Times New Roman"/>
                <w:sz w:val="24"/>
              </w:rPr>
              <w:t xml:space="preserve">- </w:t>
            </w:r>
            <w:r w:rsidR="00835E64" w:rsidRPr="007B37EF">
              <w:rPr>
                <w:rFonts w:ascii="Times New Roman" w:hAnsi="Times New Roman" w:cs="Times New Roman"/>
                <w:sz w:val="24"/>
              </w:rPr>
              <w:t>srovnává a hodnotí na vybraných ukázkách způsob života a práce předků na našem území v minulosti a současnosti s využitím regionálních specifik</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B0F6A" w14:textId="77777777" w:rsidR="00835E64" w:rsidRPr="009D7FAF" w:rsidRDefault="00835E64" w:rsidP="002606AB">
            <w:pPr>
              <w:pStyle w:val="Standard"/>
            </w:pPr>
            <w:r w:rsidRPr="009D7FAF">
              <w:t>Osvícenství</w:t>
            </w:r>
          </w:p>
          <w:p w14:paraId="1EAB4980" w14:textId="77777777" w:rsidR="00835E64" w:rsidRPr="009D7FAF" w:rsidRDefault="00835E64" w:rsidP="002606AB">
            <w:pPr>
              <w:pStyle w:val="Standard"/>
            </w:pPr>
            <w:r w:rsidRPr="009D7FAF">
              <w:t>Rok 1848, Národní obrození</w:t>
            </w:r>
          </w:p>
          <w:p w14:paraId="2C2F6DDF" w14:textId="77777777" w:rsidR="00835E64" w:rsidRPr="009D7FAF" w:rsidRDefault="00835E64" w:rsidP="002606AB">
            <w:pPr>
              <w:pStyle w:val="Standard"/>
            </w:pPr>
            <w:r w:rsidRPr="009D7FAF">
              <w:t>Poslední Habsburkové</w:t>
            </w:r>
          </w:p>
          <w:p w14:paraId="3296CA98" w14:textId="77777777" w:rsidR="00835E64" w:rsidRPr="009D7FAF" w:rsidRDefault="00835E64" w:rsidP="002606AB">
            <w:pPr>
              <w:pStyle w:val="Standard"/>
            </w:pPr>
            <w:r w:rsidRPr="009D7FAF">
              <w:t>1. světová válka</w:t>
            </w:r>
          </w:p>
          <w:p w14:paraId="5DE7071A" w14:textId="77777777" w:rsidR="00835E64" w:rsidRPr="009D7FAF" w:rsidRDefault="00835E64" w:rsidP="002606AB">
            <w:pPr>
              <w:pStyle w:val="Standard"/>
            </w:pPr>
            <w:r w:rsidRPr="009D7FAF">
              <w:t>ČSR</w:t>
            </w:r>
          </w:p>
          <w:p w14:paraId="3CB2DC53" w14:textId="77777777" w:rsidR="00835E64" w:rsidRDefault="00835E64" w:rsidP="002606AB">
            <w:pPr>
              <w:pStyle w:val="Standard"/>
            </w:pPr>
            <w:r w:rsidRPr="009D7FAF">
              <w:t>2. světová válka</w:t>
            </w:r>
          </w:p>
          <w:p w14:paraId="06543847" w14:textId="77777777" w:rsidR="00B548CF" w:rsidRPr="009D7FAF" w:rsidRDefault="00B548CF" w:rsidP="00B548CF">
            <w:pPr>
              <w:pStyle w:val="Standard"/>
            </w:pPr>
            <w:r w:rsidRPr="009D7FAF">
              <w:t>ČSR</w:t>
            </w:r>
          </w:p>
          <w:p w14:paraId="67FFAD52" w14:textId="77777777" w:rsidR="00B548CF" w:rsidRPr="009D7FAF" w:rsidRDefault="00B548CF" w:rsidP="00B548CF">
            <w:pPr>
              <w:pStyle w:val="Standard"/>
            </w:pPr>
            <w:r w:rsidRPr="009D7FAF">
              <w:t>2. světová válka</w:t>
            </w:r>
          </w:p>
          <w:p w14:paraId="03086124" w14:textId="56A8FF1A" w:rsidR="00B548CF" w:rsidRPr="009D7FAF" w:rsidRDefault="00B548CF" w:rsidP="00B548CF">
            <w:pPr>
              <w:pStyle w:val="Standard"/>
            </w:pPr>
            <w:r w:rsidRPr="009D7FAF">
              <w:t>obnovení demokracie</w:t>
            </w:r>
          </w:p>
        </w:tc>
        <w:tc>
          <w:tcPr>
            <w:tcW w:w="2835" w:type="dxa"/>
            <w:vMerge/>
            <w:tcBorders>
              <w:left w:val="single" w:sz="4" w:space="0" w:color="00000A"/>
              <w:right w:val="single" w:sz="4" w:space="0" w:color="00000A"/>
            </w:tcBorders>
            <w:tcMar>
              <w:top w:w="0" w:type="dxa"/>
              <w:left w:w="108" w:type="dxa"/>
              <w:bottom w:w="0" w:type="dxa"/>
              <w:right w:w="108" w:type="dxa"/>
            </w:tcMar>
          </w:tcPr>
          <w:p w14:paraId="73835CBF" w14:textId="77777777" w:rsidR="00835E64" w:rsidRPr="009D7FAF" w:rsidRDefault="00835E64" w:rsidP="002606AB">
            <w:pPr>
              <w:pStyle w:val="Standard"/>
            </w:pPr>
          </w:p>
        </w:tc>
      </w:tr>
      <w:tr w:rsidR="00EC031E" w:rsidRPr="009D7FAF" w14:paraId="491A881D" w14:textId="77777777" w:rsidTr="005257D7">
        <w:trPr>
          <w:trHeight w:val="679"/>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E24F8" w14:textId="77777777" w:rsidR="00EC031E" w:rsidRDefault="00EC031E" w:rsidP="00EC031E">
            <w:pPr>
              <w:pStyle w:val="Textbody"/>
              <w:spacing w:after="0"/>
              <w:rPr>
                <w:i/>
              </w:rPr>
            </w:pPr>
            <w:r w:rsidRPr="007B37EF">
              <w:rPr>
                <w:i/>
              </w:rPr>
              <w:t xml:space="preserve">Minimální doporučená úroveň pro úpravy očekávaných výstupů v rámci podpůrných opatření </w:t>
            </w:r>
          </w:p>
          <w:p w14:paraId="390D0666" w14:textId="77777777" w:rsidR="00EC031E" w:rsidRPr="007B37EF" w:rsidRDefault="00EC031E" w:rsidP="00EC031E">
            <w:pPr>
              <w:pStyle w:val="Textbody"/>
              <w:spacing w:after="0"/>
              <w:rPr>
                <w:i/>
              </w:rPr>
            </w:pPr>
            <w:r w:rsidRPr="007B37EF">
              <w:rPr>
                <w:i/>
              </w:rPr>
              <w:t>(slouží jako vodítko pro případné úpravy výstupů v IVP žáka od třetího stupně podpůrných opatření)</w:t>
            </w:r>
            <w:r>
              <w:rPr>
                <w:i/>
              </w:rPr>
              <w:t>:</w:t>
            </w:r>
          </w:p>
          <w:p w14:paraId="43BB5BC2" w14:textId="77777777" w:rsidR="00EC031E" w:rsidRDefault="00EC031E" w:rsidP="00EC031E">
            <w:pPr>
              <w:pStyle w:val="Textbody"/>
              <w:spacing w:after="0"/>
              <w:rPr>
                <w:i/>
              </w:rPr>
            </w:pPr>
          </w:p>
          <w:p w14:paraId="05BC001D" w14:textId="77777777" w:rsidR="00EC031E" w:rsidRPr="007B37EF" w:rsidRDefault="009E7A01" w:rsidP="00EC031E">
            <w:pPr>
              <w:pStyle w:val="Textbody"/>
              <w:spacing w:after="0"/>
              <w:rPr>
                <w:i/>
              </w:rPr>
            </w:pPr>
            <w:r>
              <w:rPr>
                <w:i/>
              </w:rPr>
              <w:t>Žák</w:t>
            </w:r>
          </w:p>
          <w:p w14:paraId="185D1BD3" w14:textId="77777777" w:rsidR="00EC031E" w:rsidRPr="007B37EF" w:rsidRDefault="00EC031E" w:rsidP="00EC031E">
            <w:pPr>
              <w:pStyle w:val="Textbody"/>
              <w:spacing w:after="0"/>
              <w:rPr>
                <w:bCs/>
                <w:i/>
              </w:rPr>
            </w:pPr>
            <w:r>
              <w:rPr>
                <w:bCs/>
                <w:i/>
              </w:rPr>
              <w:t>MÍSTO, KDE ŽIJEME</w:t>
            </w:r>
          </w:p>
          <w:p w14:paraId="47012579" w14:textId="77777777" w:rsidR="00EC031E" w:rsidRPr="007B37EF" w:rsidRDefault="00EC031E" w:rsidP="00EC031E">
            <w:pPr>
              <w:pStyle w:val="Textbody"/>
              <w:spacing w:after="0"/>
              <w:rPr>
                <w:i/>
              </w:rPr>
            </w:pPr>
            <w:r w:rsidRPr="007B37EF">
              <w:rPr>
                <w:i/>
              </w:rPr>
              <w:t>ČJS-5-1-01p popíše polohu svého bydliště na mapě, začlení svou obec (město) do příslušného kraje</w:t>
            </w:r>
          </w:p>
          <w:p w14:paraId="1207792A" w14:textId="77777777" w:rsidR="00EC031E" w:rsidRPr="007B37EF" w:rsidRDefault="00EC031E" w:rsidP="00EC031E">
            <w:pPr>
              <w:pStyle w:val="Textbody"/>
              <w:spacing w:after="0"/>
              <w:rPr>
                <w:i/>
              </w:rPr>
            </w:pPr>
            <w:r w:rsidRPr="007B37EF">
              <w:rPr>
                <w:i/>
              </w:rPr>
              <w:t>ČJS-5-1-01p, ČJS-5-1-02p orientuje se na mapě České republiky, určí světové strany</w:t>
            </w:r>
          </w:p>
          <w:p w14:paraId="43BFEA71" w14:textId="77777777" w:rsidR="00EC031E" w:rsidRPr="007B37EF" w:rsidRDefault="00EC031E" w:rsidP="00EC031E">
            <w:pPr>
              <w:pStyle w:val="Textbody"/>
              <w:spacing w:after="0"/>
              <w:rPr>
                <w:i/>
              </w:rPr>
            </w:pPr>
            <w:r w:rsidRPr="007B37EF">
              <w:rPr>
                <w:i/>
              </w:rPr>
              <w:lastRenderedPageBreak/>
              <w:t>ČJS-5-1-02p řídí se zásadami bezpečného pohybu a pobytu v přírodě</w:t>
            </w:r>
          </w:p>
          <w:p w14:paraId="3491D502" w14:textId="77777777" w:rsidR="00EC031E" w:rsidRPr="007B37EF" w:rsidRDefault="00EC031E" w:rsidP="00EC031E">
            <w:pPr>
              <w:pStyle w:val="Textbody"/>
              <w:spacing w:after="0"/>
              <w:rPr>
                <w:i/>
              </w:rPr>
            </w:pPr>
            <w:r w:rsidRPr="007B37EF">
              <w:rPr>
                <w:i/>
              </w:rPr>
              <w:t>ČJS-5-1-03p má základní znalosti o České republice a její zeměpisné poloze v Evropě</w:t>
            </w:r>
          </w:p>
          <w:p w14:paraId="59A56D0A" w14:textId="77777777" w:rsidR="00EC031E" w:rsidRPr="007B37EF" w:rsidRDefault="00EC031E" w:rsidP="00EC031E">
            <w:pPr>
              <w:pStyle w:val="Textbody"/>
              <w:spacing w:after="0"/>
              <w:rPr>
                <w:i/>
              </w:rPr>
            </w:pPr>
            <w:r w:rsidRPr="007B37EF">
              <w:rPr>
                <w:i/>
              </w:rPr>
              <w:t>ČJS-5-1-04p uvede pamětihodnosti, zvláštnosti a zajímavosti regionu, ve kterém bydlí</w:t>
            </w:r>
          </w:p>
          <w:p w14:paraId="3A550521" w14:textId="77777777" w:rsidR="00EC031E" w:rsidRPr="007B37EF" w:rsidRDefault="00EC031E" w:rsidP="00EC031E">
            <w:pPr>
              <w:pStyle w:val="Textbody"/>
              <w:spacing w:after="0"/>
              <w:rPr>
                <w:i/>
              </w:rPr>
            </w:pPr>
            <w:r w:rsidRPr="007B37EF">
              <w:rPr>
                <w:i/>
              </w:rPr>
              <w:t>ČJS-5-1-05p sdělí poznatky a zážitky z vlastních cest</w:t>
            </w:r>
          </w:p>
          <w:p w14:paraId="6AB29D6D" w14:textId="77777777" w:rsidR="00EC031E" w:rsidRPr="007B37EF" w:rsidRDefault="00EC031E" w:rsidP="00EC031E">
            <w:pPr>
              <w:pStyle w:val="Textbody"/>
              <w:spacing w:after="0"/>
              <w:rPr>
                <w:i/>
              </w:rPr>
            </w:pPr>
            <w:r w:rsidRPr="007B37EF">
              <w:rPr>
                <w:i/>
              </w:rPr>
              <w:t>ČJS-5-1-06p pozná státní symboly České republiky</w:t>
            </w:r>
          </w:p>
          <w:p w14:paraId="614E41A7" w14:textId="77777777" w:rsidR="00EC031E" w:rsidRPr="007B37EF" w:rsidRDefault="00EC031E" w:rsidP="00EC031E">
            <w:pPr>
              <w:pStyle w:val="Standard"/>
              <w:rPr>
                <w:bCs/>
                <w:i/>
              </w:rPr>
            </w:pPr>
            <w:r>
              <w:rPr>
                <w:bCs/>
                <w:i/>
              </w:rPr>
              <w:t>LIDÉ KOLEM NÁS</w:t>
            </w:r>
          </w:p>
          <w:p w14:paraId="3AC293EB" w14:textId="145DA376" w:rsidR="002D58C8" w:rsidRDefault="002D58C8" w:rsidP="00EC031E">
            <w:pPr>
              <w:pStyle w:val="Textbody"/>
              <w:spacing w:after="0"/>
              <w:rPr>
                <w:i/>
              </w:rPr>
            </w:pPr>
            <w:r>
              <w:rPr>
                <w:i/>
              </w:rPr>
              <w:t xml:space="preserve">ČJS-5-2-01p </w:t>
            </w:r>
            <w:r w:rsidRPr="007B37EF">
              <w:rPr>
                <w:i/>
              </w:rPr>
              <w:t>dodržuje pravidla pro soužití ve škole, v rodině, v obci (městě)</w:t>
            </w:r>
          </w:p>
          <w:p w14:paraId="12398275" w14:textId="423D6230" w:rsidR="00EC031E" w:rsidRDefault="00EC031E" w:rsidP="00EC031E">
            <w:pPr>
              <w:pStyle w:val="Textbody"/>
              <w:spacing w:after="0"/>
              <w:rPr>
                <w:i/>
              </w:rPr>
            </w:pPr>
            <w:r w:rsidRPr="007B37EF">
              <w:rPr>
                <w:i/>
              </w:rPr>
              <w:t xml:space="preserve">ČJS-5-2-02p </w:t>
            </w:r>
            <w:r w:rsidR="002D58C8" w:rsidRPr="007B37EF">
              <w:rPr>
                <w:i/>
              </w:rPr>
              <w:t>rozpozná nevhodné jednání a chování vrstevníků a dospělých</w:t>
            </w:r>
          </w:p>
          <w:p w14:paraId="47ECB649" w14:textId="2C90057E" w:rsidR="002D58C8" w:rsidRPr="007B37EF" w:rsidRDefault="002D58C8" w:rsidP="00EC031E">
            <w:pPr>
              <w:pStyle w:val="Textbody"/>
              <w:spacing w:after="0"/>
              <w:rPr>
                <w:i/>
              </w:rPr>
            </w:pPr>
            <w:r w:rsidRPr="007B37EF">
              <w:rPr>
                <w:i/>
              </w:rPr>
              <w:t>ČJS-5-2-02p</w:t>
            </w:r>
            <w:r>
              <w:rPr>
                <w:i/>
              </w:rPr>
              <w:t xml:space="preserve"> uvede základní práva dítěte, práva a povinnosti žáka školy</w:t>
            </w:r>
          </w:p>
          <w:p w14:paraId="7F2CEC85" w14:textId="450DAC3D" w:rsidR="00EC031E" w:rsidRPr="007B37EF" w:rsidRDefault="00EC031E" w:rsidP="00EC031E">
            <w:pPr>
              <w:pStyle w:val="Textbody"/>
              <w:spacing w:after="0"/>
              <w:rPr>
                <w:i/>
              </w:rPr>
            </w:pPr>
            <w:r w:rsidRPr="007B37EF">
              <w:rPr>
                <w:i/>
              </w:rPr>
              <w:t xml:space="preserve">ČJS-5-2-03p </w:t>
            </w:r>
            <w:r w:rsidR="002D58C8" w:rsidRPr="007B37EF">
              <w:rPr>
                <w:i/>
              </w:rPr>
              <w:t>používá peníze v běžných situacích, odhadne a zkontroluje cenu jednoduchého nákupu a vrácené peníze</w:t>
            </w:r>
            <w:r w:rsidRPr="007B37EF">
              <w:rPr>
                <w:i/>
              </w:rPr>
              <w:t xml:space="preserve"> </w:t>
            </w:r>
          </w:p>
          <w:p w14:paraId="797A9A2E" w14:textId="64FC3CF6" w:rsidR="00EC031E" w:rsidRPr="007B37EF" w:rsidRDefault="00EC031E" w:rsidP="00EC031E">
            <w:pPr>
              <w:pStyle w:val="Textbody"/>
              <w:spacing w:after="0"/>
              <w:rPr>
                <w:i/>
              </w:rPr>
            </w:pPr>
            <w:r w:rsidRPr="007B37EF">
              <w:rPr>
                <w:i/>
              </w:rPr>
              <w:t>ČJS-5-2-0</w:t>
            </w:r>
            <w:r w:rsidR="002D58C8">
              <w:rPr>
                <w:i/>
              </w:rPr>
              <w:t>3</w:t>
            </w:r>
            <w:r w:rsidRPr="007B37EF">
              <w:rPr>
                <w:i/>
              </w:rPr>
              <w:t>p porovná svá přání a potřeby se svými finančními možnostmi, uvede příklady rizik půjčování peněz</w:t>
            </w:r>
          </w:p>
          <w:p w14:paraId="6F79DE41" w14:textId="3164F9F2" w:rsidR="00EC031E" w:rsidRPr="007B37EF" w:rsidRDefault="00EC031E" w:rsidP="00EC031E">
            <w:pPr>
              <w:pStyle w:val="Textbody"/>
              <w:spacing w:after="0"/>
              <w:rPr>
                <w:i/>
              </w:rPr>
            </w:pPr>
            <w:r w:rsidRPr="007B37EF">
              <w:rPr>
                <w:i/>
              </w:rPr>
              <w:t>ČJS-5-2-0</w:t>
            </w:r>
            <w:r w:rsidR="002D58C8">
              <w:rPr>
                <w:i/>
              </w:rPr>
              <w:t>3</w:t>
            </w:r>
            <w:r w:rsidRPr="007B37EF">
              <w:rPr>
                <w:i/>
              </w:rPr>
              <w:t>p sestaví jednoduchý osobní/rodinný rozpočet, uvede příklady základních příjmů a výdajů</w:t>
            </w:r>
          </w:p>
          <w:p w14:paraId="31505415" w14:textId="77777777" w:rsidR="00EC031E" w:rsidRPr="007B37EF" w:rsidRDefault="00EC031E" w:rsidP="00EC031E">
            <w:pPr>
              <w:pStyle w:val="Textbody"/>
              <w:spacing w:after="0"/>
              <w:rPr>
                <w:bCs/>
                <w:i/>
              </w:rPr>
            </w:pPr>
            <w:r>
              <w:rPr>
                <w:bCs/>
                <w:i/>
              </w:rPr>
              <w:t>LIDÉ A ČAS</w:t>
            </w:r>
          </w:p>
          <w:p w14:paraId="71B675D4" w14:textId="60326776" w:rsidR="00EC031E" w:rsidRPr="007B37EF" w:rsidRDefault="00B548CF" w:rsidP="00EC031E">
            <w:pPr>
              <w:pStyle w:val="Textbody"/>
              <w:spacing w:after="0"/>
              <w:rPr>
                <w:i/>
              </w:rPr>
            </w:pPr>
            <w:r>
              <w:rPr>
                <w:i/>
              </w:rPr>
              <w:t xml:space="preserve">ČJS-5-3-03p </w:t>
            </w:r>
            <w:r w:rsidR="00EC031E" w:rsidRPr="007B37EF">
              <w:rPr>
                <w:i/>
              </w:rPr>
              <w:t>rozeznává rozdíl mezi životem dnes a životem v dávných dobách</w:t>
            </w:r>
          </w:p>
          <w:p w14:paraId="7FD33BCD" w14:textId="551769C6" w:rsidR="00EC031E" w:rsidRPr="007B37EF" w:rsidRDefault="00EC031E" w:rsidP="00EC031E">
            <w:pPr>
              <w:pStyle w:val="Textbody"/>
              <w:spacing w:after="0"/>
              <w:rPr>
                <w:i/>
              </w:rPr>
            </w:pPr>
            <w:r w:rsidRPr="007B37EF">
              <w:rPr>
                <w:i/>
              </w:rPr>
              <w:t>ČJS-5-3-03p</w:t>
            </w:r>
            <w:r w:rsidR="00B548CF">
              <w:rPr>
                <w:i/>
              </w:rPr>
              <w:t xml:space="preserve"> </w:t>
            </w:r>
            <w:r w:rsidRPr="007B37EF">
              <w:rPr>
                <w:i/>
              </w:rPr>
              <w:t>uvede významné události, které se vztahují k regionu a kraji</w:t>
            </w:r>
          </w:p>
          <w:p w14:paraId="65AA15FD" w14:textId="68D6E053" w:rsidR="00EC031E" w:rsidRPr="009D7FAF" w:rsidRDefault="00EC031E" w:rsidP="00B548CF">
            <w:pPr>
              <w:pStyle w:val="Textbody"/>
              <w:spacing w:after="0"/>
            </w:pPr>
            <w:r w:rsidRPr="007B37EF">
              <w:rPr>
                <w:i/>
              </w:rPr>
              <w:t>ČJS-5-3-03p</w:t>
            </w:r>
            <w:r w:rsidR="00B548CF">
              <w:rPr>
                <w:i/>
              </w:rPr>
              <w:t xml:space="preserve"> </w:t>
            </w:r>
            <w:r w:rsidRPr="007B37EF">
              <w:rPr>
                <w:i/>
              </w:rPr>
              <w:t>vyjmenuje nejvýznamnější kulturní, historické a přírodní památky v okolí svého bydliště</w:t>
            </w:r>
          </w:p>
        </w:tc>
      </w:tr>
    </w:tbl>
    <w:p w14:paraId="19E4AE62" w14:textId="77777777" w:rsidR="00C45311" w:rsidRDefault="00C45311" w:rsidP="00C45311">
      <w:pPr>
        <w:rPr>
          <w:lang w:eastAsia="cs-CZ"/>
        </w:rPr>
      </w:pPr>
    </w:p>
    <w:p w14:paraId="7502A404" w14:textId="77777777" w:rsidR="000E45A1" w:rsidRDefault="000E45A1" w:rsidP="00C45311">
      <w:pPr>
        <w:rPr>
          <w:lang w:eastAsia="cs-CZ"/>
        </w:rPr>
      </w:pPr>
    </w:p>
    <w:p w14:paraId="015B130F" w14:textId="77777777" w:rsidR="00C45311" w:rsidRDefault="00C45311" w:rsidP="001F098E">
      <w:pPr>
        <w:pStyle w:val="Nadpis2"/>
      </w:pPr>
      <w:bookmarkStart w:id="42" w:name="_Toc115108924"/>
      <w:r>
        <w:t>Přírodověda</w:t>
      </w:r>
      <w:bookmarkEnd w:id="42"/>
    </w:p>
    <w:p w14:paraId="1DF6E59E" w14:textId="77777777" w:rsidR="000E45A1" w:rsidRDefault="000E45A1" w:rsidP="000E45A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E91CCD" w:rsidRPr="000E45A1" w14:paraId="04D1C103" w14:textId="77777777" w:rsidTr="00362678">
        <w:tc>
          <w:tcPr>
            <w:tcW w:w="12697" w:type="dxa"/>
            <w:gridSpan w:val="9"/>
          </w:tcPr>
          <w:p w14:paraId="23D39699" w14:textId="77777777" w:rsidR="00E91CCD" w:rsidRPr="000E45A1" w:rsidRDefault="00E91CCD" w:rsidP="00362678">
            <w:pPr>
              <w:spacing w:after="0" w:line="240" w:lineRule="auto"/>
              <w:jc w:val="center"/>
              <w:rPr>
                <w:rFonts w:ascii="Times New Roman" w:hAnsi="Times New Roman" w:cs="Times New Roman"/>
                <w:b/>
                <w:bCs/>
                <w:sz w:val="24"/>
              </w:rPr>
            </w:pPr>
            <w:r w:rsidRPr="000E45A1">
              <w:rPr>
                <w:rFonts w:ascii="Times New Roman" w:hAnsi="Times New Roman" w:cs="Times New Roman"/>
                <w:b/>
                <w:bCs/>
                <w:sz w:val="24"/>
              </w:rPr>
              <w:t>Počet vyučovacích hodin za týden</w:t>
            </w:r>
          </w:p>
        </w:tc>
        <w:tc>
          <w:tcPr>
            <w:tcW w:w="1297" w:type="dxa"/>
            <w:vMerge w:val="restart"/>
          </w:tcPr>
          <w:p w14:paraId="07453368"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Celkem</w:t>
            </w:r>
          </w:p>
        </w:tc>
      </w:tr>
      <w:tr w:rsidR="00E91CCD" w:rsidRPr="000E45A1" w14:paraId="3B3021BA" w14:textId="77777777" w:rsidTr="00362678">
        <w:tc>
          <w:tcPr>
            <w:tcW w:w="1410" w:type="dxa"/>
          </w:tcPr>
          <w:p w14:paraId="7DE64FF6"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1. ročník</w:t>
            </w:r>
          </w:p>
        </w:tc>
        <w:tc>
          <w:tcPr>
            <w:tcW w:w="1410" w:type="dxa"/>
          </w:tcPr>
          <w:p w14:paraId="07969DF3"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2. ročník</w:t>
            </w:r>
          </w:p>
        </w:tc>
        <w:tc>
          <w:tcPr>
            <w:tcW w:w="1411" w:type="dxa"/>
          </w:tcPr>
          <w:p w14:paraId="38361BAA"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3. ročník</w:t>
            </w:r>
          </w:p>
        </w:tc>
        <w:tc>
          <w:tcPr>
            <w:tcW w:w="1411" w:type="dxa"/>
          </w:tcPr>
          <w:p w14:paraId="0ED01EEE"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4. ročník</w:t>
            </w:r>
          </w:p>
        </w:tc>
        <w:tc>
          <w:tcPr>
            <w:tcW w:w="1411" w:type="dxa"/>
          </w:tcPr>
          <w:p w14:paraId="613F3F97"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5. ročník</w:t>
            </w:r>
          </w:p>
        </w:tc>
        <w:tc>
          <w:tcPr>
            <w:tcW w:w="1411" w:type="dxa"/>
          </w:tcPr>
          <w:p w14:paraId="5277675C"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6. ročník</w:t>
            </w:r>
          </w:p>
        </w:tc>
        <w:tc>
          <w:tcPr>
            <w:tcW w:w="1411" w:type="dxa"/>
          </w:tcPr>
          <w:p w14:paraId="49C516A7"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7. ročník</w:t>
            </w:r>
          </w:p>
        </w:tc>
        <w:tc>
          <w:tcPr>
            <w:tcW w:w="1411" w:type="dxa"/>
          </w:tcPr>
          <w:p w14:paraId="2902E387"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8. ročník</w:t>
            </w:r>
          </w:p>
        </w:tc>
        <w:tc>
          <w:tcPr>
            <w:tcW w:w="1411" w:type="dxa"/>
          </w:tcPr>
          <w:p w14:paraId="6EDF8A3B" w14:textId="77777777"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9. ročník</w:t>
            </w:r>
          </w:p>
        </w:tc>
        <w:tc>
          <w:tcPr>
            <w:tcW w:w="1297" w:type="dxa"/>
            <w:vMerge/>
          </w:tcPr>
          <w:p w14:paraId="10C6F19F" w14:textId="77777777" w:rsidR="00E91CCD" w:rsidRPr="000E45A1" w:rsidRDefault="00E91CCD" w:rsidP="00362678">
            <w:pPr>
              <w:spacing w:after="0" w:line="240" w:lineRule="auto"/>
              <w:rPr>
                <w:rFonts w:ascii="Times New Roman" w:hAnsi="Times New Roman" w:cs="Times New Roman"/>
                <w:b/>
                <w:bCs/>
                <w:sz w:val="24"/>
              </w:rPr>
            </w:pPr>
          </w:p>
        </w:tc>
      </w:tr>
      <w:tr w:rsidR="00E91CCD" w:rsidRPr="000E45A1" w14:paraId="49DEA45A" w14:textId="77777777" w:rsidTr="00362678">
        <w:tc>
          <w:tcPr>
            <w:tcW w:w="1410" w:type="dxa"/>
          </w:tcPr>
          <w:p w14:paraId="408AA28E"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0" w:type="dxa"/>
          </w:tcPr>
          <w:p w14:paraId="218AEE17"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14:paraId="69DCAD4A"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14:paraId="51F0CDEB" w14:textId="77777777"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1</w:t>
            </w:r>
          </w:p>
        </w:tc>
        <w:tc>
          <w:tcPr>
            <w:tcW w:w="1411" w:type="dxa"/>
          </w:tcPr>
          <w:p w14:paraId="1E1888A4" w14:textId="77777777"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1</w:t>
            </w:r>
          </w:p>
        </w:tc>
        <w:tc>
          <w:tcPr>
            <w:tcW w:w="1411" w:type="dxa"/>
          </w:tcPr>
          <w:p w14:paraId="2E3EAE02"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14:paraId="35A63F92"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14:paraId="45E18A66"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14:paraId="78873408"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297" w:type="dxa"/>
          </w:tcPr>
          <w:p w14:paraId="75E413F5" w14:textId="77777777"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2</w:t>
            </w:r>
          </w:p>
        </w:tc>
      </w:tr>
      <w:tr w:rsidR="00E91CCD" w:rsidRPr="000E45A1" w14:paraId="1C8F4F50" w14:textId="77777777" w:rsidTr="00362678">
        <w:tc>
          <w:tcPr>
            <w:tcW w:w="1410" w:type="dxa"/>
          </w:tcPr>
          <w:p w14:paraId="7D53DE64" w14:textId="77777777" w:rsidR="00E91CCD" w:rsidRPr="000E45A1" w:rsidRDefault="00E91CCD" w:rsidP="00362678">
            <w:pPr>
              <w:spacing w:after="0" w:line="240" w:lineRule="auto"/>
              <w:rPr>
                <w:rFonts w:ascii="Times New Roman" w:hAnsi="Times New Roman" w:cs="Times New Roman"/>
                <w:sz w:val="24"/>
              </w:rPr>
            </w:pPr>
          </w:p>
        </w:tc>
        <w:tc>
          <w:tcPr>
            <w:tcW w:w="1410" w:type="dxa"/>
          </w:tcPr>
          <w:p w14:paraId="1587B065" w14:textId="77777777" w:rsidR="00E91CCD" w:rsidRPr="000E45A1" w:rsidRDefault="00E91CCD" w:rsidP="00362678">
            <w:pPr>
              <w:spacing w:after="0" w:line="240" w:lineRule="auto"/>
              <w:rPr>
                <w:rFonts w:ascii="Times New Roman" w:hAnsi="Times New Roman" w:cs="Times New Roman"/>
                <w:sz w:val="24"/>
              </w:rPr>
            </w:pPr>
          </w:p>
        </w:tc>
        <w:tc>
          <w:tcPr>
            <w:tcW w:w="1411" w:type="dxa"/>
          </w:tcPr>
          <w:p w14:paraId="1186D528" w14:textId="77777777" w:rsidR="00E91CCD" w:rsidRPr="000E45A1" w:rsidRDefault="00E91CCD" w:rsidP="00362678">
            <w:pPr>
              <w:spacing w:after="0" w:line="240" w:lineRule="auto"/>
              <w:rPr>
                <w:rFonts w:ascii="Times New Roman" w:hAnsi="Times New Roman" w:cs="Times New Roman"/>
                <w:sz w:val="24"/>
              </w:rPr>
            </w:pPr>
          </w:p>
        </w:tc>
        <w:tc>
          <w:tcPr>
            <w:tcW w:w="1411" w:type="dxa"/>
          </w:tcPr>
          <w:p w14:paraId="7CAC176D"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povinný</w:t>
            </w:r>
          </w:p>
        </w:tc>
        <w:tc>
          <w:tcPr>
            <w:tcW w:w="1411" w:type="dxa"/>
          </w:tcPr>
          <w:p w14:paraId="710B9DC4" w14:textId="77777777"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povinný</w:t>
            </w:r>
          </w:p>
        </w:tc>
        <w:tc>
          <w:tcPr>
            <w:tcW w:w="1411" w:type="dxa"/>
          </w:tcPr>
          <w:p w14:paraId="65B05B11" w14:textId="77777777" w:rsidR="00E91CCD" w:rsidRPr="000E45A1" w:rsidRDefault="00E91CCD" w:rsidP="00362678">
            <w:pPr>
              <w:spacing w:after="0" w:line="240" w:lineRule="auto"/>
              <w:rPr>
                <w:rFonts w:ascii="Times New Roman" w:hAnsi="Times New Roman" w:cs="Times New Roman"/>
                <w:sz w:val="24"/>
              </w:rPr>
            </w:pPr>
          </w:p>
        </w:tc>
        <w:tc>
          <w:tcPr>
            <w:tcW w:w="1411" w:type="dxa"/>
          </w:tcPr>
          <w:p w14:paraId="39A2868C" w14:textId="77777777" w:rsidR="00E91CCD" w:rsidRPr="000E45A1" w:rsidRDefault="00E91CCD" w:rsidP="00362678">
            <w:pPr>
              <w:spacing w:after="0" w:line="240" w:lineRule="auto"/>
              <w:rPr>
                <w:rFonts w:ascii="Times New Roman" w:hAnsi="Times New Roman" w:cs="Times New Roman"/>
                <w:sz w:val="24"/>
              </w:rPr>
            </w:pPr>
          </w:p>
        </w:tc>
        <w:tc>
          <w:tcPr>
            <w:tcW w:w="1411" w:type="dxa"/>
          </w:tcPr>
          <w:p w14:paraId="2B108DDD" w14:textId="77777777" w:rsidR="00E91CCD" w:rsidRPr="000E45A1" w:rsidRDefault="00E91CCD" w:rsidP="00362678">
            <w:pPr>
              <w:spacing w:after="0" w:line="240" w:lineRule="auto"/>
              <w:rPr>
                <w:rFonts w:ascii="Times New Roman" w:hAnsi="Times New Roman" w:cs="Times New Roman"/>
                <w:sz w:val="24"/>
              </w:rPr>
            </w:pPr>
          </w:p>
        </w:tc>
        <w:tc>
          <w:tcPr>
            <w:tcW w:w="1411" w:type="dxa"/>
          </w:tcPr>
          <w:p w14:paraId="351F2B6E" w14:textId="77777777" w:rsidR="00E91CCD" w:rsidRPr="000E45A1" w:rsidRDefault="00E91CCD" w:rsidP="00362678">
            <w:pPr>
              <w:spacing w:after="0" w:line="240" w:lineRule="auto"/>
              <w:rPr>
                <w:rFonts w:ascii="Times New Roman" w:hAnsi="Times New Roman" w:cs="Times New Roman"/>
                <w:sz w:val="24"/>
              </w:rPr>
            </w:pPr>
          </w:p>
        </w:tc>
        <w:tc>
          <w:tcPr>
            <w:tcW w:w="1297" w:type="dxa"/>
          </w:tcPr>
          <w:p w14:paraId="07D1F421" w14:textId="77777777" w:rsidR="00E91CCD" w:rsidRPr="000E45A1" w:rsidRDefault="00E91CCD" w:rsidP="00362678">
            <w:pPr>
              <w:spacing w:after="0" w:line="240" w:lineRule="auto"/>
              <w:rPr>
                <w:rFonts w:ascii="Times New Roman" w:hAnsi="Times New Roman" w:cs="Times New Roman"/>
                <w:sz w:val="24"/>
              </w:rPr>
            </w:pPr>
          </w:p>
        </w:tc>
      </w:tr>
    </w:tbl>
    <w:p w14:paraId="40E261D1" w14:textId="77777777" w:rsidR="00686D98" w:rsidRPr="000E45A1" w:rsidRDefault="00686D98" w:rsidP="000E45A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9410"/>
      </w:tblGrid>
      <w:tr w:rsidR="00686D98" w:rsidRPr="00686D98" w14:paraId="2F3FC8A2" w14:textId="77777777" w:rsidTr="00275BDA">
        <w:tc>
          <w:tcPr>
            <w:tcW w:w="4584" w:type="dxa"/>
          </w:tcPr>
          <w:p w14:paraId="47CF59C7"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Název předmětu</w:t>
            </w:r>
          </w:p>
        </w:tc>
        <w:tc>
          <w:tcPr>
            <w:tcW w:w="9410" w:type="dxa"/>
          </w:tcPr>
          <w:p w14:paraId="78B412BD"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Přírodověda</w:t>
            </w:r>
          </w:p>
        </w:tc>
      </w:tr>
      <w:tr w:rsidR="00686D98" w:rsidRPr="00686D98" w14:paraId="00EA0710" w14:textId="77777777" w:rsidTr="00275BDA">
        <w:tc>
          <w:tcPr>
            <w:tcW w:w="4584" w:type="dxa"/>
          </w:tcPr>
          <w:p w14:paraId="3D00BEF3"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Oblast</w:t>
            </w:r>
          </w:p>
        </w:tc>
        <w:tc>
          <w:tcPr>
            <w:tcW w:w="9410" w:type="dxa"/>
          </w:tcPr>
          <w:p w14:paraId="60AA50C9" w14:textId="77777777" w:rsidR="00686D98" w:rsidRPr="0002092E" w:rsidRDefault="00686D98" w:rsidP="00686D98">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686D98" w:rsidRPr="00686D98" w14:paraId="4A17FBB7" w14:textId="77777777" w:rsidTr="00275BDA">
        <w:tc>
          <w:tcPr>
            <w:tcW w:w="4584" w:type="dxa"/>
          </w:tcPr>
          <w:p w14:paraId="2D1DB4B3"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Charakteristika předmětu</w:t>
            </w:r>
          </w:p>
        </w:tc>
        <w:tc>
          <w:tcPr>
            <w:tcW w:w="9410" w:type="dxa"/>
          </w:tcPr>
          <w:p w14:paraId="67AA003B"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Předmět Přírodověda je součástí oblasti Člověk a jeho svět, stejně jako Vlastivěda. </w:t>
            </w:r>
          </w:p>
          <w:p w14:paraId="7FD7CE8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lastRenderedPageBreak/>
              <w:t>Rozvíjí přírodovědnou gramotnost žáků, umožňuje porozumění výsledkům přírodních vět a jejich využívání v každodenním životě.</w:t>
            </w:r>
          </w:p>
          <w:p w14:paraId="151B1991"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Tento předmět zahrnuje dva tematické okruhy: </w:t>
            </w:r>
          </w:p>
          <w:p w14:paraId="4BB0815A" w14:textId="77777777"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sz w:val="24"/>
                <w:szCs w:val="24"/>
                <w:lang w:eastAsia="cs-CZ"/>
              </w:rPr>
              <w:t>1. Rozmanitost přírody</w:t>
            </w:r>
          </w:p>
          <w:p w14:paraId="4D5F43F1"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žákům je představena Země jako planeta sluneční soustavy</w:t>
            </w:r>
          </w:p>
          <w:p w14:paraId="5ABE641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seznámí se s uvědoměním si, že Země a život na ní tvoří jeden nedílný celek ve vzájemné rovnováze</w:t>
            </w:r>
          </w:p>
          <w:p w14:paraId="5513BE7F"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seznámí se s nutností tuto rovnováhu bránit, snadno se naruší, ale velmi obtížně obnovuje</w:t>
            </w:r>
          </w:p>
          <w:p w14:paraId="717FE1A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sledují vliv člověka a jeho činností na přírodu</w:t>
            </w:r>
          </w:p>
          <w:p w14:paraId="5201BE5B"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učí se ochraně přírody</w:t>
            </w:r>
          </w:p>
          <w:p w14:paraId="27F08380" w14:textId="77777777"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sz w:val="24"/>
                <w:szCs w:val="24"/>
                <w:lang w:eastAsia="cs-CZ"/>
              </w:rPr>
              <w:t>2. Člověk a jeho zdraví</w:t>
            </w:r>
          </w:p>
          <w:p w14:paraId="50F18231"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učí se zodpovědnosti ke svému i cizímu zdraví</w:t>
            </w:r>
          </w:p>
          <w:p w14:paraId="5C1C7095"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docházejí k poznání, že zdraví je nejcennější hodnota v životě člověka</w:t>
            </w:r>
          </w:p>
        </w:tc>
      </w:tr>
      <w:tr w:rsidR="00686D98" w:rsidRPr="00686D98" w14:paraId="1ECEB1F2" w14:textId="77777777" w:rsidTr="00275BDA">
        <w:tc>
          <w:tcPr>
            <w:tcW w:w="4584" w:type="dxa"/>
          </w:tcPr>
          <w:p w14:paraId="1520716D" w14:textId="77777777"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bCs/>
                <w:sz w:val="24"/>
                <w:szCs w:val="24"/>
                <w:lang w:eastAsia="cs-CZ"/>
              </w:rPr>
              <w:lastRenderedPageBreak/>
              <w:t>Obsahové, časové a organizační vymezení předmětu</w:t>
            </w:r>
            <w:r w:rsidRPr="00686D98">
              <w:rPr>
                <w:rFonts w:ascii="Times New Roman" w:eastAsia="Times New Roman" w:hAnsi="Times New Roman" w:cs="Times New Roman"/>
                <w:b/>
                <w:sz w:val="24"/>
                <w:szCs w:val="24"/>
                <w:lang w:eastAsia="cs-CZ"/>
              </w:rPr>
              <w:t xml:space="preserve"> (specifické informace o předmětu důležité pro jeho realizaci)</w:t>
            </w:r>
          </w:p>
        </w:tc>
        <w:tc>
          <w:tcPr>
            <w:tcW w:w="9410" w:type="dxa"/>
          </w:tcPr>
          <w:p w14:paraId="18AC2330"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Předmět se vyučuje ve </w:t>
            </w:r>
            <w:smartTag w:uri="urn:schemas-microsoft-com:office:smarttags" w:element="metricconverter">
              <w:smartTagPr>
                <w:attr w:name="ProductID" w:val="4. a"/>
              </w:smartTagPr>
              <w:r w:rsidRPr="00686D98">
                <w:rPr>
                  <w:rFonts w:ascii="Times New Roman" w:eastAsia="Times New Roman" w:hAnsi="Times New Roman" w:cs="Times New Roman"/>
                  <w:sz w:val="24"/>
                  <w:szCs w:val="24"/>
                  <w:lang w:eastAsia="cs-CZ"/>
                </w:rPr>
                <w:t>4. a</w:t>
              </w:r>
            </w:smartTag>
            <w:r w:rsidRPr="00686D98">
              <w:rPr>
                <w:rFonts w:ascii="Times New Roman" w:eastAsia="Times New Roman" w:hAnsi="Times New Roman" w:cs="Times New Roman"/>
                <w:sz w:val="24"/>
                <w:szCs w:val="24"/>
                <w:lang w:eastAsia="cs-CZ"/>
              </w:rPr>
              <w:t xml:space="preserve"> 5. ročníku po 1 hodině týdně. Je tedy zařazen do 2. období a navazuje na předmět Prvouka z 1. období, jehož učivo dále rozvíjí a prohlubuje. Výuka probíhá převážně v kmenových učebnách při plném počtu žáků. Využívá se také interaktivní učebna s programy.</w:t>
            </w:r>
          </w:p>
        </w:tc>
      </w:tr>
      <w:tr w:rsidR="00686D98" w:rsidRPr="00686D98" w14:paraId="4CA19C5D" w14:textId="77777777" w:rsidTr="00275BDA">
        <w:tc>
          <w:tcPr>
            <w:tcW w:w="4584" w:type="dxa"/>
          </w:tcPr>
          <w:p w14:paraId="7A8D4BA8"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410" w:type="dxa"/>
          </w:tcPr>
          <w:p w14:paraId="199C5575"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Kompetence k učení:</w:t>
            </w:r>
            <w:r w:rsidRPr="00686D98">
              <w:rPr>
                <w:rFonts w:ascii="Times New Roman" w:eastAsia="Times New Roman" w:hAnsi="Times New Roman" w:cs="Times New Roman"/>
                <w:sz w:val="24"/>
                <w:szCs w:val="24"/>
                <w:lang w:eastAsia="cs-CZ"/>
              </w:rPr>
              <w:br/>
              <w:t xml:space="preserve"> </w:t>
            </w:r>
            <w:r w:rsidRPr="00686D98">
              <w:rPr>
                <w:rFonts w:ascii="Times New Roman" w:eastAsia="Times New Roman" w:hAnsi="Times New Roman" w:cs="Times New Roman"/>
                <w:b/>
                <w:bCs/>
                <w:sz w:val="24"/>
                <w:szCs w:val="24"/>
                <w:lang w:eastAsia="cs-CZ"/>
              </w:rP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seznamuje s možnostmi, jak informace vyhledávat, zpracovávat a třídit </w:t>
            </w:r>
          </w:p>
          <w:p w14:paraId="1D8732DC"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k poznání smysluplnosti probíraných témat </w:t>
            </w:r>
          </w:p>
          <w:p w14:paraId="66B6F51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samostatná práce </w:t>
            </w:r>
          </w:p>
          <w:p w14:paraId="13E56506"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práce ve skupinách </w:t>
            </w:r>
          </w:p>
          <w:p w14:paraId="62615FB5"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frontální výuka</w:t>
            </w:r>
          </w:p>
        </w:tc>
      </w:tr>
      <w:tr w:rsidR="00686D98" w:rsidRPr="00686D98" w14:paraId="3BD53D34" w14:textId="77777777" w:rsidTr="00275BDA">
        <w:tc>
          <w:tcPr>
            <w:tcW w:w="4584" w:type="dxa"/>
          </w:tcPr>
          <w:p w14:paraId="6EF86E0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14:paraId="4BA2F9DC"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Kompetence k řešení problémů:</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r>
            <w:r w:rsidRPr="00686D98">
              <w:rPr>
                <w:rFonts w:ascii="Times New Roman" w:eastAsia="Times New Roman" w:hAnsi="Times New Roman" w:cs="Times New Roman"/>
                <w:b/>
                <w:bCs/>
                <w:sz w:val="24"/>
                <w:szCs w:val="24"/>
                <w:lang w:eastAsia="cs-CZ"/>
              </w:rP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reaguje na aktuální problémové situace</w:t>
            </w:r>
          </w:p>
          <w:p w14:paraId="4658409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vyhledávání více možností řešení a k překonávání překážek </w:t>
            </w:r>
          </w:p>
          <w:p w14:paraId="42B3C31E"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metody a postupy, jak toho dosáhne</w:t>
            </w:r>
          </w:p>
          <w:p w14:paraId="055127F3"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diskuse</w:t>
            </w:r>
          </w:p>
          <w:p w14:paraId="157644C9"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navozování a řešení modelových situací </w:t>
            </w:r>
          </w:p>
          <w:p w14:paraId="75398CA3"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lastRenderedPageBreak/>
              <w:t>- srovnávání</w:t>
            </w:r>
          </w:p>
        </w:tc>
      </w:tr>
      <w:tr w:rsidR="00686D98" w:rsidRPr="00686D98" w14:paraId="191B1577" w14:textId="77777777" w:rsidTr="00275BDA">
        <w:tc>
          <w:tcPr>
            <w:tcW w:w="4584" w:type="dxa"/>
          </w:tcPr>
          <w:p w14:paraId="7E99D49F"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14:paraId="6E7EC4B4"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komunikativní: </w:t>
            </w:r>
            <w:r w:rsidRPr="00686D98">
              <w:rPr>
                <w:rFonts w:ascii="Times New Roman" w:eastAsia="Times New Roman" w:hAnsi="Times New Roman" w:cs="Times New Roman"/>
                <w:b/>
                <w:bCs/>
                <w:sz w:val="24"/>
                <w:szCs w:val="24"/>
                <w:lang w:eastAsia="cs-CZ"/>
              </w:rPr>
              <w:br/>
              <w:t xml:space="preserve">co dělá učitel </w:t>
            </w:r>
            <w:r w:rsidRPr="00686D98">
              <w:rPr>
                <w:rFonts w:ascii="Times New Roman" w:eastAsia="Times New Roman" w:hAnsi="Times New Roman" w:cs="Times New Roman"/>
                <w:sz w:val="24"/>
                <w:szCs w:val="24"/>
                <w:lang w:eastAsia="cs-CZ"/>
              </w:rPr>
              <w:br/>
              <w:t xml:space="preserve">- vede žáky ke správnému vyjadřování </w:t>
            </w:r>
          </w:p>
          <w:p w14:paraId="104D31CB"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dodržuje pravidla diskuse </w:t>
            </w:r>
          </w:p>
          <w:p w14:paraId="7C7BEAB8"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naslouchá žákům</w:t>
            </w:r>
          </w:p>
          <w:p w14:paraId="38E89AF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používá informační technologie </w:t>
            </w:r>
          </w:p>
          <w:p w14:paraId="4E8DD4F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práce s textem </w:t>
            </w:r>
          </w:p>
          <w:p w14:paraId="322FDC6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pozorování </w:t>
            </w:r>
          </w:p>
          <w:p w14:paraId="712718A2"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diskuse </w:t>
            </w:r>
          </w:p>
          <w:p w14:paraId="03E8E80E"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práce s komunikační technikou</w:t>
            </w:r>
          </w:p>
        </w:tc>
      </w:tr>
      <w:tr w:rsidR="00686D98" w:rsidRPr="00686D98" w14:paraId="5C77E62D" w14:textId="77777777" w:rsidTr="00275BDA">
        <w:tc>
          <w:tcPr>
            <w:tcW w:w="4584" w:type="dxa"/>
          </w:tcPr>
          <w:p w14:paraId="3F13286F"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14:paraId="5D02F89F"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sociální a personální: </w:t>
            </w:r>
            <w:r w:rsidRPr="00686D98">
              <w:rPr>
                <w:rFonts w:ascii="Times New Roman" w:eastAsia="Times New Roman" w:hAnsi="Times New Roman" w:cs="Times New Roman"/>
                <w:b/>
                <w:bCs/>
                <w:sz w:val="24"/>
                <w:szCs w:val="24"/>
                <w:lang w:eastAsia="cs-CZ"/>
              </w:rPr>
              <w:b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společně se žáky vytváří pravidla pro práci ve skupinách </w:t>
            </w:r>
          </w:p>
          <w:p w14:paraId="5608E4D8"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umožňuje žákům střídání rolí, práci v týmu </w:t>
            </w:r>
          </w:p>
          <w:p w14:paraId="2E4020B1"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vede žáky k vyjádření a obhájení vlastního názoru, k respektování názorů druhých</w:t>
            </w:r>
          </w:p>
          <w:p w14:paraId="6D32E131"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podporuje zdravé sebevědomí a sebeúctu žáků </w:t>
            </w:r>
          </w:p>
          <w:p w14:paraId="53F60C29"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sebehodnocení žáka </w:t>
            </w:r>
          </w:p>
          <w:p w14:paraId="213D685F"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skupinová práce </w:t>
            </w:r>
          </w:p>
          <w:p w14:paraId="4BD9D86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srovnávání </w:t>
            </w:r>
          </w:p>
          <w:p w14:paraId="7F50DE95"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xml:space="preserve">- projekty </w:t>
            </w:r>
          </w:p>
        </w:tc>
      </w:tr>
      <w:tr w:rsidR="00686D98" w:rsidRPr="00686D98" w14:paraId="78AA7832" w14:textId="77777777" w:rsidTr="00275BDA">
        <w:tc>
          <w:tcPr>
            <w:tcW w:w="4584" w:type="dxa"/>
          </w:tcPr>
          <w:p w14:paraId="7EC6237C"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14:paraId="124C55C5"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občanské: </w:t>
            </w:r>
            <w:r w:rsidRPr="00686D98">
              <w:rPr>
                <w:rFonts w:ascii="Times New Roman" w:eastAsia="Times New Roman" w:hAnsi="Times New Roman" w:cs="Times New Roman"/>
                <w:b/>
                <w:bCs/>
                <w:sz w:val="24"/>
                <w:szCs w:val="24"/>
                <w:lang w:eastAsia="cs-CZ"/>
              </w:rPr>
              <w:b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vytváří společně se žáky pravidla chování ve škole </w:t>
            </w:r>
          </w:p>
          <w:p w14:paraId="158314A6"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zodpovědnosti </w:t>
            </w:r>
          </w:p>
          <w:p w14:paraId="60BBF2FA"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vlastním příkladem nabádá žáky ke slušnému chování </w:t>
            </w:r>
          </w:p>
          <w:p w14:paraId="25655662"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podporuje zájem o společenské dění </w:t>
            </w:r>
          </w:p>
          <w:p w14:paraId="3BAFC73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dlouhodobé projekty </w:t>
            </w:r>
          </w:p>
          <w:p w14:paraId="617A6C1C"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videoprojekce </w:t>
            </w:r>
          </w:p>
          <w:p w14:paraId="309253ED"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lastRenderedPageBreak/>
              <w:t xml:space="preserve">- návštěva vzdělávacích zařízení </w:t>
            </w:r>
          </w:p>
        </w:tc>
      </w:tr>
      <w:tr w:rsidR="00686D98" w:rsidRPr="00686D98" w14:paraId="62A9F51E" w14:textId="77777777" w:rsidTr="00275BDA">
        <w:tc>
          <w:tcPr>
            <w:tcW w:w="4584" w:type="dxa"/>
          </w:tcPr>
          <w:p w14:paraId="3ED212D8"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14:paraId="1C29CBE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pracovní: </w:t>
            </w:r>
            <w:r w:rsidRPr="00686D98">
              <w:rPr>
                <w:rFonts w:ascii="Times New Roman" w:eastAsia="Times New Roman" w:hAnsi="Times New Roman" w:cs="Times New Roman"/>
                <w:b/>
                <w:bCs/>
                <w:sz w:val="24"/>
                <w:szCs w:val="24"/>
                <w:lang w:eastAsia="cs-CZ"/>
              </w:rPr>
              <w:b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vytváří pravidla a příjemné prostředí pro práci žáků </w:t>
            </w:r>
          </w:p>
          <w:p w14:paraId="0A8011D2"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dbá na bezpečnost práce, ohleduplnost k prostředí a svěřeným pomůckám</w:t>
            </w:r>
          </w:p>
          <w:p w14:paraId="6E3861E7"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uplatňování osvojených pracovních a hygienických návyků </w:t>
            </w:r>
            <w:r w:rsidRPr="00686D98">
              <w:rPr>
                <w:rFonts w:ascii="Times New Roman" w:eastAsia="Times New Roman" w:hAnsi="Times New Roman" w:cs="Times New Roman"/>
                <w:sz w:val="24"/>
                <w:szCs w:val="24"/>
                <w:lang w:eastAsia="cs-CZ"/>
              </w:rPr>
              <w:br/>
            </w: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diskuse </w:t>
            </w:r>
          </w:p>
          <w:p w14:paraId="0410D91A"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pokusy, pozorování </w:t>
            </w:r>
          </w:p>
          <w:p w14:paraId="1565696E"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učení nápodobou </w:t>
            </w:r>
          </w:p>
          <w:p w14:paraId="6E8A502A" w14:textId="77777777"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skupinová práce </w:t>
            </w:r>
          </w:p>
          <w:p w14:paraId="4B3245BB" w14:textId="77777777"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praktické činnosti</w:t>
            </w:r>
          </w:p>
        </w:tc>
      </w:tr>
      <w:tr w:rsidR="00D42DC6" w:rsidRPr="00686D98" w14:paraId="5D0020B8" w14:textId="77777777" w:rsidTr="00275BDA">
        <w:tc>
          <w:tcPr>
            <w:tcW w:w="4584" w:type="dxa"/>
          </w:tcPr>
          <w:p w14:paraId="2AE09581" w14:textId="77777777" w:rsidR="00D42DC6" w:rsidRPr="00686D98" w:rsidRDefault="00D42DC6" w:rsidP="00686D98">
            <w:pPr>
              <w:spacing w:after="0" w:line="240" w:lineRule="auto"/>
              <w:rPr>
                <w:rFonts w:ascii="Times New Roman" w:eastAsia="Times New Roman" w:hAnsi="Times New Roman" w:cs="Times New Roman"/>
                <w:sz w:val="24"/>
                <w:szCs w:val="24"/>
                <w:lang w:eastAsia="cs-CZ"/>
              </w:rPr>
            </w:pPr>
          </w:p>
        </w:tc>
        <w:tc>
          <w:tcPr>
            <w:tcW w:w="9410" w:type="dxa"/>
          </w:tcPr>
          <w:p w14:paraId="385FB5C1" w14:textId="77777777" w:rsidR="00D42DC6" w:rsidRPr="009C75FC" w:rsidRDefault="00D42DC6" w:rsidP="00D42DC6">
            <w:pPr>
              <w:spacing w:after="0" w:line="240" w:lineRule="auto"/>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p>
          <w:p w14:paraId="028BA908" w14:textId="1420FCAC"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při výuce používáme aktivní činnosti, a to jak při práci s IT technikou či bez ní</w:t>
            </w:r>
          </w:p>
          <w:p w14:paraId="42E0411E" w14:textId="021FF9E8"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vzděláváme pomocí her, experimentů a diskusí</w:t>
            </w:r>
          </w:p>
          <w:p w14:paraId="302EF1FF" w14:textId="11E25899"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kriticky posuzujeme, spravujeme a sdílíme s žáky data různé povahy</w:t>
            </w:r>
          </w:p>
          <w:p w14:paraId="140682CE" w14:textId="0DF4AD5E"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vedeme žáky k týmové práci při řešení problémů</w:t>
            </w:r>
          </w:p>
          <w:p w14:paraId="77640295" w14:textId="770D0921"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při práci v předmětech využíváme různý kancelářský software (textový editor, tabulkový procesor, program pro prezentaci)</w:t>
            </w:r>
          </w:p>
          <w:p w14:paraId="52C416CC" w14:textId="673B8904"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klademe důraz na prevenci rizikového chování v kyberprostoru</w:t>
            </w:r>
          </w:p>
          <w:p w14:paraId="47AB75F0" w14:textId="2999A845"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využívá je při učení i při zapojení do života školy a do společnosti</w:t>
            </w:r>
          </w:p>
          <w:p w14:paraId="17D84C43" w14:textId="53B70CFE" w:rsidR="00D42DC6" w:rsidRPr="009C75FC" w:rsidRDefault="00D42DC6" w:rsidP="00D42DC6">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předcházíme situacím ohrožujícím bezpečnost zařízení i dat,</w:t>
            </w:r>
          </w:p>
          <w:p w14:paraId="04D43BA0" w14:textId="5C8D6777" w:rsidR="00D42DC6" w:rsidRPr="00686D98" w:rsidRDefault="00D42DC6" w:rsidP="00D42DC6">
            <w:pPr>
              <w:spacing w:after="0" w:line="240" w:lineRule="auto"/>
              <w:rPr>
                <w:rFonts w:ascii="Times New Roman" w:eastAsia="Times New Roman" w:hAnsi="Times New Roman" w:cs="Times New Roman"/>
                <w:b/>
                <w:bCs/>
                <w:sz w:val="24"/>
                <w:szCs w:val="24"/>
                <w:lang w:eastAsia="cs-CZ"/>
              </w:rPr>
            </w:pPr>
            <w:r w:rsidRPr="009C75FC">
              <w:rPr>
                <w:rFonts w:ascii="Times New Roman" w:eastAsia="Times New Roman" w:hAnsi="Times New Roman" w:cs="Times New Roman"/>
                <w:color w:val="FF0000"/>
                <w:sz w:val="24"/>
                <w:szCs w:val="24"/>
                <w:lang w:eastAsia="cs-CZ"/>
              </w:rPr>
              <w:t>- neustále poukazujeme při spolupráci, komunikaci a sdílení informací v digitálním prostředí na etické jednání</w:t>
            </w:r>
          </w:p>
        </w:tc>
      </w:tr>
    </w:tbl>
    <w:p w14:paraId="2D2D661A" w14:textId="77777777" w:rsidR="000951C4" w:rsidRPr="00DC4054" w:rsidRDefault="000951C4" w:rsidP="000E45A1">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5010"/>
        <w:gridCol w:w="2815"/>
        <w:gridCol w:w="2726"/>
      </w:tblGrid>
      <w:tr w:rsidR="000E45A1" w:rsidRPr="000E45A1" w14:paraId="192255C0" w14:textId="77777777" w:rsidTr="00362678">
        <w:tc>
          <w:tcPr>
            <w:tcW w:w="14220" w:type="dxa"/>
            <w:gridSpan w:val="4"/>
            <w:tcBorders>
              <w:top w:val="single" w:sz="4" w:space="0" w:color="auto"/>
              <w:left w:val="single" w:sz="4" w:space="0" w:color="auto"/>
              <w:bottom w:val="single" w:sz="4" w:space="0" w:color="auto"/>
              <w:right w:val="single" w:sz="4" w:space="0" w:color="auto"/>
            </w:tcBorders>
            <w:hideMark/>
          </w:tcPr>
          <w:p w14:paraId="41B2C3FE"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Přírodověda</w:t>
            </w:r>
          </w:p>
          <w:p w14:paraId="0215CB3B"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4. – 5. ročník</w:t>
            </w:r>
          </w:p>
        </w:tc>
      </w:tr>
      <w:tr w:rsidR="000E45A1" w:rsidRPr="000E45A1" w14:paraId="6C15E6DC" w14:textId="77777777" w:rsidTr="00362678">
        <w:tc>
          <w:tcPr>
            <w:tcW w:w="3500" w:type="dxa"/>
            <w:tcBorders>
              <w:top w:val="single" w:sz="4" w:space="0" w:color="auto"/>
              <w:left w:val="single" w:sz="4" w:space="0" w:color="auto"/>
              <w:bottom w:val="single" w:sz="4" w:space="0" w:color="auto"/>
              <w:right w:val="single" w:sz="4" w:space="0" w:color="auto"/>
            </w:tcBorders>
          </w:tcPr>
          <w:p w14:paraId="55406CE2"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RVP výstupy</w:t>
            </w:r>
          </w:p>
          <w:p w14:paraId="239E0B8C" w14:textId="77777777" w:rsidR="000E45A1" w:rsidRPr="000E45A1" w:rsidRDefault="000E45A1" w:rsidP="000E45A1">
            <w:pPr>
              <w:spacing w:after="0" w:line="240" w:lineRule="auto"/>
              <w:jc w:val="center"/>
              <w:rPr>
                <w:rFonts w:ascii="Times New Roman" w:eastAsia="Times New Roman" w:hAnsi="Times New Roman" w:cs="Times New Roman"/>
                <w:b/>
                <w:sz w:val="24"/>
                <w:szCs w:val="24"/>
                <w:lang w:eastAsia="cs-CZ"/>
              </w:rPr>
            </w:pPr>
          </w:p>
        </w:tc>
        <w:tc>
          <w:tcPr>
            <w:tcW w:w="5115" w:type="dxa"/>
            <w:tcBorders>
              <w:top w:val="single" w:sz="4" w:space="0" w:color="auto"/>
              <w:left w:val="single" w:sz="4" w:space="0" w:color="auto"/>
              <w:bottom w:val="single" w:sz="4" w:space="0" w:color="auto"/>
              <w:right w:val="single" w:sz="4" w:space="0" w:color="auto"/>
            </w:tcBorders>
          </w:tcPr>
          <w:p w14:paraId="012DAD7D"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ŠVP výstupy</w:t>
            </w:r>
          </w:p>
          <w:p w14:paraId="50654DA8" w14:textId="77777777" w:rsidR="000E45A1" w:rsidRPr="000E45A1" w:rsidRDefault="000E45A1" w:rsidP="000E45A1">
            <w:pPr>
              <w:spacing w:after="0" w:line="240" w:lineRule="auto"/>
              <w:jc w:val="center"/>
              <w:rPr>
                <w:rFonts w:ascii="Times New Roman" w:eastAsia="Times New Roman" w:hAnsi="Times New Roman" w:cs="Times New Roman"/>
                <w:b/>
                <w:i/>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hideMark/>
          </w:tcPr>
          <w:p w14:paraId="5960F72E"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Učivo</w:t>
            </w:r>
          </w:p>
        </w:tc>
        <w:tc>
          <w:tcPr>
            <w:tcW w:w="2754" w:type="dxa"/>
            <w:tcBorders>
              <w:top w:val="single" w:sz="4" w:space="0" w:color="auto"/>
              <w:left w:val="single" w:sz="4" w:space="0" w:color="auto"/>
              <w:bottom w:val="single" w:sz="4" w:space="0" w:color="auto"/>
              <w:right w:val="single" w:sz="4" w:space="0" w:color="auto"/>
            </w:tcBorders>
          </w:tcPr>
          <w:p w14:paraId="77F77A25" w14:textId="77777777"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Průřezová témata, přesahy</w:t>
            </w:r>
          </w:p>
        </w:tc>
      </w:tr>
      <w:tr w:rsidR="000E45A1" w:rsidRPr="000E45A1" w14:paraId="7977ED7A" w14:textId="77777777" w:rsidTr="00362678">
        <w:tc>
          <w:tcPr>
            <w:tcW w:w="3500" w:type="dxa"/>
            <w:tcBorders>
              <w:top w:val="single" w:sz="4" w:space="0" w:color="auto"/>
              <w:left w:val="single" w:sz="4" w:space="0" w:color="auto"/>
              <w:bottom w:val="single" w:sz="4" w:space="0" w:color="auto"/>
              <w:right w:val="single" w:sz="4" w:space="0" w:color="auto"/>
            </w:tcBorders>
          </w:tcPr>
          <w:p w14:paraId="1F4664DC"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ČJS-5-2-01 vyjádří na základě vlastních zkušeností základní vztahy mezi lidmi, vyvodí a </w:t>
            </w:r>
            <w:r w:rsidRPr="000E45A1">
              <w:rPr>
                <w:rFonts w:ascii="Times New Roman" w:eastAsia="Times New Roman" w:hAnsi="Times New Roman" w:cs="Times New Roman"/>
                <w:sz w:val="24"/>
                <w:szCs w:val="24"/>
                <w:lang w:eastAsia="cs-CZ"/>
              </w:rPr>
              <w:lastRenderedPageBreak/>
              <w:t>dodržuje pravidla pro soužití ve škole, mezi chlapci a dívkami, v rodině, v obci (městě)</w:t>
            </w:r>
          </w:p>
        </w:tc>
        <w:tc>
          <w:tcPr>
            <w:tcW w:w="5115" w:type="dxa"/>
            <w:tcBorders>
              <w:top w:val="single" w:sz="4" w:space="0" w:color="auto"/>
              <w:left w:val="single" w:sz="4" w:space="0" w:color="auto"/>
              <w:bottom w:val="single" w:sz="4" w:space="0" w:color="auto"/>
              <w:right w:val="single" w:sz="4" w:space="0" w:color="auto"/>
            </w:tcBorders>
          </w:tcPr>
          <w:p w14:paraId="6A9804CA"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rozlišuje rozdíly mezi lidmi, zdůvodní své názory</w:t>
            </w:r>
          </w:p>
          <w:p w14:paraId="64FCB46A"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vytvoří třídní pravidla</w:t>
            </w:r>
          </w:p>
          <w:p w14:paraId="4DA22A16"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zná pravidla slušného chování a dokáže je používat</w:t>
            </w:r>
          </w:p>
          <w:p w14:paraId="61357731" w14:textId="77777777" w:rsidR="000E45A1" w:rsidRPr="000E45A1" w:rsidRDefault="000E45A1" w:rsidP="000E45A1">
            <w:pPr>
              <w:suppressAutoHyphens/>
              <w:spacing w:after="0" w:line="240" w:lineRule="auto"/>
              <w:ind w:left="36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5B2A6D8A"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xml:space="preserve">Člověk se vyvíjí a roste. </w:t>
            </w:r>
          </w:p>
        </w:tc>
        <w:tc>
          <w:tcPr>
            <w:tcW w:w="2754" w:type="dxa"/>
            <w:vMerge w:val="restart"/>
            <w:tcBorders>
              <w:top w:val="single" w:sz="4" w:space="0" w:color="auto"/>
              <w:left w:val="single" w:sz="4" w:space="0" w:color="auto"/>
              <w:right w:val="single" w:sz="4" w:space="0" w:color="auto"/>
            </w:tcBorders>
          </w:tcPr>
          <w:p w14:paraId="05B91FB4"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Environmentální výchova</w:t>
            </w:r>
          </w:p>
          <w:p w14:paraId="2A01E454"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Vztah člověka k prostředí</w:t>
            </w:r>
          </w:p>
          <w:p w14:paraId="25A13D3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Základní podmínky života</w:t>
            </w:r>
          </w:p>
          <w:p w14:paraId="35B71504"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Ekosystémy</w:t>
            </w:r>
          </w:p>
          <w:p w14:paraId="4BAE1BB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Lidské aktivity a problémy životního prostředí</w:t>
            </w:r>
          </w:p>
          <w:p w14:paraId="7169E61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06ADCDF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54C23D23" w14:textId="77777777" w:rsidR="000E45A1" w:rsidRPr="000E45A1" w:rsidRDefault="000E45A1" w:rsidP="000E45A1">
            <w:pPr>
              <w:spacing w:after="0" w:line="276" w:lineRule="auto"/>
              <w:rPr>
                <w:rFonts w:ascii="Bookman Old Style" w:eastAsia="Times New Roman" w:hAnsi="Bookman Old Style" w:cs="Times New Roman"/>
                <w:sz w:val="28"/>
                <w:szCs w:val="28"/>
                <w:lang w:eastAsia="cs-CZ"/>
              </w:rPr>
            </w:pPr>
          </w:p>
          <w:p w14:paraId="3AB05676" w14:textId="77777777" w:rsidR="000E45A1" w:rsidRPr="000E45A1" w:rsidRDefault="000E45A1" w:rsidP="000E45A1">
            <w:pPr>
              <w:spacing w:after="0" w:line="276" w:lineRule="auto"/>
              <w:rPr>
                <w:rFonts w:ascii="Bookman Old Style" w:eastAsia="Times New Roman" w:hAnsi="Bookman Old Style" w:cs="Times New Roman"/>
                <w:sz w:val="28"/>
                <w:szCs w:val="28"/>
                <w:lang w:eastAsia="cs-CZ"/>
              </w:rPr>
            </w:pPr>
          </w:p>
          <w:p w14:paraId="19F1B22E"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684D42DC"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Osobnostní a sociální výchova</w:t>
            </w:r>
          </w:p>
          <w:p w14:paraId="770ADBF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Rozvoj schopností poznávání</w:t>
            </w:r>
          </w:p>
          <w:p w14:paraId="76A4AD9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26A3D884"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76B5FA05"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3E45894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0CAF4AC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Mediální výchova</w:t>
            </w:r>
          </w:p>
          <w:p w14:paraId="3BD43E5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Fungování a vliv médií ve společnosti</w:t>
            </w:r>
          </w:p>
          <w:p w14:paraId="586829C1"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2F16BA04"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15EAEA52"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702C0E79"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65342B1F"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1D672525"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1908D0F7"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02454304"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3628952B" w14:textId="77777777" w:rsidR="000E45A1" w:rsidRPr="000E45A1" w:rsidRDefault="000E45A1" w:rsidP="000E45A1">
            <w:pPr>
              <w:spacing w:after="0" w:line="276" w:lineRule="auto"/>
              <w:rPr>
                <w:rFonts w:ascii="Times New Roman" w:eastAsia="Times New Roman" w:hAnsi="Times New Roman" w:cs="Times New Roman"/>
                <w:sz w:val="24"/>
                <w:szCs w:val="24"/>
                <w:lang w:eastAsia="cs-CZ"/>
              </w:rPr>
            </w:pPr>
          </w:p>
          <w:p w14:paraId="4DEF6C9D"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75269348"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63ED1F99"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1AE226E5"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70FAF1C2"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6619A61F"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0106DCD7"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7F52D4F5"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27C0A555"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2493634E" w14:textId="77777777" w:rsidR="000E45A1" w:rsidRPr="000E45A1" w:rsidRDefault="000E45A1" w:rsidP="000E45A1">
            <w:pPr>
              <w:spacing w:after="0" w:line="360" w:lineRule="auto"/>
              <w:rPr>
                <w:rFonts w:ascii="Times New Roman" w:eastAsia="Times New Roman" w:hAnsi="Times New Roman" w:cs="Times New Roman"/>
                <w:sz w:val="24"/>
                <w:szCs w:val="24"/>
                <w:lang w:eastAsia="cs-CZ"/>
              </w:rPr>
            </w:pPr>
          </w:p>
          <w:p w14:paraId="45556E5E" w14:textId="77777777" w:rsidR="000E45A1" w:rsidRPr="000E45A1" w:rsidRDefault="000E45A1" w:rsidP="000E45A1">
            <w:pPr>
              <w:spacing w:after="0" w:line="276" w:lineRule="auto"/>
              <w:rPr>
                <w:rFonts w:ascii="Bookman Old Style" w:eastAsia="Times New Roman" w:hAnsi="Bookman Old Style" w:cs="Times New Roman"/>
                <w:sz w:val="28"/>
                <w:szCs w:val="28"/>
                <w:lang w:eastAsia="cs-CZ"/>
              </w:rPr>
            </w:pPr>
          </w:p>
        </w:tc>
      </w:tr>
      <w:tr w:rsidR="000E45A1" w:rsidRPr="000E45A1" w14:paraId="7AD21298" w14:textId="77777777" w:rsidTr="00362678">
        <w:tc>
          <w:tcPr>
            <w:tcW w:w="3500" w:type="dxa"/>
            <w:tcBorders>
              <w:top w:val="single" w:sz="4" w:space="0" w:color="auto"/>
              <w:left w:val="single" w:sz="4" w:space="0" w:color="auto"/>
              <w:bottom w:val="single" w:sz="4" w:space="0" w:color="auto"/>
              <w:right w:val="single" w:sz="4" w:space="0" w:color="auto"/>
            </w:tcBorders>
          </w:tcPr>
          <w:p w14:paraId="08DE5FA7" w14:textId="10CEEE7C" w:rsidR="000E45A1" w:rsidRPr="000E45A1" w:rsidRDefault="000E45A1" w:rsidP="0005662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xml:space="preserve">ČJS-5-2-02 </w:t>
            </w:r>
            <w:r w:rsidR="0005662F" w:rsidRPr="000E45A1">
              <w:rPr>
                <w:rFonts w:ascii="Times New Roman" w:eastAsia="Times New Roman" w:hAnsi="Times New Roman" w:cs="Times New Roman"/>
                <w:sz w:val="24"/>
                <w:szCs w:val="24"/>
                <w:lang w:eastAsia="cs-CZ"/>
              </w:rPr>
              <w:t>rozpozná ve svém okolí jednání a chování, která se už nemohou tolerovat</w:t>
            </w:r>
          </w:p>
        </w:tc>
        <w:tc>
          <w:tcPr>
            <w:tcW w:w="5115" w:type="dxa"/>
            <w:tcBorders>
              <w:top w:val="single" w:sz="4" w:space="0" w:color="auto"/>
              <w:left w:val="single" w:sz="4" w:space="0" w:color="auto"/>
              <w:bottom w:val="single" w:sz="4" w:space="0" w:color="auto"/>
              <w:right w:val="single" w:sz="4" w:space="0" w:color="auto"/>
            </w:tcBorders>
          </w:tcPr>
          <w:p w14:paraId="560846BC"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je ohleduplný, ovládá vlastní emocionalitu</w:t>
            </w:r>
          </w:p>
          <w:p w14:paraId="168E7590"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učí se předcházet konfliktům</w:t>
            </w:r>
          </w:p>
          <w:p w14:paraId="7240D1ED" w14:textId="5AD61396" w:rsid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dokáže se dohodnout na společném postupu a řešení se spolužáky</w:t>
            </w:r>
          </w:p>
          <w:p w14:paraId="61BA4286" w14:textId="73D41D71" w:rsidR="002D58C8" w:rsidRPr="000E45A1" w:rsidRDefault="002D58C8"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rozpozná jednání a chování, které se už nedá tolerovat a které porušuje základní lidská práva a demokratické principy</w:t>
            </w:r>
          </w:p>
          <w:p w14:paraId="3BC26F47" w14:textId="77777777" w:rsidR="000E45A1" w:rsidRPr="000E45A1" w:rsidRDefault="000E45A1" w:rsidP="000E45A1">
            <w:pPr>
              <w:suppressAutoHyphens/>
              <w:spacing w:after="0" w:line="240" w:lineRule="auto"/>
              <w:ind w:left="72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2D33CC2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Mezilidské vztahy.</w:t>
            </w:r>
          </w:p>
          <w:p w14:paraId="5F6E9FA4" w14:textId="77777777" w:rsid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Pomoc nemocným a sociálně slabým.</w:t>
            </w:r>
          </w:p>
          <w:p w14:paraId="083BFC68" w14:textId="77777777"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Principy demokracie.</w:t>
            </w:r>
          </w:p>
          <w:p w14:paraId="004ECB25" w14:textId="77777777"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Právo a spravedlnost.</w:t>
            </w:r>
          </w:p>
          <w:p w14:paraId="69D4081B" w14:textId="77777777"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Práva dítěte.</w:t>
            </w:r>
          </w:p>
          <w:p w14:paraId="372B3049" w14:textId="0647E076"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Práva a povinnosti žáků školy.</w:t>
            </w:r>
          </w:p>
        </w:tc>
        <w:tc>
          <w:tcPr>
            <w:tcW w:w="2754" w:type="dxa"/>
            <w:vMerge/>
            <w:tcBorders>
              <w:left w:val="single" w:sz="4" w:space="0" w:color="auto"/>
              <w:right w:val="single" w:sz="4" w:space="0" w:color="auto"/>
            </w:tcBorders>
          </w:tcPr>
          <w:p w14:paraId="0EE824A2" w14:textId="77777777"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14:paraId="773491E1" w14:textId="77777777" w:rsidTr="00362678">
        <w:tc>
          <w:tcPr>
            <w:tcW w:w="3500" w:type="dxa"/>
            <w:tcBorders>
              <w:top w:val="single" w:sz="4" w:space="0" w:color="auto"/>
              <w:left w:val="single" w:sz="4" w:space="0" w:color="auto"/>
              <w:bottom w:val="single" w:sz="4" w:space="0" w:color="auto"/>
              <w:right w:val="single" w:sz="4" w:space="0" w:color="auto"/>
            </w:tcBorders>
          </w:tcPr>
          <w:p w14:paraId="682056D0" w14:textId="25BB1528" w:rsidR="000E45A1" w:rsidRPr="000E45A1" w:rsidRDefault="000E45A1" w:rsidP="0005662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ČJS-5-2-03 </w:t>
            </w:r>
            <w:r w:rsidR="0005662F" w:rsidRPr="000E45A1">
              <w:rPr>
                <w:rFonts w:ascii="Times New Roman" w:eastAsia="Times New Roman" w:hAnsi="Times New Roman" w:cs="Times New Roman"/>
                <w:sz w:val="24"/>
                <w:szCs w:val="24"/>
                <w:lang w:eastAsia="cs-CZ"/>
              </w:rPr>
              <w:t>orientuje se v základních formách vlastnictví</w:t>
            </w:r>
            <w:r w:rsidR="0005662F">
              <w:rPr>
                <w:rFonts w:ascii="Times New Roman" w:eastAsia="Times New Roman" w:hAnsi="Times New Roman" w:cs="Times New Roman"/>
                <w:sz w:val="24"/>
                <w:szCs w:val="24"/>
                <w:lang w:eastAsia="cs-CZ"/>
              </w:rPr>
              <w:t xml:space="preserve">, </w:t>
            </w:r>
            <w:r w:rsidR="0005662F" w:rsidRPr="000E45A1">
              <w:rPr>
                <w:rFonts w:ascii="Times New Roman" w:eastAsia="Times New Roman" w:hAnsi="Times New Roman" w:cs="Times New Roman"/>
                <w:sz w:val="24"/>
                <w:szCs w:val="24"/>
                <w:lang w:eastAsia="cs-CZ"/>
              </w:rPr>
              <w:t>používá peníze v běžných situacích, odhadne a zkontroluje cenu nákupu a vrácené peníze, na příkladu ukáže nemožnost realizace všech chtěných výdajů, vysvětlí, proč spořit, kdy si půjčovat a jak vracet dluhy</w:t>
            </w:r>
          </w:p>
        </w:tc>
        <w:tc>
          <w:tcPr>
            <w:tcW w:w="5115" w:type="dxa"/>
            <w:tcBorders>
              <w:top w:val="single" w:sz="4" w:space="0" w:color="auto"/>
              <w:left w:val="single" w:sz="4" w:space="0" w:color="auto"/>
              <w:bottom w:val="single" w:sz="4" w:space="0" w:color="auto"/>
              <w:right w:val="single" w:sz="4" w:space="0" w:color="auto"/>
            </w:tcBorders>
          </w:tcPr>
          <w:p w14:paraId="0383CE6C" w14:textId="77777777" w:rsidR="002D58C8" w:rsidRPr="000E45A1" w:rsidRDefault="002D58C8" w:rsidP="002D58C8">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odhadne a zkontroluje sumu nákupu a vrácení peněz</w:t>
            </w:r>
          </w:p>
          <w:p w14:paraId="7292AFB7" w14:textId="77777777" w:rsidR="002D58C8" w:rsidRPr="000E45A1" w:rsidRDefault="002D58C8" w:rsidP="002D58C8">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příkladu ukáže nemožnost všech chtěných výdajů</w:t>
            </w:r>
          </w:p>
          <w:p w14:paraId="3BAF64AC" w14:textId="006BFF50" w:rsidR="000E45A1" w:rsidRPr="000E45A1" w:rsidRDefault="002D58C8" w:rsidP="002D58C8">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proč spořit, kdy si půjčovat a jak vracet dluhy</w:t>
            </w:r>
          </w:p>
        </w:tc>
        <w:tc>
          <w:tcPr>
            <w:tcW w:w="2851" w:type="dxa"/>
            <w:tcBorders>
              <w:top w:val="single" w:sz="4" w:space="0" w:color="auto"/>
              <w:left w:val="single" w:sz="4" w:space="0" w:color="auto"/>
              <w:bottom w:val="single" w:sz="4" w:space="0" w:color="auto"/>
              <w:right w:val="single" w:sz="4" w:space="0" w:color="auto"/>
            </w:tcBorders>
          </w:tcPr>
          <w:p w14:paraId="6B804380" w14:textId="77777777"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Vlastnictví – rozpočet, příjmy a výdaje domácnosti, hotovostní a bezhotovostní forma peněz, způsoby placení.</w:t>
            </w:r>
          </w:p>
          <w:p w14:paraId="32AA8122" w14:textId="77777777" w:rsidR="002D58C8"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Banka jako správce peněz. Úspory a půjčky.</w:t>
            </w:r>
          </w:p>
          <w:p w14:paraId="25DE4EA0" w14:textId="5228C41A" w:rsidR="000E45A1" w:rsidRPr="000E45A1" w:rsidRDefault="002D58C8" w:rsidP="002D58C8">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Nárok na reklamaci.</w:t>
            </w:r>
          </w:p>
        </w:tc>
        <w:tc>
          <w:tcPr>
            <w:tcW w:w="2754" w:type="dxa"/>
            <w:vMerge/>
            <w:tcBorders>
              <w:left w:val="single" w:sz="4" w:space="0" w:color="auto"/>
              <w:right w:val="single" w:sz="4" w:space="0" w:color="auto"/>
            </w:tcBorders>
          </w:tcPr>
          <w:p w14:paraId="5C7B09D2" w14:textId="77777777"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14:paraId="2816E0EB" w14:textId="77777777" w:rsidTr="00362678">
        <w:tc>
          <w:tcPr>
            <w:tcW w:w="3500" w:type="dxa"/>
            <w:tcBorders>
              <w:top w:val="single" w:sz="4" w:space="0" w:color="auto"/>
              <w:left w:val="single" w:sz="4" w:space="0" w:color="auto"/>
              <w:bottom w:val="single" w:sz="4" w:space="0" w:color="auto"/>
              <w:right w:val="single" w:sz="4" w:space="0" w:color="auto"/>
            </w:tcBorders>
          </w:tcPr>
          <w:p w14:paraId="7AD726E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ČJS-5-4-01 objevuje a zjišťuje propojenost prvků živé a neživé přírody, princip rovnováhy přírody a nachází souvislosti mezi konečným vzhledem přírody a činností člověka</w:t>
            </w:r>
          </w:p>
        </w:tc>
        <w:tc>
          <w:tcPr>
            <w:tcW w:w="5115" w:type="dxa"/>
            <w:tcBorders>
              <w:top w:val="single" w:sz="4" w:space="0" w:color="auto"/>
              <w:left w:val="single" w:sz="4" w:space="0" w:color="auto"/>
              <w:bottom w:val="single" w:sz="4" w:space="0" w:color="auto"/>
              <w:right w:val="single" w:sz="4" w:space="0" w:color="auto"/>
            </w:tcBorders>
          </w:tcPr>
          <w:p w14:paraId="2AFB82A5"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pod vedením učitele sestaví zásady správného chování v přírodě</w:t>
            </w:r>
          </w:p>
          <w:p w14:paraId="0DCFC5FE"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uvede příklad, jakým způsobem zasáhl člověk do přírody</w:t>
            </w:r>
          </w:p>
          <w:p w14:paraId="76EB50C6"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pozná vybrané nerosty a horniny a podle mapy určí jejich naleziště v</w:t>
            </w:r>
            <w:r w:rsidR="00686D98">
              <w:rPr>
                <w:rFonts w:ascii="Times New Roman" w:eastAsia="Times New Roman" w:hAnsi="Times New Roman" w:cs="Times New Roman"/>
                <w:sz w:val="24"/>
                <w:szCs w:val="24"/>
                <w:lang w:eastAsia="cs-CZ"/>
              </w:rPr>
              <w:t> </w:t>
            </w:r>
            <w:r w:rsidRPr="000E45A1">
              <w:rPr>
                <w:rFonts w:ascii="Times New Roman" w:eastAsia="Times New Roman" w:hAnsi="Times New Roman" w:cs="Times New Roman"/>
                <w:sz w:val="24"/>
                <w:szCs w:val="24"/>
                <w:lang w:eastAsia="cs-CZ"/>
              </w:rPr>
              <w:t>ČR</w:t>
            </w:r>
          </w:p>
        </w:tc>
        <w:tc>
          <w:tcPr>
            <w:tcW w:w="2851" w:type="dxa"/>
            <w:tcBorders>
              <w:top w:val="single" w:sz="4" w:space="0" w:color="auto"/>
              <w:left w:val="single" w:sz="4" w:space="0" w:color="auto"/>
              <w:bottom w:val="single" w:sz="4" w:space="0" w:color="auto"/>
              <w:right w:val="single" w:sz="4" w:space="0" w:color="auto"/>
            </w:tcBorders>
          </w:tcPr>
          <w:p w14:paraId="3C86C247"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Chráníme přírodu.</w:t>
            </w:r>
          </w:p>
          <w:p w14:paraId="18D7EB7F"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Vztah člověka k životnímu prostředí.</w:t>
            </w:r>
          </w:p>
          <w:p w14:paraId="2E72287A"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Nerosty a horniny.</w:t>
            </w:r>
          </w:p>
        </w:tc>
        <w:tc>
          <w:tcPr>
            <w:tcW w:w="2754" w:type="dxa"/>
            <w:vMerge/>
            <w:tcBorders>
              <w:left w:val="single" w:sz="4" w:space="0" w:color="auto"/>
              <w:right w:val="single" w:sz="4" w:space="0" w:color="auto"/>
            </w:tcBorders>
          </w:tcPr>
          <w:p w14:paraId="6C8792C8"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1BC298BA" w14:textId="77777777" w:rsidTr="00362678">
        <w:tc>
          <w:tcPr>
            <w:tcW w:w="3500" w:type="dxa"/>
            <w:tcBorders>
              <w:top w:val="single" w:sz="4" w:space="0" w:color="auto"/>
              <w:left w:val="single" w:sz="4" w:space="0" w:color="auto"/>
              <w:bottom w:val="single" w:sz="4" w:space="0" w:color="auto"/>
              <w:right w:val="single" w:sz="4" w:space="0" w:color="auto"/>
            </w:tcBorders>
          </w:tcPr>
          <w:p w14:paraId="10BF5E5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ČJS-5-4-02 vysvětlí na základě elementárních poznatků o Zemi jako součásti vesmíru souvislost s rozdělením času a střídáním ročních období</w:t>
            </w:r>
          </w:p>
        </w:tc>
        <w:tc>
          <w:tcPr>
            <w:tcW w:w="5115" w:type="dxa"/>
            <w:tcBorders>
              <w:top w:val="single" w:sz="4" w:space="0" w:color="auto"/>
              <w:left w:val="single" w:sz="4" w:space="0" w:color="auto"/>
              <w:bottom w:val="single" w:sz="4" w:space="0" w:color="auto"/>
              <w:right w:val="single" w:sz="4" w:space="0" w:color="auto"/>
            </w:tcBorders>
          </w:tcPr>
          <w:p w14:paraId="189296E2"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planety sluneční soustavy</w:t>
            </w:r>
          </w:p>
          <w:p w14:paraId="4AB311D3"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vhodné podmínky pro život na Zemi</w:t>
            </w:r>
          </w:p>
          <w:p w14:paraId="52BFAE8F"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pozná vybraná souhvězdí</w:t>
            </w:r>
          </w:p>
          <w:p w14:paraId="1E9874CD"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zná fáze Měsíce</w:t>
            </w:r>
          </w:p>
          <w:p w14:paraId="59C58F93"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princip střídání dne a noci a ročních období</w:t>
            </w:r>
          </w:p>
        </w:tc>
        <w:tc>
          <w:tcPr>
            <w:tcW w:w="2851" w:type="dxa"/>
            <w:tcBorders>
              <w:top w:val="single" w:sz="4" w:space="0" w:color="auto"/>
              <w:left w:val="single" w:sz="4" w:space="0" w:color="auto"/>
              <w:bottom w:val="single" w:sz="4" w:space="0" w:color="auto"/>
              <w:right w:val="single" w:sz="4" w:space="0" w:color="auto"/>
            </w:tcBorders>
          </w:tcPr>
          <w:p w14:paraId="0B21CF99"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Sluneční soustava, Slunce.</w:t>
            </w:r>
          </w:p>
          <w:p w14:paraId="2B25E837"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Planety, měsíce planet.</w:t>
            </w:r>
          </w:p>
          <w:p w14:paraId="684A525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Souhvězdí.</w:t>
            </w:r>
          </w:p>
          <w:p w14:paraId="0645643E"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2F235E70"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Země, pohyby Země.</w:t>
            </w:r>
          </w:p>
        </w:tc>
        <w:tc>
          <w:tcPr>
            <w:tcW w:w="2754" w:type="dxa"/>
            <w:vMerge/>
            <w:tcBorders>
              <w:left w:val="single" w:sz="4" w:space="0" w:color="auto"/>
              <w:right w:val="single" w:sz="4" w:space="0" w:color="auto"/>
            </w:tcBorders>
          </w:tcPr>
          <w:p w14:paraId="7AEAC633"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0EF1E144" w14:textId="77777777" w:rsidTr="00362678">
        <w:tc>
          <w:tcPr>
            <w:tcW w:w="3500" w:type="dxa"/>
            <w:tcBorders>
              <w:top w:val="single" w:sz="4" w:space="0" w:color="auto"/>
              <w:left w:val="single" w:sz="4" w:space="0" w:color="auto"/>
              <w:bottom w:val="single" w:sz="4" w:space="0" w:color="auto"/>
              <w:right w:val="single" w:sz="4" w:space="0" w:color="auto"/>
            </w:tcBorders>
          </w:tcPr>
          <w:p w14:paraId="1369D756" w14:textId="2AD8011E" w:rsidR="000E45A1" w:rsidRPr="000E45A1" w:rsidRDefault="000E45A1"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xml:space="preserve">ČJS-5-4-03 zkoumá základní společenstva ve vybraných lokalitách regionů, zdůvodní podstatné vzájemné vztahy mezi organismy </w:t>
            </w:r>
          </w:p>
        </w:tc>
        <w:tc>
          <w:tcPr>
            <w:tcW w:w="5115" w:type="dxa"/>
            <w:tcBorders>
              <w:top w:val="single" w:sz="4" w:space="0" w:color="auto"/>
              <w:left w:val="single" w:sz="4" w:space="0" w:color="auto"/>
              <w:bottom w:val="single" w:sz="4" w:space="0" w:color="auto"/>
              <w:right w:val="single" w:sz="4" w:space="0" w:color="auto"/>
            </w:tcBorders>
          </w:tcPr>
          <w:p w14:paraId="5E76C7D2"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chápe a vysvětlí změny teploty v různých oblastech Země v závislosti na poloze od rovníku</w:t>
            </w:r>
          </w:p>
          <w:p w14:paraId="0DDCAB5E"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a charakterizuje jednotlivé podnebné pásy a uvede pro ně typické zástupce rostlin a živočichů</w:t>
            </w:r>
          </w:p>
          <w:p w14:paraId="65A6F416"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zařadí ČR do správného podnebného pásu</w:t>
            </w:r>
          </w:p>
        </w:tc>
        <w:tc>
          <w:tcPr>
            <w:tcW w:w="2851" w:type="dxa"/>
            <w:tcBorders>
              <w:top w:val="single" w:sz="4" w:space="0" w:color="auto"/>
              <w:left w:val="single" w:sz="4" w:space="0" w:color="auto"/>
              <w:bottom w:val="single" w:sz="4" w:space="0" w:color="auto"/>
              <w:right w:val="single" w:sz="4" w:space="0" w:color="auto"/>
            </w:tcBorders>
          </w:tcPr>
          <w:p w14:paraId="50EEE002"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Rozmanitost života na Zemi.</w:t>
            </w:r>
          </w:p>
          <w:p w14:paraId="77149BC4"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Podnebné pásy.</w:t>
            </w:r>
          </w:p>
          <w:p w14:paraId="6CA8B5BF"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Přizpůsobivost rostlin a živočichů.</w:t>
            </w:r>
          </w:p>
          <w:p w14:paraId="1F5150DB"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ČR – oblast mírného podnebného pásu.</w:t>
            </w:r>
          </w:p>
        </w:tc>
        <w:tc>
          <w:tcPr>
            <w:tcW w:w="2754" w:type="dxa"/>
            <w:vMerge/>
            <w:tcBorders>
              <w:left w:val="single" w:sz="4" w:space="0" w:color="auto"/>
              <w:right w:val="single" w:sz="4" w:space="0" w:color="auto"/>
            </w:tcBorders>
          </w:tcPr>
          <w:p w14:paraId="0D97ADC4"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2D678F17" w14:textId="77777777" w:rsidTr="00362678">
        <w:tc>
          <w:tcPr>
            <w:tcW w:w="3500" w:type="dxa"/>
            <w:tcBorders>
              <w:top w:val="single" w:sz="4" w:space="0" w:color="auto"/>
              <w:left w:val="single" w:sz="4" w:space="0" w:color="auto"/>
              <w:bottom w:val="single" w:sz="4" w:space="0" w:color="auto"/>
              <w:right w:val="single" w:sz="4" w:space="0" w:color="auto"/>
            </w:tcBorders>
          </w:tcPr>
          <w:p w14:paraId="705BB5DB"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ČJS-5-4-04 porovnává na základě pozorování základní projevy života na konkrétních organismech, prakticky třídí organismy do známých skupin, využívá k tomu i jednoduché klíče a atlasy</w:t>
            </w:r>
          </w:p>
        </w:tc>
        <w:tc>
          <w:tcPr>
            <w:tcW w:w="5115" w:type="dxa"/>
            <w:tcBorders>
              <w:top w:val="single" w:sz="4" w:space="0" w:color="auto"/>
              <w:left w:val="single" w:sz="4" w:space="0" w:color="auto"/>
              <w:bottom w:val="single" w:sz="4" w:space="0" w:color="auto"/>
              <w:right w:val="single" w:sz="4" w:space="0" w:color="auto"/>
            </w:tcBorders>
          </w:tcPr>
          <w:p w14:paraId="095C8FB1"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4 základní skupiny živých organismů</w:t>
            </w:r>
          </w:p>
          <w:p w14:paraId="3F0139F7"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zná kritéria třídění rostlin a živočichů</w:t>
            </w:r>
          </w:p>
          <w:p w14:paraId="2D198934"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přiřadí zástupce k jednotlivým skupinám</w:t>
            </w:r>
          </w:p>
          <w:p w14:paraId="47B16CE0"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význam rostlin pro ostatní živé organismy</w:t>
            </w:r>
          </w:p>
        </w:tc>
        <w:tc>
          <w:tcPr>
            <w:tcW w:w="2851" w:type="dxa"/>
            <w:tcBorders>
              <w:top w:val="single" w:sz="4" w:space="0" w:color="auto"/>
              <w:left w:val="single" w:sz="4" w:space="0" w:color="auto"/>
              <w:bottom w:val="single" w:sz="4" w:space="0" w:color="auto"/>
              <w:right w:val="single" w:sz="4" w:space="0" w:color="auto"/>
            </w:tcBorders>
          </w:tcPr>
          <w:p w14:paraId="7CAAB72C"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Třídění živých organismů.</w:t>
            </w:r>
          </w:p>
          <w:p w14:paraId="3C41FF1B"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4AE48CD8"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3CFC12BC"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478EDA9B" w14:textId="77777777" w:rsidTr="00362678">
        <w:tc>
          <w:tcPr>
            <w:tcW w:w="3500" w:type="dxa"/>
            <w:tcBorders>
              <w:top w:val="single" w:sz="4" w:space="0" w:color="auto"/>
              <w:left w:val="single" w:sz="4" w:space="0" w:color="auto"/>
              <w:bottom w:val="single" w:sz="4" w:space="0" w:color="auto"/>
              <w:right w:val="single" w:sz="4" w:space="0" w:color="auto"/>
            </w:tcBorders>
          </w:tcPr>
          <w:p w14:paraId="78E92232"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ČJS-5-4-05 zhodnotí některé konkrétní činnosti člověka v přírodě a rozlišuje aktivity, které mohou prostředí i zdraví člověka podporovat nebo poškozovat</w:t>
            </w:r>
          </w:p>
        </w:tc>
        <w:tc>
          <w:tcPr>
            <w:tcW w:w="5115" w:type="dxa"/>
            <w:tcBorders>
              <w:top w:val="single" w:sz="4" w:space="0" w:color="auto"/>
              <w:left w:val="single" w:sz="4" w:space="0" w:color="auto"/>
              <w:bottom w:val="single" w:sz="4" w:space="0" w:color="auto"/>
              <w:right w:val="single" w:sz="4" w:space="0" w:color="auto"/>
            </w:tcBorders>
          </w:tcPr>
          <w:p w14:paraId="3CD65AAF" w14:textId="77777777" w:rsid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posoudí, zda konkrétní zásah člověka přírodě prospívá nebo ji poškozuje</w:t>
            </w:r>
          </w:p>
          <w:p w14:paraId="22D1C4E3" w14:textId="2466B31C" w:rsidR="00B548CF" w:rsidRPr="000E45A1" w:rsidRDefault="00B548CF"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seznámí se se specifickými přírodními jevy a riziky s nimi souvisejícími</w:t>
            </w:r>
          </w:p>
        </w:tc>
        <w:tc>
          <w:tcPr>
            <w:tcW w:w="2851" w:type="dxa"/>
            <w:tcBorders>
              <w:top w:val="single" w:sz="4" w:space="0" w:color="auto"/>
              <w:left w:val="single" w:sz="4" w:space="0" w:color="auto"/>
              <w:bottom w:val="single" w:sz="4" w:space="0" w:color="auto"/>
              <w:right w:val="single" w:sz="4" w:space="0" w:color="auto"/>
            </w:tcBorders>
          </w:tcPr>
          <w:p w14:paraId="2858823B" w14:textId="77777777" w:rsid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Vztah člověka k životnímu prostředí.</w:t>
            </w:r>
          </w:p>
          <w:p w14:paraId="6657156E" w14:textId="77777777" w:rsidR="00B548CF" w:rsidRPr="000E45A1" w:rsidRDefault="00B548CF"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Roční období a související přírodní jevy.</w:t>
            </w:r>
          </w:p>
          <w:p w14:paraId="647B0185" w14:textId="11F6138B" w:rsidR="00B548CF" w:rsidRPr="000E45A1" w:rsidRDefault="00B548CF" w:rsidP="000E45A1">
            <w:pPr>
              <w:spacing w:after="0" w:line="240" w:lineRule="auto"/>
              <w:rPr>
                <w:rFonts w:ascii="Times New Roman" w:eastAsia="Times New Roman" w:hAnsi="Times New Roman" w:cs="Times New Roman"/>
                <w:color w:val="FF0000"/>
                <w:sz w:val="24"/>
                <w:szCs w:val="24"/>
                <w:lang w:eastAsia="cs-CZ"/>
              </w:rPr>
            </w:pPr>
          </w:p>
        </w:tc>
        <w:tc>
          <w:tcPr>
            <w:tcW w:w="2754" w:type="dxa"/>
            <w:vMerge/>
            <w:tcBorders>
              <w:left w:val="single" w:sz="4" w:space="0" w:color="auto"/>
              <w:right w:val="single" w:sz="4" w:space="0" w:color="auto"/>
            </w:tcBorders>
          </w:tcPr>
          <w:p w14:paraId="5DF628FA"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1B8A05B4" w14:textId="77777777" w:rsidTr="00362678">
        <w:tc>
          <w:tcPr>
            <w:tcW w:w="3500" w:type="dxa"/>
            <w:tcBorders>
              <w:top w:val="single" w:sz="4" w:space="0" w:color="auto"/>
              <w:left w:val="single" w:sz="4" w:space="0" w:color="auto"/>
              <w:bottom w:val="single" w:sz="4" w:space="0" w:color="auto"/>
              <w:right w:val="single" w:sz="4" w:space="0" w:color="auto"/>
            </w:tcBorders>
          </w:tcPr>
          <w:p w14:paraId="529BAA45" w14:textId="100F32BD" w:rsidR="000E45A1" w:rsidRPr="000E45A1" w:rsidRDefault="000E45A1"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w:t>
            </w:r>
            <w:r w:rsidR="00B548CF">
              <w:rPr>
                <w:rFonts w:ascii="Times New Roman" w:eastAsia="Times New Roman" w:hAnsi="Times New Roman" w:cs="Times New Roman"/>
                <w:sz w:val="24"/>
                <w:szCs w:val="24"/>
                <w:lang w:eastAsia="cs-CZ"/>
              </w:rPr>
              <w:t>6</w:t>
            </w:r>
            <w:r w:rsidRPr="000E45A1">
              <w:rPr>
                <w:rFonts w:ascii="Times New Roman" w:eastAsia="Times New Roman" w:hAnsi="Times New Roman" w:cs="Times New Roman"/>
                <w:sz w:val="24"/>
                <w:szCs w:val="24"/>
                <w:lang w:eastAsia="cs-CZ"/>
              </w:rPr>
              <w:t xml:space="preserve"> založí jednoduchý pokus, naplánuje a zdůvodní postup, vyhodnotí a vysvětlí výsledky pokusu</w:t>
            </w:r>
          </w:p>
        </w:tc>
        <w:tc>
          <w:tcPr>
            <w:tcW w:w="5115" w:type="dxa"/>
            <w:tcBorders>
              <w:top w:val="single" w:sz="4" w:space="0" w:color="auto"/>
              <w:left w:val="single" w:sz="4" w:space="0" w:color="auto"/>
              <w:bottom w:val="single" w:sz="4" w:space="0" w:color="auto"/>
              <w:right w:val="single" w:sz="4" w:space="0" w:color="auto"/>
            </w:tcBorders>
          </w:tcPr>
          <w:p w14:paraId="38DFF59B"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založí jednoduchý pokus</w:t>
            </w:r>
          </w:p>
          <w:p w14:paraId="02DDFB4D"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sleduje jeho průběh</w:t>
            </w:r>
          </w:p>
          <w:p w14:paraId="18FE7119"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umí zapsat a vyhodnotit výsledky pokusu</w:t>
            </w:r>
          </w:p>
        </w:tc>
        <w:tc>
          <w:tcPr>
            <w:tcW w:w="2851" w:type="dxa"/>
            <w:tcBorders>
              <w:top w:val="single" w:sz="4" w:space="0" w:color="auto"/>
              <w:left w:val="single" w:sz="4" w:space="0" w:color="auto"/>
              <w:bottom w:val="single" w:sz="4" w:space="0" w:color="auto"/>
              <w:right w:val="single" w:sz="4" w:space="0" w:color="auto"/>
            </w:tcBorders>
          </w:tcPr>
          <w:p w14:paraId="7445816E"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Živé organismy.</w:t>
            </w:r>
          </w:p>
          <w:p w14:paraId="2983566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Půda.</w:t>
            </w:r>
          </w:p>
          <w:p w14:paraId="2E9616DE"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4EF802A3"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37E8ECC7" w14:textId="77777777" w:rsidTr="00362678">
        <w:tc>
          <w:tcPr>
            <w:tcW w:w="3500" w:type="dxa"/>
            <w:tcBorders>
              <w:top w:val="single" w:sz="4" w:space="0" w:color="auto"/>
              <w:left w:val="single" w:sz="4" w:space="0" w:color="auto"/>
              <w:bottom w:val="single" w:sz="4" w:space="0" w:color="auto"/>
              <w:right w:val="single" w:sz="4" w:space="0" w:color="auto"/>
            </w:tcBorders>
          </w:tcPr>
          <w:p w14:paraId="19097FBE" w14:textId="38CCB4F2" w:rsidR="000E45A1" w:rsidRPr="000E45A1" w:rsidRDefault="000E45A1"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ČJS-5-5-01 využívá poznatků o lidském těle k podpoře vlastního zdravého způsobu života</w:t>
            </w:r>
          </w:p>
        </w:tc>
        <w:tc>
          <w:tcPr>
            <w:tcW w:w="5115" w:type="dxa"/>
            <w:tcBorders>
              <w:top w:val="single" w:sz="4" w:space="0" w:color="auto"/>
              <w:left w:val="single" w:sz="4" w:space="0" w:color="auto"/>
              <w:bottom w:val="single" w:sz="4" w:space="0" w:color="auto"/>
              <w:right w:val="single" w:sz="4" w:space="0" w:color="auto"/>
            </w:tcBorders>
          </w:tcPr>
          <w:p w14:paraId="6F7BFAE3" w14:textId="245A22D2" w:rsidR="00B548CF" w:rsidRDefault="000E45A1"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popíše člověka</w:t>
            </w:r>
          </w:p>
          <w:p w14:paraId="361FF602" w14:textId="7335BC0C" w:rsidR="000E45A1" w:rsidRPr="000E45A1" w:rsidRDefault="000E45A1" w:rsidP="00B548CF">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příkladech uvede, jak pečuje o své zdraví</w:t>
            </w:r>
          </w:p>
        </w:tc>
        <w:tc>
          <w:tcPr>
            <w:tcW w:w="2851" w:type="dxa"/>
            <w:tcBorders>
              <w:top w:val="single" w:sz="4" w:space="0" w:color="auto"/>
              <w:left w:val="single" w:sz="4" w:space="0" w:color="auto"/>
              <w:bottom w:val="single" w:sz="4" w:space="0" w:color="auto"/>
              <w:right w:val="single" w:sz="4" w:space="0" w:color="auto"/>
            </w:tcBorders>
          </w:tcPr>
          <w:p w14:paraId="032D6B2B"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Člověk.</w:t>
            </w:r>
          </w:p>
          <w:p w14:paraId="00750C3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 – stavba těla, základní funkce jednotlivých orgánových soustav.</w:t>
            </w:r>
          </w:p>
          <w:p w14:paraId="256176CA"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Ochrana zdraví.</w:t>
            </w:r>
          </w:p>
        </w:tc>
        <w:tc>
          <w:tcPr>
            <w:tcW w:w="2754" w:type="dxa"/>
            <w:vMerge/>
            <w:tcBorders>
              <w:left w:val="single" w:sz="4" w:space="0" w:color="auto"/>
              <w:right w:val="single" w:sz="4" w:space="0" w:color="auto"/>
            </w:tcBorders>
          </w:tcPr>
          <w:p w14:paraId="2716FCB1"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577936EB" w14:textId="77777777" w:rsidTr="00362678">
        <w:tc>
          <w:tcPr>
            <w:tcW w:w="3500" w:type="dxa"/>
            <w:tcBorders>
              <w:top w:val="single" w:sz="4" w:space="0" w:color="auto"/>
              <w:left w:val="single" w:sz="4" w:space="0" w:color="auto"/>
              <w:bottom w:val="single" w:sz="4" w:space="0" w:color="auto"/>
              <w:right w:val="single" w:sz="4" w:space="0" w:color="auto"/>
            </w:tcBorders>
          </w:tcPr>
          <w:p w14:paraId="7DD061A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ČJS-5-5-02 rozlišuje jednotlivé etapy lidského života a orientuje </w:t>
            </w:r>
            <w:r w:rsidRPr="000E45A1">
              <w:rPr>
                <w:rFonts w:ascii="Times New Roman" w:eastAsia="Times New Roman" w:hAnsi="Times New Roman" w:cs="Times New Roman"/>
                <w:sz w:val="24"/>
                <w:szCs w:val="24"/>
                <w:lang w:eastAsia="cs-CZ"/>
              </w:rPr>
              <w:lastRenderedPageBreak/>
              <w:t>se ve vývoji dítěte před a po jeho narození</w:t>
            </w:r>
          </w:p>
        </w:tc>
        <w:tc>
          <w:tcPr>
            <w:tcW w:w="5115" w:type="dxa"/>
            <w:tcBorders>
              <w:top w:val="single" w:sz="4" w:space="0" w:color="auto"/>
              <w:left w:val="single" w:sz="4" w:space="0" w:color="auto"/>
              <w:bottom w:val="single" w:sz="4" w:space="0" w:color="auto"/>
              <w:right w:val="single" w:sz="4" w:space="0" w:color="auto"/>
            </w:tcBorders>
          </w:tcPr>
          <w:p w14:paraId="3E3F0D3F"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vyjmenuje jednotlivá vývojová stádia člověka a popíše jejich odlišnosti</w:t>
            </w:r>
          </w:p>
        </w:tc>
        <w:tc>
          <w:tcPr>
            <w:tcW w:w="2851" w:type="dxa"/>
            <w:tcBorders>
              <w:top w:val="single" w:sz="4" w:space="0" w:color="auto"/>
              <w:left w:val="single" w:sz="4" w:space="0" w:color="auto"/>
              <w:bottom w:val="single" w:sz="4" w:space="0" w:color="auto"/>
              <w:right w:val="single" w:sz="4" w:space="0" w:color="auto"/>
            </w:tcBorders>
          </w:tcPr>
          <w:p w14:paraId="13EC121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Člověk roste a vyvíjí se.</w:t>
            </w:r>
          </w:p>
        </w:tc>
        <w:tc>
          <w:tcPr>
            <w:tcW w:w="2754" w:type="dxa"/>
            <w:vMerge/>
            <w:tcBorders>
              <w:left w:val="single" w:sz="4" w:space="0" w:color="auto"/>
              <w:right w:val="single" w:sz="4" w:space="0" w:color="auto"/>
            </w:tcBorders>
          </w:tcPr>
          <w:p w14:paraId="627FAF69"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22ED214F" w14:textId="77777777" w:rsidTr="00362678">
        <w:tc>
          <w:tcPr>
            <w:tcW w:w="3500" w:type="dxa"/>
            <w:tcBorders>
              <w:top w:val="single" w:sz="4" w:space="0" w:color="auto"/>
              <w:left w:val="single" w:sz="4" w:space="0" w:color="auto"/>
              <w:bottom w:val="single" w:sz="4" w:space="0" w:color="auto"/>
              <w:right w:val="single" w:sz="4" w:space="0" w:color="auto"/>
            </w:tcBorders>
          </w:tcPr>
          <w:p w14:paraId="603CC52A"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ČJS-5-5-03 účelně plánuje svůj čas pro učení, práci, zábavu a odpočinek podle vlastních potřeb s ohledem na oprávněné nároky jiných osob</w:t>
            </w:r>
          </w:p>
        </w:tc>
        <w:tc>
          <w:tcPr>
            <w:tcW w:w="5115" w:type="dxa"/>
            <w:tcBorders>
              <w:top w:val="single" w:sz="4" w:space="0" w:color="auto"/>
              <w:left w:val="single" w:sz="4" w:space="0" w:color="auto"/>
              <w:bottom w:val="single" w:sz="4" w:space="0" w:color="auto"/>
              <w:right w:val="single" w:sz="4" w:space="0" w:color="auto"/>
            </w:tcBorders>
          </w:tcPr>
          <w:p w14:paraId="1664B666"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sestaví harmonogram svých denních i týdenních činností</w:t>
            </w:r>
          </w:p>
          <w:p w14:paraId="30B62E3D"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rozezná vhodná místa k vykonávání různých zájmových činností</w:t>
            </w:r>
          </w:p>
        </w:tc>
        <w:tc>
          <w:tcPr>
            <w:tcW w:w="2851" w:type="dxa"/>
            <w:tcBorders>
              <w:top w:val="single" w:sz="4" w:space="0" w:color="auto"/>
              <w:left w:val="single" w:sz="4" w:space="0" w:color="auto"/>
              <w:bottom w:val="single" w:sz="4" w:space="0" w:color="auto"/>
              <w:right w:val="single" w:sz="4" w:space="0" w:color="auto"/>
            </w:tcBorders>
          </w:tcPr>
          <w:p w14:paraId="5818A310"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14:paraId="443492E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Osobní bezpečí – riziková místa a situace.</w:t>
            </w:r>
          </w:p>
          <w:p w14:paraId="2FF4659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Krizové situace, vhodná a nevhodná místa pro hru.</w:t>
            </w:r>
          </w:p>
        </w:tc>
        <w:tc>
          <w:tcPr>
            <w:tcW w:w="2754" w:type="dxa"/>
            <w:vMerge/>
            <w:tcBorders>
              <w:left w:val="single" w:sz="4" w:space="0" w:color="auto"/>
              <w:right w:val="single" w:sz="4" w:space="0" w:color="auto"/>
            </w:tcBorders>
          </w:tcPr>
          <w:p w14:paraId="4DE9F1C6"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575C2549" w14:textId="77777777" w:rsidTr="00362678">
        <w:tc>
          <w:tcPr>
            <w:tcW w:w="3500" w:type="dxa"/>
            <w:tcBorders>
              <w:top w:val="single" w:sz="4" w:space="0" w:color="auto"/>
              <w:left w:val="single" w:sz="4" w:space="0" w:color="auto"/>
              <w:bottom w:val="single" w:sz="4" w:space="0" w:color="auto"/>
              <w:right w:val="single" w:sz="4" w:space="0" w:color="auto"/>
            </w:tcBorders>
          </w:tcPr>
          <w:p w14:paraId="7E23882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5115" w:type="dxa"/>
            <w:tcBorders>
              <w:top w:val="single" w:sz="4" w:space="0" w:color="auto"/>
              <w:left w:val="single" w:sz="4" w:space="0" w:color="auto"/>
              <w:bottom w:val="single" w:sz="4" w:space="0" w:color="auto"/>
              <w:right w:val="single" w:sz="4" w:space="0" w:color="auto"/>
            </w:tcBorders>
          </w:tcPr>
          <w:p w14:paraId="342AF957"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rozpozná život ohrožující zranění</w:t>
            </w:r>
          </w:p>
          <w:p w14:paraId="6FAC48DB"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vnímá dopravní situaci, správně ji vyhodnotí, vyvodí odpovídající závěry pro své chování chodce a cyklisty</w:t>
            </w:r>
          </w:p>
          <w:p w14:paraId="3F73F9FC"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uplatňuje základní pravidla účastníka silničního provozu</w:t>
            </w:r>
          </w:p>
          <w:p w14:paraId="5F4A1F46"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ovládá způsoby komunikace s operátory tísňových linek</w:t>
            </w:r>
          </w:p>
          <w:p w14:paraId="399E9B65"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p>
          <w:p w14:paraId="14BC38C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13DBD26A"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Přivolání pomoci v případě ohrožení fyzického a duševního zdraví.</w:t>
            </w:r>
          </w:p>
          <w:p w14:paraId="7323D9F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Čísla tísňového volání.</w:t>
            </w:r>
          </w:p>
          <w:p w14:paraId="416EA29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Předcházení rizikovým situacím v dopravě a dopravních prostředcích, dopravní značky.</w:t>
            </w:r>
          </w:p>
          <w:p w14:paraId="4C5F5EA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Mimořádné události a rizika s nimi spojená, postup v případě ohrožení (varovný signál, evakuace, zkouška sirén).</w:t>
            </w:r>
          </w:p>
          <w:p w14:paraId="01BE2B0C"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Požáry – příčiny a prevence vzniku.</w:t>
            </w:r>
          </w:p>
          <w:p w14:paraId="778615B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Integrovaný záchranný systém.</w:t>
            </w:r>
          </w:p>
          <w:p w14:paraId="6DFB193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55026150"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79CDCDA3" w14:textId="77777777" w:rsidTr="00362678">
        <w:tc>
          <w:tcPr>
            <w:tcW w:w="3500" w:type="dxa"/>
            <w:tcBorders>
              <w:top w:val="single" w:sz="4" w:space="0" w:color="auto"/>
              <w:left w:val="single" w:sz="4" w:space="0" w:color="auto"/>
              <w:bottom w:val="single" w:sz="4" w:space="0" w:color="auto"/>
              <w:right w:val="single" w:sz="4" w:space="0" w:color="auto"/>
            </w:tcBorders>
          </w:tcPr>
          <w:p w14:paraId="050F3897"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ČJS-5-5-05 předvede v modelových situacích osvojené jednoduché způsoby odmítání návykových látek</w:t>
            </w:r>
          </w:p>
        </w:tc>
        <w:tc>
          <w:tcPr>
            <w:tcW w:w="5115" w:type="dxa"/>
            <w:tcBorders>
              <w:top w:val="single" w:sz="4" w:space="0" w:color="auto"/>
              <w:left w:val="single" w:sz="4" w:space="0" w:color="auto"/>
              <w:bottom w:val="single" w:sz="4" w:space="0" w:color="auto"/>
              <w:right w:val="single" w:sz="4" w:space="0" w:color="auto"/>
            </w:tcBorders>
          </w:tcPr>
          <w:p w14:paraId="33FAAEE1"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 modelových situacích předvede, jak odmítá přijímat a užívat návykové látky</w:t>
            </w:r>
          </w:p>
        </w:tc>
        <w:tc>
          <w:tcPr>
            <w:tcW w:w="2851" w:type="dxa"/>
            <w:tcBorders>
              <w:top w:val="single" w:sz="4" w:space="0" w:color="auto"/>
              <w:left w:val="single" w:sz="4" w:space="0" w:color="auto"/>
              <w:bottom w:val="single" w:sz="4" w:space="0" w:color="auto"/>
              <w:right w:val="single" w:sz="4" w:space="0" w:color="auto"/>
            </w:tcBorders>
          </w:tcPr>
          <w:p w14:paraId="3313C628"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Návykové látky, hrací automaty, počítače, závislost.</w:t>
            </w:r>
          </w:p>
          <w:p w14:paraId="18A5ACE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14:paraId="26E6A828"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7942076B" w14:textId="77777777" w:rsidTr="00362678">
        <w:tc>
          <w:tcPr>
            <w:tcW w:w="3500" w:type="dxa"/>
            <w:tcBorders>
              <w:top w:val="single" w:sz="4" w:space="0" w:color="auto"/>
              <w:left w:val="single" w:sz="4" w:space="0" w:color="auto"/>
              <w:bottom w:val="single" w:sz="4" w:space="0" w:color="auto"/>
              <w:right w:val="single" w:sz="4" w:space="0" w:color="auto"/>
            </w:tcBorders>
          </w:tcPr>
          <w:p w14:paraId="6756CE8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ČJS-5-5-06 uplatňuje základní dovednosti a návyky související s </w:t>
            </w:r>
            <w:r w:rsidRPr="000E45A1">
              <w:rPr>
                <w:rFonts w:ascii="Times New Roman" w:eastAsia="Times New Roman" w:hAnsi="Times New Roman" w:cs="Times New Roman"/>
                <w:sz w:val="24"/>
                <w:szCs w:val="24"/>
                <w:lang w:eastAsia="cs-CZ"/>
              </w:rPr>
              <w:lastRenderedPageBreak/>
              <w:t>podporou zdraví a jeho preventivní ochranou</w:t>
            </w:r>
          </w:p>
        </w:tc>
        <w:tc>
          <w:tcPr>
            <w:tcW w:w="5115" w:type="dxa"/>
            <w:tcBorders>
              <w:top w:val="single" w:sz="4" w:space="0" w:color="auto"/>
              <w:left w:val="single" w:sz="4" w:space="0" w:color="auto"/>
              <w:bottom w:val="single" w:sz="4" w:space="0" w:color="auto"/>
              <w:right w:val="single" w:sz="4" w:space="0" w:color="auto"/>
            </w:tcBorders>
          </w:tcPr>
          <w:p w14:paraId="083D71CD"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uvede příklady prevence proti onemocněním a úrazům</w:t>
            </w:r>
          </w:p>
        </w:tc>
        <w:tc>
          <w:tcPr>
            <w:tcW w:w="2851" w:type="dxa"/>
            <w:tcBorders>
              <w:top w:val="single" w:sz="4" w:space="0" w:color="auto"/>
              <w:left w:val="single" w:sz="4" w:space="0" w:color="auto"/>
              <w:bottom w:val="single" w:sz="4" w:space="0" w:color="auto"/>
              <w:right w:val="single" w:sz="4" w:space="0" w:color="auto"/>
            </w:tcBorders>
          </w:tcPr>
          <w:p w14:paraId="384382C4"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14:paraId="10FC630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Ochrana zdraví.</w:t>
            </w:r>
          </w:p>
          <w:p w14:paraId="3D6F1A58"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Prevence nemocí a úrazů.</w:t>
            </w:r>
          </w:p>
        </w:tc>
        <w:tc>
          <w:tcPr>
            <w:tcW w:w="2754" w:type="dxa"/>
            <w:vMerge/>
            <w:tcBorders>
              <w:left w:val="single" w:sz="4" w:space="0" w:color="auto"/>
              <w:right w:val="single" w:sz="4" w:space="0" w:color="auto"/>
            </w:tcBorders>
          </w:tcPr>
          <w:p w14:paraId="6A527AE8"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73D4CDC5" w14:textId="77777777" w:rsidTr="00362678">
        <w:tc>
          <w:tcPr>
            <w:tcW w:w="3500" w:type="dxa"/>
            <w:tcBorders>
              <w:top w:val="single" w:sz="4" w:space="0" w:color="auto"/>
              <w:left w:val="single" w:sz="4" w:space="0" w:color="auto"/>
              <w:bottom w:val="single" w:sz="4" w:space="0" w:color="auto"/>
              <w:right w:val="single" w:sz="4" w:space="0" w:color="auto"/>
            </w:tcBorders>
          </w:tcPr>
          <w:p w14:paraId="75239EB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ČJS-5-5-07 rozpozná život ohrožující zranění; ošetří drobná poranění a zajistí lékařskou pomoc</w:t>
            </w:r>
          </w:p>
        </w:tc>
        <w:tc>
          <w:tcPr>
            <w:tcW w:w="5115" w:type="dxa"/>
            <w:tcBorders>
              <w:top w:val="single" w:sz="4" w:space="0" w:color="auto"/>
              <w:left w:val="single" w:sz="4" w:space="0" w:color="auto"/>
              <w:bottom w:val="single" w:sz="4" w:space="0" w:color="auto"/>
              <w:right w:val="single" w:sz="4" w:space="0" w:color="auto"/>
            </w:tcBorders>
          </w:tcPr>
          <w:p w14:paraId="728C9C48"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rozpozná život ohrožující zranění</w:t>
            </w:r>
          </w:p>
          <w:p w14:paraId="17547337"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modelové situaci dokáže přivolat pomoc</w:t>
            </w:r>
          </w:p>
          <w:p w14:paraId="1DD4BE9A" w14:textId="77777777"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umí poskytnout základní první pomoc</w:t>
            </w:r>
          </w:p>
          <w:p w14:paraId="05A0E79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14:paraId="08E0ACC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14:paraId="2E50EE83"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Chráníme si zdraví.</w:t>
            </w:r>
          </w:p>
          <w:p w14:paraId="71DAF579"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Čísla tísňového volání.</w:t>
            </w:r>
          </w:p>
          <w:p w14:paraId="780813A5"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Základy první pomoci.</w:t>
            </w:r>
          </w:p>
        </w:tc>
        <w:tc>
          <w:tcPr>
            <w:tcW w:w="2754" w:type="dxa"/>
            <w:vMerge/>
            <w:tcBorders>
              <w:left w:val="single" w:sz="4" w:space="0" w:color="auto"/>
              <w:right w:val="single" w:sz="4" w:space="0" w:color="auto"/>
            </w:tcBorders>
          </w:tcPr>
          <w:p w14:paraId="68E6A856" w14:textId="77777777"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14:paraId="4439D812" w14:textId="77777777" w:rsidTr="00362678">
        <w:tc>
          <w:tcPr>
            <w:tcW w:w="14220" w:type="dxa"/>
            <w:gridSpan w:val="4"/>
            <w:tcBorders>
              <w:top w:val="single" w:sz="4" w:space="0" w:color="auto"/>
              <w:left w:val="single" w:sz="4" w:space="0" w:color="auto"/>
              <w:bottom w:val="single" w:sz="4" w:space="0" w:color="auto"/>
              <w:right w:val="single" w:sz="4" w:space="0" w:color="auto"/>
            </w:tcBorders>
          </w:tcPr>
          <w:p w14:paraId="43FEFDFE"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2862D54A"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29D2D74" w14:textId="77777777" w:rsidR="000E45A1" w:rsidRPr="000E45A1" w:rsidRDefault="000E45A1" w:rsidP="000E45A1">
            <w:pPr>
              <w:spacing w:after="0" w:line="240" w:lineRule="auto"/>
              <w:ind w:left="360"/>
              <w:rPr>
                <w:rFonts w:ascii="Times New Roman" w:eastAsia="Times New Roman" w:hAnsi="Times New Roman" w:cs="Times New Roman"/>
                <w:i/>
                <w:sz w:val="24"/>
                <w:szCs w:val="24"/>
                <w:lang w:eastAsia="cs-CZ"/>
              </w:rPr>
            </w:pPr>
          </w:p>
          <w:p w14:paraId="12E5B67A"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Žák </w:t>
            </w:r>
          </w:p>
          <w:p w14:paraId="11961933"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Rozmanitost přírody</w:t>
            </w:r>
          </w:p>
          <w:p w14:paraId="465179D1"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ČJS-5-4-01p na jednotlivých příkladech poznává propojenost živé a neživé přírody </w:t>
            </w:r>
          </w:p>
          <w:p w14:paraId="3EBB1AEC"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ČJS-5-4-02p popíše střídání ročních období </w:t>
            </w:r>
          </w:p>
          <w:p w14:paraId="2B049AF7"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ČJS-5-4-03p zkoumá základní společenstva vyskytující se v nejbližším okolí a pozoruje přizpůsobení organismů prostředí </w:t>
            </w:r>
          </w:p>
          <w:p w14:paraId="6AB9B74A" w14:textId="0D1E40DB"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ČJS-5-4-05p zvládá péči o pokojové rostliny </w:t>
            </w:r>
          </w:p>
          <w:p w14:paraId="71B98F9C"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ČJS-5-4-05p chová se podle zásad ochrany přírody a životního prostředí</w:t>
            </w:r>
          </w:p>
          <w:p w14:paraId="76C74BEE"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ČJS-5-4-05p popisuje vliv činnosti lidí na přírodu a jmenuje některé činnosti, které přírodnímu prostředí pomáhají a které ho poškozují </w:t>
            </w:r>
          </w:p>
          <w:p w14:paraId="0C3CCF4A" w14:textId="03029024" w:rsidR="000E45A1" w:rsidRPr="000E45A1" w:rsidRDefault="00B548CF" w:rsidP="000E45A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ČJS-5-4-06</w:t>
            </w:r>
            <w:r w:rsidR="000E45A1" w:rsidRPr="000E45A1">
              <w:rPr>
                <w:rFonts w:ascii="Times New Roman" w:eastAsia="Times New Roman" w:hAnsi="Times New Roman" w:cs="Times New Roman"/>
                <w:i/>
                <w:sz w:val="24"/>
                <w:szCs w:val="24"/>
                <w:lang w:eastAsia="cs-CZ"/>
              </w:rPr>
              <w:t>p provádí jednoduché pokusy se známými látkami</w:t>
            </w:r>
          </w:p>
          <w:p w14:paraId="13E8F33F"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Člověk a jeho zdraví</w:t>
            </w:r>
          </w:p>
          <w:p w14:paraId="6AC8758D"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ČJS-5-5-01p uplatňuje základní znalosti, dovednosti a návyky související s preventivní ochranou zdraví a zdravého životního stylu </w:t>
            </w:r>
          </w:p>
          <w:p w14:paraId="27528EDF"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ČJS-5-5-02p rozlišuje jednotlivé etapy lidského života </w:t>
            </w:r>
          </w:p>
          <w:p w14:paraId="253FC32D"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ČJS-5-5-04p uplatňuje účelné způsoby chování v situacích ohrožujících zdraví a v modelových situacích simulujících mimořádné události </w:t>
            </w:r>
          </w:p>
          <w:p w14:paraId="1A2F57BD" w14:textId="77777777"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ČJS-5-5-04p uplatňuje základní pravidla silničního provozu pro cyklisty; správně vyhodnotí jednoduchou dopravní situaci na hřišti </w:t>
            </w:r>
          </w:p>
          <w:p w14:paraId="25459E97" w14:textId="32C72477" w:rsid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ČJS-5-5-05p odmítá návykové látky</w:t>
            </w:r>
          </w:p>
          <w:p w14:paraId="1CCEAE2B" w14:textId="59C76EA2" w:rsidR="00FF0886" w:rsidRPr="000E45A1" w:rsidRDefault="00FF0886"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ČJS-5-5-0</w:t>
            </w:r>
            <w:r>
              <w:rPr>
                <w:rFonts w:ascii="Times New Roman" w:eastAsia="Times New Roman" w:hAnsi="Times New Roman" w:cs="Times New Roman"/>
                <w:i/>
                <w:sz w:val="24"/>
                <w:szCs w:val="24"/>
                <w:lang w:eastAsia="cs-CZ"/>
              </w:rPr>
              <w:t>7</w:t>
            </w:r>
            <w:r w:rsidRPr="000E45A1">
              <w:rPr>
                <w:rFonts w:ascii="Times New Roman" w:eastAsia="Times New Roman" w:hAnsi="Times New Roman" w:cs="Times New Roman"/>
                <w:i/>
                <w:sz w:val="24"/>
                <w:szCs w:val="24"/>
                <w:lang w:eastAsia="cs-CZ"/>
              </w:rPr>
              <w:t>p</w:t>
            </w:r>
            <w:r>
              <w:rPr>
                <w:rFonts w:ascii="Times New Roman" w:eastAsia="Times New Roman" w:hAnsi="Times New Roman" w:cs="Times New Roman"/>
                <w:i/>
                <w:sz w:val="24"/>
                <w:szCs w:val="24"/>
                <w:lang w:eastAsia="cs-CZ"/>
              </w:rPr>
              <w:t xml:space="preserve"> ošetří drobná poranění a v případě nutnosti zajistí lékařskou pomoc</w:t>
            </w:r>
          </w:p>
          <w:p w14:paraId="7AE1D1C8" w14:textId="1D6EF80C" w:rsidR="000E45A1" w:rsidRPr="000E45A1" w:rsidRDefault="000E45A1" w:rsidP="000E45A1">
            <w:pPr>
              <w:spacing w:after="0" w:line="240" w:lineRule="auto"/>
              <w:rPr>
                <w:rFonts w:ascii="Times New Roman" w:eastAsia="Times New Roman" w:hAnsi="Times New Roman" w:cs="Times New Roman"/>
                <w:sz w:val="24"/>
                <w:szCs w:val="24"/>
                <w:lang w:eastAsia="cs-CZ"/>
              </w:rPr>
            </w:pPr>
          </w:p>
        </w:tc>
      </w:tr>
    </w:tbl>
    <w:p w14:paraId="7A231276" w14:textId="77777777" w:rsidR="000E45A1" w:rsidRPr="000E45A1" w:rsidRDefault="000E45A1" w:rsidP="000E45A1">
      <w:pPr>
        <w:spacing w:after="0" w:line="240" w:lineRule="auto"/>
        <w:rPr>
          <w:rFonts w:ascii="Times New Roman" w:eastAsia="Times New Roman" w:hAnsi="Times New Roman" w:cs="Times New Roman"/>
          <w:sz w:val="24"/>
          <w:szCs w:val="24"/>
          <w:lang w:eastAsia="cs-CZ"/>
        </w:rPr>
      </w:pPr>
    </w:p>
    <w:p w14:paraId="2E883699" w14:textId="77777777" w:rsidR="000E45A1" w:rsidRPr="00DC4054" w:rsidRDefault="000E45A1" w:rsidP="000E45A1">
      <w:pPr>
        <w:spacing w:after="0" w:line="240" w:lineRule="auto"/>
        <w:rPr>
          <w:rFonts w:ascii="Times New Roman" w:eastAsia="Times New Roman" w:hAnsi="Times New Roman" w:cs="Times New Roman"/>
          <w:b/>
          <w:bCs/>
          <w:sz w:val="24"/>
          <w:szCs w:val="24"/>
          <w:lang w:eastAsia="cs-CZ"/>
        </w:rPr>
      </w:pPr>
    </w:p>
    <w:p w14:paraId="3AA35DA1" w14:textId="77777777" w:rsidR="000E45A1" w:rsidRDefault="000E45A1" w:rsidP="000E45A1">
      <w:pPr>
        <w:spacing w:after="0" w:line="240" w:lineRule="auto"/>
        <w:rPr>
          <w:rFonts w:ascii="Times New Roman" w:eastAsia="Times New Roman" w:hAnsi="Times New Roman" w:cs="Times New Roman"/>
          <w:b/>
          <w:bCs/>
          <w:sz w:val="24"/>
          <w:szCs w:val="24"/>
          <w:lang w:eastAsia="cs-CZ"/>
        </w:rPr>
      </w:pPr>
    </w:p>
    <w:p w14:paraId="284BBF5C" w14:textId="77777777" w:rsidR="00362678" w:rsidRPr="00DC4054" w:rsidRDefault="00362678" w:rsidP="000E45A1">
      <w:pPr>
        <w:spacing w:after="0" w:line="240" w:lineRule="auto"/>
        <w:rPr>
          <w:rFonts w:ascii="Times New Roman" w:eastAsia="Times New Roman" w:hAnsi="Times New Roman" w:cs="Times New Roman"/>
          <w:b/>
          <w:bCs/>
          <w:sz w:val="24"/>
          <w:szCs w:val="24"/>
          <w:lang w:eastAsia="cs-CZ"/>
        </w:rPr>
      </w:pPr>
    </w:p>
    <w:p w14:paraId="7CF8E60A" w14:textId="77777777" w:rsidR="000E45A1" w:rsidRPr="00DC4054" w:rsidRDefault="000E45A1" w:rsidP="000E45A1">
      <w:pPr>
        <w:spacing w:after="0" w:line="240" w:lineRule="auto"/>
        <w:rPr>
          <w:rFonts w:ascii="Times New Roman" w:eastAsia="Times New Roman" w:hAnsi="Times New Roman" w:cs="Times New Roman"/>
          <w:b/>
          <w:bCs/>
          <w:sz w:val="24"/>
          <w:szCs w:val="24"/>
          <w:lang w:eastAsia="cs-CZ"/>
        </w:rPr>
      </w:pPr>
    </w:p>
    <w:p w14:paraId="739E019E" w14:textId="77777777" w:rsidR="00C45311" w:rsidRDefault="00C45311" w:rsidP="001F098E">
      <w:pPr>
        <w:pStyle w:val="Nadpis2"/>
      </w:pPr>
      <w:bookmarkStart w:id="43" w:name="_Toc115108925"/>
      <w:r>
        <w:lastRenderedPageBreak/>
        <w:t>Dějepis</w:t>
      </w:r>
      <w:bookmarkEnd w:id="43"/>
    </w:p>
    <w:p w14:paraId="0FB1117F" w14:textId="77777777" w:rsidR="002606AB" w:rsidRPr="00DC4054" w:rsidRDefault="002606AB" w:rsidP="002606AB">
      <w:pPr>
        <w:pStyle w:val="Standard"/>
        <w:rPr>
          <w:b/>
        </w:rPr>
      </w:pPr>
    </w:p>
    <w:tbl>
      <w:tblPr>
        <w:tblW w:w="13994" w:type="dxa"/>
        <w:tblCellMar>
          <w:left w:w="10" w:type="dxa"/>
          <w:right w:w="10" w:type="dxa"/>
        </w:tblCellMar>
        <w:tblLook w:val="0000" w:firstRow="0" w:lastRow="0" w:firstColumn="0" w:lastColumn="0" w:noHBand="0" w:noVBand="0"/>
      </w:tblPr>
      <w:tblGrid>
        <w:gridCol w:w="1410"/>
        <w:gridCol w:w="1410"/>
        <w:gridCol w:w="1411"/>
        <w:gridCol w:w="1411"/>
        <w:gridCol w:w="1411"/>
        <w:gridCol w:w="1411"/>
        <w:gridCol w:w="1411"/>
        <w:gridCol w:w="1411"/>
        <w:gridCol w:w="1411"/>
        <w:gridCol w:w="1297"/>
      </w:tblGrid>
      <w:tr w:rsidR="002606AB" w14:paraId="078BFD28" w14:textId="77777777" w:rsidTr="002606AB">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FBCC" w14:textId="77777777" w:rsidR="002606AB" w:rsidRDefault="002606AB" w:rsidP="00B75B9F">
            <w:pPr>
              <w:pStyle w:val="Standard"/>
              <w:jc w:val="center"/>
              <w:rPr>
                <w:b/>
                <w:bCs/>
              </w:rPr>
            </w:pPr>
            <w:r>
              <w:rPr>
                <w:b/>
                <w:bCs/>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7F99" w14:textId="77777777" w:rsidR="002606AB" w:rsidRDefault="002606AB" w:rsidP="002606AB">
            <w:pPr>
              <w:pStyle w:val="Standard"/>
              <w:rPr>
                <w:b/>
                <w:bCs/>
              </w:rPr>
            </w:pPr>
            <w:r>
              <w:rPr>
                <w:b/>
                <w:bCs/>
              </w:rPr>
              <w:t>Celkem</w:t>
            </w:r>
          </w:p>
        </w:tc>
      </w:tr>
      <w:tr w:rsidR="002606AB" w14:paraId="60314C2B"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A294" w14:textId="77777777" w:rsidR="002606AB" w:rsidRDefault="002606AB" w:rsidP="008E6D6B">
            <w:pPr>
              <w:pStyle w:val="Standard"/>
              <w:numPr>
                <w:ilvl w:val="0"/>
                <w:numId w:val="13"/>
              </w:numPr>
              <w:rPr>
                <w:b/>
                <w:bCs/>
              </w:rPr>
            </w:pPr>
            <w:r>
              <w:rPr>
                <w:b/>
                <w:bCs/>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C056"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8267"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771F"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A19A"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369"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9B0A"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BBCE" w14:textId="77777777"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9A56" w14:textId="77777777" w:rsidR="002606AB" w:rsidRDefault="002606AB" w:rsidP="008E6D6B">
            <w:pPr>
              <w:pStyle w:val="Standard"/>
              <w:numPr>
                <w:ilvl w:val="0"/>
                <w:numId w:val="13"/>
              </w:numPr>
              <w:rPr>
                <w:b/>
                <w:bCs/>
              </w:rPr>
            </w:pPr>
            <w:r>
              <w:rPr>
                <w:b/>
                <w:bCs/>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C089" w14:textId="77777777" w:rsidR="002606AB" w:rsidRDefault="002606AB" w:rsidP="002606AB">
            <w:pPr>
              <w:pStyle w:val="Standard"/>
              <w:rPr>
                <w:b/>
                <w:bCs/>
              </w:rPr>
            </w:pPr>
          </w:p>
        </w:tc>
      </w:tr>
      <w:tr w:rsidR="002606AB" w14:paraId="7E4EF508"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E5F6" w14:textId="77777777" w:rsidR="002606AB" w:rsidRDefault="002606AB" w:rsidP="002606AB">
            <w:pPr>
              <w:pStyle w:val="Standard"/>
            </w:pPr>
            <w:r>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EE20" w14:textId="77777777"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20B5" w14:textId="77777777"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ACED" w14:textId="77777777"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CC87" w14:textId="77777777"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1503" w14:textId="77777777" w:rsidR="002606AB" w:rsidRDefault="002606AB" w:rsidP="002606AB">
            <w:pPr>
              <w:pStyle w:val="Standard"/>
            </w:pPr>
            <w: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CFE2" w14:textId="77777777" w:rsidR="002606AB" w:rsidRDefault="002606AB" w:rsidP="002606AB">
            <w:pPr>
              <w:pStyle w:val="Standard"/>
            </w:pPr>
            <w: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E8FE" w14:textId="77777777" w:rsidR="002606AB" w:rsidRDefault="002606AB" w:rsidP="002606AB">
            <w:pPr>
              <w:pStyle w:val="Standard"/>
            </w:pPr>
            <w: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3496" w14:textId="77777777" w:rsidR="002606AB" w:rsidRDefault="002606AB" w:rsidP="002606AB">
            <w:pPr>
              <w:pStyle w:val="Standard"/>
            </w:pPr>
            <w:r>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2FF1" w14:textId="77777777" w:rsidR="002606AB" w:rsidRDefault="002606AB" w:rsidP="002606AB">
            <w:pPr>
              <w:pStyle w:val="Standard"/>
            </w:pPr>
            <w:r>
              <w:t>7</w:t>
            </w:r>
          </w:p>
        </w:tc>
      </w:tr>
      <w:tr w:rsidR="002606AB" w14:paraId="118C0AAC" w14:textId="77777777"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34DC" w14:textId="77777777" w:rsidR="002606AB" w:rsidRDefault="002606AB" w:rsidP="002606AB">
            <w:pPr>
              <w:pStyle w:val="Standard"/>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A6A0" w14:textId="77777777"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25A3" w14:textId="77777777"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AC10" w14:textId="77777777"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D773" w14:textId="77777777"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3782" w14:textId="77777777"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632D" w14:textId="77777777"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6CDE" w14:textId="77777777"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7158" w14:textId="77777777" w:rsidR="002606AB" w:rsidRDefault="002606AB" w:rsidP="002606AB">
            <w:pPr>
              <w:pStyle w:val="Standard"/>
            </w:pPr>
            <w:r>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F7A3" w14:textId="77777777" w:rsidR="002606AB" w:rsidRDefault="002606AB" w:rsidP="002606AB">
            <w:pPr>
              <w:pStyle w:val="Standard"/>
            </w:pPr>
          </w:p>
        </w:tc>
      </w:tr>
    </w:tbl>
    <w:p w14:paraId="448235E3" w14:textId="77777777" w:rsidR="002606AB" w:rsidRDefault="002606AB" w:rsidP="002606AB">
      <w:pPr>
        <w:pStyle w:val="Standard"/>
      </w:pPr>
    </w:p>
    <w:p w14:paraId="525A114B" w14:textId="77777777" w:rsidR="00362678" w:rsidRDefault="00362678" w:rsidP="002606AB">
      <w:pPr>
        <w:pStyle w:val="Standard"/>
      </w:pPr>
    </w:p>
    <w:tbl>
      <w:tblPr>
        <w:tblW w:w="13994" w:type="dxa"/>
        <w:tblInd w:w="-108" w:type="dxa"/>
        <w:tblLayout w:type="fixed"/>
        <w:tblCellMar>
          <w:left w:w="10" w:type="dxa"/>
          <w:right w:w="10" w:type="dxa"/>
        </w:tblCellMar>
        <w:tblLook w:val="0000" w:firstRow="0" w:lastRow="0" w:firstColumn="0" w:lastColumn="0" w:noHBand="0" w:noVBand="0"/>
      </w:tblPr>
      <w:tblGrid>
        <w:gridCol w:w="4498"/>
        <w:gridCol w:w="9496"/>
      </w:tblGrid>
      <w:tr w:rsidR="002606AB" w14:paraId="66F03234"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563D31" w14:textId="77777777" w:rsidR="002606AB" w:rsidRDefault="002606AB" w:rsidP="002606AB">
            <w:pPr>
              <w:pStyle w:val="Standard"/>
              <w:rPr>
                <w:b/>
              </w:rPr>
            </w:pPr>
            <w:r>
              <w:rPr>
                <w:b/>
              </w:rPr>
              <w:t>Název předmětu</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765D90" w14:textId="77777777" w:rsidR="002606AB" w:rsidRPr="0002092E" w:rsidRDefault="002606AB" w:rsidP="002606AB">
            <w:pPr>
              <w:pStyle w:val="Standard"/>
              <w:rPr>
                <w:b/>
              </w:rPr>
            </w:pPr>
            <w:r w:rsidRPr="0002092E">
              <w:rPr>
                <w:b/>
              </w:rPr>
              <w:t>Dějepis</w:t>
            </w:r>
          </w:p>
        </w:tc>
      </w:tr>
      <w:tr w:rsidR="002606AB" w14:paraId="736D19FA"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2ED61" w14:textId="77777777" w:rsidR="002606AB" w:rsidRDefault="002606AB" w:rsidP="002606AB">
            <w:pPr>
              <w:pStyle w:val="Standard"/>
              <w:rPr>
                <w:b/>
              </w:rPr>
            </w:pPr>
            <w:r>
              <w:rPr>
                <w:b/>
              </w:rPr>
              <w:t>Oblast</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58B5" w14:textId="77777777" w:rsidR="002606AB" w:rsidRPr="0002092E" w:rsidRDefault="002606AB" w:rsidP="002606AB">
            <w:pPr>
              <w:pStyle w:val="Standard"/>
              <w:rPr>
                <w:b/>
              </w:rPr>
            </w:pPr>
            <w:r w:rsidRPr="0002092E">
              <w:rPr>
                <w:b/>
              </w:rPr>
              <w:t>Člověk a společnost</w:t>
            </w:r>
          </w:p>
        </w:tc>
      </w:tr>
      <w:tr w:rsidR="002606AB" w14:paraId="59FE31FA"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A8056" w14:textId="77777777" w:rsidR="002606AB" w:rsidRDefault="002606AB" w:rsidP="002606AB">
            <w:pPr>
              <w:pStyle w:val="Standard"/>
            </w:pPr>
            <w:r>
              <w:rPr>
                <w:b/>
              </w:rPr>
              <w:t>Charakteristika předmětu</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6A281A" w14:textId="77777777" w:rsidR="002606AB" w:rsidRDefault="002606AB" w:rsidP="002606AB">
            <w:pPr>
              <w:pStyle w:val="Standard"/>
              <w:jc w:val="both"/>
            </w:pPr>
            <w:r>
              <w:t>Předmět směřuje k tomu, aby žáci byli schopni orientovat se v lidských dějinách a chápali současný svět v kontextu jeho historického vývoje. Žáci by měli umět detailněji popsat vybraná témata. Důraz je kladen zejména na historii středoevropskou, národní, regionální a za nejdůležitější je považováno období moderních dějin, tedy 19. a 20. století.</w:t>
            </w:r>
          </w:p>
          <w:p w14:paraId="42914483" w14:textId="77777777" w:rsidR="002606AB" w:rsidRDefault="002606AB" w:rsidP="002606AB">
            <w:pPr>
              <w:pStyle w:val="Standard"/>
            </w:pPr>
            <w:r>
              <w:t>Některá témata učiva dějepisu jsou přirozeně provázána s ostatními předměty: Český jazyk a literatura (světová literatura, mytologie, významné postavy české a světové vědy a kultury, písmo), matematika (časová osa, letopočty, římské číslice), občanská výchova (náboženství, lidská práva, stát a právo, média a politika, formy státu), umění a kultura (kulturní slohy, umělecká díla), zeměpis (orientace na mapě, mořeplavectví, regionální zeměpis).</w:t>
            </w:r>
          </w:p>
        </w:tc>
      </w:tr>
      <w:tr w:rsidR="002606AB" w14:paraId="20DB88A9"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D01C3D" w14:textId="77777777" w:rsidR="002606AB" w:rsidRDefault="002606AB" w:rsidP="002606AB">
            <w:pPr>
              <w:pStyle w:val="Standard"/>
            </w:pPr>
            <w:r>
              <w:rPr>
                <w:b/>
              </w:rPr>
              <w:t>Obsahové, časové a organizační vymezení předmětu</w:t>
            </w:r>
            <w:r>
              <w:t xml:space="preserve"> </w:t>
            </w:r>
            <w:r w:rsidRPr="0073563E">
              <w:rPr>
                <w:b/>
              </w:rPr>
              <w:t>(specifické informace o předmětu důležité pro jeho realizaci)</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81086" w14:textId="77777777" w:rsidR="002606AB" w:rsidRDefault="002606AB" w:rsidP="002606AB">
            <w:pPr>
              <w:pStyle w:val="Standard"/>
            </w:pPr>
            <w:r>
              <w:t>Vyučovací předmět Dějepis se vyučuje jako povinný samostatný předmět v 6. – 9. ročníku. V 6. třídách se učí 1 hodinu týdně, v 7. – 9. třídách 2 hodiny týdně. Vyučovací předmět dějepis navazuje na poznatky a dovednosti, které žáci získali na I. stupni v předmětech Prvouka a Vlastivěda. Tento předmět se vyučuje převážně v kmenových třídách, zařazovány jsou různé exkurze, výukové programy a kulturní akce, které probíhají mimo budovu školy.</w:t>
            </w:r>
          </w:p>
          <w:p w14:paraId="5CFEBFA4" w14:textId="77777777" w:rsidR="002606AB" w:rsidRDefault="002606AB" w:rsidP="002606AB">
            <w:pPr>
              <w:pStyle w:val="Standard"/>
            </w:pPr>
            <w:r>
              <w:rPr>
                <w:color w:val="000000"/>
              </w:rPr>
              <w:t>Výuka probíhá v nedělených třídách.</w:t>
            </w:r>
          </w:p>
          <w:p w14:paraId="340AE40D" w14:textId="77777777" w:rsidR="002606AB" w:rsidRDefault="002606AB" w:rsidP="002606AB">
            <w:pPr>
              <w:pStyle w:val="Standard"/>
              <w:jc w:val="both"/>
            </w:pPr>
            <w:r>
              <w:rPr>
                <w:color w:val="000000"/>
              </w:rPr>
              <w:t>Předmět zahrnuje tyto tematické celky: Člověk v dějinách, Počátky lidské společnosti, Nejstarší civilizace, Kořeny evropské kultury, Křesťanství a středověká Evropa, Objevy a dobývání, Počátky nové doby, Modernizace společnosti, Moderní doba a Rozdělený a integrující se svět.</w:t>
            </w:r>
          </w:p>
        </w:tc>
      </w:tr>
      <w:tr w:rsidR="002606AB" w14:paraId="1437ABCB"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68F3E" w14:textId="77777777" w:rsidR="002606AB" w:rsidRDefault="002606AB" w:rsidP="002606AB">
            <w:pPr>
              <w:pStyle w:val="Standard"/>
            </w:pPr>
            <w:r>
              <w:rPr>
                <w:b/>
              </w:rPr>
              <w:t>Výchovné a vzdělávací strategie: společné postupy uplatňované na úrovni předmětu, jimiž učitelé cíleně utvářejí a rozvíjejí klíčové kompetence žáků</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1FAD0" w14:textId="77777777" w:rsidR="002606AB" w:rsidRDefault="002606AB" w:rsidP="002606AB">
            <w:pPr>
              <w:pStyle w:val="Standard"/>
            </w:pPr>
            <w:r>
              <w:rPr>
                <w:b/>
              </w:rPr>
              <w:t>Kompetence k učení:</w:t>
            </w:r>
            <w:r>
              <w:br/>
              <w:t xml:space="preserve"> </w:t>
            </w:r>
            <w:r>
              <w:rPr>
                <w:b/>
              </w:rPr>
              <w:t>co dělá učitel</w:t>
            </w:r>
          </w:p>
          <w:p w14:paraId="0A7FEDBC" w14:textId="77777777" w:rsidR="002606AB" w:rsidRDefault="002606AB" w:rsidP="002606AB">
            <w:pPr>
              <w:pStyle w:val="Standard"/>
              <w:jc w:val="both"/>
            </w:pPr>
            <w:r>
              <w:t>- vybírá a užívá informace pro efektivní učení</w:t>
            </w:r>
          </w:p>
          <w:p w14:paraId="68CFF5A0" w14:textId="77777777" w:rsidR="002606AB" w:rsidRDefault="002606AB" w:rsidP="002606AB">
            <w:pPr>
              <w:pStyle w:val="Standard"/>
              <w:jc w:val="both"/>
            </w:pPr>
            <w:r>
              <w:t>- učí žáky základní dějepisné pojmy</w:t>
            </w:r>
          </w:p>
          <w:p w14:paraId="0D0EDB09" w14:textId="77777777" w:rsidR="002606AB" w:rsidRDefault="002606AB" w:rsidP="002606AB">
            <w:pPr>
              <w:pStyle w:val="Standard"/>
              <w:jc w:val="both"/>
            </w:pPr>
            <w:r>
              <w:lastRenderedPageBreak/>
              <w:t>- vyhledává a třídí informace z různých zdrojů</w:t>
            </w:r>
          </w:p>
          <w:p w14:paraId="0DF5AEEE" w14:textId="77777777" w:rsidR="002606AB" w:rsidRDefault="002606AB" w:rsidP="002606AB">
            <w:pPr>
              <w:pStyle w:val="Standard"/>
              <w:jc w:val="both"/>
            </w:pPr>
            <w:r>
              <w:t>- učí orientaci v mapě, práci s různými typy atlasů</w:t>
            </w:r>
          </w:p>
          <w:p w14:paraId="25449EF4" w14:textId="77777777" w:rsidR="002606AB" w:rsidRDefault="002606AB" w:rsidP="002606AB">
            <w:pPr>
              <w:pStyle w:val="Standard"/>
            </w:pPr>
            <w:r>
              <w:rPr>
                <w:b/>
              </w:rPr>
              <w:t>metody a postupy, jak toho dosáhne</w:t>
            </w:r>
          </w:p>
          <w:p w14:paraId="5492BCD9" w14:textId="77777777" w:rsidR="002606AB" w:rsidRDefault="002606AB" w:rsidP="002606AB">
            <w:pPr>
              <w:pStyle w:val="Standard"/>
            </w:pPr>
            <w:r>
              <w:t>- vede žáka k užívání správné terminologie a symboliky</w:t>
            </w:r>
          </w:p>
          <w:p w14:paraId="1C63B23E" w14:textId="77777777" w:rsidR="002606AB" w:rsidRDefault="002606AB" w:rsidP="002606AB">
            <w:pPr>
              <w:pStyle w:val="Standard"/>
              <w:jc w:val="both"/>
            </w:pPr>
            <w:r>
              <w:t>- volí aktivizující metody výuky</w:t>
            </w:r>
          </w:p>
          <w:p w14:paraId="37B9AD18" w14:textId="77777777" w:rsidR="002606AB" w:rsidRDefault="002606AB" w:rsidP="002606AB">
            <w:pPr>
              <w:pStyle w:val="Standard"/>
              <w:jc w:val="both"/>
            </w:pPr>
            <w:r>
              <w:t>- zdůrazňuje provázanost historických a současných společenských událostí</w:t>
            </w:r>
          </w:p>
          <w:p w14:paraId="693250E0" w14:textId="77777777" w:rsidR="002606AB" w:rsidRDefault="002606AB" w:rsidP="002606AB">
            <w:pPr>
              <w:pStyle w:val="Standard"/>
              <w:jc w:val="both"/>
            </w:pPr>
            <w:r>
              <w:t>- ukazuje žákům různé dobové materiály a dokumenty</w:t>
            </w:r>
          </w:p>
          <w:p w14:paraId="4A559570" w14:textId="77777777" w:rsidR="002606AB" w:rsidRDefault="002606AB" w:rsidP="002606AB">
            <w:pPr>
              <w:pStyle w:val="Standard"/>
              <w:jc w:val="both"/>
            </w:pPr>
            <w:r>
              <w:t>- zapojuje žáky do rozmanitých projektů, soutěží</w:t>
            </w:r>
          </w:p>
          <w:p w14:paraId="5052D163" w14:textId="77777777" w:rsidR="002606AB" w:rsidRDefault="002606AB" w:rsidP="002606AB">
            <w:pPr>
              <w:pStyle w:val="Standard"/>
            </w:pPr>
            <w:r>
              <w:t>- absolvuje s žáky různé výukové programy a exkurze</w:t>
            </w:r>
          </w:p>
        </w:tc>
      </w:tr>
      <w:tr w:rsidR="002606AB" w14:paraId="6A4136BA"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642A5" w14:textId="77777777"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F77ABF" w14:textId="77777777" w:rsidR="002606AB" w:rsidRDefault="002606AB" w:rsidP="002606AB">
            <w:pPr>
              <w:pStyle w:val="Standard"/>
            </w:pPr>
            <w:r>
              <w:rPr>
                <w:b/>
              </w:rPr>
              <w:t>Kompetence k řešení problémů:</w:t>
            </w:r>
            <w:r>
              <w:t xml:space="preserve"> </w:t>
            </w:r>
            <w:r>
              <w:br/>
            </w:r>
            <w:r>
              <w:rPr>
                <w:b/>
              </w:rPr>
              <w:t>co dělá učitel</w:t>
            </w:r>
          </w:p>
          <w:p w14:paraId="272CE42E" w14:textId="77777777" w:rsidR="002606AB" w:rsidRDefault="002606AB" w:rsidP="002606AB">
            <w:pPr>
              <w:pStyle w:val="Standard"/>
            </w:pPr>
            <w:r>
              <w:t xml:space="preserve">- učí vnímat a rozpoznávat příčiny konfliktů v historii a       </w:t>
            </w:r>
          </w:p>
          <w:p w14:paraId="003A76AE" w14:textId="77777777" w:rsidR="002606AB" w:rsidRDefault="002606AB" w:rsidP="002606AB">
            <w:pPr>
              <w:pStyle w:val="Standard"/>
            </w:pPr>
            <w:r>
              <w:t>- navrhovat jejich řešení</w:t>
            </w:r>
          </w:p>
          <w:p w14:paraId="5DE7AD01" w14:textId="77777777" w:rsidR="002606AB" w:rsidRDefault="002606AB" w:rsidP="002606AB">
            <w:pPr>
              <w:pStyle w:val="Standard"/>
              <w:jc w:val="both"/>
            </w:pPr>
            <w:r>
              <w:t>- vede ke kritickému myšlení</w:t>
            </w:r>
          </w:p>
          <w:p w14:paraId="1BE4D742" w14:textId="77777777" w:rsidR="002606AB" w:rsidRDefault="002606AB" w:rsidP="002606AB">
            <w:pPr>
              <w:pStyle w:val="Standard"/>
            </w:pPr>
            <w:r>
              <w:t>- žáci musí vhodně a samostatně řešit problematické úkoly</w:t>
            </w:r>
          </w:p>
          <w:p w14:paraId="3522C350" w14:textId="77777777" w:rsidR="002606AB" w:rsidRDefault="002606AB" w:rsidP="002606AB">
            <w:pPr>
              <w:pStyle w:val="Standard"/>
            </w:pPr>
            <w:r>
              <w:rPr>
                <w:b/>
              </w:rPr>
              <w:t>metody a postupy, jak toho dosáhne</w:t>
            </w:r>
          </w:p>
          <w:p w14:paraId="11ABA0B8" w14:textId="77777777" w:rsidR="002606AB" w:rsidRDefault="002606AB" w:rsidP="002606AB">
            <w:pPr>
              <w:pStyle w:val="Standard"/>
              <w:jc w:val="both"/>
            </w:pPr>
            <w:r>
              <w:t>- připravuje situace, kdy žák musí analyzovat, zobecňovat a posléze zhodnotit historické události</w:t>
            </w:r>
          </w:p>
          <w:p w14:paraId="00415F5B" w14:textId="77777777" w:rsidR="002606AB" w:rsidRDefault="002606AB" w:rsidP="002606AB">
            <w:pPr>
              <w:pStyle w:val="Standard"/>
              <w:jc w:val="both"/>
            </w:pPr>
            <w:r>
              <w:t>- organizuje projekty</w:t>
            </w:r>
          </w:p>
          <w:p w14:paraId="66F3D57C" w14:textId="77777777" w:rsidR="002606AB" w:rsidRDefault="002606AB" w:rsidP="002606AB">
            <w:pPr>
              <w:pStyle w:val="Standard"/>
              <w:jc w:val="both"/>
            </w:pPr>
            <w:r>
              <w:t>- připravuje diskuze</w:t>
            </w:r>
          </w:p>
          <w:p w14:paraId="3351F56D" w14:textId="77777777" w:rsidR="002606AB" w:rsidRDefault="002606AB" w:rsidP="002606AB">
            <w:pPr>
              <w:pStyle w:val="Standard"/>
              <w:jc w:val="both"/>
            </w:pPr>
            <w:r>
              <w:t>- podporuje skupinovou práci</w:t>
            </w:r>
          </w:p>
        </w:tc>
      </w:tr>
      <w:tr w:rsidR="002606AB" w14:paraId="31C03025"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D7F7F" w14:textId="77777777"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103A0" w14:textId="77777777" w:rsidR="002606AB" w:rsidRDefault="002606AB" w:rsidP="002606AB">
            <w:pPr>
              <w:pStyle w:val="Standard"/>
              <w:rPr>
                <w:b/>
              </w:rPr>
            </w:pPr>
            <w:r>
              <w:rPr>
                <w:b/>
              </w:rPr>
              <w:t xml:space="preserve">Kompetence komunikativní: </w:t>
            </w:r>
            <w:r>
              <w:rPr>
                <w:b/>
              </w:rPr>
              <w:br/>
              <w:t xml:space="preserve">co dělá učitel </w:t>
            </w:r>
          </w:p>
          <w:p w14:paraId="18A4FED3" w14:textId="77777777" w:rsidR="002606AB" w:rsidRDefault="002606AB" w:rsidP="002606AB">
            <w:pPr>
              <w:pStyle w:val="Standard"/>
            </w:pPr>
            <w:r>
              <w:t>- učí žáky formulovat a vyjadřovat svoje názory, myšlenky a postoje</w:t>
            </w:r>
          </w:p>
          <w:p w14:paraId="0CD09522" w14:textId="77777777" w:rsidR="002606AB" w:rsidRDefault="002606AB" w:rsidP="002606AB">
            <w:pPr>
              <w:pStyle w:val="Standard"/>
              <w:jc w:val="both"/>
            </w:pPr>
            <w:r>
              <w:t>- nechá je obhajovat své názory, vhodně diskutovat</w:t>
            </w:r>
          </w:p>
          <w:p w14:paraId="38F600D5" w14:textId="77777777" w:rsidR="002606AB" w:rsidRDefault="002606AB" w:rsidP="002606AB">
            <w:pPr>
              <w:pStyle w:val="Standard"/>
              <w:jc w:val="both"/>
            </w:pPr>
            <w:r>
              <w:t>- nutí je naslouchat promluvám druhých lidí a vhodně na ně reagovat</w:t>
            </w:r>
          </w:p>
          <w:p w14:paraId="508AD028" w14:textId="77777777" w:rsidR="002606AB" w:rsidRDefault="002606AB" w:rsidP="002606AB">
            <w:pPr>
              <w:pStyle w:val="Standard"/>
              <w:jc w:val="both"/>
            </w:pPr>
            <w:r>
              <w:t>- učí porozumění různým typům textů a záznamů</w:t>
            </w:r>
          </w:p>
          <w:p w14:paraId="78607422" w14:textId="77777777" w:rsidR="002606AB" w:rsidRDefault="002606AB" w:rsidP="002606AB">
            <w:pPr>
              <w:pStyle w:val="Standard"/>
              <w:jc w:val="both"/>
            </w:pPr>
            <w:r>
              <w:t>- sám využívá nejrůznější informační a komunikační prostředky</w:t>
            </w:r>
          </w:p>
          <w:p w14:paraId="275421E2" w14:textId="77777777" w:rsidR="002606AB" w:rsidRDefault="002606AB" w:rsidP="002606AB">
            <w:pPr>
              <w:pStyle w:val="Standard"/>
            </w:pPr>
            <w:r>
              <w:rPr>
                <w:b/>
              </w:rPr>
              <w:t>metody a postupy, jak toho dosáhne</w:t>
            </w:r>
            <w:r>
              <w:t xml:space="preserve"> </w:t>
            </w:r>
            <w:r>
              <w:br/>
              <w:t>- vede žáka ke kultivovanému projevu</w:t>
            </w:r>
          </w:p>
          <w:p w14:paraId="61A4935F" w14:textId="77777777" w:rsidR="002606AB" w:rsidRDefault="002606AB" w:rsidP="002606AB">
            <w:pPr>
              <w:pStyle w:val="Standard"/>
              <w:jc w:val="both"/>
            </w:pPr>
            <w:r>
              <w:t>- učí žáka přesně, věcně a souvisle formulovat své názory a myšlenky</w:t>
            </w:r>
          </w:p>
          <w:p w14:paraId="01B68D2A" w14:textId="77777777" w:rsidR="002606AB" w:rsidRDefault="002606AB" w:rsidP="002606AB">
            <w:pPr>
              <w:pStyle w:val="Standard"/>
              <w:jc w:val="both"/>
            </w:pPr>
            <w:r>
              <w:t>- zařazuje referáty, diskuze, hry</w:t>
            </w:r>
          </w:p>
          <w:p w14:paraId="53523C14" w14:textId="77777777" w:rsidR="002606AB" w:rsidRDefault="002606AB" w:rsidP="002606AB">
            <w:pPr>
              <w:pStyle w:val="Standard"/>
              <w:jc w:val="both"/>
            </w:pPr>
            <w:r>
              <w:t>- v rámci diskuze nutí žáky vhodně a věcně argumentovat</w:t>
            </w:r>
          </w:p>
          <w:p w14:paraId="14D7B179" w14:textId="77777777" w:rsidR="002606AB" w:rsidRDefault="002606AB" w:rsidP="002606AB">
            <w:pPr>
              <w:pStyle w:val="Standard"/>
            </w:pPr>
            <w:r>
              <w:lastRenderedPageBreak/>
              <w:t>- nechá žáky prezentovat výsledky jejich práce</w:t>
            </w:r>
          </w:p>
        </w:tc>
      </w:tr>
      <w:tr w:rsidR="002606AB" w14:paraId="4947A874"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03D655" w14:textId="77777777"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23B04" w14:textId="77777777" w:rsidR="002606AB" w:rsidRDefault="002606AB" w:rsidP="002606AB">
            <w:pPr>
              <w:pStyle w:val="Standard"/>
              <w:rPr>
                <w:b/>
              </w:rPr>
            </w:pPr>
            <w:r>
              <w:rPr>
                <w:b/>
              </w:rPr>
              <w:t>Kompetence sociální a personální:</w:t>
            </w:r>
          </w:p>
          <w:p w14:paraId="5ADEF4E0" w14:textId="77777777" w:rsidR="002606AB" w:rsidRDefault="002606AB" w:rsidP="002606AB">
            <w:pPr>
              <w:pStyle w:val="Standard"/>
            </w:pPr>
            <w:r>
              <w:rPr>
                <w:b/>
              </w:rPr>
              <w:t>co dělá učitel</w:t>
            </w:r>
            <w:r>
              <w:t xml:space="preserve"> </w:t>
            </w:r>
          </w:p>
          <w:p w14:paraId="366508EC" w14:textId="77777777" w:rsidR="002606AB" w:rsidRDefault="002606AB" w:rsidP="002606AB">
            <w:pPr>
              <w:pStyle w:val="Standard"/>
            </w:pPr>
            <w:r>
              <w:t>- učí týmové práci</w:t>
            </w:r>
          </w:p>
          <w:p w14:paraId="5D140D84" w14:textId="77777777" w:rsidR="002606AB" w:rsidRDefault="002606AB" w:rsidP="002606AB">
            <w:pPr>
              <w:pStyle w:val="Standard"/>
              <w:jc w:val="both"/>
            </w:pPr>
            <w:r>
              <w:t>- podporuje práci ve dvojici</w:t>
            </w:r>
          </w:p>
          <w:p w14:paraId="65575B3D" w14:textId="77777777" w:rsidR="002606AB" w:rsidRDefault="002606AB" w:rsidP="002606AB">
            <w:pPr>
              <w:pStyle w:val="Standard"/>
              <w:jc w:val="both"/>
            </w:pPr>
            <w:r>
              <w:t>- učí respektovat práci a úspěchy druhých</w:t>
            </w:r>
          </w:p>
          <w:p w14:paraId="63542EA4" w14:textId="77777777" w:rsidR="002606AB" w:rsidRDefault="002606AB" w:rsidP="002606AB">
            <w:pPr>
              <w:pStyle w:val="Standard"/>
            </w:pPr>
            <w:r>
              <w:rPr>
                <w:b/>
              </w:rPr>
              <w:t>metody a postupy, jak toho dosáhne</w:t>
            </w:r>
            <w:r>
              <w:t xml:space="preserve"> </w:t>
            </w:r>
          </w:p>
          <w:p w14:paraId="2F8E309B" w14:textId="77777777" w:rsidR="002606AB" w:rsidRDefault="002606AB" w:rsidP="002606AB">
            <w:pPr>
              <w:pStyle w:val="Standard"/>
            </w:pPr>
            <w:r>
              <w:t>- plánuje týmovou práci</w:t>
            </w:r>
          </w:p>
          <w:p w14:paraId="7CEB7AC7" w14:textId="77777777" w:rsidR="002606AB" w:rsidRDefault="002606AB" w:rsidP="002606AB">
            <w:pPr>
              <w:pStyle w:val="Standard"/>
              <w:jc w:val="both"/>
            </w:pPr>
            <w:r>
              <w:t>- podporuje práci ve dvojici</w:t>
            </w:r>
          </w:p>
          <w:p w14:paraId="70D227A4" w14:textId="77777777" w:rsidR="002606AB" w:rsidRDefault="002606AB" w:rsidP="002606AB">
            <w:pPr>
              <w:pStyle w:val="Standard"/>
            </w:pPr>
            <w:r>
              <w:t>- respektuje práci a úspěchy druhých</w:t>
            </w:r>
          </w:p>
        </w:tc>
      </w:tr>
      <w:tr w:rsidR="002606AB" w14:paraId="35EE6505"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636F1" w14:textId="77777777"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69C5C" w14:textId="77777777" w:rsidR="002606AB" w:rsidRDefault="002606AB" w:rsidP="002606AB">
            <w:pPr>
              <w:pStyle w:val="Standard"/>
            </w:pPr>
            <w:r>
              <w:rPr>
                <w:b/>
              </w:rPr>
              <w:t xml:space="preserve">Kompetence občanské: </w:t>
            </w:r>
            <w:r>
              <w:rPr>
                <w:b/>
              </w:rPr>
              <w:br/>
              <w:t>co dělá učitel</w:t>
            </w:r>
          </w:p>
          <w:p w14:paraId="07E942FA" w14:textId="77777777" w:rsidR="002606AB" w:rsidRDefault="002606AB" w:rsidP="002606AB">
            <w:pPr>
              <w:pStyle w:val="Standard"/>
              <w:jc w:val="both"/>
            </w:pPr>
            <w:r>
              <w:t>- upozorňuje na práva a povinnosti současného občana na pozadí historických událostí</w:t>
            </w:r>
          </w:p>
          <w:p w14:paraId="1ABB2439" w14:textId="77777777" w:rsidR="002606AB" w:rsidRDefault="002606AB" w:rsidP="002606AB">
            <w:pPr>
              <w:pStyle w:val="Standard"/>
              <w:jc w:val="both"/>
            </w:pPr>
            <w:r>
              <w:t>- posuzuje vliv významných osobností na chod dějin</w:t>
            </w:r>
          </w:p>
          <w:p w14:paraId="1869696A" w14:textId="77777777" w:rsidR="002606AB" w:rsidRDefault="002606AB" w:rsidP="002606AB">
            <w:pPr>
              <w:pStyle w:val="Standard"/>
              <w:jc w:val="both"/>
            </w:pPr>
            <w:r>
              <w:t>- učí žáky respektovat názory a přesvědčení druhých lidí</w:t>
            </w:r>
          </w:p>
          <w:p w14:paraId="1EFDBEA8" w14:textId="77777777" w:rsidR="002606AB" w:rsidRDefault="002606AB" w:rsidP="002606AB">
            <w:pPr>
              <w:pStyle w:val="Standard"/>
              <w:jc w:val="both"/>
            </w:pPr>
            <w:r>
              <w:t>- informuje o principech zákonů a společenských norem</w:t>
            </w:r>
          </w:p>
          <w:p w14:paraId="078800E3" w14:textId="77777777" w:rsidR="002606AB" w:rsidRDefault="002606AB" w:rsidP="002606AB">
            <w:pPr>
              <w:pStyle w:val="Standard"/>
              <w:jc w:val="both"/>
            </w:pPr>
            <w:r>
              <w:t>- učí je respektovat a chránit tradice a dědictví kulturní a historické</w:t>
            </w:r>
          </w:p>
          <w:p w14:paraId="0796AD61" w14:textId="77777777" w:rsidR="002606AB" w:rsidRDefault="002606AB" w:rsidP="002606AB">
            <w:pPr>
              <w:pStyle w:val="Standard"/>
            </w:pPr>
            <w:r>
              <w:rPr>
                <w:b/>
              </w:rPr>
              <w:t>metody a postupy, jak toho dosáhne</w:t>
            </w:r>
            <w:r>
              <w:t xml:space="preserve"> </w:t>
            </w:r>
            <w:r>
              <w:br/>
              <w:t xml:space="preserve">- pomáhá pochopit důležitost solidarity a tolerance ve společnosti  </w:t>
            </w:r>
          </w:p>
          <w:p w14:paraId="3A861C75" w14:textId="77777777" w:rsidR="002606AB" w:rsidRDefault="002606AB" w:rsidP="002606AB">
            <w:pPr>
              <w:pStyle w:val="Standard"/>
              <w:jc w:val="both"/>
            </w:pPr>
            <w:r>
              <w:t>- rozpoznat netolerantní, rasistické a extremistické projevy a zaujmout k nim nesouhlasný postoj</w:t>
            </w:r>
          </w:p>
          <w:p w14:paraId="45FE9383" w14:textId="77777777" w:rsidR="002606AB" w:rsidRDefault="002606AB" w:rsidP="002606AB">
            <w:pPr>
              <w:pStyle w:val="Standard"/>
              <w:jc w:val="both"/>
            </w:pPr>
            <w:r>
              <w:t>- učí žáky chránit kulturní a přírodní památky</w:t>
            </w:r>
          </w:p>
          <w:p w14:paraId="526DEEB7" w14:textId="77777777" w:rsidR="002606AB" w:rsidRDefault="002606AB" w:rsidP="002606AB">
            <w:pPr>
              <w:pStyle w:val="Standard"/>
              <w:jc w:val="both"/>
            </w:pPr>
            <w:r>
              <w:t>- na základě znalostí historie pěstuje u žáka vědomí příslušnosti k vlastnímu národu</w:t>
            </w:r>
          </w:p>
          <w:p w14:paraId="5E6BD26C" w14:textId="77777777" w:rsidR="002606AB" w:rsidRDefault="002606AB" w:rsidP="002606AB">
            <w:pPr>
              <w:pStyle w:val="Standard"/>
              <w:jc w:val="both"/>
            </w:pPr>
            <w:r>
              <w:t>- zařazuje mezipředmětové projekty nejen v rámci sekce Člověk a společnost</w:t>
            </w:r>
          </w:p>
          <w:p w14:paraId="6974614F" w14:textId="77777777" w:rsidR="002606AB" w:rsidRDefault="002606AB" w:rsidP="002606AB">
            <w:pPr>
              <w:pStyle w:val="Standard"/>
              <w:jc w:val="both"/>
            </w:pPr>
            <w:r>
              <w:t>- podněcuje žáka k hledání prapříčin současných společenských a kulturních jevů</w:t>
            </w:r>
          </w:p>
          <w:p w14:paraId="30C5F901" w14:textId="77777777" w:rsidR="002606AB" w:rsidRDefault="002606AB" w:rsidP="002606AB">
            <w:pPr>
              <w:pStyle w:val="Standard"/>
              <w:jc w:val="both"/>
            </w:pPr>
            <w:r>
              <w:t>- vede žáka k chápání základních principů společenského vývoje, na nichž stojí současné zákony a normy</w:t>
            </w:r>
          </w:p>
        </w:tc>
      </w:tr>
      <w:tr w:rsidR="002606AB" w14:paraId="251044E7" w14:textId="77777777"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A63980" w14:textId="77777777"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F89E52" w14:textId="77777777" w:rsidR="002606AB" w:rsidRDefault="002606AB" w:rsidP="002606AB">
            <w:pPr>
              <w:pStyle w:val="Standard"/>
            </w:pPr>
            <w:r>
              <w:rPr>
                <w:b/>
              </w:rPr>
              <w:t xml:space="preserve">Kompetence pracovní: </w:t>
            </w:r>
            <w:r>
              <w:rPr>
                <w:b/>
              </w:rPr>
              <w:br/>
              <w:t>co dělá učitel</w:t>
            </w:r>
            <w:r>
              <w:t xml:space="preserve"> </w:t>
            </w:r>
          </w:p>
          <w:p w14:paraId="70DE79D1" w14:textId="77777777" w:rsidR="002606AB" w:rsidRDefault="002606AB" w:rsidP="002606AB">
            <w:pPr>
              <w:pStyle w:val="Standard"/>
              <w:jc w:val="both"/>
            </w:pPr>
            <w:r>
              <w:t>- dbá na svědomitost a zodpovědnost</w:t>
            </w:r>
          </w:p>
          <w:p w14:paraId="21F43273" w14:textId="77777777" w:rsidR="002606AB" w:rsidRDefault="002606AB" w:rsidP="002606AB">
            <w:pPr>
              <w:pStyle w:val="Standard"/>
              <w:jc w:val="both"/>
            </w:pPr>
            <w:r>
              <w:t>- učí dodržovat bezpečnost práce,</w:t>
            </w:r>
          </w:p>
          <w:p w14:paraId="3040326E" w14:textId="77777777" w:rsidR="002606AB" w:rsidRDefault="002606AB" w:rsidP="002606AB">
            <w:pPr>
              <w:pStyle w:val="Standard"/>
              <w:jc w:val="both"/>
            </w:pPr>
            <w:r>
              <w:t>- učí dodržovat hygienu práce</w:t>
            </w:r>
          </w:p>
          <w:p w14:paraId="29DB78D5" w14:textId="77777777" w:rsidR="002606AB" w:rsidRDefault="002606AB" w:rsidP="002606AB">
            <w:pPr>
              <w:pStyle w:val="Standard"/>
              <w:jc w:val="both"/>
            </w:pPr>
            <w:r>
              <w:t>- zapojuje žáky se do aktivit školy</w:t>
            </w:r>
          </w:p>
          <w:p w14:paraId="63B7592C" w14:textId="77777777" w:rsidR="002606AB" w:rsidRDefault="002606AB" w:rsidP="002606AB">
            <w:pPr>
              <w:pStyle w:val="Standard"/>
            </w:pPr>
            <w:r>
              <w:rPr>
                <w:b/>
              </w:rPr>
              <w:lastRenderedPageBreak/>
              <w:t>Metody a postupy, jak toho dosáhne:</w:t>
            </w:r>
          </w:p>
          <w:p w14:paraId="0BE4C601" w14:textId="77777777" w:rsidR="002606AB" w:rsidRDefault="002606AB" w:rsidP="002606AB">
            <w:pPr>
              <w:pStyle w:val="Standard"/>
            </w:pPr>
            <w:r>
              <w:t>- zadává rozmanité úkoly a projekty</w:t>
            </w:r>
          </w:p>
          <w:p w14:paraId="628CBFBF" w14:textId="77777777" w:rsidR="002606AB" w:rsidRDefault="002606AB" w:rsidP="002606AB">
            <w:pPr>
              <w:pStyle w:val="Standard"/>
              <w:jc w:val="both"/>
            </w:pPr>
            <w:r>
              <w:t>- učí žáky prezentovat výsledky jejich práce</w:t>
            </w:r>
          </w:p>
          <w:p w14:paraId="4CA4E2BE" w14:textId="77777777" w:rsidR="002606AB" w:rsidRDefault="002606AB" w:rsidP="002606AB">
            <w:pPr>
              <w:pStyle w:val="Standard"/>
              <w:jc w:val="both"/>
            </w:pPr>
            <w:r>
              <w:t>- zapojuje žáky do aktivit škol</w:t>
            </w:r>
          </w:p>
          <w:p w14:paraId="6C9B837D" w14:textId="77777777" w:rsidR="002606AB" w:rsidRDefault="002606AB" w:rsidP="002606AB">
            <w:pPr>
              <w:pStyle w:val="Standard"/>
              <w:jc w:val="both"/>
            </w:pPr>
            <w:r>
              <w:rPr>
                <w:b/>
              </w:rPr>
              <w:t xml:space="preserve">- </w:t>
            </w:r>
            <w:r>
              <w:t>nutí žáky dodržovat pořádek a čistotu prostředí</w:t>
            </w:r>
          </w:p>
        </w:tc>
      </w:tr>
    </w:tbl>
    <w:p w14:paraId="7C301A5F" w14:textId="77777777" w:rsidR="002606AB" w:rsidRDefault="002606AB" w:rsidP="002606AB">
      <w:pPr>
        <w:pStyle w:val="Standard"/>
      </w:pPr>
    </w:p>
    <w:p w14:paraId="5C70A127" w14:textId="77777777" w:rsidR="000951C4" w:rsidRDefault="000951C4" w:rsidP="000951C4">
      <w:pPr>
        <w:rPr>
          <w:lang w:eastAsia="cs-CZ"/>
        </w:rPr>
      </w:pPr>
    </w:p>
    <w:p w14:paraId="67E32BB5" w14:textId="77777777" w:rsidR="00362678" w:rsidRDefault="00362678" w:rsidP="000951C4">
      <w:pPr>
        <w:rPr>
          <w:lang w:eastAsia="cs-CZ"/>
        </w:rPr>
      </w:pPr>
    </w:p>
    <w:tbl>
      <w:tblPr>
        <w:tblW w:w="14185" w:type="dxa"/>
        <w:tblInd w:w="-15" w:type="dxa"/>
        <w:tblLayout w:type="fixed"/>
        <w:tblLook w:val="0000" w:firstRow="0" w:lastRow="0" w:firstColumn="0" w:lastColumn="0" w:noHBand="0" w:noVBand="0"/>
      </w:tblPr>
      <w:tblGrid>
        <w:gridCol w:w="4160"/>
        <w:gridCol w:w="4894"/>
        <w:gridCol w:w="2438"/>
        <w:gridCol w:w="2693"/>
      </w:tblGrid>
      <w:tr w:rsidR="00587CDF" w:rsidRPr="00587CDF" w14:paraId="1FDEEDB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110B718" w14:textId="77777777" w:rsidR="009E7A01" w:rsidRPr="009E7A01" w:rsidRDefault="009E7A01" w:rsidP="009E7A01">
            <w:pPr>
              <w:suppressAutoHyphens/>
              <w:spacing w:after="0" w:line="240" w:lineRule="auto"/>
              <w:jc w:val="center"/>
              <w:rPr>
                <w:rFonts w:ascii="Times New Roman" w:eastAsia="Times New Roman" w:hAnsi="Times New Roman" w:cs="Times New Roman"/>
                <w:b/>
                <w:sz w:val="24"/>
                <w:szCs w:val="32"/>
                <w:lang w:eastAsia="ar-SA"/>
              </w:rPr>
            </w:pPr>
            <w:r w:rsidRPr="009E7A01">
              <w:rPr>
                <w:rFonts w:ascii="Times New Roman" w:eastAsia="Times New Roman" w:hAnsi="Times New Roman" w:cs="Times New Roman"/>
                <w:b/>
                <w:sz w:val="24"/>
                <w:szCs w:val="32"/>
                <w:lang w:eastAsia="ar-SA"/>
              </w:rPr>
              <w:t>Dějepis</w:t>
            </w:r>
          </w:p>
          <w:p w14:paraId="494CBC41" w14:textId="77777777"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32"/>
                <w:lang w:eastAsia="ar-SA"/>
              </w:rPr>
              <w:t>6. ročník</w:t>
            </w:r>
          </w:p>
        </w:tc>
      </w:tr>
      <w:tr w:rsidR="00587CDF" w:rsidRPr="00587CDF" w14:paraId="5AC453BC" w14:textId="77777777" w:rsidTr="00DC05CA">
        <w:trPr>
          <w:trHeight w:val="272"/>
        </w:trPr>
        <w:tc>
          <w:tcPr>
            <w:tcW w:w="4160" w:type="dxa"/>
            <w:tcBorders>
              <w:top w:val="single" w:sz="4" w:space="0" w:color="000000"/>
              <w:left w:val="single" w:sz="4" w:space="0" w:color="000000"/>
              <w:bottom w:val="single" w:sz="4" w:space="0" w:color="000000"/>
            </w:tcBorders>
            <w:shd w:val="clear" w:color="auto" w:fill="auto"/>
          </w:tcPr>
          <w:p w14:paraId="46527918" w14:textId="77777777"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RVP výstupy</w:t>
            </w:r>
          </w:p>
          <w:p w14:paraId="64FC71F9" w14:textId="77777777"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14:paraId="43AD38A5" w14:textId="77777777" w:rsidR="00587CDF" w:rsidRPr="009E7A01" w:rsidRDefault="00587CDF" w:rsidP="009E7A01">
            <w:pPr>
              <w:suppressAutoHyphens/>
              <w:spacing w:after="0" w:line="240" w:lineRule="auto"/>
              <w:jc w:val="center"/>
              <w:rPr>
                <w:rFonts w:ascii="Times New Roman" w:eastAsia="Times New Roman" w:hAnsi="Times New Roman" w:cs="Times New Roman"/>
                <w:b/>
                <w:i/>
                <w:sz w:val="24"/>
                <w:szCs w:val="24"/>
                <w:lang w:eastAsia="ar-SA"/>
              </w:rPr>
            </w:pPr>
            <w:r w:rsidRPr="009E7A01">
              <w:rPr>
                <w:rFonts w:ascii="Times New Roman" w:eastAsia="Times New Roman" w:hAnsi="Times New Roman" w:cs="Times New Roman"/>
                <w:b/>
                <w:sz w:val="24"/>
                <w:szCs w:val="28"/>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6762EDF4" w14:textId="77777777"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94F8594" w14:textId="77777777"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Průřezová témata</w:t>
            </w:r>
            <w:r w:rsidR="009E7A01" w:rsidRPr="009E7A01">
              <w:rPr>
                <w:rFonts w:ascii="Times New Roman" w:eastAsia="Times New Roman" w:hAnsi="Times New Roman" w:cs="Times New Roman"/>
                <w:b/>
                <w:sz w:val="24"/>
                <w:szCs w:val="28"/>
                <w:lang w:eastAsia="ar-SA"/>
              </w:rPr>
              <w:t>, přesahy</w:t>
            </w:r>
          </w:p>
        </w:tc>
      </w:tr>
      <w:tr w:rsidR="00587CDF" w:rsidRPr="00587CDF" w14:paraId="322CAAAE"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8CD2C63" w14:textId="77777777" w:rsidR="00587CDF" w:rsidRPr="00587CDF" w:rsidRDefault="00587CDF" w:rsidP="00587CDF">
            <w:pPr>
              <w:suppressAutoHyphens/>
              <w:spacing w:after="0" w:line="36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ČLOVĚK V DĚJINÁCH</w:t>
            </w:r>
          </w:p>
        </w:tc>
      </w:tr>
      <w:tr w:rsidR="00587CDF" w:rsidRPr="00587CDF" w14:paraId="72F95058" w14:textId="77777777" w:rsidTr="00DC05CA">
        <w:tc>
          <w:tcPr>
            <w:tcW w:w="4160" w:type="dxa"/>
            <w:tcBorders>
              <w:top w:val="single" w:sz="4" w:space="0" w:color="000000"/>
              <w:left w:val="single" w:sz="4" w:space="0" w:color="000000"/>
              <w:bottom w:val="single" w:sz="4" w:space="0" w:color="000000"/>
            </w:tcBorders>
            <w:shd w:val="clear" w:color="auto" w:fill="auto"/>
          </w:tcPr>
          <w:p w14:paraId="769CB172" w14:textId="77777777"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D-9-1-01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konkrétní příklady důležitosti a potřebnosti dějepisných poznatků </w:t>
            </w:r>
          </w:p>
        </w:tc>
        <w:tc>
          <w:tcPr>
            <w:tcW w:w="4894" w:type="dxa"/>
            <w:tcBorders>
              <w:top w:val="single" w:sz="4" w:space="0" w:color="000000"/>
              <w:left w:val="single" w:sz="4" w:space="0" w:color="000000"/>
              <w:bottom w:val="single" w:sz="4" w:space="0" w:color="000000"/>
            </w:tcBorders>
            <w:shd w:val="clear" w:color="auto" w:fill="auto"/>
          </w:tcPr>
          <w:p w14:paraId="74505341"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důležitosti poznání dějin vlastního národa i ostatních národů pro pochopení současného světa </w:t>
            </w:r>
          </w:p>
        </w:tc>
        <w:tc>
          <w:tcPr>
            <w:tcW w:w="2438" w:type="dxa"/>
            <w:tcBorders>
              <w:top w:val="single" w:sz="4" w:space="0" w:color="000000"/>
              <w:left w:val="single" w:sz="4" w:space="0" w:color="000000"/>
              <w:bottom w:val="single" w:sz="4" w:space="0" w:color="000000"/>
            </w:tcBorders>
            <w:shd w:val="clear" w:color="auto" w:fill="auto"/>
          </w:tcPr>
          <w:p w14:paraId="4896D3BB"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Význam zkoumání lidských dějin </w:t>
            </w:r>
          </w:p>
        </w:tc>
        <w:tc>
          <w:tcPr>
            <w:tcW w:w="2693" w:type="dxa"/>
            <w:vMerge w:val="restart"/>
            <w:tcBorders>
              <w:top w:val="single" w:sz="4" w:space="0" w:color="000000"/>
              <w:left w:val="single" w:sz="4" w:space="0" w:color="000000"/>
              <w:right w:val="single" w:sz="4" w:space="0" w:color="000000"/>
            </w:tcBorders>
            <w:shd w:val="clear" w:color="auto" w:fill="auto"/>
          </w:tcPr>
          <w:p w14:paraId="5D459528" w14:textId="77777777" w:rsidR="009E7A01"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9E7A01">
              <w:rPr>
                <w:rFonts w:ascii="Times New Roman" w:eastAsia="Times New Roman" w:hAnsi="Times New Roman" w:cs="Times New Roman"/>
                <w:sz w:val="24"/>
                <w:szCs w:val="24"/>
                <w:lang w:eastAsia="ar-SA"/>
              </w:rPr>
              <w:t xml:space="preserve">ýchova k myšlení v evropských a globálních souvislostech  </w:t>
            </w:r>
          </w:p>
          <w:p w14:paraId="517812C5" w14:textId="77777777" w:rsidR="00587CDF"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87CDF" w:rsidRPr="00587CDF">
              <w:rPr>
                <w:rFonts w:ascii="Times New Roman" w:eastAsia="Times New Roman" w:hAnsi="Times New Roman" w:cs="Times New Roman"/>
                <w:sz w:val="24"/>
                <w:szCs w:val="24"/>
                <w:lang w:eastAsia="ar-SA"/>
              </w:rPr>
              <w:t xml:space="preserve"> kořeny a zdroje Evropské civilizace, klíčové mezníky evropské civilizace </w:t>
            </w:r>
          </w:p>
          <w:p w14:paraId="0674F759"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p>
          <w:p w14:paraId="5041B466" w14:textId="77777777" w:rsidR="009E7A01" w:rsidRDefault="009E7A01" w:rsidP="00587CDF">
            <w:pPr>
              <w:suppressAutoHyphens/>
              <w:spacing w:after="0" w:line="240" w:lineRule="auto"/>
              <w:rPr>
                <w:rFonts w:ascii="Times New Roman" w:eastAsia="Times New Roman" w:hAnsi="Times New Roman" w:cs="Times New Roman"/>
                <w:sz w:val="24"/>
                <w:szCs w:val="24"/>
                <w:lang w:eastAsia="ar-SA"/>
              </w:rPr>
            </w:pPr>
            <w:r w:rsidRPr="009E7A01">
              <w:rPr>
                <w:rFonts w:ascii="Times New Roman" w:eastAsia="Times New Roman" w:hAnsi="Times New Roman" w:cs="Times New Roman"/>
                <w:sz w:val="24"/>
                <w:szCs w:val="24"/>
                <w:lang w:eastAsia="ar-SA"/>
              </w:rPr>
              <w:t xml:space="preserve">Osobnostní a sociální výchova  </w:t>
            </w:r>
          </w:p>
          <w:p w14:paraId="03B28733" w14:textId="77777777" w:rsidR="00587CDF" w:rsidRPr="00587CDF" w:rsidRDefault="009E7A01"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00587CDF" w:rsidRPr="00587CDF">
              <w:rPr>
                <w:rFonts w:ascii="Times New Roman" w:eastAsia="Times New Roman" w:hAnsi="Times New Roman" w:cs="Times New Roman"/>
                <w:sz w:val="24"/>
                <w:szCs w:val="24"/>
                <w:lang w:eastAsia="ar-SA"/>
              </w:rPr>
              <w:t>ezilidské vztahy</w:t>
            </w:r>
          </w:p>
        </w:tc>
      </w:tr>
      <w:tr w:rsidR="00587CDF" w:rsidRPr="00587CDF" w14:paraId="1674956F" w14:textId="77777777" w:rsidTr="00DC05CA">
        <w:tc>
          <w:tcPr>
            <w:tcW w:w="4160" w:type="dxa"/>
            <w:tcBorders>
              <w:top w:val="single" w:sz="4" w:space="0" w:color="000000"/>
              <w:left w:val="single" w:sz="4" w:space="0" w:color="000000"/>
              <w:bottom w:val="single" w:sz="4" w:space="0" w:color="000000"/>
            </w:tcBorders>
            <w:shd w:val="clear" w:color="auto" w:fill="auto"/>
          </w:tcPr>
          <w:p w14:paraId="618C2F3C" w14:textId="77777777"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D-9-1-02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příklady zdrojů informací o minulosti; pojmenuje instituce, kde jsou tyto zdroje shromažďovány </w:t>
            </w:r>
          </w:p>
        </w:tc>
        <w:tc>
          <w:tcPr>
            <w:tcW w:w="4894" w:type="dxa"/>
            <w:tcBorders>
              <w:top w:val="single" w:sz="4" w:space="0" w:color="000000"/>
              <w:left w:val="single" w:sz="4" w:space="0" w:color="000000"/>
              <w:bottom w:val="single" w:sz="4" w:space="0" w:color="000000"/>
            </w:tcBorders>
            <w:shd w:val="clear" w:color="auto" w:fill="auto"/>
          </w:tcPr>
          <w:p w14:paraId="59FD06F5"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informační zdroje dějepisného poznání, uvede příklady institucí, kde jsou tyto zdroje shromažďovány </w:t>
            </w:r>
          </w:p>
        </w:tc>
        <w:tc>
          <w:tcPr>
            <w:tcW w:w="2438" w:type="dxa"/>
            <w:tcBorders>
              <w:top w:val="single" w:sz="4" w:space="0" w:color="000000"/>
              <w:left w:val="single" w:sz="4" w:space="0" w:color="000000"/>
              <w:bottom w:val="single" w:sz="4" w:space="0" w:color="000000"/>
            </w:tcBorders>
            <w:shd w:val="clear" w:color="auto" w:fill="auto"/>
          </w:tcPr>
          <w:p w14:paraId="5B00D000"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Získávání informací o dějinách, historické prameny</w:t>
            </w:r>
          </w:p>
        </w:tc>
        <w:tc>
          <w:tcPr>
            <w:tcW w:w="2693" w:type="dxa"/>
            <w:vMerge/>
            <w:tcBorders>
              <w:left w:val="single" w:sz="4" w:space="0" w:color="000000"/>
              <w:right w:val="single" w:sz="4" w:space="0" w:color="000000"/>
            </w:tcBorders>
            <w:shd w:val="clear" w:color="auto" w:fill="auto"/>
          </w:tcPr>
          <w:p w14:paraId="49387886"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16C059B7" w14:textId="77777777" w:rsidTr="00DC05CA">
        <w:tc>
          <w:tcPr>
            <w:tcW w:w="4160" w:type="dxa"/>
            <w:tcBorders>
              <w:top w:val="single" w:sz="4" w:space="0" w:color="000000"/>
              <w:left w:val="single" w:sz="4" w:space="0" w:color="000000"/>
              <w:bottom w:val="single" w:sz="4" w:space="0" w:color="000000"/>
            </w:tcBorders>
            <w:shd w:val="clear" w:color="auto" w:fill="auto"/>
          </w:tcPr>
          <w:p w14:paraId="11957441" w14:textId="77777777"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D-9-1-03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rientuje se na časové ose a v historické mapě, řadí hlavní historické epochy v chronologickém sledu </w:t>
            </w:r>
          </w:p>
        </w:tc>
        <w:tc>
          <w:tcPr>
            <w:tcW w:w="4894" w:type="dxa"/>
            <w:tcBorders>
              <w:top w:val="single" w:sz="4" w:space="0" w:color="000000"/>
              <w:left w:val="single" w:sz="4" w:space="0" w:color="000000"/>
              <w:bottom w:val="single" w:sz="4" w:space="0" w:color="000000"/>
            </w:tcBorders>
            <w:shd w:val="clear" w:color="auto" w:fill="auto"/>
          </w:tcPr>
          <w:p w14:paraId="2D99AC8B"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posloupnosti jednotlivých epoch lidských dějin</w:t>
            </w:r>
          </w:p>
          <w:p w14:paraId="7B7D1C8C"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Pracuje s dějepisným atlasem</w:t>
            </w:r>
          </w:p>
        </w:tc>
        <w:tc>
          <w:tcPr>
            <w:tcW w:w="2438" w:type="dxa"/>
            <w:tcBorders>
              <w:top w:val="single" w:sz="4" w:space="0" w:color="000000"/>
              <w:left w:val="single" w:sz="4" w:space="0" w:color="000000"/>
              <w:bottom w:val="single" w:sz="4" w:space="0" w:color="000000"/>
            </w:tcBorders>
            <w:shd w:val="clear" w:color="auto" w:fill="auto"/>
          </w:tcPr>
          <w:p w14:paraId="09BD0EB7"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Historický čas a prostor</w:t>
            </w:r>
          </w:p>
        </w:tc>
        <w:tc>
          <w:tcPr>
            <w:tcW w:w="2693" w:type="dxa"/>
            <w:vMerge/>
            <w:tcBorders>
              <w:left w:val="single" w:sz="4" w:space="0" w:color="000000"/>
              <w:bottom w:val="single" w:sz="4" w:space="0" w:color="000000"/>
              <w:right w:val="single" w:sz="4" w:space="0" w:color="000000"/>
            </w:tcBorders>
            <w:shd w:val="clear" w:color="auto" w:fill="auto"/>
          </w:tcPr>
          <w:p w14:paraId="34EA2CAB"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34DFD83E"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6C3E80CB" w14:textId="77777777" w:rsidR="00587CDF" w:rsidRPr="00587CDF" w:rsidRDefault="00587CDF" w:rsidP="00587CDF">
            <w:pP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sz w:val="24"/>
                <w:szCs w:val="24"/>
                <w:lang w:eastAsia="ar-SA"/>
              </w:rPr>
              <w:t>POČÁTKY LIDSKÉ SPOLEČNOSTI</w:t>
            </w:r>
          </w:p>
        </w:tc>
      </w:tr>
      <w:tr w:rsidR="009E7A01" w:rsidRPr="00587CDF" w14:paraId="4A332AC5" w14:textId="77777777" w:rsidTr="00DC05CA">
        <w:trPr>
          <w:trHeight w:val="1488"/>
        </w:trPr>
        <w:tc>
          <w:tcPr>
            <w:tcW w:w="4160" w:type="dxa"/>
            <w:tcBorders>
              <w:top w:val="single" w:sz="4" w:space="0" w:color="000000"/>
              <w:left w:val="single" w:sz="4" w:space="0" w:color="000000"/>
              <w:bottom w:val="single" w:sz="4" w:space="0" w:color="000000"/>
            </w:tcBorders>
            <w:shd w:val="clear" w:color="auto" w:fill="auto"/>
          </w:tcPr>
          <w:p w14:paraId="0A779CF7" w14:textId="77777777"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D-9-2-01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život pravěkých sběračů a lovců, jejich materiální a duchovní kulturu </w:t>
            </w:r>
          </w:p>
        </w:tc>
        <w:tc>
          <w:tcPr>
            <w:tcW w:w="4894" w:type="dxa"/>
            <w:tcBorders>
              <w:top w:val="single" w:sz="4" w:space="0" w:color="000000"/>
              <w:left w:val="single" w:sz="4" w:space="0" w:color="000000"/>
              <w:bottom w:val="single" w:sz="4" w:space="0" w:color="000000"/>
            </w:tcBorders>
            <w:shd w:val="clear" w:color="auto" w:fill="auto"/>
          </w:tcPr>
          <w:p w14:paraId="29CD6C6D"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život pravěkých sběračů a lovců, jejich materiální a duchovní kulturu </w:t>
            </w:r>
          </w:p>
          <w:p w14:paraId="48C54A05"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vývoj způsobu obživy, bydlení a materiálu používaného k výrobě nástrojů a zbraní</w:t>
            </w:r>
          </w:p>
        </w:tc>
        <w:tc>
          <w:tcPr>
            <w:tcW w:w="2438" w:type="dxa"/>
            <w:tcBorders>
              <w:top w:val="single" w:sz="4" w:space="0" w:color="000000"/>
              <w:left w:val="single" w:sz="4" w:space="0" w:color="000000"/>
              <w:bottom w:val="single" w:sz="4" w:space="0" w:color="000000"/>
            </w:tcBorders>
            <w:shd w:val="clear" w:color="auto" w:fill="auto"/>
          </w:tcPr>
          <w:p w14:paraId="53B5730A"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Člověk a lidská společnost v pravěku </w:t>
            </w:r>
          </w:p>
        </w:tc>
        <w:tc>
          <w:tcPr>
            <w:tcW w:w="2693" w:type="dxa"/>
            <w:vMerge w:val="restart"/>
            <w:tcBorders>
              <w:top w:val="single" w:sz="4" w:space="0" w:color="000000"/>
              <w:left w:val="single" w:sz="4" w:space="0" w:color="000000"/>
              <w:right w:val="single" w:sz="4" w:space="0" w:color="000000"/>
            </w:tcBorders>
            <w:shd w:val="clear" w:color="auto" w:fill="auto"/>
          </w:tcPr>
          <w:p w14:paraId="730B1C93" w14:textId="77777777" w:rsidR="009E7A01" w:rsidRDefault="009E7A01" w:rsidP="009E7A01">
            <w:pPr>
              <w:suppressAutoHyphens/>
              <w:spacing w:after="0" w:line="240" w:lineRule="auto"/>
              <w:rPr>
                <w:rFonts w:ascii="Times New Roman" w:eastAsia="Times New Roman" w:hAnsi="Times New Roman" w:cs="Times New Roman"/>
                <w:sz w:val="24"/>
                <w:szCs w:val="24"/>
                <w:lang w:eastAsia="ar-SA"/>
              </w:rPr>
            </w:pPr>
            <w:r w:rsidRPr="009E7A01">
              <w:rPr>
                <w:rFonts w:ascii="Times New Roman" w:eastAsia="Times New Roman" w:hAnsi="Times New Roman" w:cs="Times New Roman"/>
                <w:sz w:val="24"/>
                <w:szCs w:val="24"/>
                <w:lang w:eastAsia="ar-SA"/>
              </w:rPr>
              <w:t xml:space="preserve">Osobnostní a sociální výchova  </w:t>
            </w:r>
          </w:p>
          <w:p w14:paraId="0C541A5B" w14:textId="77777777" w:rsidR="009E7A01" w:rsidRPr="00587CDF" w:rsidRDefault="009E7A01"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p>
          <w:p w14:paraId="1183DEB7" w14:textId="77777777" w:rsidR="009E7A01" w:rsidRDefault="009E7A01" w:rsidP="00587CDF">
            <w:pPr>
              <w:suppressAutoHyphens/>
              <w:spacing w:after="0" w:line="240" w:lineRule="auto"/>
              <w:rPr>
                <w:rFonts w:ascii="Times New Roman" w:eastAsia="Times New Roman" w:hAnsi="Times New Roman" w:cs="Times New Roman"/>
                <w:sz w:val="24"/>
                <w:szCs w:val="24"/>
                <w:lang w:eastAsia="ar-SA"/>
              </w:rPr>
            </w:pPr>
          </w:p>
          <w:p w14:paraId="0B03DB2A" w14:textId="77777777" w:rsidR="009E7A01" w:rsidRDefault="009E7A01" w:rsidP="00587CDF">
            <w:pPr>
              <w:suppressAutoHyphens/>
              <w:spacing w:after="0" w:line="240" w:lineRule="auto"/>
              <w:rPr>
                <w:rFonts w:ascii="Times New Roman" w:eastAsia="Times New Roman" w:hAnsi="Times New Roman" w:cs="Times New Roman"/>
                <w:sz w:val="24"/>
                <w:szCs w:val="24"/>
                <w:lang w:eastAsia="ar-SA"/>
              </w:rPr>
            </w:pPr>
          </w:p>
          <w:p w14:paraId="2DFB9514"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Environmentální výchova</w:t>
            </w:r>
          </w:p>
          <w:p w14:paraId="2792EA4C"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V</w:t>
            </w:r>
            <w:r w:rsidRPr="00587CDF">
              <w:rPr>
                <w:rFonts w:ascii="Times New Roman" w:eastAsia="Times New Roman" w:hAnsi="Times New Roman" w:cs="Times New Roman"/>
                <w:sz w:val="24"/>
                <w:szCs w:val="24"/>
                <w:lang w:eastAsia="ar-SA"/>
              </w:rPr>
              <w:t>ztah člověka k prostředí</w:t>
            </w:r>
          </w:p>
        </w:tc>
      </w:tr>
      <w:tr w:rsidR="009E7A01" w:rsidRPr="00587CDF" w14:paraId="76C45FB7" w14:textId="77777777" w:rsidTr="00DC05CA">
        <w:tc>
          <w:tcPr>
            <w:tcW w:w="4160" w:type="dxa"/>
            <w:tcBorders>
              <w:top w:val="single" w:sz="4" w:space="0" w:color="000000"/>
              <w:left w:val="single" w:sz="4" w:space="0" w:color="000000"/>
              <w:bottom w:val="single" w:sz="4" w:space="0" w:color="000000"/>
            </w:tcBorders>
            <w:shd w:val="clear" w:color="auto" w:fill="auto"/>
          </w:tcPr>
          <w:p w14:paraId="27FC9425" w14:textId="77777777"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D-9-2-02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význam zemědělství, dobytkářství a zpracování kovů pro lidskou společnost </w:t>
            </w:r>
          </w:p>
        </w:tc>
        <w:tc>
          <w:tcPr>
            <w:tcW w:w="4894" w:type="dxa"/>
            <w:tcBorders>
              <w:top w:val="single" w:sz="4" w:space="0" w:color="000000"/>
              <w:left w:val="single" w:sz="4" w:space="0" w:color="000000"/>
              <w:bottom w:val="single" w:sz="4" w:space="0" w:color="000000"/>
            </w:tcBorders>
            <w:shd w:val="clear" w:color="auto" w:fill="auto"/>
          </w:tcPr>
          <w:p w14:paraId="1FCC1B59"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význam zemědělství, dobytkářství a zpracování kovů pro lidskou společnost </w:t>
            </w:r>
          </w:p>
          <w:p w14:paraId="7441D8E1"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Na základě obecných znalostí vyvodí, v čem spočívá přínos používání nových kovů v životě pravěkého člověka</w:t>
            </w:r>
          </w:p>
        </w:tc>
        <w:tc>
          <w:tcPr>
            <w:tcW w:w="2438" w:type="dxa"/>
            <w:tcBorders>
              <w:top w:val="single" w:sz="4" w:space="0" w:color="000000"/>
              <w:left w:val="single" w:sz="4" w:space="0" w:color="000000"/>
              <w:bottom w:val="single" w:sz="4" w:space="0" w:color="000000"/>
            </w:tcBorders>
            <w:shd w:val="clear" w:color="auto" w:fill="auto"/>
          </w:tcPr>
          <w:p w14:paraId="1D2A2EBF"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Člověk a lidská společnost v pravěku </w:t>
            </w:r>
          </w:p>
        </w:tc>
        <w:tc>
          <w:tcPr>
            <w:tcW w:w="2693" w:type="dxa"/>
            <w:vMerge/>
            <w:tcBorders>
              <w:left w:val="single" w:sz="4" w:space="0" w:color="000000"/>
              <w:right w:val="single" w:sz="4" w:space="0" w:color="000000"/>
            </w:tcBorders>
            <w:shd w:val="clear" w:color="auto" w:fill="auto"/>
          </w:tcPr>
          <w:p w14:paraId="7650045D"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p>
        </w:tc>
      </w:tr>
      <w:tr w:rsidR="009E7A01" w:rsidRPr="00587CDF" w14:paraId="2F596B94" w14:textId="77777777" w:rsidTr="00DC05CA">
        <w:tc>
          <w:tcPr>
            <w:tcW w:w="4160" w:type="dxa"/>
            <w:tcBorders>
              <w:top w:val="single" w:sz="4" w:space="0" w:color="000000"/>
              <w:left w:val="single" w:sz="4" w:space="0" w:color="000000"/>
              <w:bottom w:val="single" w:sz="4" w:space="0" w:color="000000"/>
            </w:tcBorders>
            <w:shd w:val="clear" w:color="auto" w:fill="auto"/>
          </w:tcPr>
          <w:p w14:paraId="6698DA1A" w14:textId="77777777"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D-9-2-03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příklady archeologických kultur na našem území </w:t>
            </w:r>
          </w:p>
        </w:tc>
        <w:tc>
          <w:tcPr>
            <w:tcW w:w="4894" w:type="dxa"/>
            <w:tcBorders>
              <w:top w:val="single" w:sz="4" w:space="0" w:color="000000"/>
              <w:left w:val="single" w:sz="4" w:space="0" w:color="000000"/>
              <w:bottom w:val="single" w:sz="4" w:space="0" w:color="000000"/>
            </w:tcBorders>
            <w:shd w:val="clear" w:color="auto" w:fill="auto"/>
          </w:tcPr>
          <w:p w14:paraId="10F40392"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archeologických kultur na našem území </w:t>
            </w:r>
          </w:p>
        </w:tc>
        <w:tc>
          <w:tcPr>
            <w:tcW w:w="2438" w:type="dxa"/>
            <w:tcBorders>
              <w:top w:val="single" w:sz="4" w:space="0" w:color="000000"/>
              <w:left w:val="single" w:sz="4" w:space="0" w:color="000000"/>
              <w:bottom w:val="single" w:sz="4" w:space="0" w:color="000000"/>
            </w:tcBorders>
            <w:shd w:val="clear" w:color="auto" w:fill="auto"/>
          </w:tcPr>
          <w:p w14:paraId="7C39AFA2" w14:textId="77777777"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Člověk a lidská společnost v pravěku</w:t>
            </w:r>
          </w:p>
        </w:tc>
        <w:tc>
          <w:tcPr>
            <w:tcW w:w="2693" w:type="dxa"/>
            <w:vMerge/>
            <w:tcBorders>
              <w:left w:val="single" w:sz="4" w:space="0" w:color="000000"/>
              <w:bottom w:val="single" w:sz="4" w:space="0" w:color="000000"/>
              <w:right w:val="single" w:sz="4" w:space="0" w:color="000000"/>
            </w:tcBorders>
            <w:shd w:val="clear" w:color="auto" w:fill="auto"/>
          </w:tcPr>
          <w:p w14:paraId="4C13D183" w14:textId="77777777" w:rsidR="009E7A01" w:rsidRPr="00587CDF" w:rsidRDefault="009E7A01"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2CC020A6"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480D034"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NEJSTARŠÍ CIVILIZACE. KOŘENY EVROPSKÉ KULTURY</w:t>
            </w:r>
          </w:p>
        </w:tc>
      </w:tr>
      <w:tr w:rsidR="00DC05CA" w:rsidRPr="00587CDF" w14:paraId="618942E5" w14:textId="77777777" w:rsidTr="00FA1EE8">
        <w:tc>
          <w:tcPr>
            <w:tcW w:w="4160" w:type="dxa"/>
            <w:tcBorders>
              <w:top w:val="single" w:sz="4" w:space="0" w:color="000000"/>
              <w:left w:val="single" w:sz="4" w:space="0" w:color="000000"/>
              <w:bottom w:val="single" w:sz="4" w:space="0" w:color="000000"/>
            </w:tcBorders>
            <w:shd w:val="clear" w:color="auto" w:fill="auto"/>
          </w:tcPr>
          <w:p w14:paraId="61B15E43"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D-9-3-01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souvislost mezi přírodními podmínkami a vznikem prvních velkých zemědělských civilizací </w:t>
            </w:r>
          </w:p>
        </w:tc>
        <w:tc>
          <w:tcPr>
            <w:tcW w:w="4894" w:type="dxa"/>
            <w:tcBorders>
              <w:top w:val="single" w:sz="4" w:space="0" w:color="000000"/>
              <w:left w:val="single" w:sz="4" w:space="0" w:color="000000"/>
              <w:bottom w:val="single" w:sz="4" w:space="0" w:color="000000"/>
            </w:tcBorders>
            <w:shd w:val="clear" w:color="auto" w:fill="auto"/>
          </w:tcPr>
          <w:p w14:paraId="6C7A27F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Časově i místně vymezí starověk - Uvede příklady nejstarších starověkých civilizací </w:t>
            </w:r>
          </w:p>
          <w:p w14:paraId="255D64E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Zobecňuje souvislosti mezi přírodními podmínkami a vznikem starověkých civilizací </w:t>
            </w:r>
          </w:p>
          <w:p w14:paraId="0AF5217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sociální složení orientálních despocií</w:t>
            </w:r>
          </w:p>
        </w:tc>
        <w:tc>
          <w:tcPr>
            <w:tcW w:w="2438" w:type="dxa"/>
            <w:tcBorders>
              <w:top w:val="single" w:sz="4" w:space="0" w:color="000000"/>
              <w:left w:val="single" w:sz="4" w:space="0" w:color="000000"/>
              <w:bottom w:val="single" w:sz="4" w:space="0" w:color="000000"/>
            </w:tcBorders>
            <w:shd w:val="clear" w:color="auto" w:fill="auto"/>
          </w:tcPr>
          <w:p w14:paraId="79120F3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Nejstarší starověké civilizace a jejich kulturní odkaz</w:t>
            </w:r>
          </w:p>
        </w:tc>
        <w:tc>
          <w:tcPr>
            <w:tcW w:w="2693" w:type="dxa"/>
            <w:vMerge w:val="restart"/>
            <w:tcBorders>
              <w:top w:val="single" w:sz="4" w:space="0" w:color="000000"/>
              <w:left w:val="single" w:sz="4" w:space="0" w:color="000000"/>
              <w:right w:val="single" w:sz="4" w:space="0" w:color="000000"/>
            </w:tcBorders>
            <w:shd w:val="clear" w:color="auto" w:fill="auto"/>
          </w:tcPr>
          <w:p w14:paraId="44DDF51D" w14:textId="77777777" w:rsidR="00DC05CA" w:rsidRPr="00587CDF" w:rsidRDefault="00DC05CA" w:rsidP="009E7A01">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Environmentální výchova</w:t>
            </w:r>
          </w:p>
          <w:p w14:paraId="12112E6F" w14:textId="77777777" w:rsidR="00DC05CA" w:rsidRDefault="00DC05CA"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V</w:t>
            </w:r>
            <w:r w:rsidRPr="00587CDF">
              <w:rPr>
                <w:rFonts w:ascii="Times New Roman" w:eastAsia="Times New Roman" w:hAnsi="Times New Roman" w:cs="Times New Roman"/>
                <w:sz w:val="24"/>
                <w:szCs w:val="24"/>
                <w:lang w:eastAsia="ar-SA"/>
              </w:rPr>
              <w:t xml:space="preserve">ztah člověka k prostředí </w:t>
            </w:r>
          </w:p>
          <w:p w14:paraId="382F0415" w14:textId="77777777" w:rsidR="00DC05CA" w:rsidRDefault="00DC05CA" w:rsidP="009E7A01">
            <w:pPr>
              <w:suppressAutoHyphens/>
              <w:spacing w:after="0" w:line="240" w:lineRule="auto"/>
              <w:rPr>
                <w:rFonts w:ascii="Times New Roman" w:eastAsia="Times New Roman" w:hAnsi="Times New Roman" w:cs="Times New Roman"/>
                <w:sz w:val="24"/>
                <w:szCs w:val="24"/>
                <w:lang w:eastAsia="ar-SA"/>
              </w:rPr>
            </w:pPr>
          </w:p>
          <w:p w14:paraId="7EBC7676" w14:textId="77777777" w:rsidR="00DC05CA" w:rsidRDefault="00DC05CA"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Multikulturní výchova</w:t>
            </w:r>
          </w:p>
          <w:p w14:paraId="1F198F18" w14:textId="77777777"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w:t>
            </w:r>
            <w:r w:rsidRPr="00587CDF">
              <w:rPr>
                <w:rFonts w:ascii="Times New Roman" w:eastAsia="Times New Roman" w:hAnsi="Times New Roman" w:cs="Times New Roman"/>
                <w:sz w:val="24"/>
                <w:szCs w:val="24"/>
                <w:lang w:eastAsia="ar-SA"/>
              </w:rPr>
              <w:t>ulturní diferenc</w:t>
            </w:r>
            <w:r>
              <w:rPr>
                <w:rFonts w:ascii="Times New Roman" w:eastAsia="Times New Roman" w:hAnsi="Times New Roman" w:cs="Times New Roman"/>
                <w:sz w:val="24"/>
                <w:szCs w:val="24"/>
                <w:lang w:eastAsia="ar-SA"/>
              </w:rPr>
              <w:t>e</w:t>
            </w:r>
          </w:p>
          <w:p w14:paraId="329359DF"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E</w:t>
            </w:r>
            <w:r w:rsidRPr="00587CDF">
              <w:rPr>
                <w:rFonts w:ascii="Times New Roman" w:eastAsia="Times New Roman" w:hAnsi="Times New Roman" w:cs="Times New Roman"/>
                <w:sz w:val="24"/>
                <w:szCs w:val="24"/>
                <w:lang w:eastAsia="ar-SA"/>
              </w:rPr>
              <w:t>tnický původ</w:t>
            </w:r>
          </w:p>
          <w:p w14:paraId="59EB84C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lidová slovesnost, zvyky a tradice národů Evropy</w:t>
            </w:r>
          </w:p>
          <w:p w14:paraId="3B525635"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0C20FC3" w14:textId="77777777"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9E7A01">
              <w:rPr>
                <w:rFonts w:ascii="Times New Roman" w:eastAsia="Times New Roman" w:hAnsi="Times New Roman" w:cs="Times New Roman"/>
                <w:sz w:val="24"/>
                <w:szCs w:val="24"/>
                <w:lang w:eastAsia="ar-SA"/>
              </w:rPr>
              <w:t xml:space="preserve">ýchova k myšlení v evropských a globálních souvislostech  </w:t>
            </w:r>
          </w:p>
          <w:p w14:paraId="0FE383E2" w14:textId="77777777"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kořeny a zdroje Evropské civilizace, </w:t>
            </w:r>
          </w:p>
          <w:p w14:paraId="264738FD"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život Evropanů a styl života v evropských rodinách </w:t>
            </w:r>
          </w:p>
          <w:p w14:paraId="15620B1E"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D514321" w14:textId="77777777"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w:t>
            </w:r>
            <w:r w:rsidRPr="00587CDF">
              <w:rPr>
                <w:rFonts w:ascii="Times New Roman" w:eastAsia="Times New Roman" w:hAnsi="Times New Roman" w:cs="Times New Roman"/>
                <w:sz w:val="24"/>
                <w:szCs w:val="24"/>
                <w:lang w:eastAsia="ar-SA"/>
              </w:rPr>
              <w:lastRenderedPageBreak/>
              <w:t>volební systémy, demokratické volby a politika</w:t>
            </w:r>
          </w:p>
        </w:tc>
      </w:tr>
      <w:tr w:rsidR="00DC05CA" w:rsidRPr="00587CDF" w14:paraId="70959698" w14:textId="77777777" w:rsidTr="00FA1EE8">
        <w:tc>
          <w:tcPr>
            <w:tcW w:w="4160" w:type="dxa"/>
            <w:tcBorders>
              <w:top w:val="single" w:sz="4" w:space="0" w:color="000000"/>
              <w:left w:val="single" w:sz="4" w:space="0" w:color="000000"/>
              <w:bottom w:val="single" w:sz="4" w:space="0" w:color="000000"/>
            </w:tcBorders>
            <w:shd w:val="clear" w:color="auto" w:fill="auto"/>
          </w:tcPr>
          <w:p w14:paraId="69D83969"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D-9-3-02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nejvýznamnější typy památek, které se staly součástí světového kulturního dědictví </w:t>
            </w:r>
          </w:p>
        </w:tc>
        <w:tc>
          <w:tcPr>
            <w:tcW w:w="4894" w:type="dxa"/>
            <w:tcBorders>
              <w:top w:val="single" w:sz="4" w:space="0" w:color="000000"/>
              <w:left w:val="single" w:sz="4" w:space="0" w:color="000000"/>
              <w:bottom w:val="single" w:sz="4" w:space="0" w:color="000000"/>
            </w:tcBorders>
            <w:shd w:val="clear" w:color="auto" w:fill="auto"/>
          </w:tcPr>
          <w:p w14:paraId="271F526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ve stavebních a kulturních památkách starověkých orientálních despocií</w:t>
            </w:r>
          </w:p>
        </w:tc>
        <w:tc>
          <w:tcPr>
            <w:tcW w:w="2438" w:type="dxa"/>
            <w:tcBorders>
              <w:top w:val="single" w:sz="4" w:space="0" w:color="000000"/>
              <w:left w:val="single" w:sz="4" w:space="0" w:color="000000"/>
              <w:bottom w:val="single" w:sz="4" w:space="0" w:color="000000"/>
            </w:tcBorders>
            <w:shd w:val="clear" w:color="auto" w:fill="auto"/>
          </w:tcPr>
          <w:p w14:paraId="77A90A6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Nejstarší starověké civilizace a jejich kulturní odkaz </w:t>
            </w:r>
          </w:p>
        </w:tc>
        <w:tc>
          <w:tcPr>
            <w:tcW w:w="2693" w:type="dxa"/>
            <w:vMerge/>
            <w:tcBorders>
              <w:left w:val="single" w:sz="4" w:space="0" w:color="000000"/>
              <w:right w:val="single" w:sz="4" w:space="0" w:color="000000"/>
            </w:tcBorders>
            <w:shd w:val="clear" w:color="auto" w:fill="auto"/>
          </w:tcPr>
          <w:p w14:paraId="2B016BE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3E620DFF" w14:textId="77777777" w:rsidTr="00FA1EE8">
        <w:tc>
          <w:tcPr>
            <w:tcW w:w="4160" w:type="dxa"/>
            <w:tcBorders>
              <w:top w:val="single" w:sz="4" w:space="0" w:color="000000"/>
              <w:left w:val="single" w:sz="4" w:space="0" w:color="000000"/>
              <w:bottom w:val="single" w:sz="4" w:space="0" w:color="000000"/>
            </w:tcBorders>
            <w:shd w:val="clear" w:color="auto" w:fill="auto"/>
          </w:tcPr>
          <w:p w14:paraId="35BF33F7"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D-9-3-03 </w:t>
            </w:r>
            <w:r w:rsidR="00B75B9F">
              <w:rPr>
                <w:rFonts w:ascii="Times New Roman" w:eastAsia="Times New Roman" w:hAnsi="Times New Roman" w:cs="Times New Roman"/>
                <w:sz w:val="24"/>
                <w:szCs w:val="24"/>
                <w:lang w:eastAsia="ar-SA"/>
              </w:rPr>
              <w:t>d</w:t>
            </w:r>
            <w:r w:rsidRPr="00587CDF">
              <w:rPr>
                <w:rFonts w:ascii="Times New Roman" w:eastAsia="Times New Roman" w:hAnsi="Times New Roman" w:cs="Times New Roman"/>
                <w:sz w:val="24"/>
                <w:szCs w:val="24"/>
                <w:lang w:eastAsia="ar-SA"/>
              </w:rPr>
              <w:t xml:space="preserve">emonstruje na konkrétních příkladech přínos antické kultury a uvede osobnosti antiky důležité pro evropskou civilizaci, zrod křesťanství a souvislost s judaismem </w:t>
            </w:r>
          </w:p>
        </w:tc>
        <w:tc>
          <w:tcPr>
            <w:tcW w:w="4894" w:type="dxa"/>
            <w:tcBorders>
              <w:top w:val="single" w:sz="4" w:space="0" w:color="000000"/>
              <w:left w:val="single" w:sz="4" w:space="0" w:color="000000"/>
              <w:bottom w:val="single" w:sz="4" w:space="0" w:color="000000"/>
            </w:tcBorders>
            <w:shd w:val="clear" w:color="auto" w:fill="auto"/>
          </w:tcPr>
          <w:p w14:paraId="0339503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důležitost antického Řecka a Říma pro vznik evropské civilizace </w:t>
            </w:r>
          </w:p>
          <w:p w14:paraId="48C629E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Uvede příklady antických osobností a jejich přínos </w:t>
            </w:r>
          </w:p>
          <w:p w14:paraId="7541CB3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základy židovské a křesťanské víry, jejich specifika ve srovnání s polyteistickými náboženstvími, vlastními slovy vyjádří význam křesťanství pro evropskou kulturu a společnost</w:t>
            </w:r>
          </w:p>
        </w:tc>
        <w:tc>
          <w:tcPr>
            <w:tcW w:w="2438" w:type="dxa"/>
            <w:tcBorders>
              <w:top w:val="single" w:sz="4" w:space="0" w:color="000000"/>
              <w:left w:val="single" w:sz="4" w:space="0" w:color="000000"/>
              <w:bottom w:val="single" w:sz="4" w:space="0" w:color="000000"/>
            </w:tcBorders>
            <w:shd w:val="clear" w:color="auto" w:fill="auto"/>
          </w:tcPr>
          <w:p w14:paraId="781F224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Antické Řecko a Řím, střední Evropa a její styky s antickým Středomořím </w:t>
            </w:r>
          </w:p>
        </w:tc>
        <w:tc>
          <w:tcPr>
            <w:tcW w:w="2693" w:type="dxa"/>
            <w:vMerge/>
            <w:tcBorders>
              <w:left w:val="single" w:sz="4" w:space="0" w:color="000000"/>
              <w:right w:val="single" w:sz="4" w:space="0" w:color="000000"/>
            </w:tcBorders>
            <w:shd w:val="clear" w:color="auto" w:fill="auto"/>
          </w:tcPr>
          <w:p w14:paraId="5D73CBE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5F0CF181" w14:textId="77777777" w:rsidTr="00FA1EE8">
        <w:tc>
          <w:tcPr>
            <w:tcW w:w="4160" w:type="dxa"/>
            <w:tcBorders>
              <w:top w:val="single" w:sz="4" w:space="0" w:color="000000"/>
              <w:left w:val="single" w:sz="4" w:space="0" w:color="000000"/>
              <w:bottom w:val="single" w:sz="4" w:space="0" w:color="000000"/>
            </w:tcBorders>
            <w:shd w:val="clear" w:color="auto" w:fill="auto"/>
          </w:tcPr>
          <w:p w14:paraId="52BFC880"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D-9-3-04</w:t>
            </w:r>
            <w:r w:rsidR="00B75B9F">
              <w:rPr>
                <w:rFonts w:ascii="Times New Roman" w:eastAsia="Times New Roman" w:hAnsi="Times New Roman" w:cs="Times New Roman"/>
                <w:sz w:val="24"/>
                <w:szCs w:val="24"/>
                <w:lang w:eastAsia="ar-SA"/>
              </w:rPr>
              <w:t xml:space="preserve"> p</w:t>
            </w:r>
            <w:r w:rsidRPr="00587CDF">
              <w:rPr>
                <w:rFonts w:ascii="Times New Roman" w:eastAsia="Times New Roman" w:hAnsi="Times New Roman" w:cs="Times New Roman"/>
                <w:sz w:val="24"/>
                <w:szCs w:val="24"/>
                <w:lang w:eastAsia="ar-SA"/>
              </w:rPr>
              <w:t>orovná formy vlády a postavení společenských skupin v jednotlivých státech a vysvětlí podstatu antické demokracie</w:t>
            </w:r>
          </w:p>
        </w:tc>
        <w:tc>
          <w:tcPr>
            <w:tcW w:w="4894" w:type="dxa"/>
            <w:tcBorders>
              <w:top w:val="single" w:sz="4" w:space="0" w:color="000000"/>
              <w:left w:val="single" w:sz="4" w:space="0" w:color="000000"/>
              <w:bottom w:val="single" w:sz="4" w:space="0" w:color="000000"/>
            </w:tcBorders>
            <w:shd w:val="clear" w:color="auto" w:fill="auto"/>
          </w:tcPr>
          <w:p w14:paraId="227BC0A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pojem demokracie, popíše principy demokratické společnosti, orientuje se ve vývoji sociálního uspořádání a forem vlády v jednotlivých etapách řeckých a římských dějin a srovná je s orientálními despociemi</w:t>
            </w:r>
          </w:p>
        </w:tc>
        <w:tc>
          <w:tcPr>
            <w:tcW w:w="2438" w:type="dxa"/>
            <w:tcBorders>
              <w:top w:val="single" w:sz="4" w:space="0" w:color="000000"/>
              <w:left w:val="single" w:sz="4" w:space="0" w:color="000000"/>
              <w:bottom w:val="single" w:sz="4" w:space="0" w:color="000000"/>
            </w:tcBorders>
            <w:shd w:val="clear" w:color="auto" w:fill="auto"/>
          </w:tcPr>
          <w:p w14:paraId="009B6F1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Antické Řecko a Řím</w:t>
            </w:r>
          </w:p>
        </w:tc>
        <w:tc>
          <w:tcPr>
            <w:tcW w:w="2693" w:type="dxa"/>
            <w:vMerge/>
            <w:tcBorders>
              <w:left w:val="single" w:sz="4" w:space="0" w:color="000000"/>
              <w:bottom w:val="single" w:sz="4" w:space="0" w:color="000000"/>
              <w:right w:val="single" w:sz="4" w:space="0" w:color="000000"/>
            </w:tcBorders>
            <w:shd w:val="clear" w:color="auto" w:fill="auto"/>
          </w:tcPr>
          <w:p w14:paraId="66016858"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1E83E27D"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E99B8A2"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14:paraId="3A4CDF5E"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221DBB0"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p>
          <w:p w14:paraId="57F5ADCD"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Žák</w:t>
            </w:r>
          </w:p>
          <w:p w14:paraId="07197A87"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D-9-1-01p chápe význam dějin jako možnost poučit se z minulosti</w:t>
            </w:r>
          </w:p>
          <w:p w14:paraId="777E337A"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D-9-2-01p rozliší základní rozdíly ve způsobu života pravěkých a současných lidí </w:t>
            </w:r>
          </w:p>
          <w:p w14:paraId="3F89D67E"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D-9-2-01p podle obrázků popíše pravěká zvířata, způsob jejich lovu, zbraně, předměty denní potřeby a kultovní předměty </w:t>
            </w:r>
          </w:p>
          <w:p w14:paraId="25F66D53"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D-9-3-01p uvědomuje si souvislosti mezi přírodními podmínkami a vývojem starověkých států </w:t>
            </w:r>
          </w:p>
          <w:p w14:paraId="79CCE2EA" w14:textId="77777777" w:rsid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D-9-3-03p</w:t>
            </w:r>
            <w:r w:rsidR="00814509">
              <w:rPr>
                <w:rFonts w:ascii="Times New Roman" w:eastAsia="Times New Roman" w:hAnsi="Times New Roman" w:cs="Times New Roman"/>
                <w:i/>
                <w:sz w:val="24"/>
                <w:szCs w:val="24"/>
                <w:lang w:eastAsia="ar-SA"/>
              </w:rPr>
              <w:t xml:space="preserve">, </w:t>
            </w:r>
            <w:r w:rsidRPr="00587CDF">
              <w:rPr>
                <w:rFonts w:ascii="Times New Roman" w:eastAsia="Times New Roman" w:hAnsi="Times New Roman" w:cs="Times New Roman"/>
                <w:i/>
                <w:sz w:val="24"/>
                <w:szCs w:val="24"/>
                <w:lang w:eastAsia="ar-SA"/>
              </w:rPr>
              <w:t>D-9-3-04p popíše život v době nejstarších civilizací</w:t>
            </w:r>
          </w:p>
          <w:p w14:paraId="442A1C13" w14:textId="77777777" w:rsidR="00814509" w:rsidRPr="00587CDF"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7671B085" w14:textId="77777777" w:rsidTr="00F10D33">
        <w:trPr>
          <w:trHeight w:val="550"/>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94AA3B" w14:textId="77777777" w:rsidR="00DC05CA" w:rsidRDefault="00DC05CA" w:rsidP="00DC05CA">
            <w:pPr>
              <w:suppressAutoHyphens/>
              <w:spacing w:after="0" w:line="240" w:lineRule="auto"/>
              <w:jc w:val="center"/>
              <w:rPr>
                <w:rFonts w:ascii="Times New Roman" w:eastAsia="Times New Roman" w:hAnsi="Times New Roman" w:cs="Times New Roman"/>
                <w:b/>
                <w:sz w:val="24"/>
                <w:szCs w:val="24"/>
                <w:lang w:eastAsia="ar-SA"/>
              </w:rPr>
            </w:pPr>
          </w:p>
          <w:p w14:paraId="16536497" w14:textId="77777777" w:rsidR="00DC4054" w:rsidRDefault="00DC4054" w:rsidP="00DC05CA">
            <w:pPr>
              <w:suppressAutoHyphens/>
              <w:spacing w:after="0" w:line="240" w:lineRule="auto"/>
              <w:jc w:val="center"/>
              <w:rPr>
                <w:rFonts w:ascii="Times New Roman" w:eastAsia="Times New Roman" w:hAnsi="Times New Roman" w:cs="Times New Roman"/>
                <w:b/>
                <w:sz w:val="24"/>
                <w:szCs w:val="24"/>
                <w:lang w:eastAsia="ar-SA"/>
              </w:rPr>
            </w:pPr>
          </w:p>
          <w:p w14:paraId="1846AF74" w14:textId="77777777" w:rsidR="00E91CCD" w:rsidRDefault="00E91CCD" w:rsidP="00DC05CA">
            <w:pPr>
              <w:suppressAutoHyphens/>
              <w:spacing w:after="0" w:line="240" w:lineRule="auto"/>
              <w:jc w:val="center"/>
              <w:rPr>
                <w:rFonts w:ascii="Times New Roman" w:eastAsia="Times New Roman" w:hAnsi="Times New Roman" w:cs="Times New Roman"/>
                <w:b/>
                <w:sz w:val="24"/>
                <w:szCs w:val="24"/>
                <w:lang w:eastAsia="ar-SA"/>
              </w:rPr>
            </w:pPr>
          </w:p>
          <w:p w14:paraId="6AC5AA43" w14:textId="77777777" w:rsidR="00DC05CA" w:rsidRDefault="00587CDF" w:rsidP="00DC4054">
            <w:pPr>
              <w:pBdr>
                <w:top w:val="single" w:sz="4" w:space="1" w:color="auto"/>
              </w:pBd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b/>
                <w:sz w:val="24"/>
                <w:szCs w:val="24"/>
                <w:lang w:eastAsia="ar-SA"/>
              </w:rPr>
              <w:t>D</w:t>
            </w:r>
            <w:r>
              <w:rPr>
                <w:rFonts w:ascii="Times New Roman" w:eastAsia="Times New Roman" w:hAnsi="Times New Roman" w:cs="Times New Roman"/>
                <w:b/>
                <w:sz w:val="24"/>
                <w:szCs w:val="24"/>
                <w:lang w:eastAsia="ar-SA"/>
              </w:rPr>
              <w:t>ějep</w:t>
            </w:r>
            <w:r w:rsidR="00DC05CA">
              <w:rPr>
                <w:rFonts w:ascii="Times New Roman" w:eastAsia="Times New Roman" w:hAnsi="Times New Roman" w:cs="Times New Roman"/>
                <w:b/>
                <w:sz w:val="24"/>
                <w:szCs w:val="24"/>
                <w:lang w:eastAsia="ar-SA"/>
              </w:rPr>
              <w:t>is</w:t>
            </w:r>
          </w:p>
          <w:p w14:paraId="3C21C43A"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w:t>
            </w:r>
            <w:r w:rsidRPr="00587CDF">
              <w:rPr>
                <w:rFonts w:ascii="Times New Roman" w:eastAsia="Times New Roman" w:hAnsi="Times New Roman" w:cs="Times New Roman"/>
                <w:b/>
                <w:sz w:val="24"/>
                <w:szCs w:val="24"/>
                <w:lang w:eastAsia="ar-SA"/>
              </w:rPr>
              <w:t>. ročník</w:t>
            </w:r>
          </w:p>
        </w:tc>
      </w:tr>
      <w:tr w:rsidR="00587CDF" w:rsidRPr="00587CDF" w14:paraId="3593B961" w14:textId="77777777" w:rsidTr="00DC05CA">
        <w:tc>
          <w:tcPr>
            <w:tcW w:w="4160" w:type="dxa"/>
            <w:tcBorders>
              <w:top w:val="single" w:sz="4" w:space="0" w:color="000000"/>
              <w:left w:val="single" w:sz="4" w:space="0" w:color="000000"/>
              <w:bottom w:val="single" w:sz="4" w:space="0" w:color="000000"/>
            </w:tcBorders>
            <w:shd w:val="clear" w:color="auto" w:fill="auto"/>
          </w:tcPr>
          <w:p w14:paraId="028DDB27"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14:paraId="171D0BF6"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506096F6" w14:textId="77777777" w:rsidR="00587CDF" w:rsidRPr="00587CDF"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8C4DDC"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14:paraId="2A3DC059"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7F3B8A83"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KŘESŤANSTVÍ A STŘEDOVĚKÁ EVROPA</w:t>
            </w:r>
          </w:p>
        </w:tc>
      </w:tr>
      <w:tr w:rsidR="00DC05CA" w:rsidRPr="00587CDF" w14:paraId="31125934" w14:textId="77777777" w:rsidTr="00FA1EE8">
        <w:tc>
          <w:tcPr>
            <w:tcW w:w="4160" w:type="dxa"/>
            <w:tcBorders>
              <w:top w:val="single" w:sz="4" w:space="0" w:color="000000"/>
              <w:left w:val="single" w:sz="4" w:space="0" w:color="000000"/>
              <w:bottom w:val="single" w:sz="4" w:space="0" w:color="000000"/>
            </w:tcBorders>
            <w:shd w:val="clear" w:color="auto" w:fill="auto"/>
          </w:tcPr>
          <w:p w14:paraId="1E08DA72"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D-9-4-01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opíše podstatnou změnu evropské situace, která nastala v důsledku příchodu nových etnik, christianizace a vzniku států </w:t>
            </w:r>
          </w:p>
        </w:tc>
        <w:tc>
          <w:tcPr>
            <w:tcW w:w="4894" w:type="dxa"/>
            <w:tcBorders>
              <w:top w:val="single" w:sz="4" w:space="0" w:color="000000"/>
              <w:left w:val="single" w:sz="4" w:space="0" w:color="000000"/>
              <w:bottom w:val="single" w:sz="4" w:space="0" w:color="000000"/>
            </w:tcBorders>
            <w:shd w:val="clear" w:color="auto" w:fill="auto"/>
          </w:tcPr>
          <w:p w14:paraId="54B0FF2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hospodářský úpadek a sociální změny v souvislosti s úpadkem a pádem římské říše </w:t>
            </w:r>
          </w:p>
          <w:p w14:paraId="2539A72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Orientuje se v příčinách a následcích velkých etnických změn v raném středověku </w:t>
            </w:r>
          </w:p>
          <w:p w14:paraId="2FCD71A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význam křesťanství pro vznik středověkých států </w:t>
            </w:r>
          </w:p>
          <w:p w14:paraId="778E1D9C"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strukturu vládní moci v raně středověkém státě</w:t>
            </w:r>
          </w:p>
          <w:p w14:paraId="2212D2E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význam církve v raném středověku </w:t>
            </w:r>
          </w:p>
          <w:p w14:paraId="47308FC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Orientuje se v procesu christianizace Evropy (čas, prostor)</w:t>
            </w:r>
          </w:p>
        </w:tc>
        <w:tc>
          <w:tcPr>
            <w:tcW w:w="2438" w:type="dxa"/>
            <w:tcBorders>
              <w:top w:val="single" w:sz="4" w:space="0" w:color="000000"/>
              <w:left w:val="single" w:sz="4" w:space="0" w:color="000000"/>
              <w:bottom w:val="single" w:sz="4" w:space="0" w:color="000000"/>
            </w:tcBorders>
            <w:shd w:val="clear" w:color="auto" w:fill="auto"/>
          </w:tcPr>
          <w:p w14:paraId="2D07915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Nový etnický obraz Evropy, utváření států ve východoevropském a západoevropském kulturním okruhu a jejich specifický vývoj</w:t>
            </w:r>
          </w:p>
        </w:tc>
        <w:tc>
          <w:tcPr>
            <w:tcW w:w="2693" w:type="dxa"/>
            <w:vMerge w:val="restart"/>
            <w:tcBorders>
              <w:top w:val="single" w:sz="4" w:space="0" w:color="000000"/>
              <w:left w:val="single" w:sz="4" w:space="0" w:color="000000"/>
              <w:right w:val="single" w:sz="4" w:space="0" w:color="000000"/>
            </w:tcBorders>
            <w:shd w:val="clear" w:color="auto" w:fill="auto"/>
          </w:tcPr>
          <w:p w14:paraId="165E9EBB"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p>
          <w:p w14:paraId="46FC184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Evropa svět nás zajímá</w:t>
            </w:r>
          </w:p>
          <w:p w14:paraId="503CBD1A"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klíčové mezníky evropské civilizace</w:t>
            </w:r>
          </w:p>
          <w:p w14:paraId="452F6FB4"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47DD1D63"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w:t>
            </w:r>
            <w:r>
              <w:rPr>
                <w:rFonts w:ascii="Times New Roman" w:eastAsia="Times New Roman" w:hAnsi="Times New Roman" w:cs="Times New Roman"/>
                <w:sz w:val="24"/>
                <w:szCs w:val="24"/>
                <w:lang w:eastAsia="ar-SA"/>
              </w:rPr>
              <w:t>ultikulturní výchova</w:t>
            </w:r>
            <w:r w:rsidRPr="00587CDF">
              <w:rPr>
                <w:rFonts w:ascii="Times New Roman" w:eastAsia="Times New Roman" w:hAnsi="Times New Roman" w:cs="Times New Roman"/>
                <w:sz w:val="24"/>
                <w:szCs w:val="24"/>
                <w:lang w:eastAsia="ar-SA"/>
              </w:rPr>
              <w:t xml:space="preserve"> </w:t>
            </w:r>
          </w:p>
          <w:p w14:paraId="08BD465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Kulturní diference</w:t>
            </w:r>
          </w:p>
          <w:p w14:paraId="6041511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44D11AD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24FEFC54"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14:paraId="6522D6AA"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w:t>
            </w:r>
          </w:p>
          <w:p w14:paraId="049221C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H</w:t>
            </w:r>
            <w:r w:rsidRPr="00587CDF">
              <w:rPr>
                <w:rFonts w:ascii="Times New Roman" w:eastAsia="Times New Roman" w:hAnsi="Times New Roman" w:cs="Times New Roman"/>
                <w:sz w:val="24"/>
                <w:szCs w:val="24"/>
                <w:lang w:eastAsia="ar-SA"/>
              </w:rPr>
              <w:t xml:space="preserve">odnosty, postoje, praktická etika </w:t>
            </w:r>
          </w:p>
          <w:p w14:paraId="7526D05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6D12AB6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0045C77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1001D343" w14:textId="77777777"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p>
        </w:tc>
      </w:tr>
      <w:tr w:rsidR="00DC05CA" w:rsidRPr="00587CDF" w14:paraId="060E5D39" w14:textId="77777777" w:rsidTr="00FA1EE8">
        <w:tc>
          <w:tcPr>
            <w:tcW w:w="4160" w:type="dxa"/>
            <w:tcBorders>
              <w:top w:val="single" w:sz="4" w:space="0" w:color="000000"/>
              <w:left w:val="single" w:sz="4" w:space="0" w:color="000000"/>
              <w:bottom w:val="single" w:sz="4" w:space="0" w:color="000000"/>
            </w:tcBorders>
            <w:shd w:val="clear" w:color="auto" w:fill="auto"/>
          </w:tcPr>
          <w:p w14:paraId="27F4FA03"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D-9-4-02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orovná základní rysy západoevropské, byzantsko-slovanské a islámské kulturní oblasti </w:t>
            </w:r>
          </w:p>
        </w:tc>
        <w:tc>
          <w:tcPr>
            <w:tcW w:w="4894" w:type="dxa"/>
            <w:tcBorders>
              <w:top w:val="single" w:sz="4" w:space="0" w:color="000000"/>
              <w:left w:val="single" w:sz="4" w:space="0" w:color="000000"/>
              <w:bottom w:val="single" w:sz="4" w:space="0" w:color="000000"/>
            </w:tcBorders>
            <w:shd w:val="clear" w:color="auto" w:fill="auto"/>
          </w:tcPr>
          <w:p w14:paraId="7C28142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tři velké kulturní okruhy raného středověku </w:t>
            </w:r>
          </w:p>
          <w:p w14:paraId="289974C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rozdíly a společné rysy jednotlivých kulturních okruhů, uvede příklady kulturních památek </w:t>
            </w:r>
          </w:p>
          <w:p w14:paraId="2220FBA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vznik islámu jako nového náboženství, orientuje se časově i prostorově v šíření islámu</w:t>
            </w:r>
          </w:p>
        </w:tc>
        <w:tc>
          <w:tcPr>
            <w:tcW w:w="2438" w:type="dxa"/>
            <w:tcBorders>
              <w:top w:val="single" w:sz="4" w:space="0" w:color="000000"/>
              <w:left w:val="single" w:sz="4" w:space="0" w:color="000000"/>
              <w:bottom w:val="single" w:sz="4" w:space="0" w:color="000000"/>
            </w:tcBorders>
            <w:shd w:val="clear" w:color="auto" w:fill="auto"/>
          </w:tcPr>
          <w:p w14:paraId="666268C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Islám a islámská říše ovlivňující Evropu (Arabové, Turci) </w:t>
            </w:r>
          </w:p>
        </w:tc>
        <w:tc>
          <w:tcPr>
            <w:tcW w:w="2693" w:type="dxa"/>
            <w:vMerge/>
            <w:tcBorders>
              <w:left w:val="single" w:sz="4" w:space="0" w:color="000000"/>
              <w:right w:val="single" w:sz="4" w:space="0" w:color="000000"/>
            </w:tcBorders>
            <w:shd w:val="clear" w:color="auto" w:fill="auto"/>
          </w:tcPr>
          <w:p w14:paraId="685AFFA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4D83C97A" w14:textId="77777777" w:rsidTr="00FA1EE8">
        <w:tc>
          <w:tcPr>
            <w:tcW w:w="4160" w:type="dxa"/>
            <w:tcBorders>
              <w:top w:val="single" w:sz="4" w:space="0" w:color="000000"/>
              <w:left w:val="single" w:sz="4" w:space="0" w:color="000000"/>
              <w:bottom w:val="single" w:sz="4" w:space="0" w:color="000000"/>
            </w:tcBorders>
            <w:shd w:val="clear" w:color="auto" w:fill="auto"/>
          </w:tcPr>
          <w:p w14:paraId="701B05FB"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D-9-4-03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situaci Velkomoravské říše a vnitřní vývoj českého státu a postavení těchto státních útvarů v evropských souvislostech </w:t>
            </w:r>
          </w:p>
        </w:tc>
        <w:tc>
          <w:tcPr>
            <w:tcW w:w="4894" w:type="dxa"/>
            <w:tcBorders>
              <w:top w:val="single" w:sz="4" w:space="0" w:color="000000"/>
              <w:left w:val="single" w:sz="4" w:space="0" w:color="000000"/>
              <w:bottom w:val="single" w:sz="4" w:space="0" w:color="000000"/>
            </w:tcBorders>
            <w:shd w:val="clear" w:color="auto" w:fill="auto"/>
          </w:tcPr>
          <w:p w14:paraId="57C169D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situaci Velkomoravské říše a vnitřní vývoj českého státu a postavení těchto státních útvarů v evropských souvislostech </w:t>
            </w:r>
          </w:p>
          <w:p w14:paraId="320545A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Časově a prostorově zařadí Velkou Moravu a uvede do souvislosti s vývojem českého státu a Evropy </w:t>
            </w:r>
          </w:p>
          <w:p w14:paraId="0F4ED40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Dokáže časově vymezit období, zařadit panovníky </w:t>
            </w:r>
          </w:p>
          <w:p w14:paraId="5E2872F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středoevropský model státu, společnost a kulturu </w:t>
            </w:r>
          </w:p>
          <w:p w14:paraId="50CE916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Dokáže popsat vývoj středověkých měst </w:t>
            </w:r>
          </w:p>
          <w:p w14:paraId="1FAD981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historických souvislostech (rod Přemyslovců a Lucemburků)</w:t>
            </w:r>
          </w:p>
          <w:p w14:paraId="61B0FC4E"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příčiny, průběh a výsledky husitského hnutí </w:t>
            </w:r>
          </w:p>
          <w:p w14:paraId="5DCC148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dobu vlády Jiřího z Poděbrad</w:t>
            </w:r>
          </w:p>
        </w:tc>
        <w:tc>
          <w:tcPr>
            <w:tcW w:w="2438" w:type="dxa"/>
            <w:tcBorders>
              <w:top w:val="single" w:sz="4" w:space="0" w:color="000000"/>
              <w:left w:val="single" w:sz="4" w:space="0" w:color="000000"/>
              <w:bottom w:val="single" w:sz="4" w:space="0" w:color="000000"/>
            </w:tcBorders>
            <w:shd w:val="clear" w:color="auto" w:fill="auto"/>
          </w:tcPr>
          <w:p w14:paraId="793C50D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Velká Morava a český stát, jejich vnitřní vývoj a postavení v Evropě </w:t>
            </w:r>
          </w:p>
          <w:p w14:paraId="19F7159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3704EE18"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532EE23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48A8329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77AA8F7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654DDD28"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772A322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28D2EE3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3F098B1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14:paraId="6C2B079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Husitství</w:t>
            </w:r>
          </w:p>
        </w:tc>
        <w:tc>
          <w:tcPr>
            <w:tcW w:w="2693" w:type="dxa"/>
            <w:vMerge/>
            <w:tcBorders>
              <w:left w:val="single" w:sz="4" w:space="0" w:color="000000"/>
              <w:right w:val="single" w:sz="4" w:space="0" w:color="000000"/>
            </w:tcBorders>
            <w:shd w:val="clear" w:color="auto" w:fill="auto"/>
          </w:tcPr>
          <w:p w14:paraId="49D00CB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3A0E17AE" w14:textId="77777777" w:rsidTr="00FA1EE8">
        <w:tc>
          <w:tcPr>
            <w:tcW w:w="4160" w:type="dxa"/>
            <w:tcBorders>
              <w:top w:val="single" w:sz="4" w:space="0" w:color="000000"/>
              <w:left w:val="single" w:sz="4" w:space="0" w:color="000000"/>
              <w:bottom w:val="single" w:sz="4" w:space="0" w:color="000000"/>
            </w:tcBorders>
            <w:shd w:val="clear" w:color="auto" w:fill="auto"/>
          </w:tcPr>
          <w:p w14:paraId="53D52BBB"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D-9-4-04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ymezí úlohu křesťanství a víry v životě středověkého člověka, konflikty mezi světskou a církevní mocí, vztah křesťanství ke kacířství a jiným věroukám </w:t>
            </w:r>
          </w:p>
        </w:tc>
        <w:tc>
          <w:tcPr>
            <w:tcW w:w="4894" w:type="dxa"/>
            <w:tcBorders>
              <w:top w:val="single" w:sz="4" w:space="0" w:color="000000"/>
              <w:left w:val="single" w:sz="4" w:space="0" w:color="000000"/>
              <w:bottom w:val="single" w:sz="4" w:space="0" w:color="000000"/>
            </w:tcBorders>
            <w:shd w:val="clear" w:color="auto" w:fill="auto"/>
          </w:tcPr>
          <w:p w14:paraId="33FB79AE"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význam církve v raně středověkých státech, soupeření světské a církevní moci, popíše vztah katolické církve ke kacířství a ostatním náboženstvím</w:t>
            </w:r>
          </w:p>
        </w:tc>
        <w:tc>
          <w:tcPr>
            <w:tcW w:w="2438" w:type="dxa"/>
            <w:tcBorders>
              <w:top w:val="single" w:sz="4" w:space="0" w:color="000000"/>
              <w:left w:val="single" w:sz="4" w:space="0" w:color="000000"/>
              <w:bottom w:val="single" w:sz="4" w:space="0" w:color="000000"/>
            </w:tcBorders>
            <w:shd w:val="clear" w:color="auto" w:fill="auto"/>
          </w:tcPr>
          <w:p w14:paraId="5177CC6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Křesťanství, papežství, císařství, křížové výpravy</w:t>
            </w:r>
          </w:p>
        </w:tc>
        <w:tc>
          <w:tcPr>
            <w:tcW w:w="2693" w:type="dxa"/>
            <w:vMerge/>
            <w:tcBorders>
              <w:left w:val="single" w:sz="4" w:space="0" w:color="000000"/>
              <w:right w:val="single" w:sz="4" w:space="0" w:color="000000"/>
            </w:tcBorders>
            <w:shd w:val="clear" w:color="auto" w:fill="auto"/>
          </w:tcPr>
          <w:p w14:paraId="7BE923C4"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79D07B06" w14:textId="77777777" w:rsidTr="00FA1EE8">
        <w:tc>
          <w:tcPr>
            <w:tcW w:w="4160" w:type="dxa"/>
            <w:tcBorders>
              <w:top w:val="single" w:sz="4" w:space="0" w:color="000000"/>
              <w:left w:val="single" w:sz="4" w:space="0" w:color="000000"/>
              <w:bottom w:val="single" w:sz="4" w:space="0" w:color="000000"/>
            </w:tcBorders>
            <w:shd w:val="clear" w:color="auto" w:fill="auto"/>
          </w:tcPr>
          <w:p w14:paraId="49AF4341"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D-9-4-05 </w:t>
            </w:r>
            <w:r w:rsidR="00B75B9F">
              <w:rPr>
                <w:rFonts w:ascii="Times New Roman" w:eastAsia="Times New Roman" w:hAnsi="Times New Roman" w:cs="Times New Roman"/>
                <w:sz w:val="24"/>
                <w:szCs w:val="24"/>
                <w:lang w:eastAsia="ar-SA"/>
              </w:rPr>
              <w:t>i</w:t>
            </w:r>
            <w:r w:rsidRPr="00587CDF">
              <w:rPr>
                <w:rFonts w:ascii="Times New Roman" w:eastAsia="Times New Roman" w:hAnsi="Times New Roman" w:cs="Times New Roman"/>
                <w:sz w:val="24"/>
                <w:szCs w:val="24"/>
                <w:lang w:eastAsia="ar-SA"/>
              </w:rPr>
              <w:t xml:space="preserve">lustruje postavení jednotlivých vrstev středověké </w:t>
            </w:r>
            <w:r w:rsidRPr="00587CDF">
              <w:rPr>
                <w:rFonts w:ascii="Times New Roman" w:eastAsia="Times New Roman" w:hAnsi="Times New Roman" w:cs="Times New Roman"/>
                <w:sz w:val="24"/>
                <w:szCs w:val="24"/>
                <w:lang w:eastAsia="ar-SA"/>
              </w:rPr>
              <w:lastRenderedPageBreak/>
              <w:t xml:space="preserve">společnosti, uvede příklady románské a gotické kultury </w:t>
            </w:r>
          </w:p>
        </w:tc>
        <w:tc>
          <w:tcPr>
            <w:tcW w:w="4894" w:type="dxa"/>
            <w:tcBorders>
              <w:top w:val="single" w:sz="4" w:space="0" w:color="000000"/>
              <w:left w:val="single" w:sz="4" w:space="0" w:color="000000"/>
              <w:bottom w:val="single" w:sz="4" w:space="0" w:color="000000"/>
            </w:tcBorders>
            <w:shd w:val="clear" w:color="auto" w:fill="auto"/>
          </w:tcPr>
          <w:p w14:paraId="63B3F4A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Vyjmenuje jednotlivé sociální vrstvy středověké společnosti, vysvětlí sociální rozdíly mezi nimi </w:t>
            </w:r>
          </w:p>
          <w:p w14:paraId="09BE3F1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Popíše základní rysy románské a gotické kultury, uvede příklady kulturních památek z tohoto období</w:t>
            </w:r>
          </w:p>
        </w:tc>
        <w:tc>
          <w:tcPr>
            <w:tcW w:w="2438" w:type="dxa"/>
            <w:tcBorders>
              <w:top w:val="single" w:sz="4" w:space="0" w:color="000000"/>
              <w:left w:val="single" w:sz="4" w:space="0" w:color="000000"/>
              <w:bottom w:val="single" w:sz="4" w:space="0" w:color="000000"/>
            </w:tcBorders>
            <w:shd w:val="clear" w:color="auto" w:fill="auto"/>
          </w:tcPr>
          <w:p w14:paraId="6286BEE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Struktura středověké společnosti, funkce </w:t>
            </w:r>
            <w:r w:rsidRPr="00587CDF">
              <w:rPr>
                <w:rFonts w:ascii="Times New Roman" w:eastAsia="Times New Roman" w:hAnsi="Times New Roman" w:cs="Times New Roman"/>
                <w:sz w:val="24"/>
                <w:szCs w:val="24"/>
                <w:lang w:eastAsia="ar-SA"/>
              </w:rPr>
              <w:lastRenderedPageBreak/>
              <w:t>jednotlivých jejích vrstev. Kultura středověké společnosti – románské a gotické umění a vzdělanost</w:t>
            </w:r>
          </w:p>
        </w:tc>
        <w:tc>
          <w:tcPr>
            <w:tcW w:w="2693" w:type="dxa"/>
            <w:vMerge/>
            <w:tcBorders>
              <w:left w:val="single" w:sz="4" w:space="0" w:color="000000"/>
              <w:bottom w:val="single" w:sz="4" w:space="0" w:color="000000"/>
              <w:right w:val="single" w:sz="4" w:space="0" w:color="000000"/>
            </w:tcBorders>
            <w:shd w:val="clear" w:color="auto" w:fill="auto"/>
          </w:tcPr>
          <w:p w14:paraId="665584B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5421DE7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4E0C97A1"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OBJEVY A DOBÝVÁNÍ. POČÁTKY NOVÉ DOBY</w:t>
            </w:r>
          </w:p>
        </w:tc>
      </w:tr>
      <w:tr w:rsidR="00DC05CA" w:rsidRPr="00587CDF" w14:paraId="406AA7C2" w14:textId="77777777" w:rsidTr="00FA1EE8">
        <w:tc>
          <w:tcPr>
            <w:tcW w:w="4160" w:type="dxa"/>
            <w:tcBorders>
              <w:top w:val="single" w:sz="4" w:space="0" w:color="000000"/>
              <w:left w:val="single" w:sz="4" w:space="0" w:color="000000"/>
              <w:bottom w:val="single" w:sz="4" w:space="0" w:color="000000"/>
            </w:tcBorders>
            <w:shd w:val="clear" w:color="auto" w:fill="auto"/>
          </w:tcPr>
          <w:p w14:paraId="32607969"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znovuobjevení antického ideálu člověka, nové myšlenky žádající reformu církve včetně reakce církve na tyto požadavky </w:t>
            </w:r>
          </w:p>
        </w:tc>
        <w:tc>
          <w:tcPr>
            <w:tcW w:w="4894" w:type="dxa"/>
            <w:tcBorders>
              <w:top w:val="single" w:sz="4" w:space="0" w:color="000000"/>
              <w:left w:val="single" w:sz="4" w:space="0" w:color="000000"/>
              <w:bottom w:val="single" w:sz="4" w:space="0" w:color="000000"/>
            </w:tcBorders>
            <w:shd w:val="clear" w:color="auto" w:fill="auto"/>
          </w:tcPr>
          <w:p w14:paraId="3A1E867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příčiny reformačních snah v katolické církvi</w:t>
            </w:r>
          </w:p>
          <w:p w14:paraId="401A3EF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c>
          <w:tcPr>
            <w:tcW w:w="2438" w:type="dxa"/>
            <w:tcBorders>
              <w:top w:val="single" w:sz="4" w:space="0" w:color="000000"/>
              <w:left w:val="single" w:sz="4" w:space="0" w:color="000000"/>
              <w:bottom w:val="single" w:sz="4" w:space="0" w:color="000000"/>
            </w:tcBorders>
            <w:shd w:val="clear" w:color="auto" w:fill="auto"/>
          </w:tcPr>
          <w:p w14:paraId="49EEE74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Renesance, humanismus, husitství, reformace a jejich šíření Evropou</w:t>
            </w:r>
          </w:p>
        </w:tc>
        <w:tc>
          <w:tcPr>
            <w:tcW w:w="2693" w:type="dxa"/>
            <w:vMerge w:val="restart"/>
            <w:tcBorders>
              <w:top w:val="single" w:sz="4" w:space="0" w:color="000000"/>
              <w:left w:val="single" w:sz="4" w:space="0" w:color="000000"/>
              <w:right w:val="single" w:sz="4" w:space="0" w:color="000000"/>
            </w:tcBorders>
            <w:shd w:val="clear" w:color="auto" w:fill="auto"/>
          </w:tcPr>
          <w:p w14:paraId="6D2C065B" w14:textId="77777777" w:rsidR="00DC05CA" w:rsidRDefault="00DC05CA" w:rsidP="00DC05CA">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14:paraId="4CFCB04B" w14:textId="77777777"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w:t>
            </w:r>
          </w:p>
          <w:p w14:paraId="150401FE"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Mult</w:t>
            </w:r>
            <w:r w:rsidR="00AE1391">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kulturní výchova</w:t>
            </w:r>
          </w:p>
          <w:p w14:paraId="55CD3175"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Kulturní diference</w:t>
            </w:r>
          </w:p>
          <w:p w14:paraId="3BEF3A95"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3A7413D"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227EBC92"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7314E6BB"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03E48EE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kořeny a zdroje evropské civilizace</w:t>
            </w:r>
          </w:p>
          <w:p w14:paraId="724A9D83"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33899EE1"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41A0F3FB"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56BCC0A5" w14:textId="77777777" w:rsidR="00DC05CA" w:rsidRDefault="00DC05CA"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 xml:space="preserve">ýchova demokratického občana </w:t>
            </w:r>
          </w:p>
          <w:p w14:paraId="22375954" w14:textId="77777777"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F</w:t>
            </w:r>
            <w:r w:rsidRPr="00587CDF">
              <w:rPr>
                <w:rFonts w:ascii="Times New Roman" w:eastAsia="Times New Roman" w:hAnsi="Times New Roman" w:cs="Times New Roman"/>
                <w:sz w:val="24"/>
                <w:szCs w:val="24"/>
                <w:lang w:eastAsia="ar-SA"/>
              </w:rPr>
              <w:t>ormy participace občanů v politickém životě</w:t>
            </w:r>
          </w:p>
        </w:tc>
      </w:tr>
      <w:tr w:rsidR="00DC05CA" w:rsidRPr="00587CDF" w14:paraId="72344234" w14:textId="77777777" w:rsidTr="00FA1EE8">
        <w:tc>
          <w:tcPr>
            <w:tcW w:w="4160" w:type="dxa"/>
            <w:tcBorders>
              <w:top w:val="single" w:sz="4" w:space="0" w:color="000000"/>
              <w:left w:val="single" w:sz="4" w:space="0" w:color="000000"/>
              <w:bottom w:val="single" w:sz="4" w:space="0" w:color="000000"/>
            </w:tcBorders>
            <w:shd w:val="clear" w:color="auto" w:fill="auto"/>
          </w:tcPr>
          <w:p w14:paraId="56B298D0"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D-9-5-02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význam husitské tradice pro český politický a kulturní život </w:t>
            </w:r>
          </w:p>
        </w:tc>
        <w:tc>
          <w:tcPr>
            <w:tcW w:w="4894" w:type="dxa"/>
            <w:tcBorders>
              <w:top w:val="single" w:sz="4" w:space="0" w:color="000000"/>
              <w:left w:val="single" w:sz="4" w:space="0" w:color="000000"/>
              <w:bottom w:val="single" w:sz="4" w:space="0" w:color="000000"/>
            </w:tcBorders>
            <w:shd w:val="clear" w:color="auto" w:fill="auto"/>
          </w:tcPr>
          <w:p w14:paraId="1C9D4D8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vznik humanismu a renesance a jejich ovlivnění reformací</w:t>
            </w:r>
          </w:p>
        </w:tc>
        <w:tc>
          <w:tcPr>
            <w:tcW w:w="2438" w:type="dxa"/>
            <w:tcBorders>
              <w:top w:val="single" w:sz="4" w:space="0" w:color="000000"/>
              <w:left w:val="single" w:sz="4" w:space="0" w:color="000000"/>
              <w:bottom w:val="single" w:sz="4" w:space="0" w:color="000000"/>
            </w:tcBorders>
            <w:shd w:val="clear" w:color="auto" w:fill="auto"/>
          </w:tcPr>
          <w:p w14:paraId="59B36E49"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Renesance, humanismus, husitství, reformace a jejich šíření Evropou</w:t>
            </w:r>
          </w:p>
        </w:tc>
        <w:tc>
          <w:tcPr>
            <w:tcW w:w="2693" w:type="dxa"/>
            <w:vMerge/>
            <w:tcBorders>
              <w:left w:val="single" w:sz="4" w:space="0" w:color="000000"/>
              <w:right w:val="single" w:sz="4" w:space="0" w:color="000000"/>
            </w:tcBorders>
            <w:shd w:val="clear" w:color="auto" w:fill="auto"/>
          </w:tcPr>
          <w:p w14:paraId="539ABC3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4DE1E0EB" w14:textId="77777777" w:rsidTr="00FA1EE8">
        <w:tc>
          <w:tcPr>
            <w:tcW w:w="4160" w:type="dxa"/>
            <w:tcBorders>
              <w:top w:val="single" w:sz="4" w:space="0" w:color="000000"/>
              <w:left w:val="single" w:sz="4" w:space="0" w:color="000000"/>
              <w:bottom w:val="single" w:sz="4" w:space="0" w:color="000000"/>
            </w:tcBorders>
            <w:shd w:val="clear" w:color="auto" w:fill="auto"/>
          </w:tcPr>
          <w:p w14:paraId="59DCC11F"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opíše a demonstruje průběh zámořských objevů, jejich příčiny a důsledky </w:t>
            </w:r>
          </w:p>
        </w:tc>
        <w:tc>
          <w:tcPr>
            <w:tcW w:w="4894" w:type="dxa"/>
            <w:tcBorders>
              <w:top w:val="single" w:sz="4" w:space="0" w:color="000000"/>
              <w:left w:val="single" w:sz="4" w:space="0" w:color="000000"/>
              <w:bottom w:val="single" w:sz="4" w:space="0" w:color="000000"/>
            </w:tcBorders>
            <w:shd w:val="clear" w:color="auto" w:fill="auto"/>
          </w:tcPr>
          <w:p w14:paraId="04E9A26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Shrne příčiny objevných plaveb v kontextu evropských hospodářských podmínek a změn myšlení v době renesance </w:t>
            </w:r>
          </w:p>
          <w:p w14:paraId="1207D84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důsledky zámořských objevů pro evropské hospodářství a kulturu</w:t>
            </w:r>
          </w:p>
        </w:tc>
        <w:tc>
          <w:tcPr>
            <w:tcW w:w="2438" w:type="dxa"/>
            <w:tcBorders>
              <w:top w:val="single" w:sz="4" w:space="0" w:color="000000"/>
              <w:left w:val="single" w:sz="4" w:space="0" w:color="000000"/>
              <w:bottom w:val="single" w:sz="4" w:space="0" w:color="000000"/>
            </w:tcBorders>
            <w:shd w:val="clear" w:color="auto" w:fill="auto"/>
          </w:tcPr>
          <w:p w14:paraId="52000E1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Zámořské objevy a počátky dobývání světa</w:t>
            </w:r>
          </w:p>
        </w:tc>
        <w:tc>
          <w:tcPr>
            <w:tcW w:w="2693" w:type="dxa"/>
            <w:vMerge/>
            <w:tcBorders>
              <w:left w:val="single" w:sz="4" w:space="0" w:color="000000"/>
              <w:right w:val="single" w:sz="4" w:space="0" w:color="000000"/>
            </w:tcBorders>
            <w:shd w:val="clear" w:color="auto" w:fill="auto"/>
          </w:tcPr>
          <w:p w14:paraId="6729E92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0DE27F33" w14:textId="77777777" w:rsidTr="00FA1EE8">
        <w:tc>
          <w:tcPr>
            <w:tcW w:w="4160" w:type="dxa"/>
            <w:tcBorders>
              <w:top w:val="single" w:sz="4" w:space="0" w:color="000000"/>
              <w:left w:val="single" w:sz="4" w:space="0" w:color="000000"/>
              <w:bottom w:val="single" w:sz="4" w:space="0" w:color="000000"/>
            </w:tcBorders>
            <w:shd w:val="clear" w:color="auto" w:fill="auto"/>
          </w:tcPr>
          <w:p w14:paraId="6D7E8537"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D-9-5-04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postavení českého státu v podmínkách Evropy rozdělené do řady mocenských a náboženských center a jeho postavení uvnitř habsburské monarchie </w:t>
            </w:r>
          </w:p>
        </w:tc>
        <w:tc>
          <w:tcPr>
            <w:tcW w:w="4894" w:type="dxa"/>
            <w:tcBorders>
              <w:top w:val="single" w:sz="4" w:space="0" w:color="000000"/>
              <w:left w:val="single" w:sz="4" w:space="0" w:color="000000"/>
              <w:bottom w:val="single" w:sz="4" w:space="0" w:color="000000"/>
            </w:tcBorders>
            <w:shd w:val="clear" w:color="auto" w:fill="auto"/>
          </w:tcPr>
          <w:p w14:paraId="29C973C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náboženských konfliktů mezi katolíky a protestanty</w:t>
            </w:r>
          </w:p>
        </w:tc>
        <w:tc>
          <w:tcPr>
            <w:tcW w:w="2438" w:type="dxa"/>
            <w:tcBorders>
              <w:top w:val="single" w:sz="4" w:space="0" w:color="000000"/>
              <w:left w:val="single" w:sz="4" w:space="0" w:color="000000"/>
              <w:bottom w:val="single" w:sz="4" w:space="0" w:color="000000"/>
            </w:tcBorders>
            <w:shd w:val="clear" w:color="auto" w:fill="auto"/>
          </w:tcPr>
          <w:p w14:paraId="306ABF28"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Český stát a velmoci v 15. – 18. století </w:t>
            </w:r>
          </w:p>
        </w:tc>
        <w:tc>
          <w:tcPr>
            <w:tcW w:w="2693" w:type="dxa"/>
            <w:vMerge/>
            <w:tcBorders>
              <w:left w:val="single" w:sz="4" w:space="0" w:color="000000"/>
              <w:right w:val="single" w:sz="4" w:space="0" w:color="000000"/>
            </w:tcBorders>
            <w:shd w:val="clear" w:color="auto" w:fill="auto"/>
          </w:tcPr>
          <w:p w14:paraId="0A3427A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08932E58" w14:textId="77777777" w:rsidTr="00FA1EE8">
        <w:tc>
          <w:tcPr>
            <w:tcW w:w="4160" w:type="dxa"/>
            <w:tcBorders>
              <w:top w:val="single" w:sz="4" w:space="0" w:color="000000"/>
              <w:left w:val="single" w:sz="4" w:space="0" w:color="000000"/>
              <w:bottom w:val="single" w:sz="4" w:space="0" w:color="000000"/>
            </w:tcBorders>
            <w:shd w:val="clear" w:color="auto" w:fill="auto"/>
          </w:tcPr>
          <w:p w14:paraId="45368438"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D-9-5-05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příčiny a důsledky vzniku třicetileté války a posoudí její důsledky </w:t>
            </w:r>
          </w:p>
        </w:tc>
        <w:tc>
          <w:tcPr>
            <w:tcW w:w="4894" w:type="dxa"/>
            <w:tcBorders>
              <w:top w:val="single" w:sz="4" w:space="0" w:color="000000"/>
              <w:left w:val="single" w:sz="4" w:space="0" w:color="000000"/>
              <w:bottom w:val="single" w:sz="4" w:space="0" w:color="000000"/>
            </w:tcBorders>
            <w:shd w:val="clear" w:color="auto" w:fill="auto"/>
          </w:tcPr>
          <w:p w14:paraId="577B3720"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náboženské a mocenské příčiny třicetileté války </w:t>
            </w:r>
          </w:p>
          <w:p w14:paraId="2CFEBE3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Nastíní průběh třicetileté války </w:t>
            </w:r>
          </w:p>
          <w:p w14:paraId="43D3F38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důsledky třicetileté války pro české a evropské dějiny</w:t>
            </w:r>
          </w:p>
        </w:tc>
        <w:tc>
          <w:tcPr>
            <w:tcW w:w="2438" w:type="dxa"/>
            <w:tcBorders>
              <w:top w:val="single" w:sz="4" w:space="0" w:color="000000"/>
              <w:left w:val="single" w:sz="4" w:space="0" w:color="000000"/>
              <w:bottom w:val="single" w:sz="4" w:space="0" w:color="000000"/>
            </w:tcBorders>
            <w:shd w:val="clear" w:color="auto" w:fill="auto"/>
          </w:tcPr>
          <w:p w14:paraId="35339BE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Český stát a velmoci v 15. – 18. století</w:t>
            </w:r>
          </w:p>
        </w:tc>
        <w:tc>
          <w:tcPr>
            <w:tcW w:w="2693" w:type="dxa"/>
            <w:vMerge/>
            <w:tcBorders>
              <w:left w:val="single" w:sz="4" w:space="0" w:color="000000"/>
              <w:right w:val="single" w:sz="4" w:space="0" w:color="000000"/>
            </w:tcBorders>
            <w:shd w:val="clear" w:color="auto" w:fill="auto"/>
          </w:tcPr>
          <w:p w14:paraId="17F0B66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7C81C481" w14:textId="77777777" w:rsidTr="00FA1EE8">
        <w:tc>
          <w:tcPr>
            <w:tcW w:w="4160" w:type="dxa"/>
            <w:tcBorders>
              <w:top w:val="single" w:sz="4" w:space="0" w:color="000000"/>
              <w:left w:val="single" w:sz="4" w:space="0" w:color="000000"/>
              <w:bottom w:val="single" w:sz="4" w:space="0" w:color="000000"/>
            </w:tcBorders>
            <w:shd w:val="clear" w:color="auto" w:fill="auto"/>
          </w:tcPr>
          <w:p w14:paraId="1165A908"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D-9-5-06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z evropských dějin konkretizuje absolutismus, </w:t>
            </w:r>
            <w:r w:rsidRPr="00587CDF">
              <w:rPr>
                <w:rFonts w:ascii="Times New Roman" w:eastAsia="Times New Roman" w:hAnsi="Times New Roman" w:cs="Times New Roman"/>
                <w:sz w:val="24"/>
                <w:szCs w:val="24"/>
                <w:lang w:eastAsia="ar-SA"/>
              </w:rPr>
              <w:lastRenderedPageBreak/>
              <w:t xml:space="preserve">konstituční monarchie, parlamentarismus </w:t>
            </w:r>
          </w:p>
        </w:tc>
        <w:tc>
          <w:tcPr>
            <w:tcW w:w="4894" w:type="dxa"/>
            <w:tcBorders>
              <w:top w:val="single" w:sz="4" w:space="0" w:color="000000"/>
              <w:left w:val="single" w:sz="4" w:space="0" w:color="000000"/>
              <w:bottom w:val="single" w:sz="4" w:space="0" w:color="000000"/>
            </w:tcBorders>
            <w:shd w:val="clear" w:color="auto" w:fill="auto"/>
          </w:tcPr>
          <w:p w14:paraId="0412613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Vysvětlí pojem absolutismus, uvede příklady absolutistických monarchií, charakterizuje absolutistický systém vlády</w:t>
            </w:r>
          </w:p>
          <w:p w14:paraId="50273AA4"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Srovná absolutistickou a konstituční monarchii </w:t>
            </w:r>
          </w:p>
          <w:p w14:paraId="0C01750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zemí, jejichž systém vlády byl založen na zásadách parlamentarismu</w:t>
            </w:r>
          </w:p>
        </w:tc>
        <w:tc>
          <w:tcPr>
            <w:tcW w:w="2438" w:type="dxa"/>
            <w:tcBorders>
              <w:top w:val="single" w:sz="4" w:space="0" w:color="000000"/>
              <w:left w:val="single" w:sz="4" w:space="0" w:color="000000"/>
              <w:bottom w:val="single" w:sz="4" w:space="0" w:color="000000"/>
            </w:tcBorders>
            <w:shd w:val="clear" w:color="auto" w:fill="auto"/>
          </w:tcPr>
          <w:p w14:paraId="2EF26F8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Český stát a velmoci v 15. – 18. století</w:t>
            </w:r>
          </w:p>
        </w:tc>
        <w:tc>
          <w:tcPr>
            <w:tcW w:w="2693" w:type="dxa"/>
            <w:vMerge/>
            <w:tcBorders>
              <w:left w:val="single" w:sz="4" w:space="0" w:color="000000"/>
              <w:bottom w:val="single" w:sz="4" w:space="0" w:color="000000"/>
              <w:right w:val="single" w:sz="4" w:space="0" w:color="000000"/>
            </w:tcBorders>
            <w:shd w:val="clear" w:color="auto" w:fill="auto"/>
          </w:tcPr>
          <w:p w14:paraId="25AD181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75B47765"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95C71C4"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14:paraId="0A852B12"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1D2143A"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Žák</w:t>
            </w:r>
          </w:p>
          <w:p w14:paraId="635EC1DF"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D-9-4-03p uvede první státní útvary na našem území </w:t>
            </w:r>
          </w:p>
          <w:p w14:paraId="454068D2"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D-9-4-03p uvede základní informace z období počátků českého státu </w:t>
            </w:r>
          </w:p>
          <w:p w14:paraId="53020DD7"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D-9-4-04p popíše úlohu a postavení církve ve středověké společnosti </w:t>
            </w:r>
          </w:p>
          <w:p w14:paraId="10D9CADF"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D-9-4-04p charakterizuje příčiny, průběh a důsledky husitského hnutí </w:t>
            </w:r>
          </w:p>
          <w:p w14:paraId="0E4897B8"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D-9-4-05p rozeznává období rozkvětu českého státu v době přemyslovské a lucemburské </w:t>
            </w:r>
          </w:p>
          <w:p w14:paraId="11F124FE"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D-9-4-05p uvede nejvýraznější osobnosti přemyslovského a lucemburského státu </w:t>
            </w:r>
          </w:p>
          <w:p w14:paraId="6B24F21F"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D-9-5-03p popíše důsledky objevných cest a poznávání nových civilizací pro Evropu </w:t>
            </w:r>
          </w:p>
          <w:p w14:paraId="036984E7"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D-9-5-04p uvede zásadní historické události v naší zemi v daném období </w:t>
            </w:r>
          </w:p>
          <w:p w14:paraId="021C4C4B"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D-9-5-04p pojmenuje nejvýraznější osobnosti českých dějin v novověku </w:t>
            </w:r>
          </w:p>
          <w:p w14:paraId="12A77978"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D-9-5-05p uvede zásadní historické události v naší zemi v daném období </w:t>
            </w:r>
          </w:p>
          <w:p w14:paraId="3DEBA81E" w14:textId="77777777" w:rsid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D-9-5-05p pojmenuje nejvýraznější osobnosti českých dějin v</w:t>
            </w:r>
            <w:r w:rsidR="00814509">
              <w:rPr>
                <w:rFonts w:ascii="Times New Roman" w:eastAsia="Times New Roman" w:hAnsi="Times New Roman" w:cs="Times New Roman"/>
                <w:i/>
                <w:sz w:val="24"/>
                <w:szCs w:val="24"/>
                <w:lang w:eastAsia="ar-SA"/>
              </w:rPr>
              <w:t> </w:t>
            </w:r>
            <w:r w:rsidRPr="00587CDF">
              <w:rPr>
                <w:rFonts w:ascii="Times New Roman" w:eastAsia="Times New Roman" w:hAnsi="Times New Roman" w:cs="Times New Roman"/>
                <w:i/>
                <w:sz w:val="24"/>
                <w:szCs w:val="24"/>
                <w:lang w:eastAsia="ar-SA"/>
              </w:rPr>
              <w:t>novověku</w:t>
            </w:r>
          </w:p>
          <w:p w14:paraId="149D683C" w14:textId="77777777" w:rsidR="00814509" w:rsidRPr="00587CDF"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17F3D3BE" w14:textId="77777777"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7556756" w14:textId="77777777"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126A1BA5" w14:textId="77777777"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0BB354C6" w14:textId="77777777"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14:paraId="79C7DC82" w14:textId="77777777" w:rsidR="00DC05CA" w:rsidRDefault="00587CDF" w:rsidP="00DC05CA">
            <w:pP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b/>
                <w:sz w:val="24"/>
                <w:szCs w:val="24"/>
                <w:lang w:eastAsia="ar-SA"/>
              </w:rPr>
              <w:t>D</w:t>
            </w:r>
            <w:r w:rsidR="00DC05CA">
              <w:rPr>
                <w:rFonts w:ascii="Times New Roman" w:eastAsia="Times New Roman" w:hAnsi="Times New Roman" w:cs="Times New Roman"/>
                <w:b/>
                <w:sz w:val="24"/>
                <w:szCs w:val="24"/>
                <w:lang w:eastAsia="ar-SA"/>
              </w:rPr>
              <w:t>ějepis</w:t>
            </w:r>
          </w:p>
          <w:p w14:paraId="03636A5B"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8. ročník</w:t>
            </w:r>
          </w:p>
        </w:tc>
      </w:tr>
      <w:tr w:rsidR="00587CDF" w:rsidRPr="00587CDF" w14:paraId="7BB87649" w14:textId="77777777" w:rsidTr="00DC05CA">
        <w:tc>
          <w:tcPr>
            <w:tcW w:w="4160" w:type="dxa"/>
            <w:tcBorders>
              <w:top w:val="single" w:sz="4" w:space="0" w:color="000000"/>
              <w:left w:val="single" w:sz="4" w:space="0" w:color="000000"/>
              <w:bottom w:val="single" w:sz="4" w:space="0" w:color="000000"/>
            </w:tcBorders>
            <w:shd w:val="clear" w:color="auto" w:fill="auto"/>
          </w:tcPr>
          <w:p w14:paraId="000ED9B9"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14:paraId="54C33C70"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60F2714C" w14:textId="77777777" w:rsidR="00587CDF" w:rsidRPr="00587CDF"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F16B91"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14:paraId="5A99018B"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6E9EBBD6"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OBJEVY A DOBÝVÁNÍ. POČÁTKY NOVÉ DOBY</w:t>
            </w:r>
          </w:p>
        </w:tc>
      </w:tr>
      <w:tr w:rsidR="00587CDF" w:rsidRPr="00587CDF" w14:paraId="0E5A16F3" w14:textId="77777777" w:rsidTr="00DC05CA">
        <w:tc>
          <w:tcPr>
            <w:tcW w:w="4160" w:type="dxa"/>
            <w:tcBorders>
              <w:top w:val="single" w:sz="4" w:space="0" w:color="000000"/>
              <w:left w:val="single" w:sz="4" w:space="0" w:color="000000"/>
              <w:bottom w:val="single" w:sz="4" w:space="0" w:color="000000"/>
            </w:tcBorders>
            <w:shd w:val="clear" w:color="auto" w:fill="auto"/>
          </w:tcPr>
          <w:p w14:paraId="3ADD14A0" w14:textId="77777777"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D-9-5-07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základní znaky jednotlivých kulturních stylů a uvede jejich představitele a příklady významných kulturních památek </w:t>
            </w:r>
          </w:p>
        </w:tc>
        <w:tc>
          <w:tcPr>
            <w:tcW w:w="4894" w:type="dxa"/>
            <w:tcBorders>
              <w:top w:val="single" w:sz="4" w:space="0" w:color="000000"/>
              <w:left w:val="single" w:sz="4" w:space="0" w:color="000000"/>
              <w:bottom w:val="single" w:sz="4" w:space="0" w:color="000000"/>
            </w:tcBorders>
            <w:shd w:val="clear" w:color="auto" w:fill="auto"/>
          </w:tcPr>
          <w:p w14:paraId="4E6D23E1"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změny v myšlení barokního člověka </w:t>
            </w:r>
          </w:p>
          <w:p w14:paraId="4C063BD7"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barokních kulturních památek, vyjmenuje představitele barokního výtvarného umění a hudby </w:t>
            </w:r>
          </w:p>
          <w:p w14:paraId="26327D6D"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myšlenkový základ osvícenství a principy osvícenského absolutismu</w:t>
            </w:r>
          </w:p>
        </w:tc>
        <w:tc>
          <w:tcPr>
            <w:tcW w:w="2438" w:type="dxa"/>
            <w:tcBorders>
              <w:top w:val="single" w:sz="4" w:space="0" w:color="000000"/>
              <w:left w:val="single" w:sz="4" w:space="0" w:color="000000"/>
              <w:bottom w:val="single" w:sz="4" w:space="0" w:color="000000"/>
            </w:tcBorders>
            <w:shd w:val="clear" w:color="auto" w:fill="auto"/>
          </w:tcPr>
          <w:p w14:paraId="7A027BA9"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Barokní kultura a osvícenství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4F0405"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79119838"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12F27AB"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MODERNIZACE SPOLEČNOSTI</w:t>
            </w:r>
          </w:p>
        </w:tc>
      </w:tr>
      <w:tr w:rsidR="00DC05CA" w:rsidRPr="00587CDF" w14:paraId="55D4ACFE" w14:textId="77777777" w:rsidTr="00FA1EE8">
        <w:tc>
          <w:tcPr>
            <w:tcW w:w="4160" w:type="dxa"/>
            <w:tcBorders>
              <w:top w:val="single" w:sz="4" w:space="0" w:color="000000"/>
              <w:left w:val="single" w:sz="4" w:space="0" w:color="000000"/>
              <w:bottom w:val="single" w:sz="4" w:space="0" w:color="000000"/>
            </w:tcBorders>
            <w:shd w:val="clear" w:color="auto" w:fill="auto"/>
          </w:tcPr>
          <w:p w14:paraId="33099907"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ysvětlí podstatné ekonomické, sociální, politické a kulturní změny ve vybraných zemích a u nás, které charakterizují modernizaci společnosti</w:t>
            </w:r>
          </w:p>
        </w:tc>
        <w:tc>
          <w:tcPr>
            <w:tcW w:w="4894" w:type="dxa"/>
            <w:tcBorders>
              <w:top w:val="single" w:sz="4" w:space="0" w:color="000000"/>
              <w:left w:val="single" w:sz="4" w:space="0" w:color="000000"/>
              <w:bottom w:val="single" w:sz="4" w:space="0" w:color="000000"/>
            </w:tcBorders>
            <w:shd w:val="clear" w:color="auto" w:fill="auto"/>
          </w:tcPr>
          <w:p w14:paraId="12405E9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podstatné ekonomické, sociální, politické a kulturní změny ve vybraných zemích a u nás, které charakterizují modernizaci společnosti</w:t>
            </w:r>
          </w:p>
        </w:tc>
        <w:tc>
          <w:tcPr>
            <w:tcW w:w="2438" w:type="dxa"/>
            <w:tcBorders>
              <w:top w:val="single" w:sz="4" w:space="0" w:color="000000"/>
              <w:left w:val="single" w:sz="4" w:space="0" w:color="000000"/>
              <w:bottom w:val="single" w:sz="4" w:space="0" w:color="000000"/>
            </w:tcBorders>
            <w:shd w:val="clear" w:color="auto" w:fill="auto"/>
          </w:tcPr>
          <w:p w14:paraId="4A7A61E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Industrializace a její důsledky pro společnost; sociální otázka</w:t>
            </w:r>
          </w:p>
        </w:tc>
        <w:tc>
          <w:tcPr>
            <w:tcW w:w="2693" w:type="dxa"/>
            <w:vMerge w:val="restart"/>
            <w:tcBorders>
              <w:top w:val="single" w:sz="4" w:space="0" w:color="000000"/>
              <w:left w:val="single" w:sz="4" w:space="0" w:color="000000"/>
              <w:right w:val="single" w:sz="4" w:space="0" w:color="000000"/>
            </w:tcBorders>
            <w:shd w:val="clear" w:color="auto" w:fill="auto"/>
          </w:tcPr>
          <w:p w14:paraId="540BF0CE"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14:paraId="6921E6A6"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 p</w:t>
            </w:r>
            <w:r w:rsidRPr="00587CDF">
              <w:rPr>
                <w:rFonts w:ascii="Times New Roman" w:eastAsia="Times New Roman" w:hAnsi="Times New Roman" w:cs="Times New Roman"/>
                <w:sz w:val="24"/>
                <w:szCs w:val="24"/>
                <w:lang w:eastAsia="ar-SA"/>
              </w:rPr>
              <w:t>oznávání lidí (úcta k vlastnímu národu i k jiným národům)</w:t>
            </w:r>
          </w:p>
          <w:p w14:paraId="549A6A03"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42E1CAA8"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B287981"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p>
          <w:p w14:paraId="0ACA27F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Občan, občanská společnost a stát (počátky formování demokratické společnosti)</w:t>
            </w:r>
          </w:p>
          <w:p w14:paraId="086C5AB2"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3FE00CF8"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115E69AD"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E08D4AE"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63D4184F"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5AB58DB4"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020A07A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objevujeme Evropu a svět – evropská integrace; mezinárodní setkávání</w:t>
            </w:r>
          </w:p>
        </w:tc>
      </w:tr>
      <w:tr w:rsidR="00DC05CA" w:rsidRPr="00587CDF" w14:paraId="1AB39803" w14:textId="77777777" w:rsidTr="00FA1EE8">
        <w:tc>
          <w:tcPr>
            <w:tcW w:w="4160" w:type="dxa"/>
            <w:tcBorders>
              <w:top w:val="single" w:sz="4" w:space="0" w:color="000000"/>
              <w:left w:val="single" w:sz="4" w:space="0" w:color="000000"/>
              <w:bottom w:val="single" w:sz="4" w:space="0" w:color="000000"/>
            </w:tcBorders>
            <w:shd w:val="clear" w:color="auto" w:fill="auto"/>
          </w:tcPr>
          <w:p w14:paraId="5AFD7ADE"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D-9-6-02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souvislosti mezi událostmi francouzské revoluce a napoleonských válek na jedné straně a rozbitím starých společenských struktur v Evropě na straně druhé </w:t>
            </w:r>
          </w:p>
        </w:tc>
        <w:tc>
          <w:tcPr>
            <w:tcW w:w="4894" w:type="dxa"/>
            <w:tcBorders>
              <w:top w:val="single" w:sz="4" w:space="0" w:color="000000"/>
              <w:left w:val="single" w:sz="4" w:space="0" w:color="000000"/>
              <w:bottom w:val="single" w:sz="4" w:space="0" w:color="000000"/>
            </w:tcBorders>
            <w:shd w:val="clear" w:color="auto" w:fill="auto"/>
          </w:tcPr>
          <w:p w14:paraId="495F8B6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hospodářské a sociální příčiny francouzské revoluce</w:t>
            </w:r>
          </w:p>
          <w:p w14:paraId="71732EA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Popíše průběh francouzské revoluce a reakce ostatní Evropy na události a požadavky francouzské revoluce </w:t>
            </w:r>
          </w:p>
          <w:p w14:paraId="6AD1A6C4"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událostech napoleonských válek a v jejich důsledcích pro mocenské uspořádání Evropy</w:t>
            </w:r>
          </w:p>
        </w:tc>
        <w:tc>
          <w:tcPr>
            <w:tcW w:w="2438" w:type="dxa"/>
            <w:tcBorders>
              <w:top w:val="single" w:sz="4" w:space="0" w:color="000000"/>
              <w:left w:val="single" w:sz="4" w:space="0" w:color="000000"/>
              <w:bottom w:val="single" w:sz="4" w:space="0" w:color="000000"/>
            </w:tcBorders>
            <w:shd w:val="clear" w:color="auto" w:fill="auto"/>
          </w:tcPr>
          <w:p w14:paraId="07F78ED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Velká francouzská revoluce a napoleonské období, jejich vliv na Evropu a svět; vznik USA</w:t>
            </w:r>
          </w:p>
        </w:tc>
        <w:tc>
          <w:tcPr>
            <w:tcW w:w="2693" w:type="dxa"/>
            <w:vMerge/>
            <w:tcBorders>
              <w:left w:val="single" w:sz="4" w:space="0" w:color="000000"/>
              <w:right w:val="single" w:sz="4" w:space="0" w:color="000000"/>
            </w:tcBorders>
            <w:shd w:val="clear" w:color="auto" w:fill="auto"/>
          </w:tcPr>
          <w:p w14:paraId="3F2F754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4348023D" w14:textId="77777777" w:rsidTr="00FA1EE8">
        <w:tc>
          <w:tcPr>
            <w:tcW w:w="4160" w:type="dxa"/>
            <w:tcBorders>
              <w:top w:val="single" w:sz="4" w:space="0" w:color="000000"/>
              <w:left w:val="single" w:sz="4" w:space="0" w:color="000000"/>
              <w:bottom w:val="single" w:sz="4" w:space="0" w:color="000000"/>
            </w:tcBorders>
            <w:shd w:val="clear" w:color="auto" w:fill="auto"/>
          </w:tcPr>
          <w:p w14:paraId="76DB75CA"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orovná jednotlivé fáze utváření novodobého českého národa v souvislosti s národními hnutími vybraných evropských národů </w:t>
            </w:r>
          </w:p>
        </w:tc>
        <w:tc>
          <w:tcPr>
            <w:tcW w:w="4894" w:type="dxa"/>
            <w:tcBorders>
              <w:top w:val="single" w:sz="4" w:space="0" w:color="000000"/>
              <w:left w:val="single" w:sz="4" w:space="0" w:color="000000"/>
              <w:bottom w:val="single" w:sz="4" w:space="0" w:color="000000"/>
            </w:tcBorders>
            <w:shd w:val="clear" w:color="auto" w:fill="auto"/>
          </w:tcPr>
          <w:p w14:paraId="5C42CA41"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české národní obrození, uvede jeho hlavní osobnosti a požadavky v kontextu politické a národní situace v habsburském soustátí </w:t>
            </w:r>
          </w:p>
          <w:p w14:paraId="095613D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styčné body mezi českým národním obrozením a národně osvobozeneckým hnutím utlačovaných evropských národů</w:t>
            </w:r>
          </w:p>
        </w:tc>
        <w:tc>
          <w:tcPr>
            <w:tcW w:w="2438" w:type="dxa"/>
            <w:tcBorders>
              <w:top w:val="single" w:sz="4" w:space="0" w:color="000000"/>
              <w:left w:val="single" w:sz="4" w:space="0" w:color="000000"/>
              <w:bottom w:val="single" w:sz="4" w:space="0" w:color="000000"/>
            </w:tcBorders>
            <w:shd w:val="clear" w:color="auto" w:fill="auto"/>
          </w:tcPr>
          <w:p w14:paraId="46437B4A"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Národní hnutí velkých a malých národů; utváření novodobého českého národa</w:t>
            </w:r>
          </w:p>
        </w:tc>
        <w:tc>
          <w:tcPr>
            <w:tcW w:w="2693" w:type="dxa"/>
            <w:vMerge/>
            <w:tcBorders>
              <w:left w:val="single" w:sz="4" w:space="0" w:color="000000"/>
              <w:right w:val="single" w:sz="4" w:space="0" w:color="000000"/>
            </w:tcBorders>
            <w:shd w:val="clear" w:color="auto" w:fill="auto"/>
          </w:tcPr>
          <w:p w14:paraId="25DDA678"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3A6B29A9" w14:textId="77777777" w:rsidTr="00FA1EE8">
        <w:tc>
          <w:tcPr>
            <w:tcW w:w="4160" w:type="dxa"/>
            <w:tcBorders>
              <w:top w:val="single" w:sz="4" w:space="0" w:color="000000"/>
              <w:left w:val="single" w:sz="4" w:space="0" w:color="000000"/>
              <w:bottom w:val="single" w:sz="4" w:space="0" w:color="000000"/>
            </w:tcBorders>
            <w:shd w:val="clear" w:color="auto" w:fill="auto"/>
          </w:tcPr>
          <w:p w14:paraId="3C8AC44A"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D-9-6-04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emancipační úsilí významných sociálních skupin; uvede požadavky formulované ve vybraných evropských revolucích </w:t>
            </w:r>
          </w:p>
        </w:tc>
        <w:tc>
          <w:tcPr>
            <w:tcW w:w="4894" w:type="dxa"/>
            <w:tcBorders>
              <w:top w:val="single" w:sz="4" w:space="0" w:color="000000"/>
              <w:left w:val="single" w:sz="4" w:space="0" w:color="000000"/>
              <w:bottom w:val="single" w:sz="4" w:space="0" w:color="000000"/>
            </w:tcBorders>
            <w:shd w:val="clear" w:color="auto" w:fill="auto"/>
          </w:tcPr>
          <w:p w14:paraId="3299147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emancipační úsilí významných sociálních skupin; popíše požadavky formulované ve vybraných evropských revolucích </w:t>
            </w:r>
          </w:p>
          <w:p w14:paraId="35B2DAF2"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příčiny národního uvědomování a dá je do souvislostí s revolučními snahami v Evropě</w:t>
            </w:r>
          </w:p>
        </w:tc>
        <w:tc>
          <w:tcPr>
            <w:tcW w:w="2438" w:type="dxa"/>
            <w:tcBorders>
              <w:top w:val="single" w:sz="4" w:space="0" w:color="000000"/>
              <w:left w:val="single" w:sz="4" w:space="0" w:color="000000"/>
              <w:bottom w:val="single" w:sz="4" w:space="0" w:color="000000"/>
            </w:tcBorders>
            <w:shd w:val="clear" w:color="auto" w:fill="auto"/>
          </w:tcPr>
          <w:p w14:paraId="298634DB"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Industrializace a její důsledky pro společnost, sociální otázka. Revoluce 19. století jako prostředek řešení politických, sociálních a národnostních problémů. Kulturní rozrůzněnost doby</w:t>
            </w:r>
          </w:p>
        </w:tc>
        <w:tc>
          <w:tcPr>
            <w:tcW w:w="2693" w:type="dxa"/>
            <w:vMerge/>
            <w:tcBorders>
              <w:left w:val="single" w:sz="4" w:space="0" w:color="000000"/>
              <w:right w:val="single" w:sz="4" w:space="0" w:color="000000"/>
            </w:tcBorders>
            <w:shd w:val="clear" w:color="auto" w:fill="auto"/>
          </w:tcPr>
          <w:p w14:paraId="1CA67F37"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3B15C7D8" w14:textId="77777777" w:rsidTr="00FA1EE8">
        <w:tc>
          <w:tcPr>
            <w:tcW w:w="4160" w:type="dxa"/>
            <w:tcBorders>
              <w:top w:val="single" w:sz="4" w:space="0" w:color="000000"/>
              <w:left w:val="single" w:sz="4" w:space="0" w:color="000000"/>
              <w:bottom w:val="single" w:sz="4" w:space="0" w:color="000000"/>
            </w:tcBorders>
            <w:shd w:val="clear" w:color="auto" w:fill="auto"/>
          </w:tcPr>
          <w:p w14:paraId="3C2A1994"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D-9-6-05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vybraných příkladech demonstruje základní politické proudy </w:t>
            </w:r>
          </w:p>
        </w:tc>
        <w:tc>
          <w:tcPr>
            <w:tcW w:w="4894" w:type="dxa"/>
            <w:tcBorders>
              <w:top w:val="single" w:sz="4" w:space="0" w:color="000000"/>
              <w:left w:val="single" w:sz="4" w:space="0" w:color="000000"/>
              <w:bottom w:val="single" w:sz="4" w:space="0" w:color="000000"/>
            </w:tcBorders>
            <w:shd w:val="clear" w:color="auto" w:fill="auto"/>
          </w:tcPr>
          <w:p w14:paraId="36240CCC"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vznikajících politických proudů v 19. století a vysvětlí jejich přínos pro demokratizaci Evropy</w:t>
            </w:r>
          </w:p>
        </w:tc>
        <w:tc>
          <w:tcPr>
            <w:tcW w:w="2438" w:type="dxa"/>
            <w:tcBorders>
              <w:top w:val="single" w:sz="4" w:space="0" w:color="000000"/>
              <w:left w:val="single" w:sz="4" w:space="0" w:color="000000"/>
              <w:bottom w:val="single" w:sz="4" w:space="0" w:color="000000"/>
            </w:tcBorders>
            <w:shd w:val="clear" w:color="auto" w:fill="auto"/>
          </w:tcPr>
          <w:p w14:paraId="200BB345"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Politické proudy (konzervatismus, liberalismus, demokratismus, socialismus), ústava, politické strany, občanská práva</w:t>
            </w:r>
          </w:p>
        </w:tc>
        <w:tc>
          <w:tcPr>
            <w:tcW w:w="2693" w:type="dxa"/>
            <w:vMerge/>
            <w:tcBorders>
              <w:left w:val="single" w:sz="4" w:space="0" w:color="000000"/>
              <w:right w:val="single" w:sz="4" w:space="0" w:color="000000"/>
            </w:tcBorders>
            <w:shd w:val="clear" w:color="auto" w:fill="auto"/>
          </w:tcPr>
          <w:p w14:paraId="7BE92AA4"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14:paraId="4D648B45" w14:textId="77777777" w:rsidTr="00FA1EE8">
        <w:tc>
          <w:tcPr>
            <w:tcW w:w="4160" w:type="dxa"/>
            <w:tcBorders>
              <w:top w:val="single" w:sz="4" w:space="0" w:color="000000"/>
              <w:left w:val="single" w:sz="4" w:space="0" w:color="000000"/>
              <w:bottom w:val="single" w:sz="4" w:space="0" w:color="000000"/>
            </w:tcBorders>
            <w:shd w:val="clear" w:color="auto" w:fill="auto"/>
          </w:tcPr>
          <w:p w14:paraId="4DA08375" w14:textId="77777777"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D-9-6-06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rozdílné tempo modernizace a prohloubení nerovnoměrnosti vývoje jednotlivých částí Evropy a světa včetně důsledků, ke kterým tato nerovnoměrnost vedla; charakterizuje soupeření mezi velmocemi a vymezí význam kolonií </w:t>
            </w:r>
          </w:p>
        </w:tc>
        <w:tc>
          <w:tcPr>
            <w:tcW w:w="4894" w:type="dxa"/>
            <w:tcBorders>
              <w:top w:val="single" w:sz="4" w:space="0" w:color="000000"/>
              <w:left w:val="single" w:sz="4" w:space="0" w:color="000000"/>
              <w:bottom w:val="single" w:sz="4" w:space="0" w:color="000000"/>
            </w:tcBorders>
            <w:shd w:val="clear" w:color="auto" w:fill="auto"/>
          </w:tcPr>
          <w:p w14:paraId="21DFFF1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příčiny nerovnoměrného tempa vývoje evropských zemí </w:t>
            </w:r>
          </w:p>
          <w:p w14:paraId="294ACCA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soupeření mezi evropskými mocnostmi a jeho vyústění v 1. světové válce </w:t>
            </w:r>
          </w:p>
          <w:p w14:paraId="359B248D"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příčiny vzniku kolonialismu</w:t>
            </w:r>
          </w:p>
        </w:tc>
        <w:tc>
          <w:tcPr>
            <w:tcW w:w="2438" w:type="dxa"/>
            <w:tcBorders>
              <w:top w:val="single" w:sz="4" w:space="0" w:color="000000"/>
              <w:left w:val="single" w:sz="4" w:space="0" w:color="000000"/>
              <w:bottom w:val="single" w:sz="4" w:space="0" w:color="000000"/>
            </w:tcBorders>
            <w:shd w:val="clear" w:color="auto" w:fill="auto"/>
          </w:tcPr>
          <w:p w14:paraId="1BD5F9EF"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Konflikty mezi velmocemi, kolonialismus</w:t>
            </w:r>
          </w:p>
        </w:tc>
        <w:tc>
          <w:tcPr>
            <w:tcW w:w="2693" w:type="dxa"/>
            <w:vMerge/>
            <w:tcBorders>
              <w:left w:val="single" w:sz="4" w:space="0" w:color="000000"/>
              <w:bottom w:val="single" w:sz="4" w:space="0" w:color="000000"/>
              <w:right w:val="single" w:sz="4" w:space="0" w:color="000000"/>
            </w:tcBorders>
            <w:shd w:val="clear" w:color="auto" w:fill="auto"/>
          </w:tcPr>
          <w:p w14:paraId="7AE20EF3" w14:textId="77777777"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16FBAC94"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53FADCF" w14:textId="77777777"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MODERNÍ DOBA</w:t>
            </w:r>
          </w:p>
        </w:tc>
      </w:tr>
      <w:tr w:rsidR="00587CDF" w:rsidRPr="00587CDF" w14:paraId="3AD90175" w14:textId="77777777" w:rsidTr="00DC05CA">
        <w:tc>
          <w:tcPr>
            <w:tcW w:w="4160" w:type="dxa"/>
            <w:tcBorders>
              <w:top w:val="single" w:sz="4" w:space="0" w:color="000000"/>
              <w:left w:val="single" w:sz="4" w:space="0" w:color="000000"/>
              <w:bottom w:val="single" w:sz="4" w:space="0" w:color="000000"/>
            </w:tcBorders>
            <w:shd w:val="clear" w:color="auto" w:fill="auto"/>
          </w:tcPr>
          <w:p w14:paraId="50185D17" w14:textId="77777777"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D-9-7-01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demonstruje zneužití techniky ve světových válkách a jeho důsledky </w:t>
            </w:r>
          </w:p>
        </w:tc>
        <w:tc>
          <w:tcPr>
            <w:tcW w:w="4894" w:type="dxa"/>
            <w:tcBorders>
              <w:top w:val="single" w:sz="4" w:space="0" w:color="000000"/>
              <w:left w:val="single" w:sz="4" w:space="0" w:color="000000"/>
              <w:bottom w:val="single" w:sz="4" w:space="0" w:color="000000"/>
            </w:tcBorders>
            <w:shd w:val="clear" w:color="auto" w:fill="auto"/>
          </w:tcPr>
          <w:p w14:paraId="51B82574"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příčiny 1. světové války a nastíní její průběh</w:t>
            </w:r>
          </w:p>
          <w:p w14:paraId="2081B4C6"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technických novinek využitých v 1. světové válce </w:t>
            </w:r>
          </w:p>
          <w:p w14:paraId="2B00DD68"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důsledky 1. světové války pro mocenské uspořádání Evropy</w:t>
            </w:r>
          </w:p>
          <w:p w14:paraId="5B3AB193"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nedostatky versailleského systému a jejich vyústění ve 2. světové válce</w:t>
            </w:r>
          </w:p>
        </w:tc>
        <w:tc>
          <w:tcPr>
            <w:tcW w:w="2438" w:type="dxa"/>
            <w:tcBorders>
              <w:top w:val="single" w:sz="4" w:space="0" w:color="000000"/>
              <w:left w:val="single" w:sz="4" w:space="0" w:color="000000"/>
              <w:bottom w:val="single" w:sz="4" w:space="0" w:color="000000"/>
            </w:tcBorders>
            <w:shd w:val="clear" w:color="auto" w:fill="auto"/>
          </w:tcPr>
          <w:p w14:paraId="75BB4996"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První světová válka a její politické, sociální a kulturní důsledky. Nové politické uspořádání Evropy a úloha USA ve světě.  Vznik Československa, jeho hospodářsko-politický vývoj, sociální a národnostní problémy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0302FE"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Osobnostní a sociální výchova </w:t>
            </w:r>
          </w:p>
          <w:p w14:paraId="67969BB8"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00587CDF" w:rsidRPr="00587CDF">
              <w:rPr>
                <w:rFonts w:ascii="Times New Roman" w:eastAsia="Times New Roman" w:hAnsi="Times New Roman" w:cs="Times New Roman"/>
                <w:sz w:val="24"/>
                <w:szCs w:val="24"/>
                <w:lang w:eastAsia="ar-SA"/>
              </w:rPr>
              <w:t xml:space="preserve">ezilidské vztahy </w:t>
            </w:r>
          </w:p>
          <w:p w14:paraId="17E0CCB2" w14:textId="77777777"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14:paraId="26197CE4" w14:textId="77777777" w:rsidR="00587CDF" w:rsidRPr="00587CDF" w:rsidRDefault="00587CDF"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sidR="00DC05CA">
              <w:rPr>
                <w:rFonts w:ascii="Times New Roman" w:eastAsia="Times New Roman" w:hAnsi="Times New Roman" w:cs="Times New Roman"/>
                <w:sz w:val="24"/>
                <w:szCs w:val="24"/>
                <w:lang w:eastAsia="ar-SA"/>
              </w:rPr>
              <w:t>ýchova demokratického občana -</w:t>
            </w:r>
            <w:r w:rsidRPr="00587CDF">
              <w:rPr>
                <w:rFonts w:ascii="Times New Roman" w:eastAsia="Times New Roman" w:hAnsi="Times New Roman" w:cs="Times New Roman"/>
                <w:sz w:val="24"/>
                <w:szCs w:val="24"/>
                <w:lang w:eastAsia="ar-SA"/>
              </w:rPr>
              <w:t xml:space="preserve"> demokracie, anarchie, diktatura; volební systémy, demokratické volby a politika</w:t>
            </w:r>
          </w:p>
        </w:tc>
      </w:tr>
      <w:tr w:rsidR="00587CDF" w:rsidRPr="00587CDF" w14:paraId="214001AA"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3219BC0C"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204FEA55"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34DD8DC8"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p>
          <w:p w14:paraId="3294EF66"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Žák</w:t>
            </w:r>
          </w:p>
          <w:p w14:paraId="16B0E94F"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D-9-6-03p uvede základní historické události v naší zemi v 19. století </w:t>
            </w:r>
          </w:p>
          <w:p w14:paraId="1BF33998"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D-9-6-03p vyjmenuje nejvýznamnější osobnosti českých dějin 19. století </w:t>
            </w:r>
          </w:p>
          <w:p w14:paraId="5CF5310B"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lastRenderedPageBreak/>
              <w:t xml:space="preserve">D-9-6-04p rozlišuje rozdíly ve způsobu života společnosti jednotlivých historických etap </w:t>
            </w:r>
          </w:p>
          <w:p w14:paraId="45674F02"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D-9-7-01p uvede příčiny a politické, sociální a kulturní důsledky 1. světové války </w:t>
            </w:r>
          </w:p>
          <w:p w14:paraId="274EDBAA" w14:textId="77777777"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D-9-7-01p uvede základní informace o vzniku samostatné Československé republiky</w:t>
            </w:r>
          </w:p>
          <w:p w14:paraId="174DDDBB" w14:textId="77777777"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14:paraId="0AC612F5" w14:textId="77777777"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2F8C891C" w14:textId="77777777" w:rsidR="00DC05CA" w:rsidRDefault="00DC05CA"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3D74D369" w14:textId="77777777" w:rsidR="00DC4054" w:rsidRDefault="00DC4054"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45DF2DA0" w14:textId="77777777" w:rsidR="00362678" w:rsidRDefault="00362678"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14:paraId="1DE61BBC" w14:textId="77777777" w:rsidR="00DC05CA" w:rsidRDefault="00DC05CA" w:rsidP="00DC4054">
            <w:pPr>
              <w:pBdr>
                <w:top w:val="single" w:sz="4" w:space="1" w:color="auto"/>
              </w:pBd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Dějepis</w:t>
            </w:r>
          </w:p>
          <w:p w14:paraId="1FC2AF26" w14:textId="77777777" w:rsidR="00587CDF" w:rsidRPr="00587CDF"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bCs/>
                <w:sz w:val="24"/>
                <w:szCs w:val="24"/>
                <w:lang w:eastAsia="ar-SA"/>
              </w:rPr>
              <w:t>9. ročník</w:t>
            </w:r>
          </w:p>
        </w:tc>
      </w:tr>
      <w:tr w:rsidR="00587CDF" w:rsidRPr="00587CDF" w14:paraId="5E66041D" w14:textId="77777777" w:rsidTr="00DC05CA">
        <w:tc>
          <w:tcPr>
            <w:tcW w:w="4160" w:type="dxa"/>
            <w:tcBorders>
              <w:top w:val="single" w:sz="4" w:space="0" w:color="000000"/>
              <w:left w:val="single" w:sz="4" w:space="0" w:color="000000"/>
              <w:bottom w:val="single" w:sz="4" w:space="0" w:color="000000"/>
            </w:tcBorders>
            <w:shd w:val="clear" w:color="auto" w:fill="auto"/>
          </w:tcPr>
          <w:p w14:paraId="6BD205C9"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14:paraId="7334E67A" w14:textId="77777777" w:rsidR="00587CDF" w:rsidRPr="00587CDF" w:rsidRDefault="00587CDF" w:rsidP="00DC05CA">
            <w:pPr>
              <w:suppressAutoHyphens/>
              <w:spacing w:after="0" w:line="240" w:lineRule="auto"/>
              <w:jc w:val="center"/>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14:paraId="4F7ADD44" w14:textId="77777777" w:rsidR="00587CDF" w:rsidRPr="00587CDF"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8758CA" w14:textId="77777777"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14:paraId="6B856382"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AB8B85C" w14:textId="77777777" w:rsidR="00587CDF" w:rsidRPr="00587CDF"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MODERNÍ DOBA</w:t>
            </w:r>
          </w:p>
        </w:tc>
      </w:tr>
      <w:tr w:rsidR="00587CDF" w:rsidRPr="00587CDF" w14:paraId="03F026CA" w14:textId="77777777" w:rsidTr="00DC05CA">
        <w:tc>
          <w:tcPr>
            <w:tcW w:w="4160" w:type="dxa"/>
            <w:tcBorders>
              <w:top w:val="single" w:sz="4" w:space="0" w:color="000000"/>
              <w:left w:val="single" w:sz="4" w:space="0" w:color="000000"/>
              <w:bottom w:val="single" w:sz="4" w:space="0" w:color="000000"/>
            </w:tcBorders>
            <w:shd w:val="clear" w:color="auto" w:fill="auto"/>
          </w:tcPr>
          <w:p w14:paraId="77475401" w14:textId="77777777" w:rsidR="00587CDF" w:rsidRPr="00587CDF"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D-9-7-02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klady a nedostatky demokratických systémů </w:t>
            </w:r>
          </w:p>
        </w:tc>
        <w:tc>
          <w:tcPr>
            <w:tcW w:w="4894" w:type="dxa"/>
            <w:tcBorders>
              <w:top w:val="single" w:sz="4" w:space="0" w:color="000000"/>
              <w:left w:val="single" w:sz="4" w:space="0" w:color="000000"/>
              <w:bottom w:val="single" w:sz="4" w:space="0" w:color="000000"/>
            </w:tcBorders>
            <w:shd w:val="clear" w:color="auto" w:fill="auto"/>
          </w:tcPr>
          <w:p w14:paraId="066EAC38"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silné a slabé stránky demokratického systému, uvede příklady demokratických států v Evropě a ve světě </w:t>
            </w:r>
          </w:p>
        </w:tc>
        <w:tc>
          <w:tcPr>
            <w:tcW w:w="2438" w:type="dxa"/>
            <w:tcBorders>
              <w:top w:val="single" w:sz="4" w:space="0" w:color="000000"/>
              <w:left w:val="single" w:sz="4" w:space="0" w:color="000000"/>
              <w:bottom w:val="single" w:sz="4" w:space="0" w:color="000000"/>
            </w:tcBorders>
            <w:shd w:val="clear" w:color="auto" w:fill="auto"/>
          </w:tcPr>
          <w:p w14:paraId="5ED18B93"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Nové politické uspořádání Evropy a úloha USA ve světě; vznik Československa, jeho hospodářsko-politický vývoj, sociální a národnostní problémy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E47F30" w14:textId="77777777" w:rsidR="00587CDF" w:rsidRPr="00587CDF" w:rsidRDefault="00587CDF" w:rsidP="00DC05CA">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sidR="00DC05CA">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volební systémy, demokratické volby a politika </w:t>
            </w:r>
          </w:p>
        </w:tc>
      </w:tr>
      <w:tr w:rsidR="00587CDF" w:rsidRPr="00587CDF" w14:paraId="7B5215A8" w14:textId="77777777" w:rsidTr="00DC05CA">
        <w:tc>
          <w:tcPr>
            <w:tcW w:w="4160" w:type="dxa"/>
            <w:tcBorders>
              <w:top w:val="single" w:sz="4" w:space="0" w:color="000000"/>
              <w:left w:val="single" w:sz="4" w:space="0" w:color="000000"/>
              <w:bottom w:val="single" w:sz="4" w:space="0" w:color="000000"/>
            </w:tcBorders>
            <w:shd w:val="clear" w:color="auto" w:fill="auto"/>
          </w:tcPr>
          <w:p w14:paraId="2F0CB866" w14:textId="77777777" w:rsidR="00587CDF" w:rsidRPr="00587CDF"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D-9-7-03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jednotlivé totalitní systémy, příčiny jejich nastolení v širších ekonomických a politických souvislostech a důsledky jejich existence pro svět; rozpozná destruktivní sílu totalitarismu a vypjatého nacionalismu </w:t>
            </w:r>
          </w:p>
        </w:tc>
        <w:tc>
          <w:tcPr>
            <w:tcW w:w="4894" w:type="dxa"/>
            <w:tcBorders>
              <w:top w:val="single" w:sz="4" w:space="0" w:color="000000"/>
              <w:left w:val="single" w:sz="4" w:space="0" w:color="000000"/>
              <w:bottom w:val="single" w:sz="4" w:space="0" w:color="000000"/>
            </w:tcBorders>
            <w:shd w:val="clear" w:color="auto" w:fill="auto"/>
          </w:tcPr>
          <w:p w14:paraId="160AF08E"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politické, sociální a hospodářské příčiny vzniku totalitních režimů, popíše společné rysy a specifika jednotlivých fašistických režimů </w:t>
            </w:r>
          </w:p>
          <w:p w14:paraId="3CBB46B6"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konflikty mezi demokratickými mocnostmi a nedemokratickými totalitními státy vedoucími ke 2. sv. válce</w:t>
            </w:r>
          </w:p>
        </w:tc>
        <w:tc>
          <w:tcPr>
            <w:tcW w:w="2438" w:type="dxa"/>
            <w:tcBorders>
              <w:top w:val="single" w:sz="4" w:space="0" w:color="000000"/>
              <w:left w:val="single" w:sz="4" w:space="0" w:color="000000"/>
              <w:bottom w:val="single" w:sz="4" w:space="0" w:color="000000"/>
            </w:tcBorders>
            <w:shd w:val="clear" w:color="auto" w:fill="auto"/>
          </w:tcPr>
          <w:p w14:paraId="779486C3"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Mezinárodněpolitická a hospodářská situace ve 20. a 30. letech; totalitní systémy - komunismus, fašismus, nacismus – důsledky pro Československo a svět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02CE18" w14:textId="77777777" w:rsidR="00587CDF" w:rsidRPr="00587CDF" w:rsidRDefault="00DC05CA" w:rsidP="00587CDF">
            <w:pPr>
              <w:suppressAutoHyphens/>
              <w:snapToGrid w:val="0"/>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r w:rsidR="00587CDF" w:rsidRPr="00587CDF">
              <w:rPr>
                <w:rFonts w:ascii="Times New Roman" w:eastAsia="Times New Roman" w:hAnsi="Times New Roman" w:cs="Times New Roman"/>
                <w:sz w:val="24"/>
                <w:szCs w:val="24"/>
                <w:lang w:eastAsia="ar-SA"/>
              </w:rPr>
              <w:t xml:space="preserve">- Rozpoznávání názorů a postojů ohrožujících lidskou důstojnost nebo odporujících základním principům demokratického soužití </w:t>
            </w:r>
          </w:p>
          <w:p w14:paraId="3EA92DE2" w14:textId="77777777" w:rsidR="00587CDF"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 xml:space="preserve">Osobnostní a sociální výchova </w:t>
            </w:r>
            <w:r w:rsidR="00587CDF" w:rsidRPr="00587CDF">
              <w:rPr>
                <w:rFonts w:ascii="Times New Roman" w:eastAsia="Times New Roman" w:hAnsi="Times New Roman" w:cs="Times New Roman"/>
                <w:sz w:val="24"/>
                <w:szCs w:val="24"/>
                <w:lang w:eastAsia="ar-SA"/>
              </w:rPr>
              <w:t xml:space="preserve">- Zvyšování odolnosti vůči manipulaci, zaujímání a </w:t>
            </w:r>
            <w:r w:rsidR="00587CDF" w:rsidRPr="00587CDF">
              <w:rPr>
                <w:rFonts w:ascii="Times New Roman" w:eastAsia="Times New Roman" w:hAnsi="Times New Roman" w:cs="Times New Roman"/>
                <w:sz w:val="24"/>
                <w:szCs w:val="24"/>
                <w:lang w:eastAsia="ar-SA"/>
              </w:rPr>
              <w:lastRenderedPageBreak/>
              <w:t xml:space="preserve">obhajování vlastních postojů </w:t>
            </w:r>
          </w:p>
        </w:tc>
      </w:tr>
      <w:tr w:rsidR="00433BEB" w:rsidRPr="00587CDF" w14:paraId="33DF10C7" w14:textId="77777777" w:rsidTr="00FA1EE8">
        <w:tc>
          <w:tcPr>
            <w:tcW w:w="4160" w:type="dxa"/>
            <w:tcBorders>
              <w:top w:val="single" w:sz="4" w:space="0" w:color="000000"/>
              <w:left w:val="single" w:sz="4" w:space="0" w:color="000000"/>
              <w:bottom w:val="single" w:sz="4" w:space="0" w:color="000000"/>
            </w:tcBorders>
            <w:shd w:val="clear" w:color="auto" w:fill="auto"/>
          </w:tcPr>
          <w:p w14:paraId="1715D714" w14:textId="77777777"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D-9-7-04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vyloží antisemitismus, rasismus a jejich nepřijatelnost z hlediska lidských práv </w:t>
            </w:r>
          </w:p>
        </w:tc>
        <w:tc>
          <w:tcPr>
            <w:tcW w:w="4894" w:type="dxa"/>
            <w:tcBorders>
              <w:top w:val="single" w:sz="4" w:space="0" w:color="000000"/>
              <w:left w:val="single" w:sz="4" w:space="0" w:color="000000"/>
              <w:bottom w:val="single" w:sz="4" w:space="0" w:color="000000"/>
            </w:tcBorders>
            <w:shd w:val="clear" w:color="auto" w:fill="auto"/>
          </w:tcPr>
          <w:p w14:paraId="3BE8D649"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Vlastními slovy vysvětlí pojmy nacionalismus, antisemitismus, rasismus a popíše jejich projevy v meziválečné Evropě </w:t>
            </w:r>
          </w:p>
          <w:p w14:paraId="6E7174F3"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příčiny 2. světové války jako konflikt mezi demokratickými a totalitními státy </w:t>
            </w:r>
          </w:p>
        </w:tc>
        <w:tc>
          <w:tcPr>
            <w:tcW w:w="2438" w:type="dxa"/>
            <w:tcBorders>
              <w:top w:val="single" w:sz="4" w:space="0" w:color="000000"/>
              <w:left w:val="single" w:sz="4" w:space="0" w:color="000000"/>
              <w:bottom w:val="single" w:sz="4" w:space="0" w:color="000000"/>
            </w:tcBorders>
            <w:shd w:val="clear" w:color="auto" w:fill="auto"/>
          </w:tcPr>
          <w:p w14:paraId="11A08498"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Druhá světové válka, holocaust; politické, mocenské a ekonomické důsledky války; Protektorát Čechy a Morava, odboj</w:t>
            </w:r>
          </w:p>
        </w:tc>
        <w:tc>
          <w:tcPr>
            <w:tcW w:w="2693" w:type="dxa"/>
            <w:vMerge w:val="restart"/>
            <w:tcBorders>
              <w:top w:val="single" w:sz="4" w:space="0" w:color="000000"/>
              <w:left w:val="single" w:sz="4" w:space="0" w:color="000000"/>
              <w:right w:val="single" w:sz="4" w:space="0" w:color="000000"/>
            </w:tcBorders>
            <w:shd w:val="clear" w:color="auto" w:fill="auto"/>
          </w:tcPr>
          <w:p w14:paraId="560B6780"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rincipy soužití s minoritami </w:t>
            </w:r>
          </w:p>
          <w:p w14:paraId="0E8E80C1"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Občan, občanská společnost a stát – Listina základních práv a svobod, práva a povinnosti občana v demokratické společnosti, odpovědnost za své postoje a činy</w:t>
            </w:r>
          </w:p>
          <w:p w14:paraId="0BEE2B22"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4AF9619C"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 xml:space="preserve">Osobnostní a sociální výchova </w:t>
            </w:r>
            <w:r w:rsidRPr="00587CDF">
              <w:rPr>
                <w:rFonts w:ascii="Times New Roman" w:eastAsia="Times New Roman" w:hAnsi="Times New Roman" w:cs="Times New Roman"/>
                <w:sz w:val="24"/>
                <w:szCs w:val="24"/>
                <w:lang w:eastAsia="ar-SA"/>
              </w:rPr>
              <w:t xml:space="preserve">- Utváření pozitivního hodnotového systému opřeného o historickou zkušenost </w:t>
            </w:r>
          </w:p>
          <w:p w14:paraId="5C228898" w14:textId="77777777" w:rsidR="00433BEB" w:rsidRPr="00587CDF" w:rsidRDefault="00433BEB" w:rsidP="00433BEB">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14:paraId="221B6AB2" w14:textId="77777777" w:rsidTr="00FA1EE8">
        <w:tc>
          <w:tcPr>
            <w:tcW w:w="4160" w:type="dxa"/>
            <w:tcBorders>
              <w:top w:val="single" w:sz="4" w:space="0" w:color="000000"/>
              <w:left w:val="single" w:sz="4" w:space="0" w:color="000000"/>
              <w:bottom w:val="single" w:sz="4" w:space="0" w:color="000000"/>
            </w:tcBorders>
            <w:shd w:val="clear" w:color="auto" w:fill="auto"/>
          </w:tcPr>
          <w:p w14:paraId="0F9368CE" w14:textId="77777777"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D-9-7-05 </w:t>
            </w:r>
            <w:r w:rsidR="00B75B9F">
              <w:rPr>
                <w:rFonts w:ascii="Times New Roman" w:eastAsia="Times New Roman" w:hAnsi="Times New Roman" w:cs="Times New Roman"/>
                <w:sz w:val="24"/>
                <w:szCs w:val="24"/>
                <w:lang w:eastAsia="ar-SA"/>
              </w:rPr>
              <w:t>z</w:t>
            </w:r>
            <w:r w:rsidRPr="00587CDF">
              <w:rPr>
                <w:rFonts w:ascii="Times New Roman" w:eastAsia="Times New Roman" w:hAnsi="Times New Roman" w:cs="Times New Roman"/>
                <w:sz w:val="24"/>
                <w:szCs w:val="24"/>
                <w:lang w:eastAsia="ar-SA"/>
              </w:rPr>
              <w:t xml:space="preserve">hodnotí postavení Československa v evropských souvislostech a jeho vnitřní sociální, politické, hospodářské a kulturní prostředí </w:t>
            </w:r>
          </w:p>
        </w:tc>
        <w:tc>
          <w:tcPr>
            <w:tcW w:w="4894" w:type="dxa"/>
            <w:tcBorders>
              <w:top w:val="single" w:sz="4" w:space="0" w:color="000000"/>
              <w:left w:val="single" w:sz="4" w:space="0" w:color="000000"/>
              <w:bottom w:val="single" w:sz="4" w:space="0" w:color="000000"/>
            </w:tcBorders>
            <w:shd w:val="clear" w:color="auto" w:fill="auto"/>
          </w:tcPr>
          <w:p w14:paraId="25285764"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mezinárodněpolitické postavení ČSR v poválečné Evropě </w:t>
            </w:r>
          </w:p>
          <w:p w14:paraId="17AD65C8"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Nastíní politické, hospodářské, sociální a kulturní podmínky v poválečném Československu </w:t>
            </w:r>
          </w:p>
        </w:tc>
        <w:tc>
          <w:tcPr>
            <w:tcW w:w="2438" w:type="dxa"/>
            <w:tcBorders>
              <w:top w:val="single" w:sz="4" w:space="0" w:color="000000"/>
              <w:left w:val="single" w:sz="4" w:space="0" w:color="000000"/>
              <w:bottom w:val="single" w:sz="4" w:space="0" w:color="000000"/>
            </w:tcBorders>
            <w:shd w:val="clear" w:color="auto" w:fill="auto"/>
          </w:tcPr>
          <w:p w14:paraId="722663F3"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Situace v Evropě a Československu po 2. světové válce</w:t>
            </w:r>
          </w:p>
        </w:tc>
        <w:tc>
          <w:tcPr>
            <w:tcW w:w="2693" w:type="dxa"/>
            <w:vMerge/>
            <w:tcBorders>
              <w:left w:val="single" w:sz="4" w:space="0" w:color="000000"/>
              <w:bottom w:val="single" w:sz="4" w:space="0" w:color="000000"/>
              <w:right w:val="single" w:sz="4" w:space="0" w:color="000000"/>
            </w:tcBorders>
            <w:shd w:val="clear" w:color="auto" w:fill="auto"/>
          </w:tcPr>
          <w:p w14:paraId="45D54741"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6FD1FDEC"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0D8FF97" w14:textId="77777777" w:rsidR="00587CDF" w:rsidRPr="00587CDF"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ROZDĚLENÝ A INTEGRUJÍCÍ SVĚT</w:t>
            </w:r>
          </w:p>
        </w:tc>
      </w:tr>
      <w:tr w:rsidR="00433BEB" w:rsidRPr="00587CDF" w14:paraId="16142221" w14:textId="77777777" w:rsidTr="00FA1EE8">
        <w:tc>
          <w:tcPr>
            <w:tcW w:w="4160" w:type="dxa"/>
            <w:tcBorders>
              <w:top w:val="single" w:sz="4" w:space="0" w:color="000000"/>
              <w:left w:val="single" w:sz="4" w:space="0" w:color="000000"/>
              <w:bottom w:val="single" w:sz="4" w:space="0" w:color="000000"/>
            </w:tcBorders>
            <w:shd w:val="clear" w:color="auto" w:fill="auto"/>
          </w:tcPr>
          <w:p w14:paraId="66073E2B" w14:textId="77777777"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D-9-8-01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příčiny a důsledky vzniku bipolárního světa; uvede příklady střetávání obou bloků </w:t>
            </w:r>
          </w:p>
        </w:tc>
        <w:tc>
          <w:tcPr>
            <w:tcW w:w="4894" w:type="dxa"/>
            <w:tcBorders>
              <w:top w:val="single" w:sz="4" w:space="0" w:color="000000"/>
              <w:left w:val="single" w:sz="4" w:space="0" w:color="000000"/>
              <w:bottom w:val="single" w:sz="4" w:space="0" w:color="000000"/>
            </w:tcBorders>
            <w:shd w:val="clear" w:color="auto" w:fill="auto"/>
          </w:tcPr>
          <w:p w14:paraId="3EE8E624"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vznik bipolárního světa jako důsledek 2. světové války</w:t>
            </w:r>
          </w:p>
          <w:p w14:paraId="07D1C9D9"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Orientuje se v nejdůležitějších událostech 2. poloviny 20. století u nás i ve světě </w:t>
            </w:r>
          </w:p>
        </w:tc>
        <w:tc>
          <w:tcPr>
            <w:tcW w:w="2438" w:type="dxa"/>
            <w:tcBorders>
              <w:top w:val="single" w:sz="4" w:space="0" w:color="000000"/>
              <w:left w:val="single" w:sz="4" w:space="0" w:color="000000"/>
              <w:bottom w:val="single" w:sz="4" w:space="0" w:color="000000"/>
            </w:tcBorders>
            <w:shd w:val="clear" w:color="auto" w:fill="auto"/>
          </w:tcPr>
          <w:p w14:paraId="16394A59"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Studená válka, rozčlenění světa do vojenských bloků reprezentovaných supervelmocemi; politické, hospodářské, sociální a ideologické soupeření </w:t>
            </w:r>
          </w:p>
        </w:tc>
        <w:tc>
          <w:tcPr>
            <w:tcW w:w="2693" w:type="dxa"/>
            <w:vMerge w:val="restart"/>
            <w:tcBorders>
              <w:top w:val="single" w:sz="4" w:space="0" w:color="000000"/>
              <w:left w:val="single" w:sz="4" w:space="0" w:color="000000"/>
              <w:right w:val="single" w:sz="4" w:space="0" w:color="000000"/>
            </w:tcBorders>
            <w:shd w:val="clear" w:color="auto" w:fill="auto"/>
          </w:tcPr>
          <w:p w14:paraId="2EE5FADF"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Osobnostní a sociální výchova</w:t>
            </w:r>
            <w:r w:rsidRPr="00587CDF">
              <w:rPr>
                <w:rFonts w:ascii="Times New Roman" w:eastAsia="Times New Roman" w:hAnsi="Times New Roman" w:cs="Times New Roman"/>
                <w:sz w:val="24"/>
                <w:szCs w:val="24"/>
                <w:lang w:eastAsia="ar-SA"/>
              </w:rPr>
              <w:t xml:space="preserve"> </w:t>
            </w:r>
          </w:p>
          <w:p w14:paraId="47D5FBE0"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 xml:space="preserve">ezilidské vztahy </w:t>
            </w:r>
          </w:p>
          <w:p w14:paraId="772CA96C"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076C8767"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w:t>
            </w:r>
          </w:p>
          <w:p w14:paraId="699334EF"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4F62AFB5"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17FB8866"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14:paraId="27AC7C22" w14:textId="77777777"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lastRenderedPageBreak/>
              <w:t xml:space="preserve">Výchova k myšlení v evropských a globálních souvislostech  </w:t>
            </w:r>
          </w:p>
          <w:p w14:paraId="1F22FE58" w14:textId="77777777" w:rsidR="00433BEB"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Evropská integrace </w:t>
            </w:r>
          </w:p>
          <w:p w14:paraId="1C842F37" w14:textId="77777777" w:rsidR="00433BEB" w:rsidRPr="00587CDF"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 xml:space="preserve">Jsme Evropané (klíčové mezníky evropské historie) </w:t>
            </w:r>
          </w:p>
        </w:tc>
      </w:tr>
      <w:tr w:rsidR="00433BEB" w:rsidRPr="00587CDF" w14:paraId="3BDF8046" w14:textId="77777777" w:rsidTr="00FA1EE8">
        <w:tc>
          <w:tcPr>
            <w:tcW w:w="4160" w:type="dxa"/>
            <w:tcBorders>
              <w:top w:val="single" w:sz="4" w:space="0" w:color="000000"/>
              <w:left w:val="single" w:sz="4" w:space="0" w:color="000000"/>
              <w:bottom w:val="single" w:sz="4" w:space="0" w:color="000000"/>
            </w:tcBorders>
            <w:shd w:val="clear" w:color="auto" w:fill="auto"/>
          </w:tcPr>
          <w:p w14:paraId="1D6E1AF7" w14:textId="77777777"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D-9-8-02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a na příkladech doloží mocenské a politické důvody </w:t>
            </w:r>
            <w:r w:rsidRPr="00587CDF">
              <w:rPr>
                <w:rFonts w:ascii="Times New Roman" w:eastAsia="Times New Roman" w:hAnsi="Times New Roman" w:cs="Times New Roman"/>
                <w:sz w:val="24"/>
                <w:szCs w:val="24"/>
                <w:lang w:eastAsia="ar-SA"/>
              </w:rPr>
              <w:lastRenderedPageBreak/>
              <w:t xml:space="preserve">euroatlantické hospodářské a vojenské spolupráce </w:t>
            </w:r>
          </w:p>
        </w:tc>
        <w:tc>
          <w:tcPr>
            <w:tcW w:w="4894" w:type="dxa"/>
            <w:tcBorders>
              <w:top w:val="single" w:sz="4" w:space="0" w:color="000000"/>
              <w:left w:val="single" w:sz="4" w:space="0" w:color="000000"/>
              <w:bottom w:val="single" w:sz="4" w:space="0" w:color="000000"/>
            </w:tcBorders>
            <w:shd w:val="clear" w:color="auto" w:fill="auto"/>
          </w:tcPr>
          <w:p w14:paraId="240D3A71"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 Uvede příklady států patřících do demokratického a komunistického bloku, nastíní </w:t>
            </w:r>
            <w:r w:rsidRPr="00587CDF">
              <w:rPr>
                <w:rFonts w:ascii="Times New Roman" w:eastAsia="Times New Roman" w:hAnsi="Times New Roman" w:cs="Times New Roman"/>
                <w:sz w:val="24"/>
                <w:szCs w:val="24"/>
                <w:lang w:eastAsia="ar-SA"/>
              </w:rPr>
              <w:lastRenderedPageBreak/>
              <w:t xml:space="preserve">rozdílný politický, hospodářský a sociální vývoj jednotlivých států v obou blocích </w:t>
            </w:r>
          </w:p>
        </w:tc>
        <w:tc>
          <w:tcPr>
            <w:tcW w:w="2438" w:type="dxa"/>
            <w:tcBorders>
              <w:top w:val="single" w:sz="4" w:space="0" w:color="000000"/>
              <w:left w:val="single" w:sz="4" w:space="0" w:color="000000"/>
              <w:bottom w:val="single" w:sz="4" w:space="0" w:color="000000"/>
            </w:tcBorders>
            <w:shd w:val="clear" w:color="auto" w:fill="auto"/>
          </w:tcPr>
          <w:p w14:paraId="2A87CA2F"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Vnitřní situace v zemích východního bloku (na vybraných </w:t>
            </w:r>
            <w:r w:rsidRPr="00587CDF">
              <w:rPr>
                <w:rFonts w:ascii="Times New Roman" w:eastAsia="Times New Roman" w:hAnsi="Times New Roman" w:cs="Times New Roman"/>
                <w:sz w:val="24"/>
                <w:szCs w:val="24"/>
                <w:lang w:eastAsia="ar-SA"/>
              </w:rPr>
              <w:lastRenderedPageBreak/>
              <w:t xml:space="preserve">příkladech srovnání s charakteristikou západních zemí) - vývoj Československa od roku 1945 do roku 1989, vznik České republiky </w:t>
            </w:r>
          </w:p>
        </w:tc>
        <w:tc>
          <w:tcPr>
            <w:tcW w:w="2693" w:type="dxa"/>
            <w:vMerge/>
            <w:tcBorders>
              <w:left w:val="single" w:sz="4" w:space="0" w:color="000000"/>
              <w:right w:val="single" w:sz="4" w:space="0" w:color="000000"/>
            </w:tcBorders>
            <w:shd w:val="clear" w:color="auto" w:fill="auto"/>
          </w:tcPr>
          <w:p w14:paraId="36642B57"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14:paraId="4A83A0E6" w14:textId="77777777" w:rsidTr="00FA1EE8">
        <w:tc>
          <w:tcPr>
            <w:tcW w:w="4160" w:type="dxa"/>
            <w:tcBorders>
              <w:top w:val="single" w:sz="4" w:space="0" w:color="000000"/>
              <w:left w:val="single" w:sz="4" w:space="0" w:color="000000"/>
              <w:bottom w:val="single" w:sz="4" w:space="0" w:color="000000"/>
            </w:tcBorders>
            <w:shd w:val="clear" w:color="auto" w:fill="auto"/>
          </w:tcPr>
          <w:p w14:paraId="0848C4D7"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D-9-8-03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osoudí postavení rozvojových zemí </w:t>
            </w:r>
          </w:p>
          <w:p w14:paraId="6AB4238D"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14:paraId="1BC4C1F3"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proces dekolonizace ve 2. polovině 20. století a odhadne politické a hospodářské postavení rozvojových zemí </w:t>
            </w:r>
          </w:p>
        </w:tc>
        <w:tc>
          <w:tcPr>
            <w:tcW w:w="2438" w:type="dxa"/>
            <w:tcBorders>
              <w:top w:val="single" w:sz="4" w:space="0" w:color="000000"/>
              <w:left w:val="single" w:sz="4" w:space="0" w:color="000000"/>
              <w:bottom w:val="single" w:sz="4" w:space="0" w:color="000000"/>
            </w:tcBorders>
            <w:shd w:val="clear" w:color="auto" w:fill="auto"/>
          </w:tcPr>
          <w:p w14:paraId="66514611"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Rozpad koloniálního systému, mimoevropský svět </w:t>
            </w:r>
          </w:p>
        </w:tc>
        <w:tc>
          <w:tcPr>
            <w:tcW w:w="2693" w:type="dxa"/>
            <w:vMerge/>
            <w:tcBorders>
              <w:left w:val="single" w:sz="4" w:space="0" w:color="000000"/>
              <w:right w:val="single" w:sz="4" w:space="0" w:color="000000"/>
            </w:tcBorders>
            <w:shd w:val="clear" w:color="auto" w:fill="auto"/>
          </w:tcPr>
          <w:p w14:paraId="56F9DC41"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14:paraId="7B981B46" w14:textId="77777777" w:rsidTr="00FA1EE8">
        <w:tc>
          <w:tcPr>
            <w:tcW w:w="4160" w:type="dxa"/>
            <w:tcBorders>
              <w:top w:val="single" w:sz="4" w:space="0" w:color="000000"/>
              <w:left w:val="single" w:sz="4" w:space="0" w:color="000000"/>
              <w:bottom w:val="single" w:sz="4" w:space="0" w:color="000000"/>
            </w:tcBorders>
            <w:shd w:val="clear" w:color="auto" w:fill="auto"/>
          </w:tcPr>
          <w:p w14:paraId="36C077FD" w14:textId="77777777"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D-9-8-04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rokáže základní orientaci v problémech současného světa </w:t>
            </w:r>
          </w:p>
        </w:tc>
        <w:tc>
          <w:tcPr>
            <w:tcW w:w="4894" w:type="dxa"/>
            <w:tcBorders>
              <w:top w:val="single" w:sz="4" w:space="0" w:color="000000"/>
              <w:left w:val="single" w:sz="4" w:space="0" w:color="000000"/>
              <w:bottom w:val="single" w:sz="4" w:space="0" w:color="000000"/>
            </w:tcBorders>
            <w:shd w:val="clear" w:color="auto" w:fill="auto"/>
          </w:tcPr>
          <w:p w14:paraId="10C7F5FC"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proces evropské integrace</w:t>
            </w:r>
          </w:p>
          <w:p w14:paraId="62348C8D"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globální problémy na přelomu 20. a 21. století </w:t>
            </w:r>
          </w:p>
        </w:tc>
        <w:tc>
          <w:tcPr>
            <w:tcW w:w="2438" w:type="dxa"/>
            <w:tcBorders>
              <w:top w:val="single" w:sz="4" w:space="0" w:color="000000"/>
              <w:left w:val="single" w:sz="4" w:space="0" w:color="000000"/>
              <w:bottom w:val="single" w:sz="4" w:space="0" w:color="000000"/>
            </w:tcBorders>
            <w:shd w:val="clear" w:color="auto" w:fill="auto"/>
          </w:tcPr>
          <w:p w14:paraId="1500EC6B"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Problémy současnosti. Věda, technika a vzdělání jako faktory vývoje, sport a zábava </w:t>
            </w:r>
          </w:p>
        </w:tc>
        <w:tc>
          <w:tcPr>
            <w:tcW w:w="2693" w:type="dxa"/>
            <w:vMerge/>
            <w:tcBorders>
              <w:left w:val="single" w:sz="4" w:space="0" w:color="000000"/>
              <w:bottom w:val="single" w:sz="4" w:space="0" w:color="000000"/>
              <w:right w:val="single" w:sz="4" w:space="0" w:color="000000"/>
            </w:tcBorders>
            <w:shd w:val="clear" w:color="auto" w:fill="auto"/>
          </w:tcPr>
          <w:p w14:paraId="5F7A8DA0" w14:textId="77777777"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14:paraId="70EA1C31" w14:textId="77777777"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14:paraId="155B38B4"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679B16FF"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43CE2B06"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p>
          <w:p w14:paraId="57555EB8"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Žák: </w:t>
            </w:r>
          </w:p>
          <w:p w14:paraId="011F9502"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D-9-7-03p uvede příčiny a politické, sociální a kulturní důsledky 1. světové války </w:t>
            </w:r>
          </w:p>
          <w:p w14:paraId="33A4313D"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D-9-7-04p uvede příčiny a politické, sociální a kulturní důsledky 1. světové války </w:t>
            </w:r>
          </w:p>
          <w:p w14:paraId="3D01BDE3"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D-9-7-05p uvede základní informace o vzniku samostatné Československé republiky </w:t>
            </w:r>
          </w:p>
          <w:p w14:paraId="06DE92CF"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D-9-8-01p popíše průběh a důsledky 2. Světové války a politický a hospodářský vývoj v poválečné Evropě </w:t>
            </w:r>
          </w:p>
          <w:p w14:paraId="23B2C932" w14:textId="77777777"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D-9-8-02p popíše průběh a důsledky 2. Světové války a politický a hospodářský vývoj v poválečné Evropě </w:t>
            </w:r>
          </w:p>
          <w:p w14:paraId="1CDD4D45" w14:textId="77777777"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i/>
                <w:sz w:val="24"/>
                <w:szCs w:val="24"/>
                <w:lang w:eastAsia="ar-SA"/>
              </w:rPr>
              <w:t xml:space="preserve">D-9-8-04p chápe význam událostí v roce 1989 a vítězství demokracie v naší vlasti </w:t>
            </w:r>
          </w:p>
        </w:tc>
      </w:tr>
    </w:tbl>
    <w:p w14:paraId="6048729E" w14:textId="77777777" w:rsidR="00587CDF" w:rsidRPr="00587CDF" w:rsidRDefault="00587CDF" w:rsidP="00587CDF">
      <w:pPr>
        <w:suppressAutoHyphens/>
        <w:spacing w:after="0" w:line="360" w:lineRule="auto"/>
        <w:rPr>
          <w:rFonts w:ascii="Times New Roman" w:eastAsia="Times New Roman" w:hAnsi="Times New Roman" w:cs="Times New Roman"/>
          <w:sz w:val="24"/>
          <w:szCs w:val="24"/>
          <w:lang w:eastAsia="ar-SA"/>
        </w:rPr>
      </w:pPr>
    </w:p>
    <w:p w14:paraId="56620A1D" w14:textId="207C27CD" w:rsidR="00587CDF" w:rsidRDefault="00587CDF" w:rsidP="000951C4">
      <w:pPr>
        <w:rPr>
          <w:lang w:eastAsia="cs-CZ"/>
        </w:rPr>
      </w:pPr>
    </w:p>
    <w:p w14:paraId="560FB033" w14:textId="32E77CC1" w:rsidR="00DF1B81" w:rsidRDefault="00DF1B81" w:rsidP="000951C4">
      <w:pPr>
        <w:rPr>
          <w:lang w:eastAsia="cs-CZ"/>
        </w:rPr>
      </w:pPr>
    </w:p>
    <w:p w14:paraId="75A9C4FD" w14:textId="0CF705B0" w:rsidR="00DF1B81" w:rsidRDefault="00DF1B81" w:rsidP="000951C4">
      <w:pPr>
        <w:rPr>
          <w:lang w:eastAsia="cs-CZ"/>
        </w:rPr>
      </w:pPr>
    </w:p>
    <w:p w14:paraId="7BA1FA70" w14:textId="1011A229" w:rsidR="00DF1B81" w:rsidRDefault="00DF1B81" w:rsidP="000951C4">
      <w:pPr>
        <w:rPr>
          <w:lang w:eastAsia="cs-CZ"/>
        </w:rPr>
      </w:pPr>
    </w:p>
    <w:p w14:paraId="0F86C1F5" w14:textId="3FCB9D49" w:rsidR="00DF1B81" w:rsidRDefault="00DF1B81" w:rsidP="000951C4">
      <w:pPr>
        <w:rPr>
          <w:lang w:eastAsia="cs-CZ"/>
        </w:rPr>
      </w:pPr>
    </w:p>
    <w:p w14:paraId="015DC5BA" w14:textId="057719A3" w:rsidR="00DF1B81" w:rsidRDefault="00DF1B81" w:rsidP="000951C4">
      <w:pPr>
        <w:rPr>
          <w:lang w:eastAsia="cs-CZ"/>
        </w:rPr>
      </w:pPr>
    </w:p>
    <w:p w14:paraId="451F2402" w14:textId="56B542FD" w:rsidR="00DF1B81" w:rsidRDefault="00DF1B81" w:rsidP="000951C4">
      <w:pPr>
        <w:rPr>
          <w:lang w:eastAsia="cs-CZ"/>
        </w:rPr>
      </w:pPr>
    </w:p>
    <w:p w14:paraId="02D7D1D6" w14:textId="77777777" w:rsidR="00DF1B81" w:rsidRPr="000951C4" w:rsidRDefault="00DF1B81" w:rsidP="000951C4">
      <w:pPr>
        <w:rPr>
          <w:lang w:eastAsia="cs-CZ"/>
        </w:rPr>
      </w:pPr>
    </w:p>
    <w:p w14:paraId="0A2AD7E6" w14:textId="77777777" w:rsidR="00C45311" w:rsidRDefault="00C45311" w:rsidP="00C45311">
      <w:pPr>
        <w:rPr>
          <w:lang w:eastAsia="cs-CZ"/>
        </w:rPr>
      </w:pPr>
    </w:p>
    <w:p w14:paraId="28A95278" w14:textId="77777777" w:rsidR="00C45311" w:rsidRDefault="00C45311" w:rsidP="001F098E">
      <w:pPr>
        <w:pStyle w:val="Nadpis2"/>
      </w:pPr>
      <w:bookmarkStart w:id="44" w:name="_Toc115108926"/>
      <w:r>
        <w:t>Výchova k občanství</w:t>
      </w:r>
      <w:bookmarkEnd w:id="44"/>
    </w:p>
    <w:p w14:paraId="02CD9D1D" w14:textId="77777777" w:rsidR="00C45311" w:rsidRDefault="00C45311" w:rsidP="00C45311">
      <w:pPr>
        <w:rPr>
          <w:lang w:eastAsia="cs-CZ"/>
        </w:rPr>
      </w:pPr>
    </w:p>
    <w:tbl>
      <w:tblPr>
        <w:tblpPr w:leftFromText="141" w:rightFromText="141"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362678" w:rsidRPr="00F10D33" w14:paraId="3EFF717C" w14:textId="77777777" w:rsidTr="00362678">
        <w:tc>
          <w:tcPr>
            <w:tcW w:w="12697" w:type="dxa"/>
            <w:gridSpan w:val="9"/>
            <w:shd w:val="clear" w:color="auto" w:fill="auto"/>
          </w:tcPr>
          <w:p w14:paraId="25111B02" w14:textId="77777777" w:rsidR="00362678" w:rsidRPr="00F10D33" w:rsidRDefault="00362678" w:rsidP="00362678">
            <w:pPr>
              <w:spacing w:after="0" w:line="240" w:lineRule="auto"/>
              <w:jc w:val="center"/>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14:paraId="1C45DB6C" w14:textId="77777777" w:rsidR="00362678" w:rsidRPr="00F10D33" w:rsidRDefault="00362678" w:rsidP="00362678">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Celkem</w:t>
            </w:r>
          </w:p>
        </w:tc>
      </w:tr>
      <w:tr w:rsidR="00362678" w:rsidRPr="00F10D33" w14:paraId="59F1EF16" w14:textId="77777777" w:rsidTr="00362678">
        <w:tc>
          <w:tcPr>
            <w:tcW w:w="1410" w:type="dxa"/>
            <w:shd w:val="clear" w:color="auto" w:fill="auto"/>
          </w:tcPr>
          <w:p w14:paraId="68B1852D"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0" w:type="dxa"/>
            <w:shd w:val="clear" w:color="auto" w:fill="auto"/>
          </w:tcPr>
          <w:p w14:paraId="7D4EF519"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591DB38C"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637DD840"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6DDDF9A5"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77BF2C71"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7C18F4D7"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6475DDCE"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14:paraId="18CB11DD" w14:textId="77777777"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297" w:type="dxa"/>
            <w:vMerge/>
            <w:shd w:val="clear" w:color="auto" w:fill="auto"/>
          </w:tcPr>
          <w:p w14:paraId="4178FF96" w14:textId="77777777" w:rsidR="00362678" w:rsidRPr="00F10D33" w:rsidRDefault="00362678" w:rsidP="00362678">
            <w:pPr>
              <w:spacing w:after="0" w:line="240" w:lineRule="auto"/>
              <w:rPr>
                <w:rFonts w:ascii="Times New Roman" w:eastAsia="Times New Roman" w:hAnsi="Times New Roman" w:cs="Times New Roman"/>
                <w:b/>
                <w:sz w:val="24"/>
                <w:szCs w:val="24"/>
                <w:lang w:eastAsia="cs-CZ"/>
              </w:rPr>
            </w:pPr>
          </w:p>
        </w:tc>
      </w:tr>
      <w:tr w:rsidR="00362678" w:rsidRPr="00F10D33" w14:paraId="33886A80" w14:textId="77777777" w:rsidTr="00362678">
        <w:tc>
          <w:tcPr>
            <w:tcW w:w="1410" w:type="dxa"/>
            <w:shd w:val="clear" w:color="auto" w:fill="auto"/>
          </w:tcPr>
          <w:p w14:paraId="316E17C7"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0" w:type="dxa"/>
            <w:shd w:val="clear" w:color="auto" w:fill="auto"/>
          </w:tcPr>
          <w:p w14:paraId="6792FFA3"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14:paraId="0D6601F6"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14:paraId="1D65E381"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14:paraId="68D59AFC"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14:paraId="65A7AE8E"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14:paraId="6CE064D6"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14:paraId="77894B1E"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14:paraId="6913B4F5"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297" w:type="dxa"/>
            <w:shd w:val="clear" w:color="auto" w:fill="auto"/>
          </w:tcPr>
          <w:p w14:paraId="34120CF9" w14:textId="77777777" w:rsidR="00362678" w:rsidRPr="00F10D33" w:rsidRDefault="00362678" w:rsidP="00362678">
            <w:pPr>
              <w:spacing w:after="0" w:line="240" w:lineRule="auto"/>
              <w:rPr>
                <w:rFonts w:ascii="Times New Roman" w:eastAsia="Times New Roman" w:hAnsi="Times New Roman" w:cs="Times New Roman"/>
                <w:color w:val="FF0000"/>
                <w:sz w:val="24"/>
                <w:szCs w:val="24"/>
                <w:lang w:eastAsia="cs-CZ"/>
              </w:rPr>
            </w:pPr>
            <w:r w:rsidRPr="00F10D33">
              <w:rPr>
                <w:rFonts w:ascii="Times New Roman" w:eastAsia="Times New Roman" w:hAnsi="Times New Roman" w:cs="Times New Roman"/>
                <w:sz w:val="24"/>
                <w:szCs w:val="24"/>
                <w:lang w:eastAsia="cs-CZ"/>
              </w:rPr>
              <w:t>4</w:t>
            </w:r>
          </w:p>
        </w:tc>
      </w:tr>
      <w:tr w:rsidR="00362678" w:rsidRPr="00F10D33" w14:paraId="65ABF4B4" w14:textId="77777777" w:rsidTr="00362678">
        <w:tc>
          <w:tcPr>
            <w:tcW w:w="1410" w:type="dxa"/>
            <w:shd w:val="clear" w:color="auto" w:fill="auto"/>
          </w:tcPr>
          <w:p w14:paraId="136A7344"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14:paraId="75D4A51B"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79CEFFDB"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153A68ED"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7CD80304"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14:paraId="05F8B621"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14:paraId="316FC543"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14:paraId="27EF7ACD"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14:paraId="2946CDAF"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297" w:type="dxa"/>
            <w:shd w:val="clear" w:color="auto" w:fill="auto"/>
          </w:tcPr>
          <w:p w14:paraId="1C4D89CB" w14:textId="77777777" w:rsidR="00362678" w:rsidRPr="00F10D33" w:rsidRDefault="00362678" w:rsidP="00362678">
            <w:pPr>
              <w:spacing w:after="0" w:line="240" w:lineRule="auto"/>
              <w:rPr>
                <w:rFonts w:ascii="Times New Roman" w:eastAsia="Times New Roman" w:hAnsi="Times New Roman" w:cs="Times New Roman"/>
                <w:sz w:val="24"/>
                <w:szCs w:val="24"/>
                <w:lang w:eastAsia="cs-CZ"/>
              </w:rPr>
            </w:pPr>
          </w:p>
        </w:tc>
      </w:tr>
    </w:tbl>
    <w:p w14:paraId="10D793EE" w14:textId="77777777" w:rsidR="00362678" w:rsidRDefault="00362678" w:rsidP="00C45311">
      <w:pPr>
        <w:rPr>
          <w:lang w:eastAsia="cs-CZ"/>
        </w:rPr>
      </w:pPr>
    </w:p>
    <w:p w14:paraId="3952D293" w14:textId="77777777" w:rsidR="00DC4054" w:rsidRDefault="00DC4054"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171"/>
      </w:tblGrid>
      <w:tr w:rsidR="00F10D33" w:rsidRPr="00F10D33" w14:paraId="08B79932" w14:textId="77777777" w:rsidTr="00F10D33">
        <w:tc>
          <w:tcPr>
            <w:tcW w:w="3823" w:type="dxa"/>
            <w:shd w:val="clear" w:color="auto" w:fill="auto"/>
          </w:tcPr>
          <w:p w14:paraId="39652553"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Název předmětu</w:t>
            </w:r>
          </w:p>
        </w:tc>
        <w:tc>
          <w:tcPr>
            <w:tcW w:w="10171" w:type="dxa"/>
            <w:shd w:val="clear" w:color="auto" w:fill="auto"/>
          </w:tcPr>
          <w:p w14:paraId="7855A569"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Výchova k občanství</w:t>
            </w:r>
          </w:p>
        </w:tc>
      </w:tr>
      <w:tr w:rsidR="00F10D33" w:rsidRPr="00F10D33" w14:paraId="72E8B393" w14:textId="77777777" w:rsidTr="00F10D33">
        <w:tc>
          <w:tcPr>
            <w:tcW w:w="3823" w:type="dxa"/>
            <w:shd w:val="clear" w:color="auto" w:fill="auto"/>
          </w:tcPr>
          <w:p w14:paraId="067CC3F2"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Oblast</w:t>
            </w:r>
          </w:p>
        </w:tc>
        <w:tc>
          <w:tcPr>
            <w:tcW w:w="10171" w:type="dxa"/>
            <w:shd w:val="clear" w:color="auto" w:fill="auto"/>
          </w:tcPr>
          <w:p w14:paraId="7B75D7E7" w14:textId="77777777" w:rsidR="00F10D33" w:rsidRPr="00D730DD" w:rsidRDefault="00F10D33" w:rsidP="00F10D33">
            <w:pPr>
              <w:spacing w:after="0" w:line="240" w:lineRule="auto"/>
              <w:rPr>
                <w:rFonts w:ascii="Times New Roman" w:eastAsia="Times New Roman" w:hAnsi="Times New Roman" w:cs="Times New Roman"/>
                <w:b/>
                <w:sz w:val="24"/>
                <w:szCs w:val="24"/>
                <w:lang w:eastAsia="cs-CZ"/>
              </w:rPr>
            </w:pPr>
            <w:r w:rsidRPr="00D730DD">
              <w:rPr>
                <w:rFonts w:ascii="Times New Roman" w:eastAsia="Times New Roman" w:hAnsi="Times New Roman" w:cs="Times New Roman"/>
                <w:b/>
                <w:sz w:val="24"/>
                <w:szCs w:val="24"/>
                <w:lang w:eastAsia="cs-CZ"/>
              </w:rPr>
              <w:t>Člověk a společnost</w:t>
            </w:r>
          </w:p>
        </w:tc>
      </w:tr>
      <w:tr w:rsidR="00F10D33" w:rsidRPr="00F10D33" w14:paraId="68202BF6" w14:textId="77777777" w:rsidTr="00F10D33">
        <w:tc>
          <w:tcPr>
            <w:tcW w:w="3823" w:type="dxa"/>
            <w:shd w:val="clear" w:color="auto" w:fill="auto"/>
          </w:tcPr>
          <w:p w14:paraId="643DF594"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Charakteristika předmětu</w:t>
            </w:r>
          </w:p>
        </w:tc>
        <w:tc>
          <w:tcPr>
            <w:tcW w:w="10171" w:type="dxa"/>
            <w:shd w:val="clear" w:color="auto" w:fill="auto"/>
          </w:tcPr>
          <w:p w14:paraId="38030D40"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Předmět výchova k občanství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 Ve vzdělávací </w:t>
            </w:r>
            <w:r w:rsidRPr="00F10D33">
              <w:rPr>
                <w:rFonts w:ascii="Times New Roman" w:eastAsia="Times New Roman" w:hAnsi="Times New Roman" w:cs="Times New Roman"/>
                <w:sz w:val="24"/>
                <w:szCs w:val="24"/>
                <w:lang w:eastAsia="cs-CZ"/>
              </w:rPr>
              <w:lastRenderedPageBreak/>
              <w:t>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tc>
      </w:tr>
      <w:tr w:rsidR="00F10D33" w:rsidRPr="00F10D33" w14:paraId="2F9AF4C7" w14:textId="77777777" w:rsidTr="00F10D33">
        <w:tc>
          <w:tcPr>
            <w:tcW w:w="3823" w:type="dxa"/>
            <w:shd w:val="clear" w:color="auto" w:fill="auto"/>
          </w:tcPr>
          <w:p w14:paraId="354362CC"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0171" w:type="dxa"/>
            <w:shd w:val="clear" w:color="auto" w:fill="auto"/>
          </w:tcPr>
          <w:p w14:paraId="7531EB32" w14:textId="77777777" w:rsidR="00F10D33" w:rsidRPr="00F10D33" w:rsidRDefault="00F10D33" w:rsidP="00F10D33">
            <w:pPr>
              <w:spacing w:after="0" w:line="240" w:lineRule="auto"/>
              <w:jc w:val="both"/>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Předmět výchova k občanství je vyučován jako samostatný předmět, realizuje se až na 2. stupni, rámcově navazuje na některá témata zařazená na I. stupni do vzdělávací oblasti Člověk a jeho svět.</w:t>
            </w:r>
          </w:p>
          <w:p w14:paraId="1718DB1F"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Výchova k občanství se vyučuje jako samostatný předmět v 6., 7., 8. a 9. ročníku s časovou dotací 1 VH týdně. </w:t>
            </w:r>
            <w:r w:rsidRPr="00F10D33">
              <w:rPr>
                <w:rFonts w:ascii="Times New Roman" w:eastAsia="Times New Roman" w:hAnsi="Times New Roman" w:cs="Times New Roman"/>
                <w:sz w:val="24"/>
                <w:szCs w:val="24"/>
                <w:lang w:eastAsia="cs-CZ"/>
              </w:rPr>
              <w:br/>
              <w:t>Výuka probíhá v nedělených třídách, převážně ve třídách kmenových, s možností využití počítačové učebny.</w:t>
            </w:r>
          </w:p>
        </w:tc>
      </w:tr>
      <w:tr w:rsidR="00F10D33" w:rsidRPr="00F10D33" w14:paraId="45433D6D" w14:textId="77777777" w:rsidTr="00F10D33">
        <w:tc>
          <w:tcPr>
            <w:tcW w:w="3823" w:type="dxa"/>
            <w:shd w:val="clear" w:color="auto" w:fill="auto"/>
          </w:tcPr>
          <w:p w14:paraId="66AD38D4"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10171" w:type="dxa"/>
            <w:shd w:val="clear" w:color="auto" w:fill="auto"/>
          </w:tcPr>
          <w:p w14:paraId="1E6A023F"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Kompetence k učení:</w:t>
            </w:r>
          </w:p>
          <w:p w14:paraId="63E4ED92"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co dělá učitel</w:t>
            </w:r>
            <w:r w:rsidRPr="00F10D33">
              <w:rPr>
                <w:rFonts w:ascii="Times New Roman" w:eastAsia="Times New Roman" w:hAnsi="Times New Roman" w:cs="Times New Roman"/>
                <w:sz w:val="24"/>
                <w:szCs w:val="24"/>
                <w:lang w:eastAsia="cs-CZ"/>
              </w:rPr>
              <w:br/>
              <w:t>- vytváří základní studijní návyky a vyžaduje jejich plnění - seznamuje s možnostmi jak informace vyhledávat, zpracovávat, používat a třídit</w:t>
            </w:r>
          </w:p>
          <w:p w14:paraId="607AED34"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vede k poznání smysluplnosti probíraných témat</w:t>
            </w:r>
            <w:r w:rsidRPr="00F10D33">
              <w:rPr>
                <w:rFonts w:ascii="Times New Roman" w:eastAsia="Times New Roman" w:hAnsi="Times New Roman" w:cs="Times New Roman"/>
                <w:b/>
                <w:sz w:val="24"/>
                <w:szCs w:val="24"/>
                <w:lang w:eastAsia="cs-CZ"/>
              </w:rPr>
              <w:t xml:space="preserve"> </w:t>
            </w:r>
          </w:p>
          <w:p w14:paraId="66EAC4B2"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metody a postupy, jak toho dosáhne</w:t>
            </w:r>
          </w:p>
          <w:p w14:paraId="5788D49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samostatná práce </w:t>
            </w:r>
          </w:p>
          <w:p w14:paraId="37500B88"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práce ve skupinách</w:t>
            </w:r>
          </w:p>
          <w:p w14:paraId="14D72B1D"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diskuse </w:t>
            </w:r>
          </w:p>
          <w:p w14:paraId="1D9DAEAF"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učení v životních situacích</w:t>
            </w:r>
          </w:p>
        </w:tc>
      </w:tr>
      <w:tr w:rsidR="00F10D33" w:rsidRPr="00F10D33" w14:paraId="11526346" w14:textId="77777777" w:rsidTr="00F10D33">
        <w:tc>
          <w:tcPr>
            <w:tcW w:w="3823" w:type="dxa"/>
            <w:shd w:val="clear" w:color="auto" w:fill="auto"/>
          </w:tcPr>
          <w:p w14:paraId="3F984DDF"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14:paraId="50F04498"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Kompetence k řešení problémů:</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reaguje na aktuální problémové situace, analyzuje je </w:t>
            </w:r>
          </w:p>
          <w:p w14:paraId="2C845A3B"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motivuje k zamyšlení a uvážlivému rozhodování</w:t>
            </w:r>
          </w:p>
          <w:p w14:paraId="6C864932"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vyžaduje obhajobu názoru a přijímání kritiky </w:t>
            </w:r>
          </w:p>
          <w:p w14:paraId="76B2F31B"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metody a postupy, jak toho dosáhne</w:t>
            </w:r>
          </w:p>
          <w:p w14:paraId="4A253B09"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brainstorming</w:t>
            </w:r>
          </w:p>
          <w:p w14:paraId="11569539"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myšlenková mapa </w:t>
            </w:r>
          </w:p>
          <w:p w14:paraId="41A77417"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učení v životních situacích</w:t>
            </w:r>
          </w:p>
          <w:p w14:paraId="501D5BAA"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simulační modelové situace</w:t>
            </w:r>
          </w:p>
        </w:tc>
      </w:tr>
      <w:tr w:rsidR="00F10D33" w:rsidRPr="00F10D33" w14:paraId="75AB17B8" w14:textId="77777777" w:rsidTr="00F10D33">
        <w:tc>
          <w:tcPr>
            <w:tcW w:w="3823" w:type="dxa"/>
            <w:shd w:val="clear" w:color="auto" w:fill="auto"/>
          </w:tcPr>
          <w:p w14:paraId="20B73818"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14:paraId="2FEFA505"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komunikativní: </w:t>
            </w:r>
            <w:r w:rsidRPr="00F10D33">
              <w:rPr>
                <w:rFonts w:ascii="Times New Roman" w:eastAsia="Times New Roman" w:hAnsi="Times New Roman" w:cs="Times New Roman"/>
                <w:b/>
                <w:sz w:val="24"/>
                <w:szCs w:val="24"/>
                <w:lang w:eastAsia="cs-CZ"/>
              </w:rPr>
              <w:br/>
              <w:t xml:space="preserve">co dělá učitel </w:t>
            </w:r>
            <w:r w:rsidRPr="00F10D33">
              <w:rPr>
                <w:rFonts w:ascii="Times New Roman" w:eastAsia="Times New Roman" w:hAnsi="Times New Roman" w:cs="Times New Roman"/>
                <w:sz w:val="24"/>
                <w:szCs w:val="24"/>
                <w:lang w:eastAsia="cs-CZ"/>
              </w:rPr>
              <w:br/>
              <w:t xml:space="preserve">- vede žáky k výstižnému vyjádření názoru ústně i písemně </w:t>
            </w:r>
          </w:p>
          <w:p w14:paraId="179A826B"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prezentuje výstižně názory, myšlenky, postoje, naslouchá </w:t>
            </w:r>
          </w:p>
          <w:p w14:paraId="1D89EEEE"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pochopení a užívání nonverbální komunikace </w:t>
            </w:r>
          </w:p>
          <w:p w14:paraId="4F9FF2CE"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používá informační technologie </w:t>
            </w:r>
          </w:p>
          <w:p w14:paraId="4632BA9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diskuse </w:t>
            </w:r>
          </w:p>
          <w:p w14:paraId="232C8F4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prezentace </w:t>
            </w:r>
          </w:p>
          <w:p w14:paraId="7F80F2D3"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dramatizace </w:t>
            </w:r>
          </w:p>
          <w:p w14:paraId="10F081AA"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xml:space="preserve">- komunikační technika </w:t>
            </w:r>
          </w:p>
        </w:tc>
      </w:tr>
      <w:tr w:rsidR="00F10D33" w:rsidRPr="00F10D33" w14:paraId="2995E814" w14:textId="77777777" w:rsidTr="00F10D33">
        <w:tc>
          <w:tcPr>
            <w:tcW w:w="3823" w:type="dxa"/>
            <w:shd w:val="clear" w:color="auto" w:fill="auto"/>
          </w:tcPr>
          <w:p w14:paraId="3FB9DA31"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14:paraId="57F4567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sociální a personální: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společně s žáky vytváří pravidla pro práci ve skupinách </w:t>
            </w:r>
          </w:p>
          <w:p w14:paraId="53A57303"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vhodně zařazuje skupinovou práci </w:t>
            </w:r>
          </w:p>
          <w:p w14:paraId="0D3A0FE3"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podporuje zdravé sebevědomí a sebeúctu žáků </w:t>
            </w:r>
          </w:p>
          <w:p w14:paraId="07802A1F"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sebehodnocení žáků </w:t>
            </w:r>
          </w:p>
          <w:p w14:paraId="5ADC92A5"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skupinová práce </w:t>
            </w:r>
          </w:p>
          <w:p w14:paraId="5AF2A44C" w14:textId="77777777"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projekty</w:t>
            </w:r>
          </w:p>
        </w:tc>
      </w:tr>
      <w:tr w:rsidR="00F10D33" w:rsidRPr="00F10D33" w14:paraId="367BAEFD" w14:textId="77777777" w:rsidTr="00F10D33">
        <w:tc>
          <w:tcPr>
            <w:tcW w:w="3823" w:type="dxa"/>
            <w:shd w:val="clear" w:color="auto" w:fill="auto"/>
          </w:tcPr>
          <w:p w14:paraId="76F5136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14:paraId="32F5D226"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občanské: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vede ke snášenlivosti a toleranci k odlišnostem</w:t>
            </w:r>
          </w:p>
          <w:p w14:paraId="1B8BC829"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vytváří společně se žáky pravidla chování a soužití ve škole i mimo ni a důsledně vyžaduje jejich plnění </w:t>
            </w:r>
          </w:p>
          <w:p w14:paraId="5C8A83E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odpovědnosti </w:t>
            </w:r>
          </w:p>
          <w:p w14:paraId="48F2A81B"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podporuje zájem o společenské dění ve škole a městě</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videoprojekce </w:t>
            </w:r>
          </w:p>
          <w:p w14:paraId="2027EB54"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návštěva vzdělávacích zařízení</w:t>
            </w:r>
          </w:p>
        </w:tc>
      </w:tr>
      <w:tr w:rsidR="00F10D33" w:rsidRPr="00F10D33" w14:paraId="27BC2BFF" w14:textId="77777777" w:rsidTr="00F10D33">
        <w:tc>
          <w:tcPr>
            <w:tcW w:w="3823" w:type="dxa"/>
            <w:shd w:val="clear" w:color="auto" w:fill="auto"/>
          </w:tcPr>
          <w:p w14:paraId="41F4DF99"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14:paraId="6A32D98E"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pracovní: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vytváří pravidla a příjemné prostředí pro práci žáků </w:t>
            </w:r>
          </w:p>
          <w:p w14:paraId="3BD108C8"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osvojování si pracovních a hygienických návyků, ukazuje možnost jejich uplatnění v životě </w:t>
            </w:r>
          </w:p>
          <w:p w14:paraId="5D4AC595"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dbá na bezpečnost práce, ohleduplnost k prostředí, svěřeným pomůckám</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diskuse </w:t>
            </w:r>
          </w:p>
          <w:p w14:paraId="188AD8AC"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pozorování </w:t>
            </w:r>
          </w:p>
          <w:p w14:paraId="21A6F569"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skupinová práce </w:t>
            </w:r>
          </w:p>
          <w:p w14:paraId="1D217618" w14:textId="77777777" w:rsidR="00F10D33" w:rsidRPr="00F10D33" w:rsidRDefault="00F10D33" w:rsidP="007B16FF">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praktické činnosti</w:t>
            </w:r>
          </w:p>
        </w:tc>
      </w:tr>
    </w:tbl>
    <w:p w14:paraId="78F08EBB" w14:textId="77777777" w:rsidR="00F10D33" w:rsidRPr="00F10D33" w:rsidRDefault="00F10D33" w:rsidP="00F10D33">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38"/>
        <w:gridCol w:w="2525"/>
        <w:gridCol w:w="2270"/>
      </w:tblGrid>
      <w:tr w:rsidR="00D54901" w:rsidRPr="0000095E" w14:paraId="7443F03E" w14:textId="77777777" w:rsidTr="009B6A22">
        <w:tc>
          <w:tcPr>
            <w:tcW w:w="0" w:type="auto"/>
            <w:gridSpan w:val="4"/>
            <w:shd w:val="clear" w:color="auto" w:fill="auto"/>
          </w:tcPr>
          <w:p w14:paraId="3FA08582" w14:textId="77777777" w:rsidR="00433BEB" w:rsidRDefault="00D54901" w:rsidP="00433BEB">
            <w:pPr>
              <w:tabs>
                <w:tab w:val="left" w:pos="7095"/>
              </w:tabs>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lastRenderedPageBreak/>
              <w:t>Vý</w:t>
            </w:r>
            <w:r w:rsidR="00433BEB">
              <w:rPr>
                <w:rFonts w:ascii="Times New Roman" w:hAnsi="Times New Roman" w:cs="Times New Roman"/>
                <w:b/>
                <w:sz w:val="24"/>
                <w:szCs w:val="24"/>
              </w:rPr>
              <w:t>chova k občanství</w:t>
            </w:r>
          </w:p>
          <w:p w14:paraId="0C2EA386" w14:textId="77777777" w:rsidR="00D54901" w:rsidRPr="0000095E" w:rsidRDefault="00D54901" w:rsidP="00433BEB">
            <w:pPr>
              <w:tabs>
                <w:tab w:val="left" w:pos="7095"/>
              </w:tabs>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6. ročník</w:t>
            </w:r>
          </w:p>
        </w:tc>
      </w:tr>
      <w:tr w:rsidR="00D54901" w:rsidRPr="0000095E" w14:paraId="2EF544C0" w14:textId="77777777" w:rsidTr="009B6A22">
        <w:tc>
          <w:tcPr>
            <w:tcW w:w="4361" w:type="dxa"/>
            <w:shd w:val="clear" w:color="auto" w:fill="auto"/>
          </w:tcPr>
          <w:p w14:paraId="6D646CF0" w14:textId="77777777"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RVP výstupy</w:t>
            </w:r>
          </w:p>
        </w:tc>
        <w:tc>
          <w:tcPr>
            <w:tcW w:w="4838" w:type="dxa"/>
            <w:shd w:val="clear" w:color="auto" w:fill="auto"/>
          </w:tcPr>
          <w:p w14:paraId="40B41B1D" w14:textId="77777777" w:rsidR="00D54901" w:rsidRPr="0000095E" w:rsidRDefault="00D54901" w:rsidP="00433BEB">
            <w:pPr>
              <w:spacing w:after="0" w:line="240" w:lineRule="auto"/>
              <w:jc w:val="center"/>
              <w:rPr>
                <w:rFonts w:ascii="Times New Roman" w:hAnsi="Times New Roman" w:cs="Times New Roman"/>
                <w:b/>
                <w:i/>
                <w:sz w:val="24"/>
                <w:szCs w:val="24"/>
              </w:rPr>
            </w:pPr>
            <w:r w:rsidRPr="0000095E">
              <w:rPr>
                <w:rFonts w:ascii="Times New Roman" w:hAnsi="Times New Roman" w:cs="Times New Roman"/>
                <w:b/>
                <w:sz w:val="24"/>
                <w:szCs w:val="24"/>
              </w:rPr>
              <w:t>ŠVP výstupy</w:t>
            </w:r>
          </w:p>
        </w:tc>
        <w:tc>
          <w:tcPr>
            <w:tcW w:w="0" w:type="auto"/>
            <w:shd w:val="clear" w:color="auto" w:fill="auto"/>
          </w:tcPr>
          <w:p w14:paraId="5880FEFA" w14:textId="77777777"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Učivo</w:t>
            </w:r>
          </w:p>
        </w:tc>
        <w:tc>
          <w:tcPr>
            <w:tcW w:w="0" w:type="auto"/>
            <w:shd w:val="clear" w:color="auto" w:fill="auto"/>
          </w:tcPr>
          <w:p w14:paraId="67C295AF" w14:textId="77777777"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Průřezová témata</w:t>
            </w:r>
            <w:r w:rsidR="00433BEB">
              <w:rPr>
                <w:rFonts w:ascii="Times New Roman" w:hAnsi="Times New Roman" w:cs="Times New Roman"/>
                <w:b/>
                <w:sz w:val="24"/>
                <w:szCs w:val="24"/>
              </w:rPr>
              <w:t>, přesahy</w:t>
            </w:r>
          </w:p>
        </w:tc>
      </w:tr>
      <w:tr w:rsidR="00E24106" w:rsidRPr="0000095E" w14:paraId="49DA67C2" w14:textId="77777777" w:rsidTr="009B6A22">
        <w:tc>
          <w:tcPr>
            <w:tcW w:w="4361" w:type="dxa"/>
            <w:shd w:val="clear" w:color="auto" w:fill="auto"/>
          </w:tcPr>
          <w:p w14:paraId="125B3BFD"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VO-9-1-04 zhodnotí nabídku kulturních institucí a cíleně z ní vybírá akce, které ho zajímají</w:t>
            </w:r>
          </w:p>
        </w:tc>
        <w:tc>
          <w:tcPr>
            <w:tcW w:w="4838" w:type="dxa"/>
            <w:shd w:val="clear" w:color="auto" w:fill="auto"/>
          </w:tcPr>
          <w:p w14:paraId="51192244"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uvede příklady kulturních tradic během roku a vysvětlí jejich význam</w:t>
            </w:r>
            <w:r w:rsidRPr="0000095E">
              <w:rPr>
                <w:rFonts w:ascii="Times New Roman" w:hAnsi="Times New Roman" w:cs="Times New Roman"/>
                <w:sz w:val="24"/>
                <w:szCs w:val="24"/>
              </w:rPr>
              <w:br/>
              <w:t>- uvede příklady významných míst, událostí, osobností a zvyků národních, regionálních, obecních</w:t>
            </w:r>
            <w:r w:rsidRPr="0000095E">
              <w:rPr>
                <w:rFonts w:ascii="Times New Roman" w:hAnsi="Times New Roman" w:cs="Times New Roman"/>
                <w:sz w:val="24"/>
                <w:szCs w:val="24"/>
              </w:rPr>
              <w:br/>
              <w:t xml:space="preserve">- pohovoří o krásných a zajímavých místech naší země </w:t>
            </w:r>
            <w:r w:rsidRPr="0000095E">
              <w:rPr>
                <w:rFonts w:ascii="Times New Roman" w:hAnsi="Times New Roman" w:cs="Times New Roman"/>
                <w:sz w:val="24"/>
                <w:szCs w:val="24"/>
              </w:rPr>
              <w:br/>
              <w:t>- aktivně přistupuje k ochraně životního prostředí</w:t>
            </w:r>
            <w:r w:rsidRPr="0000095E">
              <w:rPr>
                <w:rFonts w:ascii="Times New Roman" w:hAnsi="Times New Roman" w:cs="Times New Roman"/>
                <w:sz w:val="24"/>
                <w:szCs w:val="24"/>
              </w:rPr>
              <w:br/>
            </w:r>
          </w:p>
          <w:p w14:paraId="4C445DE0" w14:textId="77777777" w:rsidR="00E24106" w:rsidRPr="0000095E" w:rsidRDefault="00E24106" w:rsidP="009B6A22">
            <w:pPr>
              <w:spacing w:line="240" w:lineRule="auto"/>
              <w:rPr>
                <w:rFonts w:ascii="Times New Roman" w:hAnsi="Times New Roman" w:cs="Times New Roman"/>
                <w:sz w:val="24"/>
                <w:szCs w:val="24"/>
              </w:rPr>
            </w:pPr>
          </w:p>
        </w:tc>
        <w:tc>
          <w:tcPr>
            <w:tcW w:w="0" w:type="auto"/>
            <w:shd w:val="clear" w:color="auto" w:fill="auto"/>
          </w:tcPr>
          <w:p w14:paraId="75D225AD"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kulturní tradice, zvyky, obyčeje</w:t>
            </w:r>
            <w:r w:rsidRPr="0000095E">
              <w:rPr>
                <w:rFonts w:ascii="Times New Roman" w:hAnsi="Times New Roman" w:cs="Times New Roman"/>
                <w:sz w:val="24"/>
                <w:szCs w:val="24"/>
              </w:rPr>
              <w:br/>
              <w:t xml:space="preserve">- relativita a subjektivita prožívání času </w:t>
            </w:r>
            <w:r w:rsidRPr="0000095E">
              <w:rPr>
                <w:rFonts w:ascii="Times New Roman" w:hAnsi="Times New Roman" w:cs="Times New Roman"/>
                <w:sz w:val="24"/>
                <w:szCs w:val="24"/>
              </w:rPr>
              <w:br/>
              <w:t>- kalendář, svátky, přísloví, pranostika</w:t>
            </w:r>
            <w:r w:rsidRPr="0000095E">
              <w:rPr>
                <w:rFonts w:ascii="Times New Roman" w:hAnsi="Times New Roman" w:cs="Times New Roman"/>
                <w:sz w:val="24"/>
                <w:szCs w:val="24"/>
              </w:rPr>
              <w:br/>
              <w:t>- významná místa naší země</w:t>
            </w:r>
          </w:p>
          <w:p w14:paraId="19FC4CBF"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hlavní město Praha</w:t>
            </w:r>
          </w:p>
          <w:p w14:paraId="7F18E844"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naše obec a náš region</w:t>
            </w:r>
            <w:r w:rsidRPr="0000095E">
              <w:rPr>
                <w:rFonts w:ascii="Times New Roman" w:hAnsi="Times New Roman" w:cs="Times New Roman"/>
                <w:sz w:val="24"/>
                <w:szCs w:val="24"/>
              </w:rPr>
              <w:br/>
              <w:t>- příroda v ohrožení</w:t>
            </w:r>
            <w:r w:rsidRPr="0000095E">
              <w:rPr>
                <w:rFonts w:ascii="Times New Roman" w:hAnsi="Times New Roman" w:cs="Times New Roman"/>
                <w:sz w:val="24"/>
                <w:szCs w:val="24"/>
              </w:rPr>
              <w:tab/>
            </w:r>
          </w:p>
        </w:tc>
        <w:tc>
          <w:tcPr>
            <w:tcW w:w="0" w:type="auto"/>
            <w:vMerge w:val="restart"/>
            <w:shd w:val="clear" w:color="auto" w:fill="auto"/>
          </w:tcPr>
          <w:p w14:paraId="79937156"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Multikulturní výchova </w:t>
            </w:r>
          </w:p>
          <w:p w14:paraId="286FDB2B"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Lidské vztahy</w:t>
            </w:r>
          </w:p>
          <w:p w14:paraId="6637BBE3" w14:textId="77777777" w:rsidR="00E24106" w:rsidRPr="0000095E" w:rsidRDefault="00E24106" w:rsidP="00D54901">
            <w:pPr>
              <w:spacing w:after="0" w:line="240" w:lineRule="auto"/>
              <w:rPr>
                <w:rFonts w:ascii="Times New Roman" w:hAnsi="Times New Roman" w:cs="Times New Roman"/>
                <w:sz w:val="24"/>
                <w:szCs w:val="24"/>
              </w:rPr>
            </w:pPr>
          </w:p>
          <w:p w14:paraId="032FE74F" w14:textId="77777777" w:rsidR="00E24106" w:rsidRPr="0000095E" w:rsidRDefault="00E24106" w:rsidP="00D54901">
            <w:pPr>
              <w:spacing w:after="0" w:line="240" w:lineRule="auto"/>
              <w:rPr>
                <w:rFonts w:ascii="Times New Roman" w:hAnsi="Times New Roman" w:cs="Times New Roman"/>
                <w:sz w:val="24"/>
                <w:szCs w:val="24"/>
              </w:rPr>
            </w:pPr>
          </w:p>
          <w:p w14:paraId="5FC96E21" w14:textId="77777777" w:rsidR="00E24106" w:rsidRPr="0000095E" w:rsidRDefault="00E24106" w:rsidP="00D54901">
            <w:pPr>
              <w:spacing w:after="0" w:line="240" w:lineRule="auto"/>
              <w:rPr>
                <w:rFonts w:ascii="Times New Roman" w:hAnsi="Times New Roman" w:cs="Times New Roman"/>
                <w:sz w:val="24"/>
                <w:szCs w:val="24"/>
              </w:rPr>
            </w:pPr>
          </w:p>
          <w:p w14:paraId="4D92DD2E" w14:textId="77777777" w:rsidR="00E24106" w:rsidRPr="0000095E" w:rsidRDefault="00E24106" w:rsidP="00D54901">
            <w:pPr>
              <w:spacing w:after="0" w:line="240" w:lineRule="auto"/>
              <w:rPr>
                <w:rFonts w:ascii="Times New Roman" w:hAnsi="Times New Roman" w:cs="Times New Roman"/>
                <w:sz w:val="24"/>
                <w:szCs w:val="24"/>
              </w:rPr>
            </w:pPr>
          </w:p>
          <w:p w14:paraId="163BFB7D"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Environmentální výchova</w:t>
            </w:r>
          </w:p>
          <w:p w14:paraId="162BB2B8"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Lidské aktivity a problémy životního prostředí</w:t>
            </w:r>
          </w:p>
          <w:p w14:paraId="2573FB30" w14:textId="77777777" w:rsidR="00E24106" w:rsidRPr="0000095E" w:rsidRDefault="00E24106" w:rsidP="00D54901">
            <w:pPr>
              <w:spacing w:after="0" w:line="240" w:lineRule="auto"/>
              <w:rPr>
                <w:rFonts w:ascii="Times New Roman" w:hAnsi="Times New Roman" w:cs="Times New Roman"/>
                <w:sz w:val="24"/>
                <w:szCs w:val="24"/>
              </w:rPr>
            </w:pPr>
          </w:p>
          <w:p w14:paraId="6D7818B5" w14:textId="77777777" w:rsidR="00E24106" w:rsidRPr="0000095E" w:rsidRDefault="00E24106" w:rsidP="009B6A22">
            <w:pPr>
              <w:spacing w:line="240" w:lineRule="auto"/>
              <w:rPr>
                <w:rFonts w:ascii="Times New Roman" w:hAnsi="Times New Roman" w:cs="Times New Roman"/>
                <w:sz w:val="24"/>
                <w:szCs w:val="24"/>
              </w:rPr>
            </w:pPr>
          </w:p>
          <w:p w14:paraId="3358C167" w14:textId="77777777" w:rsidR="00E24106" w:rsidRPr="0000095E" w:rsidRDefault="00E24106" w:rsidP="009B6A22">
            <w:pPr>
              <w:spacing w:line="240" w:lineRule="auto"/>
              <w:rPr>
                <w:rFonts w:ascii="Times New Roman" w:hAnsi="Times New Roman" w:cs="Times New Roman"/>
                <w:sz w:val="24"/>
                <w:szCs w:val="24"/>
              </w:rPr>
            </w:pPr>
          </w:p>
          <w:p w14:paraId="6F006AC0" w14:textId="77777777" w:rsidR="00E24106" w:rsidRPr="0000095E" w:rsidRDefault="00E24106" w:rsidP="009B6A22">
            <w:pPr>
              <w:spacing w:line="240" w:lineRule="auto"/>
              <w:rPr>
                <w:rFonts w:ascii="Times New Roman" w:hAnsi="Times New Roman" w:cs="Times New Roman"/>
                <w:sz w:val="24"/>
                <w:szCs w:val="24"/>
              </w:rPr>
            </w:pPr>
          </w:p>
          <w:p w14:paraId="7E0C3BE3" w14:textId="77777777" w:rsidR="00E24106" w:rsidRPr="0000095E" w:rsidRDefault="00E24106" w:rsidP="009B6A22">
            <w:pPr>
              <w:spacing w:line="240" w:lineRule="auto"/>
              <w:rPr>
                <w:rFonts w:ascii="Times New Roman" w:hAnsi="Times New Roman" w:cs="Times New Roman"/>
                <w:sz w:val="24"/>
                <w:szCs w:val="24"/>
              </w:rPr>
            </w:pPr>
          </w:p>
          <w:p w14:paraId="36626249" w14:textId="77777777" w:rsidR="00E24106" w:rsidRPr="0000095E" w:rsidRDefault="00E24106" w:rsidP="009B6A22">
            <w:pPr>
              <w:spacing w:line="240" w:lineRule="auto"/>
              <w:rPr>
                <w:rFonts w:ascii="Times New Roman" w:hAnsi="Times New Roman" w:cs="Times New Roman"/>
                <w:sz w:val="24"/>
                <w:szCs w:val="24"/>
              </w:rPr>
            </w:pPr>
          </w:p>
          <w:p w14:paraId="776156DE" w14:textId="77777777" w:rsidR="00E24106" w:rsidRPr="0000095E" w:rsidRDefault="00E24106" w:rsidP="009B6A22">
            <w:pPr>
              <w:spacing w:line="240" w:lineRule="auto"/>
              <w:rPr>
                <w:rFonts w:ascii="Times New Roman" w:hAnsi="Times New Roman" w:cs="Times New Roman"/>
                <w:sz w:val="24"/>
                <w:szCs w:val="24"/>
              </w:rPr>
            </w:pPr>
          </w:p>
          <w:p w14:paraId="6C4E865F"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Osobnostní a sociální výchova</w:t>
            </w:r>
          </w:p>
          <w:p w14:paraId="1B85D0F1" w14:textId="77777777"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Mezilidské vztahy</w:t>
            </w:r>
          </w:p>
          <w:p w14:paraId="77AD6CB6" w14:textId="77777777" w:rsidR="00E24106" w:rsidRPr="0000095E" w:rsidRDefault="00E24106" w:rsidP="009B6A22">
            <w:pPr>
              <w:spacing w:line="240" w:lineRule="auto"/>
              <w:rPr>
                <w:rFonts w:ascii="Times New Roman" w:hAnsi="Times New Roman" w:cs="Times New Roman"/>
                <w:sz w:val="24"/>
                <w:szCs w:val="24"/>
              </w:rPr>
            </w:pPr>
          </w:p>
          <w:p w14:paraId="5330870A" w14:textId="77777777" w:rsidR="00E24106" w:rsidRPr="0000095E" w:rsidRDefault="00E24106" w:rsidP="009B6A22">
            <w:pPr>
              <w:spacing w:line="240" w:lineRule="auto"/>
              <w:rPr>
                <w:rFonts w:ascii="Times New Roman" w:hAnsi="Times New Roman" w:cs="Times New Roman"/>
                <w:sz w:val="24"/>
                <w:szCs w:val="24"/>
              </w:rPr>
            </w:pPr>
          </w:p>
          <w:p w14:paraId="07B96D78" w14:textId="77777777" w:rsidR="00E24106" w:rsidRPr="0000095E" w:rsidRDefault="00E24106" w:rsidP="009B6A22">
            <w:pPr>
              <w:spacing w:line="240" w:lineRule="auto"/>
              <w:rPr>
                <w:rFonts w:ascii="Times New Roman" w:hAnsi="Times New Roman" w:cs="Times New Roman"/>
                <w:sz w:val="24"/>
                <w:szCs w:val="24"/>
              </w:rPr>
            </w:pPr>
          </w:p>
          <w:p w14:paraId="6FA9381B" w14:textId="77777777" w:rsidR="00E24106" w:rsidRPr="0000095E" w:rsidRDefault="00E24106" w:rsidP="009B6A22">
            <w:pPr>
              <w:spacing w:after="0" w:line="240" w:lineRule="auto"/>
              <w:rPr>
                <w:rFonts w:ascii="Times New Roman" w:hAnsi="Times New Roman" w:cs="Times New Roman"/>
                <w:sz w:val="24"/>
                <w:szCs w:val="24"/>
              </w:rPr>
            </w:pPr>
          </w:p>
        </w:tc>
      </w:tr>
      <w:tr w:rsidR="00E24106" w:rsidRPr="0000095E" w14:paraId="05A0A87A" w14:textId="77777777" w:rsidTr="009B6A22">
        <w:tc>
          <w:tcPr>
            <w:tcW w:w="4361" w:type="dxa"/>
            <w:shd w:val="clear" w:color="auto" w:fill="auto"/>
          </w:tcPr>
          <w:p w14:paraId="5ACB525E"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VO-9-1-02 rozlišuje projevy vlastenectví od projevů nacionalismu</w:t>
            </w:r>
          </w:p>
        </w:tc>
        <w:tc>
          <w:tcPr>
            <w:tcW w:w="4838" w:type="dxa"/>
            <w:shd w:val="clear" w:color="auto" w:fill="auto"/>
          </w:tcPr>
          <w:p w14:paraId="4523D8A2"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zdůvodní potřebu citových vazeb k domovu </w:t>
            </w:r>
            <w:r w:rsidRPr="0000095E">
              <w:rPr>
                <w:rFonts w:ascii="Times New Roman" w:hAnsi="Times New Roman" w:cs="Times New Roman"/>
                <w:sz w:val="24"/>
                <w:szCs w:val="24"/>
              </w:rPr>
              <w:br/>
              <w:t>- specifikuje, co je typické pro region, ve kterém žije</w:t>
            </w:r>
          </w:p>
        </w:tc>
        <w:tc>
          <w:tcPr>
            <w:tcW w:w="0" w:type="auto"/>
            <w:shd w:val="clear" w:color="auto" w:fill="auto"/>
          </w:tcPr>
          <w:p w14:paraId="0B3A9BB1"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rodinný život </w:t>
            </w:r>
            <w:r w:rsidRPr="0000095E">
              <w:rPr>
                <w:rFonts w:ascii="Times New Roman" w:hAnsi="Times New Roman" w:cs="Times New Roman"/>
                <w:sz w:val="24"/>
                <w:szCs w:val="24"/>
              </w:rPr>
              <w:br/>
              <w:t>- domov, člověk bez domova, občanství, má vlast, život v regionu, život v obci</w:t>
            </w:r>
          </w:p>
        </w:tc>
        <w:tc>
          <w:tcPr>
            <w:tcW w:w="0" w:type="auto"/>
            <w:vMerge/>
            <w:shd w:val="clear" w:color="auto" w:fill="auto"/>
          </w:tcPr>
          <w:p w14:paraId="62738ACC" w14:textId="77777777" w:rsidR="00E24106" w:rsidRPr="0000095E" w:rsidRDefault="00E24106" w:rsidP="009B6A22">
            <w:pPr>
              <w:spacing w:after="0" w:line="240" w:lineRule="auto"/>
              <w:rPr>
                <w:rFonts w:ascii="Times New Roman" w:hAnsi="Times New Roman" w:cs="Times New Roman"/>
                <w:sz w:val="24"/>
                <w:szCs w:val="24"/>
              </w:rPr>
            </w:pPr>
          </w:p>
        </w:tc>
      </w:tr>
      <w:tr w:rsidR="00E24106" w:rsidRPr="0000095E" w14:paraId="3519A19D" w14:textId="77777777" w:rsidTr="009B6A22">
        <w:tc>
          <w:tcPr>
            <w:tcW w:w="4361" w:type="dxa"/>
            <w:shd w:val="clear" w:color="auto" w:fill="auto"/>
          </w:tcPr>
          <w:p w14:paraId="7F6C072A"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VO-9-1-06 zhodnotí a na příkladech doloží význam vzájemné solidarity mezi lidmi, vyjádří své možnosti, jak může v případě potřeby pomáhat lidem v nouzi a jak pomoci v situacích ohrožení a obrany státu</w:t>
            </w:r>
          </w:p>
        </w:tc>
        <w:tc>
          <w:tcPr>
            <w:tcW w:w="4838" w:type="dxa"/>
            <w:shd w:val="clear" w:color="auto" w:fill="auto"/>
          </w:tcPr>
          <w:p w14:paraId="6E5BD4F6"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vysvětlí pojmy osvojení, adopce, pěstounská péče, náhradní a ústavní péče</w:t>
            </w:r>
            <w:r w:rsidRPr="0000095E">
              <w:rPr>
                <w:rFonts w:ascii="Times New Roman" w:hAnsi="Times New Roman" w:cs="Times New Roman"/>
                <w:sz w:val="24"/>
                <w:szCs w:val="24"/>
              </w:rPr>
              <w:br/>
              <w:t xml:space="preserve"> - diskutuje o důvodech vedoucích k umístění dítěte do náhradní péče</w:t>
            </w:r>
            <w:r w:rsidRPr="0000095E">
              <w:rPr>
                <w:rFonts w:ascii="Times New Roman" w:hAnsi="Times New Roman" w:cs="Times New Roman"/>
                <w:sz w:val="24"/>
                <w:szCs w:val="24"/>
              </w:rPr>
              <w:br/>
              <w:t xml:space="preserve"> - posoudí výhody náhradní rodinné péče před ústavní</w:t>
            </w:r>
            <w:r w:rsidRPr="0000095E">
              <w:rPr>
                <w:rFonts w:ascii="Times New Roman" w:hAnsi="Times New Roman" w:cs="Times New Roman"/>
                <w:sz w:val="24"/>
                <w:szCs w:val="24"/>
              </w:rPr>
              <w:br/>
              <w:t xml:space="preserve">- uvědomuje si četnost a rozdílnost svých </w:t>
            </w:r>
            <w:r w:rsidRPr="0000095E">
              <w:rPr>
                <w:rFonts w:ascii="Times New Roman" w:hAnsi="Times New Roman" w:cs="Times New Roman"/>
                <w:sz w:val="24"/>
                <w:szCs w:val="24"/>
              </w:rPr>
              <w:lastRenderedPageBreak/>
              <w:t>kontaktů s okolím jako projev svého začlenění do společnosti</w:t>
            </w:r>
          </w:p>
        </w:tc>
        <w:tc>
          <w:tcPr>
            <w:tcW w:w="0" w:type="auto"/>
            <w:shd w:val="clear" w:color="auto" w:fill="auto"/>
          </w:tcPr>
          <w:p w14:paraId="5405C133"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 xml:space="preserve">- když vlastní rodina chybí </w:t>
            </w:r>
            <w:r w:rsidRPr="0000095E">
              <w:rPr>
                <w:rFonts w:ascii="Times New Roman" w:hAnsi="Times New Roman" w:cs="Times New Roman"/>
                <w:sz w:val="24"/>
                <w:szCs w:val="24"/>
              </w:rPr>
              <w:br/>
              <w:t>- náhradní výchova, příčiny vedoucí k umístění do náhradní rodinné péče</w:t>
            </w:r>
            <w:r w:rsidRPr="0000095E">
              <w:rPr>
                <w:rFonts w:ascii="Times New Roman" w:hAnsi="Times New Roman" w:cs="Times New Roman"/>
                <w:sz w:val="24"/>
                <w:szCs w:val="24"/>
              </w:rPr>
              <w:br/>
              <w:t>- rodina dělá z domu domov</w:t>
            </w:r>
            <w:r w:rsidRPr="0000095E">
              <w:rPr>
                <w:rFonts w:ascii="Times New Roman" w:hAnsi="Times New Roman" w:cs="Times New Roman"/>
                <w:sz w:val="24"/>
                <w:szCs w:val="24"/>
              </w:rPr>
              <w:br/>
            </w:r>
            <w:r w:rsidRPr="0000095E">
              <w:rPr>
                <w:rFonts w:ascii="Times New Roman" w:hAnsi="Times New Roman" w:cs="Times New Roman"/>
                <w:sz w:val="24"/>
                <w:szCs w:val="24"/>
              </w:rPr>
              <w:lastRenderedPageBreak/>
              <w:t>- konflikty, vzájemná tolerance, komunikace</w:t>
            </w:r>
          </w:p>
        </w:tc>
        <w:tc>
          <w:tcPr>
            <w:tcW w:w="0" w:type="auto"/>
            <w:vMerge/>
            <w:shd w:val="clear" w:color="auto" w:fill="auto"/>
          </w:tcPr>
          <w:p w14:paraId="7BD1A7A7" w14:textId="77777777" w:rsidR="00E24106" w:rsidRPr="0000095E" w:rsidRDefault="00E24106" w:rsidP="009B6A22">
            <w:pPr>
              <w:spacing w:after="0" w:line="240" w:lineRule="auto"/>
              <w:rPr>
                <w:rFonts w:ascii="Times New Roman" w:hAnsi="Times New Roman" w:cs="Times New Roman"/>
                <w:sz w:val="24"/>
                <w:szCs w:val="24"/>
              </w:rPr>
            </w:pPr>
          </w:p>
        </w:tc>
      </w:tr>
      <w:tr w:rsidR="00E24106" w:rsidRPr="0000095E" w14:paraId="1F4F81B2" w14:textId="77777777" w:rsidTr="009B6A22">
        <w:tc>
          <w:tcPr>
            <w:tcW w:w="4361" w:type="dxa"/>
            <w:shd w:val="clear" w:color="auto" w:fill="auto"/>
          </w:tcPr>
          <w:p w14:paraId="3359C5E6"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VO-9-1-10 posoudí a na příkladech doloží přínos spolupráce lidí při řešení konkrétních úkolů a dosahování některých cílů v rodině, ve škole, v obci</w:t>
            </w:r>
          </w:p>
        </w:tc>
        <w:tc>
          <w:tcPr>
            <w:tcW w:w="4838" w:type="dxa"/>
            <w:shd w:val="clear" w:color="auto" w:fill="auto"/>
          </w:tcPr>
          <w:p w14:paraId="1609D56F"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vyzná se v příbuzenských vztazích své rodiny, umí své blízké pojmenovat odpovídajícími příbuzenskými pojmy</w:t>
            </w:r>
            <w:r w:rsidRPr="0000095E">
              <w:rPr>
                <w:rFonts w:ascii="Times New Roman" w:hAnsi="Times New Roman" w:cs="Times New Roman"/>
                <w:sz w:val="24"/>
                <w:szCs w:val="24"/>
              </w:rPr>
              <w:br/>
              <w:t>- seznámí se se strukturou obecního řízení</w:t>
            </w:r>
          </w:p>
        </w:tc>
        <w:tc>
          <w:tcPr>
            <w:tcW w:w="0" w:type="auto"/>
            <w:shd w:val="clear" w:color="auto" w:fill="auto"/>
          </w:tcPr>
          <w:p w14:paraId="124DC4BD"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rodokmen, příbuzenstvo</w:t>
            </w:r>
            <w:r w:rsidRPr="0000095E">
              <w:rPr>
                <w:rFonts w:ascii="Times New Roman" w:hAnsi="Times New Roman" w:cs="Times New Roman"/>
                <w:sz w:val="24"/>
                <w:szCs w:val="24"/>
              </w:rPr>
              <w:br/>
              <w:t>- domov</w:t>
            </w:r>
          </w:p>
          <w:p w14:paraId="4C815017"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obec, obecní samospráva</w:t>
            </w:r>
          </w:p>
          <w:p w14:paraId="17EA5C7F"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kraj, krajská samospráva</w:t>
            </w:r>
          </w:p>
        </w:tc>
        <w:tc>
          <w:tcPr>
            <w:tcW w:w="0" w:type="auto"/>
            <w:vMerge/>
            <w:shd w:val="clear" w:color="auto" w:fill="auto"/>
          </w:tcPr>
          <w:p w14:paraId="14EB3B52" w14:textId="77777777" w:rsidR="00E24106" w:rsidRPr="0000095E" w:rsidRDefault="00E24106" w:rsidP="009B6A22">
            <w:pPr>
              <w:spacing w:after="0" w:line="240" w:lineRule="auto"/>
              <w:rPr>
                <w:rFonts w:ascii="Times New Roman" w:hAnsi="Times New Roman" w:cs="Times New Roman"/>
                <w:sz w:val="24"/>
                <w:szCs w:val="24"/>
              </w:rPr>
            </w:pPr>
          </w:p>
        </w:tc>
      </w:tr>
      <w:tr w:rsidR="00E24106" w:rsidRPr="0000095E" w14:paraId="69DBDF33" w14:textId="77777777" w:rsidTr="009B6A22">
        <w:tc>
          <w:tcPr>
            <w:tcW w:w="4361" w:type="dxa"/>
            <w:shd w:val="clear" w:color="auto" w:fill="auto"/>
          </w:tcPr>
          <w:p w14:paraId="482F5963"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4838" w:type="dxa"/>
            <w:shd w:val="clear" w:color="auto" w:fill="auto"/>
          </w:tcPr>
          <w:p w14:paraId="5B850EFE"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porovná postavení modelů rodiny s odlišnou kulturou, tradicí, náboženstvím </w:t>
            </w:r>
            <w:r w:rsidRPr="0000095E">
              <w:rPr>
                <w:rFonts w:ascii="Times New Roman" w:hAnsi="Times New Roman" w:cs="Times New Roman"/>
                <w:sz w:val="24"/>
                <w:szCs w:val="24"/>
              </w:rPr>
              <w:br/>
              <w:t xml:space="preserve">- vysvětlí příčiny rozdílnosti uspořádání a zastávání rolí v rodině </w:t>
            </w:r>
            <w:r w:rsidRPr="0000095E">
              <w:rPr>
                <w:rFonts w:ascii="Times New Roman" w:hAnsi="Times New Roman" w:cs="Times New Roman"/>
                <w:sz w:val="24"/>
                <w:szCs w:val="24"/>
              </w:rPr>
              <w:br/>
              <w:t>- používá správně označení příbuzenských vztahů</w:t>
            </w:r>
          </w:p>
        </w:tc>
        <w:tc>
          <w:tcPr>
            <w:tcW w:w="0" w:type="auto"/>
            <w:shd w:val="clear" w:color="auto" w:fill="auto"/>
          </w:tcPr>
          <w:p w14:paraId="1A9D12EC"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rodinné vztahy </w:t>
            </w:r>
            <w:r w:rsidRPr="0000095E">
              <w:rPr>
                <w:rFonts w:ascii="Times New Roman" w:hAnsi="Times New Roman" w:cs="Times New Roman"/>
                <w:sz w:val="24"/>
                <w:szCs w:val="24"/>
              </w:rPr>
              <w:br/>
              <w:t xml:space="preserve">- pojem role, matriarchát, patriarchát, rodokmen </w:t>
            </w:r>
            <w:r w:rsidRPr="0000095E">
              <w:rPr>
                <w:rFonts w:ascii="Times New Roman" w:hAnsi="Times New Roman" w:cs="Times New Roman"/>
                <w:sz w:val="24"/>
                <w:szCs w:val="24"/>
              </w:rPr>
              <w:br/>
              <w:t>- polygamie, registrované partnerství, církevní a civilní sňatek</w:t>
            </w:r>
          </w:p>
        </w:tc>
        <w:tc>
          <w:tcPr>
            <w:tcW w:w="0" w:type="auto"/>
            <w:vMerge/>
            <w:shd w:val="clear" w:color="auto" w:fill="auto"/>
          </w:tcPr>
          <w:p w14:paraId="16EBA9C0" w14:textId="77777777" w:rsidR="00E24106" w:rsidRPr="0000095E" w:rsidRDefault="00E24106" w:rsidP="009B6A22">
            <w:pPr>
              <w:spacing w:after="0" w:line="240" w:lineRule="auto"/>
              <w:rPr>
                <w:rFonts w:ascii="Times New Roman" w:hAnsi="Times New Roman" w:cs="Times New Roman"/>
                <w:sz w:val="24"/>
                <w:szCs w:val="24"/>
              </w:rPr>
            </w:pPr>
          </w:p>
        </w:tc>
      </w:tr>
      <w:tr w:rsidR="00E24106" w:rsidRPr="0000095E" w14:paraId="1959162B" w14:textId="77777777" w:rsidTr="009B6A22">
        <w:tc>
          <w:tcPr>
            <w:tcW w:w="4361" w:type="dxa"/>
            <w:shd w:val="clear" w:color="auto" w:fill="auto"/>
          </w:tcPr>
          <w:p w14:paraId="330E8710"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VO-9-1-07 uplatňuje vhodné způsoby chování a komunikace v různých životních situacích, případné neshody či konflikty s druhými lidmi řeší nenásilným způsobem</w:t>
            </w:r>
          </w:p>
        </w:tc>
        <w:tc>
          <w:tcPr>
            <w:tcW w:w="4838" w:type="dxa"/>
            <w:shd w:val="clear" w:color="auto" w:fill="auto"/>
          </w:tcPr>
          <w:p w14:paraId="4F603AFE"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je schopen vysvětlit, proč je třeba chování a jednání podřizovat společnosti</w:t>
            </w:r>
          </w:p>
          <w:p w14:paraId="39C3F55F"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chápe, jaký význam má základní vzdělání pro jeho budoucí život</w:t>
            </w:r>
          </w:p>
        </w:tc>
        <w:tc>
          <w:tcPr>
            <w:tcW w:w="0" w:type="auto"/>
            <w:shd w:val="clear" w:color="auto" w:fill="auto"/>
          </w:tcPr>
          <w:p w14:paraId="2DA901D9"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pravidla společenského života, respektuje pravidla školy</w:t>
            </w:r>
          </w:p>
          <w:p w14:paraId="47B8AE7C" w14:textId="77777777" w:rsidR="00E24106" w:rsidRPr="0000095E" w:rsidRDefault="00E24106" w:rsidP="00433BEB">
            <w:pPr>
              <w:spacing w:after="0" w:line="240" w:lineRule="auto"/>
              <w:rPr>
                <w:rFonts w:ascii="Times New Roman" w:hAnsi="Times New Roman" w:cs="Times New Roman"/>
                <w:sz w:val="24"/>
                <w:szCs w:val="24"/>
              </w:rPr>
            </w:pPr>
          </w:p>
        </w:tc>
        <w:tc>
          <w:tcPr>
            <w:tcW w:w="0" w:type="auto"/>
            <w:vMerge/>
            <w:shd w:val="clear" w:color="auto" w:fill="auto"/>
          </w:tcPr>
          <w:p w14:paraId="130A9DEC" w14:textId="77777777" w:rsidR="00E24106" w:rsidRPr="0000095E" w:rsidRDefault="00E24106" w:rsidP="00433BEB">
            <w:pPr>
              <w:spacing w:after="0" w:line="240" w:lineRule="auto"/>
              <w:rPr>
                <w:rFonts w:ascii="Times New Roman" w:hAnsi="Times New Roman" w:cs="Times New Roman"/>
                <w:sz w:val="24"/>
                <w:szCs w:val="24"/>
              </w:rPr>
            </w:pPr>
          </w:p>
        </w:tc>
      </w:tr>
      <w:tr w:rsidR="00E24106" w:rsidRPr="0000095E" w14:paraId="590783FD" w14:textId="77777777" w:rsidTr="009B6A22">
        <w:tc>
          <w:tcPr>
            <w:tcW w:w="4361" w:type="dxa"/>
            <w:shd w:val="clear" w:color="auto" w:fill="auto"/>
          </w:tcPr>
          <w:p w14:paraId="09B42247"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VO-9-4-10 rozeznává nebezpečí ohrožení sociálně patologickými jevy</w:t>
            </w:r>
          </w:p>
        </w:tc>
        <w:tc>
          <w:tcPr>
            <w:tcW w:w="4838" w:type="dxa"/>
            <w:shd w:val="clear" w:color="auto" w:fill="auto"/>
          </w:tcPr>
          <w:p w14:paraId="5E93A92D"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rozezná náznaky agresivity a šikany,</w:t>
            </w:r>
          </w:p>
          <w:p w14:paraId="61CE03B4"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rozezná vhodné a nevhodné chování </w:t>
            </w:r>
            <w:r w:rsidRPr="0000095E">
              <w:rPr>
                <w:rFonts w:ascii="Times New Roman" w:hAnsi="Times New Roman" w:cs="Times New Roman"/>
                <w:sz w:val="24"/>
                <w:szCs w:val="24"/>
              </w:rPr>
              <w:br/>
              <w:t>- rozezná náznaky lidské nesnášenlivosti</w:t>
            </w:r>
          </w:p>
        </w:tc>
        <w:tc>
          <w:tcPr>
            <w:tcW w:w="0" w:type="auto"/>
            <w:shd w:val="clear" w:color="auto" w:fill="auto"/>
          </w:tcPr>
          <w:p w14:paraId="377100DC"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vztahy mezi vrstevníky</w:t>
            </w:r>
          </w:p>
          <w:p w14:paraId="053AC40E"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agresivita, šikana</w:t>
            </w:r>
          </w:p>
        </w:tc>
        <w:tc>
          <w:tcPr>
            <w:tcW w:w="0" w:type="auto"/>
            <w:vMerge/>
            <w:shd w:val="clear" w:color="auto" w:fill="auto"/>
          </w:tcPr>
          <w:p w14:paraId="3A7FEF2E" w14:textId="77777777" w:rsidR="00E24106" w:rsidRPr="0000095E" w:rsidRDefault="00E24106" w:rsidP="00433BEB">
            <w:pPr>
              <w:spacing w:after="0" w:line="240" w:lineRule="auto"/>
              <w:rPr>
                <w:rFonts w:ascii="Times New Roman" w:hAnsi="Times New Roman" w:cs="Times New Roman"/>
                <w:sz w:val="24"/>
                <w:szCs w:val="24"/>
              </w:rPr>
            </w:pPr>
          </w:p>
        </w:tc>
      </w:tr>
      <w:tr w:rsidR="00E24106" w:rsidRPr="0000095E" w14:paraId="7867F30E" w14:textId="77777777" w:rsidTr="009B6A22">
        <w:tc>
          <w:tcPr>
            <w:tcW w:w="4361" w:type="dxa"/>
            <w:shd w:val="clear" w:color="auto" w:fill="auto"/>
          </w:tcPr>
          <w:p w14:paraId="105F574E"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VO-9-1-01 objasní účel důležitých symbolů našeho státu a způsoby jejich používání</w:t>
            </w:r>
          </w:p>
        </w:tc>
        <w:tc>
          <w:tcPr>
            <w:tcW w:w="4838" w:type="dxa"/>
            <w:shd w:val="clear" w:color="auto" w:fill="auto"/>
          </w:tcPr>
          <w:p w14:paraId="34A50F5F" w14:textId="77777777"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pojmenuje státní symboly a vysvětlí jejich význam </w:t>
            </w:r>
            <w:r w:rsidRPr="0000095E">
              <w:rPr>
                <w:rFonts w:ascii="Times New Roman" w:hAnsi="Times New Roman" w:cs="Times New Roman"/>
                <w:sz w:val="24"/>
                <w:szCs w:val="24"/>
              </w:rPr>
              <w:br/>
              <w:t>- zhodnotí význam rozdělení státní moci na nezávislé složky</w:t>
            </w:r>
            <w:r w:rsidRPr="0000095E">
              <w:rPr>
                <w:rFonts w:ascii="Times New Roman" w:hAnsi="Times New Roman" w:cs="Times New Roman"/>
                <w:sz w:val="24"/>
                <w:szCs w:val="24"/>
              </w:rPr>
              <w:br/>
            </w:r>
          </w:p>
        </w:tc>
        <w:tc>
          <w:tcPr>
            <w:tcW w:w="0" w:type="auto"/>
            <w:shd w:val="clear" w:color="auto" w:fill="auto"/>
          </w:tcPr>
          <w:p w14:paraId="3B4B86A7" w14:textId="77777777" w:rsidR="00E24106" w:rsidRPr="0000095E" w:rsidRDefault="00E24106" w:rsidP="00433BEB">
            <w:pPr>
              <w:tabs>
                <w:tab w:val="left" w:pos="1110"/>
              </w:tabs>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má vlast – státní symboly, vlajka, standarta, znak, pečeť, hymna </w:t>
            </w:r>
            <w:r w:rsidRPr="0000095E">
              <w:rPr>
                <w:rFonts w:ascii="Times New Roman" w:hAnsi="Times New Roman" w:cs="Times New Roman"/>
                <w:sz w:val="24"/>
                <w:szCs w:val="24"/>
              </w:rPr>
              <w:br/>
              <w:t xml:space="preserve">- Česká republika – </w:t>
            </w:r>
            <w:r w:rsidRPr="0000095E">
              <w:rPr>
                <w:rFonts w:ascii="Times New Roman" w:hAnsi="Times New Roman" w:cs="Times New Roman"/>
                <w:sz w:val="24"/>
                <w:szCs w:val="24"/>
              </w:rPr>
              <w:lastRenderedPageBreak/>
              <w:t>demokratický právní stát</w:t>
            </w:r>
          </w:p>
          <w:p w14:paraId="5B799806" w14:textId="77777777" w:rsidR="00E24106" w:rsidRPr="0000095E" w:rsidRDefault="00E24106" w:rsidP="00433BEB">
            <w:pPr>
              <w:tabs>
                <w:tab w:val="left" w:pos="1110"/>
              </w:tabs>
              <w:spacing w:after="0" w:line="240" w:lineRule="auto"/>
              <w:rPr>
                <w:rFonts w:ascii="Times New Roman" w:hAnsi="Times New Roman" w:cs="Times New Roman"/>
                <w:sz w:val="24"/>
                <w:szCs w:val="24"/>
              </w:rPr>
            </w:pPr>
            <w:r w:rsidRPr="0000095E">
              <w:rPr>
                <w:rFonts w:ascii="Times New Roman" w:hAnsi="Times New Roman" w:cs="Times New Roman"/>
                <w:sz w:val="24"/>
                <w:szCs w:val="24"/>
              </w:rPr>
              <w:t>- národnost, státní občanství</w:t>
            </w:r>
          </w:p>
        </w:tc>
        <w:tc>
          <w:tcPr>
            <w:tcW w:w="0" w:type="auto"/>
            <w:vMerge/>
            <w:shd w:val="clear" w:color="auto" w:fill="auto"/>
          </w:tcPr>
          <w:p w14:paraId="62C9F279" w14:textId="77777777" w:rsidR="00E24106" w:rsidRPr="0000095E" w:rsidRDefault="00E24106" w:rsidP="00433BEB">
            <w:pPr>
              <w:spacing w:after="0" w:line="240" w:lineRule="auto"/>
              <w:rPr>
                <w:rFonts w:ascii="Times New Roman" w:hAnsi="Times New Roman" w:cs="Times New Roman"/>
                <w:sz w:val="24"/>
                <w:szCs w:val="24"/>
              </w:rPr>
            </w:pPr>
          </w:p>
        </w:tc>
      </w:tr>
      <w:tr w:rsidR="00E24106" w:rsidRPr="0000095E" w14:paraId="6BA3EBDF" w14:textId="77777777" w:rsidTr="009B6A22">
        <w:tc>
          <w:tcPr>
            <w:tcW w:w="4361" w:type="dxa"/>
            <w:shd w:val="clear" w:color="auto" w:fill="auto"/>
          </w:tcPr>
          <w:p w14:paraId="46E45DE4"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VO-9-5-02 uvede některé významné mezinárodní společenství: potřeba spolupráce organizace a společenství, k nimž má vztah ČR, posoudí jejich význam ve světovém dění a popíše výhody spolupráce mezi státy, včetně zajišťování obrany státu a účasti v zahraničních misích</w:t>
            </w:r>
          </w:p>
        </w:tc>
        <w:tc>
          <w:tcPr>
            <w:tcW w:w="4838" w:type="dxa"/>
            <w:shd w:val="clear" w:color="auto" w:fill="auto"/>
          </w:tcPr>
          <w:p w14:paraId="41F2CCC5"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na příkladech ze současnosti popíše funkci OSN a EU při zajišťování kolektivní bezpečnosti </w:t>
            </w:r>
          </w:p>
        </w:tc>
        <w:tc>
          <w:tcPr>
            <w:tcW w:w="0" w:type="auto"/>
            <w:shd w:val="clear" w:color="auto" w:fill="auto"/>
          </w:tcPr>
          <w:p w14:paraId="1AA66C59" w14:textId="77777777"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život v Evropě a ve světě</w:t>
            </w:r>
          </w:p>
          <w:p w14:paraId="7D975072" w14:textId="77777777" w:rsidR="00E24106" w:rsidRPr="0000095E" w:rsidRDefault="00E24106" w:rsidP="009B6A22">
            <w:pPr>
              <w:spacing w:line="240" w:lineRule="auto"/>
              <w:rPr>
                <w:rFonts w:ascii="Times New Roman" w:hAnsi="Times New Roman" w:cs="Times New Roman"/>
                <w:sz w:val="24"/>
                <w:szCs w:val="24"/>
              </w:rPr>
            </w:pPr>
          </w:p>
        </w:tc>
        <w:tc>
          <w:tcPr>
            <w:tcW w:w="0" w:type="auto"/>
            <w:vMerge/>
            <w:shd w:val="clear" w:color="auto" w:fill="auto"/>
          </w:tcPr>
          <w:p w14:paraId="30F61582" w14:textId="77777777" w:rsidR="00E24106" w:rsidRPr="0000095E" w:rsidRDefault="00E24106" w:rsidP="009B6A22">
            <w:pPr>
              <w:spacing w:line="240" w:lineRule="auto"/>
              <w:rPr>
                <w:rFonts w:ascii="Times New Roman" w:hAnsi="Times New Roman" w:cs="Times New Roman"/>
                <w:sz w:val="24"/>
                <w:szCs w:val="24"/>
              </w:rPr>
            </w:pPr>
          </w:p>
        </w:tc>
      </w:tr>
      <w:tr w:rsidR="00E24106" w:rsidRPr="0000095E" w14:paraId="0DAE53E0" w14:textId="77777777" w:rsidTr="009B6A22">
        <w:tc>
          <w:tcPr>
            <w:tcW w:w="4361" w:type="dxa"/>
            <w:shd w:val="clear" w:color="auto" w:fill="auto"/>
          </w:tcPr>
          <w:p w14:paraId="0A9CCD71" w14:textId="77777777" w:rsidR="00E24106" w:rsidRPr="0000095E" w:rsidRDefault="00E24106" w:rsidP="009B6A22">
            <w:pPr>
              <w:spacing w:line="240" w:lineRule="auto"/>
              <w:rPr>
                <w:rFonts w:ascii="Times New Roman" w:hAnsi="Times New Roman" w:cs="Times New Roman"/>
                <w:sz w:val="24"/>
                <w:szCs w:val="24"/>
              </w:rPr>
            </w:pPr>
            <w:r w:rsidRPr="00E24106">
              <w:rPr>
                <w:rFonts w:ascii="Times New Roman" w:hAnsi="Times New Roman" w:cs="Times New Roman"/>
                <w:sz w:val="24"/>
                <w:szCs w:val="24"/>
              </w:rPr>
              <w:t>VO-9-5-05 objasní souvislosti globálních a lokálních problémů, uvede příklady možných projevů a způsobů řešení globálních problémů na lok</w:t>
            </w:r>
            <w:r>
              <w:rPr>
                <w:rFonts w:ascii="Times New Roman" w:hAnsi="Times New Roman" w:cs="Times New Roman"/>
                <w:sz w:val="24"/>
                <w:szCs w:val="24"/>
              </w:rPr>
              <w:t xml:space="preserve">ální úrovni – v obci, regionu </w:t>
            </w:r>
          </w:p>
        </w:tc>
        <w:tc>
          <w:tcPr>
            <w:tcW w:w="4838" w:type="dxa"/>
            <w:shd w:val="clear" w:color="auto" w:fill="auto"/>
          </w:tcPr>
          <w:p w14:paraId="3C820C3E" w14:textId="77777777" w:rsidR="00E24106" w:rsidRPr="0000095E" w:rsidRDefault="00E24106" w:rsidP="009B6A22">
            <w:pPr>
              <w:spacing w:line="240" w:lineRule="auto"/>
              <w:rPr>
                <w:rFonts w:ascii="Times New Roman" w:hAnsi="Times New Roman" w:cs="Times New Roman"/>
                <w:sz w:val="24"/>
                <w:szCs w:val="24"/>
              </w:rPr>
            </w:pPr>
            <w:r w:rsidRPr="00E24106">
              <w:rPr>
                <w:rFonts w:ascii="Times New Roman" w:hAnsi="Times New Roman" w:cs="Times New Roman"/>
                <w:sz w:val="24"/>
                <w:szCs w:val="24"/>
              </w:rPr>
              <w:t>- diskutuje o problémech města, obce, státu, světa a nachází souvislosti - vyjadřuje svůj osobní názor a umí argumentovat</w:t>
            </w:r>
          </w:p>
        </w:tc>
        <w:tc>
          <w:tcPr>
            <w:tcW w:w="0" w:type="auto"/>
            <w:shd w:val="clear" w:color="auto" w:fill="auto"/>
          </w:tcPr>
          <w:p w14:paraId="641C7618" w14:textId="77777777" w:rsidR="00E24106" w:rsidRPr="0000095E" w:rsidRDefault="00E24106" w:rsidP="009B6A22">
            <w:pPr>
              <w:spacing w:line="240" w:lineRule="auto"/>
              <w:rPr>
                <w:rFonts w:ascii="Times New Roman" w:hAnsi="Times New Roman" w:cs="Times New Roman"/>
                <w:sz w:val="24"/>
                <w:szCs w:val="24"/>
              </w:rPr>
            </w:pPr>
            <w:r>
              <w:rPr>
                <w:rFonts w:ascii="Times New Roman" w:hAnsi="Times New Roman" w:cs="Times New Roman"/>
                <w:sz w:val="24"/>
                <w:szCs w:val="24"/>
              </w:rPr>
              <w:t>stát, kraj, obec, město</w:t>
            </w:r>
          </w:p>
        </w:tc>
        <w:tc>
          <w:tcPr>
            <w:tcW w:w="0" w:type="auto"/>
            <w:vMerge/>
            <w:shd w:val="clear" w:color="auto" w:fill="auto"/>
          </w:tcPr>
          <w:p w14:paraId="32EB732D" w14:textId="77777777" w:rsidR="00E24106" w:rsidRPr="0000095E" w:rsidRDefault="00E24106" w:rsidP="009B6A22">
            <w:pPr>
              <w:spacing w:line="240" w:lineRule="auto"/>
              <w:rPr>
                <w:rFonts w:ascii="Times New Roman" w:hAnsi="Times New Roman" w:cs="Times New Roman"/>
                <w:sz w:val="24"/>
                <w:szCs w:val="24"/>
              </w:rPr>
            </w:pPr>
          </w:p>
        </w:tc>
      </w:tr>
      <w:tr w:rsidR="00433BEB" w:rsidRPr="0000095E" w14:paraId="1DCD1A56" w14:textId="77777777" w:rsidTr="00E24106">
        <w:tc>
          <w:tcPr>
            <w:tcW w:w="13994" w:type="dxa"/>
            <w:gridSpan w:val="4"/>
            <w:shd w:val="clear" w:color="auto" w:fill="auto"/>
          </w:tcPr>
          <w:p w14:paraId="73D479A2" w14:textId="77777777"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394B4412" w14:textId="77777777"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177F4913" w14:textId="77777777"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p>
          <w:p w14:paraId="09230BE9" w14:textId="77777777"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Žák: </w:t>
            </w:r>
          </w:p>
          <w:p w14:paraId="208CB15A" w14:textId="77777777" w:rsidR="00433BEB"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VO-9-1-06p v modelové situaci uplatní dovednosti potřebné k ochraně osob za mimořádných událostí</w:t>
            </w:r>
          </w:p>
          <w:p w14:paraId="507C9D04" w14:textId="77777777"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 xml:space="preserve">VO-9-1-07p respektuje mravní principy a pravidla společenského soužití </w:t>
            </w:r>
          </w:p>
          <w:p w14:paraId="57A07BB1" w14:textId="77777777"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VO-9-1-07p uplatňuje vhodné způsoby chování a komunikace v různých životních situacích a rozlišuje projevy nepřiměřeného chování a porušování společenských norem</w:t>
            </w:r>
          </w:p>
          <w:p w14:paraId="42B61BF4" w14:textId="77777777"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VO-9-1-08p rozpoznává hodnoty přátelství a vztahů mezi lidmi a je ohleduplný ke starým, nemocným a postiženým spoluobčanům</w:t>
            </w:r>
          </w:p>
          <w:p w14:paraId="5F5B33A2" w14:textId="77777777"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VO-9-1-08p respektuje kulturní zvláštnosti, názory a zájmy minoritních skupin ve společnosti</w:t>
            </w:r>
          </w:p>
          <w:p w14:paraId="48D8BF71" w14:textId="77777777"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 xml:space="preserve">VO-9-4-10p rozeznává nebezpečí ohrožení sociálně patologickými jevy </w:t>
            </w:r>
          </w:p>
          <w:p w14:paraId="3E3539FA" w14:textId="77777777" w:rsid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VO-9-4-10p v krizových situacích využívá služby pomáhajících organizací</w:t>
            </w:r>
          </w:p>
          <w:p w14:paraId="1AFE0330" w14:textId="77777777" w:rsidR="00E24106" w:rsidRPr="00E24106" w:rsidRDefault="00E24106" w:rsidP="00D730DD">
            <w:pPr>
              <w:spacing w:after="0" w:line="240" w:lineRule="auto"/>
              <w:rPr>
                <w:rFonts w:ascii="Times New Roman" w:hAnsi="Times New Roman" w:cs="Times New Roman"/>
                <w:i/>
                <w:sz w:val="24"/>
                <w:szCs w:val="24"/>
              </w:rPr>
            </w:pPr>
            <w:r w:rsidRPr="00E24106">
              <w:rPr>
                <w:rFonts w:ascii="Times New Roman" w:hAnsi="Times New Roman" w:cs="Times New Roman"/>
                <w:i/>
                <w:sz w:val="24"/>
                <w:szCs w:val="24"/>
              </w:rPr>
              <w:t>VO-9-5-01p, VO-9-5-02p uvede některé významné mezinárodní organizace a společenství, k nimž má ČR vztah, a ví o výhodách spolupráce mezi státy</w:t>
            </w:r>
          </w:p>
        </w:tc>
      </w:tr>
    </w:tbl>
    <w:p w14:paraId="60781D2C" w14:textId="77777777" w:rsidR="00D54901" w:rsidRDefault="00D54901" w:rsidP="00D54901">
      <w:pPr>
        <w:spacing w:line="240" w:lineRule="auto"/>
        <w:rPr>
          <w:rFonts w:ascii="Times New Roman" w:hAnsi="Times New Roman" w:cs="Times New Roman"/>
          <w:sz w:val="24"/>
          <w:szCs w:val="24"/>
        </w:rPr>
      </w:pPr>
    </w:p>
    <w:p w14:paraId="7B040935" w14:textId="77777777" w:rsidR="00362678" w:rsidRDefault="00362678" w:rsidP="00D54901">
      <w:pPr>
        <w:spacing w:line="240" w:lineRule="auto"/>
        <w:rPr>
          <w:rFonts w:ascii="Times New Roman" w:hAnsi="Times New Roman" w:cs="Times New Roman"/>
          <w:sz w:val="24"/>
          <w:szCs w:val="24"/>
        </w:rPr>
      </w:pPr>
    </w:p>
    <w:p w14:paraId="64E2297E" w14:textId="77777777" w:rsidR="00362678" w:rsidRDefault="00362678" w:rsidP="00D54901">
      <w:pPr>
        <w:spacing w:line="240" w:lineRule="auto"/>
        <w:rPr>
          <w:rFonts w:ascii="Times New Roman" w:hAnsi="Times New Roman" w:cs="Times New Roman"/>
          <w:sz w:val="24"/>
          <w:szCs w:val="24"/>
        </w:rPr>
      </w:pPr>
    </w:p>
    <w:p w14:paraId="535EAEB3" w14:textId="77777777" w:rsidR="00362678" w:rsidRDefault="00362678" w:rsidP="00D54901">
      <w:pPr>
        <w:spacing w:line="240" w:lineRule="auto"/>
        <w:rPr>
          <w:rFonts w:ascii="Times New Roman" w:hAnsi="Times New Roman" w:cs="Times New Roman"/>
          <w:sz w:val="24"/>
          <w:szCs w:val="24"/>
        </w:rPr>
      </w:pPr>
    </w:p>
    <w:p w14:paraId="7260E064" w14:textId="77777777" w:rsidR="00362678" w:rsidRPr="0000095E" w:rsidRDefault="00362678" w:rsidP="00D5490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229"/>
        <w:gridCol w:w="2869"/>
        <w:gridCol w:w="2330"/>
      </w:tblGrid>
      <w:tr w:rsidR="00E82F12" w:rsidRPr="00E82F12" w14:paraId="2AFF7EA8" w14:textId="77777777" w:rsidTr="002D1160">
        <w:tc>
          <w:tcPr>
            <w:tcW w:w="11664" w:type="dxa"/>
            <w:gridSpan w:val="3"/>
            <w:shd w:val="clear" w:color="auto" w:fill="auto"/>
          </w:tcPr>
          <w:p w14:paraId="098D5497" w14:textId="77777777" w:rsidR="00433BEB"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Výchova k občanství</w:t>
            </w:r>
          </w:p>
          <w:p w14:paraId="0DF2ECDD" w14:textId="77777777"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7. ročník</w:t>
            </w:r>
          </w:p>
        </w:tc>
        <w:tc>
          <w:tcPr>
            <w:tcW w:w="2330" w:type="dxa"/>
          </w:tcPr>
          <w:p w14:paraId="3B75A31E" w14:textId="77777777" w:rsidR="00E82F12" w:rsidRPr="00E82F12" w:rsidRDefault="00E82F12" w:rsidP="00433BEB">
            <w:pPr>
              <w:spacing w:after="0" w:line="240" w:lineRule="auto"/>
              <w:jc w:val="center"/>
              <w:rPr>
                <w:rFonts w:ascii="Times New Roman" w:hAnsi="Times New Roman" w:cs="Times New Roman"/>
                <w:b/>
                <w:sz w:val="24"/>
                <w:szCs w:val="24"/>
              </w:rPr>
            </w:pPr>
          </w:p>
        </w:tc>
      </w:tr>
      <w:tr w:rsidR="00E82F12" w:rsidRPr="00E82F12" w14:paraId="07CC4872" w14:textId="77777777" w:rsidTr="002D1160">
        <w:tc>
          <w:tcPr>
            <w:tcW w:w="3566" w:type="dxa"/>
            <w:shd w:val="clear" w:color="auto" w:fill="auto"/>
          </w:tcPr>
          <w:p w14:paraId="26AAB4D2" w14:textId="77777777"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RVP výstupy</w:t>
            </w:r>
          </w:p>
          <w:p w14:paraId="7DE7A232" w14:textId="77777777" w:rsidR="00E82F12" w:rsidRPr="00E82F12" w:rsidRDefault="00E82F12" w:rsidP="00433BEB">
            <w:pPr>
              <w:spacing w:after="0" w:line="240" w:lineRule="auto"/>
              <w:jc w:val="center"/>
              <w:rPr>
                <w:rFonts w:ascii="Times New Roman" w:hAnsi="Times New Roman" w:cs="Times New Roman"/>
                <w:b/>
                <w:sz w:val="24"/>
                <w:szCs w:val="24"/>
              </w:rPr>
            </w:pPr>
          </w:p>
        </w:tc>
        <w:tc>
          <w:tcPr>
            <w:tcW w:w="5229" w:type="dxa"/>
            <w:shd w:val="clear" w:color="auto" w:fill="auto"/>
          </w:tcPr>
          <w:p w14:paraId="3A464410" w14:textId="77777777"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ŠVP výstupy</w:t>
            </w:r>
          </w:p>
          <w:p w14:paraId="34ADE2DE" w14:textId="77777777" w:rsidR="00E82F12" w:rsidRPr="00E82F12" w:rsidRDefault="00E82F12" w:rsidP="00433BEB">
            <w:pPr>
              <w:spacing w:after="0" w:line="240" w:lineRule="auto"/>
              <w:jc w:val="center"/>
              <w:rPr>
                <w:rFonts w:ascii="Times New Roman" w:hAnsi="Times New Roman" w:cs="Times New Roman"/>
                <w:b/>
                <w:i/>
                <w:sz w:val="24"/>
                <w:szCs w:val="24"/>
              </w:rPr>
            </w:pPr>
          </w:p>
        </w:tc>
        <w:tc>
          <w:tcPr>
            <w:tcW w:w="2869" w:type="dxa"/>
            <w:shd w:val="clear" w:color="auto" w:fill="auto"/>
          </w:tcPr>
          <w:p w14:paraId="0DE53C50" w14:textId="77777777"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Učivo</w:t>
            </w:r>
          </w:p>
        </w:tc>
        <w:tc>
          <w:tcPr>
            <w:tcW w:w="2330" w:type="dxa"/>
          </w:tcPr>
          <w:p w14:paraId="2E477E7D" w14:textId="77777777"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Průřezové témata</w:t>
            </w:r>
            <w:r w:rsidR="00433BEB">
              <w:rPr>
                <w:rFonts w:ascii="Times New Roman" w:hAnsi="Times New Roman" w:cs="Times New Roman"/>
                <w:b/>
                <w:sz w:val="24"/>
                <w:szCs w:val="24"/>
              </w:rPr>
              <w:t>, přesahy</w:t>
            </w:r>
          </w:p>
        </w:tc>
      </w:tr>
      <w:tr w:rsidR="00B51191" w:rsidRPr="00E82F12" w14:paraId="3E7CF699" w14:textId="77777777" w:rsidTr="002D1160">
        <w:tc>
          <w:tcPr>
            <w:tcW w:w="3566" w:type="dxa"/>
            <w:shd w:val="clear" w:color="auto" w:fill="auto"/>
          </w:tcPr>
          <w:p w14:paraId="4303F86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VO-9-1-01 objasní účel důležitých symbolů našeho státu a způsoby jejich používání</w:t>
            </w:r>
          </w:p>
        </w:tc>
        <w:tc>
          <w:tcPr>
            <w:tcW w:w="5229" w:type="dxa"/>
            <w:shd w:val="clear" w:color="auto" w:fill="auto"/>
          </w:tcPr>
          <w:p w14:paraId="0A5C9F9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 pojmenuje státní symboly a vysvětlí jejich význam </w:t>
            </w:r>
          </w:p>
          <w:p w14:paraId="1E6260F5"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je schopen vysvětlit význam základních státoprávních pojmů: stát, prezident, parlament, vláda</w:t>
            </w:r>
          </w:p>
          <w:p w14:paraId="3F2E6455"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základní rozdělení moci ve státě a uvede příklady orgánů a institucí</w:t>
            </w:r>
          </w:p>
          <w:p w14:paraId="71CBD5BC"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fungování demokratického státu</w:t>
            </w:r>
          </w:p>
          <w:p w14:paraId="33D38ABA"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uvede prezidenty ČR</w:t>
            </w:r>
          </w:p>
        </w:tc>
        <w:tc>
          <w:tcPr>
            <w:tcW w:w="2869" w:type="dxa"/>
            <w:shd w:val="clear" w:color="auto" w:fill="auto"/>
          </w:tcPr>
          <w:p w14:paraId="557DDE1B"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m</w:t>
            </w:r>
            <w:r w:rsidRPr="00E82F12">
              <w:rPr>
                <w:rFonts w:ascii="Times New Roman" w:hAnsi="Times New Roman" w:cs="Times New Roman"/>
                <w:sz w:val="24"/>
                <w:szCs w:val="24"/>
              </w:rPr>
              <w:t>á vlast – státní symboly, vlajka, standarta, znak, pečeť, hymna</w:t>
            </w:r>
          </w:p>
          <w:p w14:paraId="58BE9829" w14:textId="77777777" w:rsidR="00B51191" w:rsidRPr="00E82F12" w:rsidRDefault="00B51191" w:rsidP="00204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F12">
              <w:rPr>
                <w:rFonts w:ascii="Times New Roman" w:hAnsi="Times New Roman" w:cs="Times New Roman"/>
                <w:sz w:val="24"/>
                <w:szCs w:val="24"/>
              </w:rPr>
              <w:t xml:space="preserve">Česká republika </w:t>
            </w:r>
          </w:p>
        </w:tc>
        <w:tc>
          <w:tcPr>
            <w:tcW w:w="2330" w:type="dxa"/>
            <w:vMerge w:val="restart"/>
          </w:tcPr>
          <w:p w14:paraId="22E03B6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Osobnostní a sociální výchova </w:t>
            </w:r>
          </w:p>
          <w:p w14:paraId="0F52D3F4"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Sebepoznání a sebepojetí</w:t>
            </w:r>
          </w:p>
          <w:p w14:paraId="7799F7B4"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Seberegulace a sebeorganizace</w:t>
            </w:r>
          </w:p>
          <w:p w14:paraId="68C099D7" w14:textId="77777777" w:rsidR="00B51191" w:rsidRPr="00E82F12" w:rsidRDefault="003701E9"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Kooperace a kompetence</w:t>
            </w:r>
            <w:r w:rsidR="00B51191" w:rsidRPr="00E82F12">
              <w:rPr>
                <w:rFonts w:ascii="Times New Roman" w:hAnsi="Times New Roman" w:cs="Times New Roman"/>
                <w:sz w:val="24"/>
                <w:szCs w:val="24"/>
              </w:rPr>
              <w:t xml:space="preserve">                                                - Komunikace</w:t>
            </w:r>
          </w:p>
          <w:p w14:paraId="3FDACB36" w14:textId="77777777" w:rsidR="00B51191" w:rsidRPr="00E82F12" w:rsidRDefault="00B51191" w:rsidP="00E82F12">
            <w:pPr>
              <w:spacing w:after="0" w:line="240" w:lineRule="auto"/>
              <w:rPr>
                <w:rFonts w:ascii="Times New Roman" w:hAnsi="Times New Roman" w:cs="Times New Roman"/>
                <w:sz w:val="24"/>
                <w:szCs w:val="24"/>
              </w:rPr>
            </w:pPr>
          </w:p>
          <w:p w14:paraId="47B2A4FE" w14:textId="77777777" w:rsidR="00B51191" w:rsidRPr="00E82F12" w:rsidRDefault="00B51191" w:rsidP="00E82F12">
            <w:pPr>
              <w:spacing w:after="0" w:line="240" w:lineRule="auto"/>
              <w:rPr>
                <w:rFonts w:ascii="Times New Roman" w:hAnsi="Times New Roman" w:cs="Times New Roman"/>
                <w:sz w:val="24"/>
                <w:szCs w:val="24"/>
              </w:rPr>
            </w:pPr>
          </w:p>
          <w:p w14:paraId="2B707DF7" w14:textId="77777777" w:rsidR="00B51191" w:rsidRPr="00E82F12" w:rsidRDefault="00B51191" w:rsidP="00E82F12">
            <w:pPr>
              <w:spacing w:after="0" w:line="240" w:lineRule="auto"/>
              <w:rPr>
                <w:rFonts w:ascii="Times New Roman" w:hAnsi="Times New Roman" w:cs="Times New Roman"/>
                <w:sz w:val="24"/>
                <w:szCs w:val="24"/>
              </w:rPr>
            </w:pPr>
          </w:p>
          <w:p w14:paraId="159D3078" w14:textId="77777777" w:rsidR="00B51191" w:rsidRPr="00E82F12" w:rsidRDefault="00B51191" w:rsidP="00E82F12">
            <w:pPr>
              <w:spacing w:after="0" w:line="240" w:lineRule="auto"/>
              <w:rPr>
                <w:rFonts w:ascii="Times New Roman" w:hAnsi="Times New Roman" w:cs="Times New Roman"/>
                <w:sz w:val="24"/>
                <w:szCs w:val="24"/>
              </w:rPr>
            </w:pPr>
          </w:p>
          <w:p w14:paraId="4A5926DD"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Výchova demokratického občana</w:t>
            </w:r>
          </w:p>
          <w:p w14:paraId="5934B9C3"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Občanská společnost a škola                                                    - Občan, občanská společnost a stát</w:t>
            </w:r>
          </w:p>
          <w:p w14:paraId="56C740A2" w14:textId="77777777" w:rsidR="00B51191" w:rsidRPr="00E82F12" w:rsidRDefault="00B51191" w:rsidP="00E82F12">
            <w:pPr>
              <w:spacing w:after="0" w:line="240" w:lineRule="auto"/>
              <w:rPr>
                <w:rFonts w:ascii="Times New Roman" w:hAnsi="Times New Roman" w:cs="Times New Roman"/>
                <w:sz w:val="24"/>
                <w:szCs w:val="24"/>
              </w:rPr>
            </w:pPr>
          </w:p>
          <w:p w14:paraId="35077C0A" w14:textId="77777777" w:rsidR="00B51191" w:rsidRPr="00E82F12" w:rsidRDefault="00B51191" w:rsidP="00E82F12">
            <w:pPr>
              <w:spacing w:after="0" w:line="240" w:lineRule="auto"/>
              <w:rPr>
                <w:rFonts w:ascii="Times New Roman" w:hAnsi="Times New Roman" w:cs="Times New Roman"/>
                <w:sz w:val="24"/>
                <w:szCs w:val="24"/>
              </w:rPr>
            </w:pPr>
          </w:p>
          <w:p w14:paraId="7B2E68C4" w14:textId="77777777" w:rsidR="00B51191" w:rsidRPr="00E82F12" w:rsidRDefault="00B51191" w:rsidP="00E82F12">
            <w:pPr>
              <w:spacing w:after="0" w:line="240" w:lineRule="auto"/>
              <w:rPr>
                <w:rFonts w:ascii="Times New Roman" w:hAnsi="Times New Roman" w:cs="Times New Roman"/>
                <w:sz w:val="24"/>
                <w:szCs w:val="24"/>
              </w:rPr>
            </w:pPr>
          </w:p>
          <w:p w14:paraId="3E761EF0" w14:textId="77777777" w:rsidR="00B51191" w:rsidRPr="00E82F12" w:rsidRDefault="00B51191" w:rsidP="00E82F12">
            <w:pPr>
              <w:spacing w:after="0" w:line="240" w:lineRule="auto"/>
              <w:rPr>
                <w:rFonts w:ascii="Times New Roman" w:hAnsi="Times New Roman" w:cs="Times New Roman"/>
                <w:sz w:val="24"/>
                <w:szCs w:val="24"/>
              </w:rPr>
            </w:pPr>
          </w:p>
          <w:p w14:paraId="548DC137" w14:textId="77777777" w:rsidR="00B51191" w:rsidRPr="00E82F12" w:rsidRDefault="00B51191" w:rsidP="00E82F12">
            <w:pPr>
              <w:spacing w:after="0" w:line="240" w:lineRule="auto"/>
              <w:rPr>
                <w:rFonts w:ascii="Times New Roman" w:hAnsi="Times New Roman" w:cs="Times New Roman"/>
                <w:sz w:val="24"/>
                <w:szCs w:val="24"/>
              </w:rPr>
            </w:pPr>
          </w:p>
          <w:p w14:paraId="5D3A47A0" w14:textId="77777777" w:rsidR="00B51191" w:rsidRPr="00E82F12" w:rsidRDefault="00B51191" w:rsidP="00E82F12">
            <w:pPr>
              <w:spacing w:after="0" w:line="240" w:lineRule="auto"/>
              <w:rPr>
                <w:rFonts w:ascii="Times New Roman" w:hAnsi="Times New Roman" w:cs="Times New Roman"/>
                <w:sz w:val="24"/>
                <w:szCs w:val="24"/>
              </w:rPr>
            </w:pPr>
          </w:p>
          <w:p w14:paraId="1FDAAD81"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Výchova k  myšlení v evropských a globálních souvislostech </w:t>
            </w:r>
          </w:p>
          <w:p w14:paraId="233EE251"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Objevujeme Evropu a svět</w:t>
            </w:r>
          </w:p>
        </w:tc>
      </w:tr>
      <w:tr w:rsidR="00B51191" w:rsidRPr="00E82F12" w14:paraId="1AC46657" w14:textId="77777777" w:rsidTr="002D1160">
        <w:tc>
          <w:tcPr>
            <w:tcW w:w="3566" w:type="dxa"/>
            <w:shd w:val="clear" w:color="auto" w:fill="auto"/>
          </w:tcPr>
          <w:p w14:paraId="5B0D15C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VO-9-1-02 rozlišuje projevy vlastenectví od projevů nacionalismu</w:t>
            </w:r>
          </w:p>
        </w:tc>
        <w:tc>
          <w:tcPr>
            <w:tcW w:w="5229" w:type="dxa"/>
            <w:shd w:val="clear" w:color="auto" w:fill="auto"/>
          </w:tcPr>
          <w:p w14:paraId="2008ACF0"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ví, co znamenají pojmy vlastenectví a základní lidská práva</w:t>
            </w:r>
            <w:r>
              <w:rPr>
                <w:rFonts w:ascii="Times New Roman" w:hAnsi="Times New Roman" w:cs="Times New Roman"/>
                <w:sz w:val="24"/>
                <w:szCs w:val="24"/>
              </w:rPr>
              <w:t>, diskriminace, rasismus, xenofobie</w:t>
            </w:r>
          </w:p>
          <w:p w14:paraId="07DF3787" w14:textId="77777777" w:rsidR="00B51191" w:rsidRPr="00E82F12" w:rsidRDefault="00B51191" w:rsidP="00E82F12">
            <w:pPr>
              <w:spacing w:after="0" w:line="240" w:lineRule="auto"/>
              <w:rPr>
                <w:rFonts w:ascii="Times New Roman" w:hAnsi="Times New Roman" w:cs="Times New Roman"/>
                <w:sz w:val="24"/>
                <w:szCs w:val="24"/>
              </w:rPr>
            </w:pPr>
          </w:p>
        </w:tc>
        <w:tc>
          <w:tcPr>
            <w:tcW w:w="2869" w:type="dxa"/>
            <w:shd w:val="clear" w:color="auto" w:fill="auto"/>
          </w:tcPr>
          <w:p w14:paraId="1961DC56" w14:textId="77777777"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rodinný život</w:t>
            </w:r>
          </w:p>
          <w:p w14:paraId="5A4E7BC0" w14:textId="77777777"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lastenectví</w:t>
            </w:r>
          </w:p>
          <w:p w14:paraId="0FEE4A8C" w14:textId="77777777" w:rsidR="00B51191" w:rsidRPr="00E82F12"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1191">
              <w:rPr>
                <w:rFonts w:ascii="Times New Roman" w:hAnsi="Times New Roman" w:cs="Times New Roman"/>
                <w:sz w:val="24"/>
                <w:szCs w:val="24"/>
              </w:rPr>
              <w:t xml:space="preserve"> občanství, má vlast, život v regionu, život v obci</w:t>
            </w:r>
          </w:p>
        </w:tc>
        <w:tc>
          <w:tcPr>
            <w:tcW w:w="2330" w:type="dxa"/>
            <w:vMerge/>
          </w:tcPr>
          <w:p w14:paraId="43AE8F83" w14:textId="77777777"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14:paraId="1A9EF40E" w14:textId="77777777" w:rsidTr="002D1160">
        <w:tc>
          <w:tcPr>
            <w:tcW w:w="3566" w:type="dxa"/>
            <w:shd w:val="clear" w:color="auto" w:fill="auto"/>
          </w:tcPr>
          <w:p w14:paraId="7B96D199"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VO-9-1-04 zhodnotí nabídku kulturních institucí a cíleně z ní vybírá akce, které ho zajímají</w:t>
            </w:r>
          </w:p>
        </w:tc>
        <w:tc>
          <w:tcPr>
            <w:tcW w:w="5229" w:type="dxa"/>
            <w:shd w:val="clear" w:color="auto" w:fill="auto"/>
          </w:tcPr>
          <w:p w14:paraId="63F3CB0C"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dokáže hovořit o významných osobnostech našich dějin</w:t>
            </w:r>
          </w:p>
          <w:p w14:paraId="1AC17DED"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 dokáže hovořit o kulturní rozmanitosti světa </w:t>
            </w:r>
          </w:p>
          <w:p w14:paraId="0C08BC86"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orientuje se v druzích umění</w:t>
            </w:r>
          </w:p>
          <w:p w14:paraId="463528D6"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ví, jak se v době kulturní akce chovat</w:t>
            </w:r>
          </w:p>
          <w:p w14:paraId="006C7083" w14:textId="77777777" w:rsidR="00B51191" w:rsidRPr="00E82F12" w:rsidRDefault="00B51191" w:rsidP="00D80309">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má představu o výtvorech lidské činnosti</w:t>
            </w:r>
          </w:p>
        </w:tc>
        <w:tc>
          <w:tcPr>
            <w:tcW w:w="2869" w:type="dxa"/>
            <w:shd w:val="clear" w:color="auto" w:fill="auto"/>
          </w:tcPr>
          <w:p w14:paraId="5B25121A" w14:textId="77777777"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w:t>
            </w:r>
            <w:r w:rsidRPr="00E82F12">
              <w:rPr>
                <w:rFonts w:ascii="Times New Roman" w:hAnsi="Times New Roman" w:cs="Times New Roman"/>
                <w:sz w:val="24"/>
                <w:szCs w:val="24"/>
              </w:rPr>
              <w:t>istorická tradice</w:t>
            </w:r>
          </w:p>
          <w:p w14:paraId="38345859" w14:textId="77777777"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w:t>
            </w:r>
            <w:r w:rsidRPr="00E82F12">
              <w:rPr>
                <w:rFonts w:ascii="Times New Roman" w:hAnsi="Times New Roman" w:cs="Times New Roman"/>
                <w:sz w:val="24"/>
                <w:szCs w:val="24"/>
              </w:rPr>
              <w:t>ultura a umění</w:t>
            </w:r>
          </w:p>
          <w:p w14:paraId="4B2E18A9"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život mezi lidmi</w:t>
            </w:r>
          </w:p>
        </w:tc>
        <w:tc>
          <w:tcPr>
            <w:tcW w:w="2330" w:type="dxa"/>
            <w:vMerge/>
          </w:tcPr>
          <w:p w14:paraId="4274EC6D" w14:textId="77777777"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14:paraId="337519CE" w14:textId="77777777" w:rsidTr="002D1160">
        <w:tc>
          <w:tcPr>
            <w:tcW w:w="3566" w:type="dxa"/>
            <w:shd w:val="clear" w:color="auto" w:fill="auto"/>
          </w:tcPr>
          <w:p w14:paraId="5F058A7C" w14:textId="77777777"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t>VO-9-1-05</w:t>
            </w:r>
            <w:r>
              <w:rPr>
                <w:rFonts w:ascii="Times New Roman" w:hAnsi="Times New Roman" w:cs="Times New Roman"/>
                <w:sz w:val="24"/>
                <w:szCs w:val="24"/>
              </w:rPr>
              <w:t xml:space="preserve"> </w:t>
            </w:r>
            <w:r w:rsidRPr="00EA61DB">
              <w:rPr>
                <w:rFonts w:ascii="Times New Roman" w:hAnsi="Times New Roman" w:cs="Times New Roman"/>
                <w:sz w:val="24"/>
                <w:szCs w:val="24"/>
              </w:rPr>
              <w:t xml:space="preserve">kriticky přistupuje k mediálním informacím, vyjádří svůj postoj k působení propagandy </w:t>
            </w:r>
            <w:r w:rsidRPr="00EA61DB">
              <w:rPr>
                <w:rFonts w:ascii="Times New Roman" w:hAnsi="Times New Roman" w:cs="Times New Roman"/>
                <w:sz w:val="24"/>
                <w:szCs w:val="24"/>
              </w:rPr>
              <w:lastRenderedPageBreak/>
              <w:t>a reklamy na veřejné mínění a chování lidí</w:t>
            </w:r>
          </w:p>
        </w:tc>
        <w:tc>
          <w:tcPr>
            <w:tcW w:w="5229" w:type="dxa"/>
            <w:shd w:val="clear" w:color="auto" w:fill="auto"/>
          </w:tcPr>
          <w:p w14:paraId="729EA93C" w14:textId="77777777" w:rsidR="00B51191" w:rsidRPr="00E82F12" w:rsidRDefault="00B51191" w:rsidP="00E82F12">
            <w:pPr>
              <w:spacing w:after="0" w:line="240" w:lineRule="auto"/>
              <w:rPr>
                <w:rFonts w:ascii="Times New Roman" w:hAnsi="Times New Roman" w:cs="Times New Roman"/>
                <w:sz w:val="24"/>
                <w:szCs w:val="24"/>
              </w:rPr>
            </w:pPr>
            <w:r w:rsidRPr="009C0222">
              <w:rPr>
                <w:rFonts w:ascii="Times New Roman" w:hAnsi="Times New Roman" w:cs="Times New Roman"/>
                <w:sz w:val="24"/>
                <w:szCs w:val="24"/>
              </w:rPr>
              <w:lastRenderedPageBreak/>
              <w:t xml:space="preserve">- porozumí pojmům hromadné sdělovací a komunikační prostředky, masmédia - objasní různorodost a účel hromadných sdělovacích </w:t>
            </w:r>
            <w:r w:rsidRPr="009C0222">
              <w:rPr>
                <w:rFonts w:ascii="Times New Roman" w:hAnsi="Times New Roman" w:cs="Times New Roman"/>
                <w:sz w:val="24"/>
                <w:szCs w:val="24"/>
              </w:rPr>
              <w:lastRenderedPageBreak/>
              <w:t>prostředků - uplatňuje znalosti při výběru médií a svou volbu obhájí - třídí informace na základě svých zájmů</w:t>
            </w:r>
          </w:p>
        </w:tc>
        <w:tc>
          <w:tcPr>
            <w:tcW w:w="2869" w:type="dxa"/>
            <w:shd w:val="clear" w:color="auto" w:fill="auto"/>
          </w:tcPr>
          <w:p w14:paraId="4BCF5C1B" w14:textId="77777777" w:rsidR="00B51191" w:rsidRPr="00E82F12" w:rsidRDefault="00B51191" w:rsidP="00CF2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média, masmédia, masová kultura</w:t>
            </w:r>
          </w:p>
        </w:tc>
        <w:tc>
          <w:tcPr>
            <w:tcW w:w="2330" w:type="dxa"/>
            <w:vMerge/>
          </w:tcPr>
          <w:p w14:paraId="6D0D54A4" w14:textId="77777777"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14:paraId="339267CC" w14:textId="77777777" w:rsidTr="002D1160">
        <w:tc>
          <w:tcPr>
            <w:tcW w:w="3566" w:type="dxa"/>
            <w:shd w:val="clear" w:color="auto" w:fill="auto"/>
          </w:tcPr>
          <w:p w14:paraId="2E6BC1FD"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VO-9-1-08 objasní potřebu tolerance ve společnosti, respektuje kulturní zvláštnosti i odlišné názory, zájmy, způsoby chování a myšlení lidí, zaujímá tolerantní postoje k menšinám</w:t>
            </w:r>
          </w:p>
        </w:tc>
        <w:tc>
          <w:tcPr>
            <w:tcW w:w="5229" w:type="dxa"/>
            <w:shd w:val="clear" w:color="auto" w:fill="auto"/>
          </w:tcPr>
          <w:p w14:paraId="76FDCBB1"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má povědomí o národnostních menšinách a je si vědom problematiky rasové nesnášenlivosti</w:t>
            </w:r>
          </w:p>
          <w:p w14:paraId="017C3BC4"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vysvětlí, jaký význam má pro život člověka a společnosti dodržování lidských práv</w:t>
            </w:r>
          </w:p>
          <w:p w14:paraId="160D886D"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vyjádří svůj osobní postoj k výše uvedeným problémům a hledá způsoby řešení</w:t>
            </w:r>
          </w:p>
        </w:tc>
        <w:tc>
          <w:tcPr>
            <w:tcW w:w="2869" w:type="dxa"/>
            <w:shd w:val="clear" w:color="auto" w:fill="auto"/>
          </w:tcPr>
          <w:p w14:paraId="2037763F" w14:textId="77777777" w:rsidR="00B51191" w:rsidRDefault="00B51191" w:rsidP="00B51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život mezi lidmi</w:t>
            </w:r>
          </w:p>
          <w:p w14:paraId="0AC01A28" w14:textId="77777777" w:rsidR="00B51191" w:rsidRPr="00E82F12" w:rsidRDefault="00B51191" w:rsidP="00B51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w:t>
            </w:r>
            <w:r w:rsidRPr="00E82F12">
              <w:rPr>
                <w:rFonts w:ascii="Times New Roman" w:hAnsi="Times New Roman" w:cs="Times New Roman"/>
                <w:sz w:val="24"/>
                <w:szCs w:val="24"/>
              </w:rPr>
              <w:t>idsk</w:t>
            </w:r>
            <w:r>
              <w:rPr>
                <w:rFonts w:ascii="Times New Roman" w:hAnsi="Times New Roman" w:cs="Times New Roman"/>
                <w:sz w:val="24"/>
                <w:szCs w:val="24"/>
              </w:rPr>
              <w:t>á</w:t>
            </w:r>
            <w:r w:rsidRPr="00E82F12">
              <w:rPr>
                <w:rFonts w:ascii="Times New Roman" w:hAnsi="Times New Roman" w:cs="Times New Roman"/>
                <w:sz w:val="24"/>
                <w:szCs w:val="24"/>
              </w:rPr>
              <w:t xml:space="preserve"> práv</w:t>
            </w:r>
            <w:r>
              <w:rPr>
                <w:rFonts w:ascii="Times New Roman" w:hAnsi="Times New Roman" w:cs="Times New Roman"/>
                <w:sz w:val="24"/>
                <w:szCs w:val="24"/>
              </w:rPr>
              <w:t>a</w:t>
            </w:r>
          </w:p>
          <w:p w14:paraId="06B82266"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vlastenectví</w:t>
            </w:r>
          </w:p>
        </w:tc>
        <w:tc>
          <w:tcPr>
            <w:tcW w:w="2330" w:type="dxa"/>
            <w:vMerge/>
          </w:tcPr>
          <w:p w14:paraId="610C652D" w14:textId="77777777"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14:paraId="0A7C75C5" w14:textId="77777777" w:rsidTr="002D1160">
        <w:tc>
          <w:tcPr>
            <w:tcW w:w="3566" w:type="dxa"/>
            <w:shd w:val="clear" w:color="auto" w:fill="auto"/>
          </w:tcPr>
          <w:p w14:paraId="12A4C33F"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VO-9-1-09 rozpoznává netolerantní, rasistické, xenofobní a extremistické projevy v chování lidí a zaujímá aktivní postoj proti všem projevům lidské nesnášenlivosti</w:t>
            </w:r>
          </w:p>
        </w:tc>
        <w:tc>
          <w:tcPr>
            <w:tcW w:w="5229" w:type="dxa"/>
            <w:shd w:val="clear" w:color="auto" w:fill="auto"/>
          </w:tcPr>
          <w:p w14:paraId="55E2FBF6"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diskutuje o tom, kde a jak se člověk může domáhat svých práv</w:t>
            </w:r>
          </w:p>
          <w:p w14:paraId="7FE8EF6B" w14:textId="77777777" w:rsidR="00B51191" w:rsidRPr="00E82F12" w:rsidRDefault="00B51191" w:rsidP="00E82F12">
            <w:pPr>
              <w:spacing w:after="0" w:line="240" w:lineRule="auto"/>
              <w:rPr>
                <w:rFonts w:ascii="Times New Roman" w:hAnsi="Times New Roman" w:cs="Times New Roman"/>
                <w:sz w:val="24"/>
                <w:szCs w:val="24"/>
              </w:rPr>
            </w:pPr>
          </w:p>
        </w:tc>
        <w:tc>
          <w:tcPr>
            <w:tcW w:w="2869" w:type="dxa"/>
            <w:shd w:val="clear" w:color="auto" w:fill="auto"/>
          </w:tcPr>
          <w:p w14:paraId="2635E105" w14:textId="77777777" w:rsidR="00B51191"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život mezi lidmi</w:t>
            </w:r>
          </w:p>
          <w:p w14:paraId="7C064E1C" w14:textId="77777777" w:rsidR="00B51191" w:rsidRPr="00E82F12"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w:t>
            </w:r>
            <w:r w:rsidRPr="00E82F12">
              <w:rPr>
                <w:rFonts w:ascii="Times New Roman" w:hAnsi="Times New Roman" w:cs="Times New Roman"/>
                <w:sz w:val="24"/>
                <w:szCs w:val="24"/>
              </w:rPr>
              <w:t>idsk</w:t>
            </w:r>
            <w:r>
              <w:rPr>
                <w:rFonts w:ascii="Times New Roman" w:hAnsi="Times New Roman" w:cs="Times New Roman"/>
                <w:sz w:val="24"/>
                <w:szCs w:val="24"/>
              </w:rPr>
              <w:t>á</w:t>
            </w:r>
            <w:r w:rsidRPr="00E82F12">
              <w:rPr>
                <w:rFonts w:ascii="Times New Roman" w:hAnsi="Times New Roman" w:cs="Times New Roman"/>
                <w:sz w:val="24"/>
                <w:szCs w:val="24"/>
              </w:rPr>
              <w:t xml:space="preserve"> práv</w:t>
            </w:r>
            <w:r>
              <w:rPr>
                <w:rFonts w:ascii="Times New Roman" w:hAnsi="Times New Roman" w:cs="Times New Roman"/>
                <w:sz w:val="24"/>
                <w:szCs w:val="24"/>
              </w:rPr>
              <w:t>a</w:t>
            </w:r>
          </w:p>
          <w:p w14:paraId="18EF8B73" w14:textId="77777777" w:rsidR="00B51191" w:rsidRPr="00E82F12" w:rsidRDefault="00B51191" w:rsidP="00E82F12">
            <w:pPr>
              <w:spacing w:after="0" w:line="240" w:lineRule="auto"/>
              <w:rPr>
                <w:rFonts w:ascii="Times New Roman" w:hAnsi="Times New Roman" w:cs="Times New Roman"/>
                <w:sz w:val="24"/>
                <w:szCs w:val="24"/>
              </w:rPr>
            </w:pPr>
          </w:p>
        </w:tc>
        <w:tc>
          <w:tcPr>
            <w:tcW w:w="2330" w:type="dxa"/>
            <w:vMerge/>
          </w:tcPr>
          <w:p w14:paraId="38C5773F" w14:textId="77777777"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14:paraId="072639CF" w14:textId="77777777" w:rsidTr="002D1160">
        <w:tc>
          <w:tcPr>
            <w:tcW w:w="3566" w:type="dxa"/>
            <w:shd w:val="clear" w:color="auto" w:fill="auto"/>
          </w:tcPr>
          <w:p w14:paraId="63BEBDC9"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p w14:paraId="2783C334" w14:textId="77777777" w:rsidR="00B51191" w:rsidRPr="00E82F12" w:rsidRDefault="00B51191" w:rsidP="00E82F12">
            <w:pPr>
              <w:spacing w:after="0" w:line="240" w:lineRule="auto"/>
              <w:rPr>
                <w:rFonts w:ascii="Times New Roman" w:hAnsi="Times New Roman" w:cs="Times New Roman"/>
                <w:sz w:val="24"/>
                <w:szCs w:val="24"/>
              </w:rPr>
            </w:pPr>
          </w:p>
        </w:tc>
        <w:tc>
          <w:tcPr>
            <w:tcW w:w="5229" w:type="dxa"/>
            <w:shd w:val="clear" w:color="auto" w:fill="auto"/>
          </w:tcPr>
          <w:p w14:paraId="04E46D0C"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pojmenuje a charakterizuje jednotlivá období lidského života</w:t>
            </w:r>
          </w:p>
          <w:p w14:paraId="4A381FF4"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rozpozná tělesné a duševní změny, kterými prochází v dospívání</w:t>
            </w:r>
          </w:p>
          <w:p w14:paraId="662EAF20"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charakterizuje své osobní vlastnosti a popíše způsoby jejich kultivace</w:t>
            </w:r>
          </w:p>
          <w:p w14:paraId="28015683" w14:textId="77777777" w:rsidR="00B51191" w:rsidRPr="00E82F12" w:rsidRDefault="00B51191" w:rsidP="00E82F12">
            <w:pPr>
              <w:spacing w:after="0" w:line="240" w:lineRule="auto"/>
              <w:rPr>
                <w:rFonts w:ascii="Times New Roman" w:hAnsi="Times New Roman" w:cs="Times New Roman"/>
                <w:i/>
                <w:sz w:val="24"/>
                <w:szCs w:val="24"/>
              </w:rPr>
            </w:pPr>
            <w:r w:rsidRPr="00E82F12">
              <w:rPr>
                <w:rFonts w:ascii="Times New Roman" w:hAnsi="Times New Roman" w:cs="Times New Roman"/>
                <w:sz w:val="24"/>
                <w:szCs w:val="24"/>
              </w:rPr>
              <w:t>- učí se rozpoznat a rozlišit projevy schopností svých a druhých lidí</w:t>
            </w:r>
          </w:p>
        </w:tc>
        <w:tc>
          <w:tcPr>
            <w:tcW w:w="2869" w:type="dxa"/>
            <w:shd w:val="clear" w:color="auto" w:fill="auto"/>
          </w:tcPr>
          <w:p w14:paraId="5660AB0B"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osobnost</w:t>
            </w:r>
          </w:p>
          <w:p w14:paraId="558E9B76" w14:textId="77777777" w:rsidR="00B51191" w:rsidRDefault="00B51191" w:rsidP="00204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3F22">
              <w:rPr>
                <w:rFonts w:ascii="Times New Roman" w:hAnsi="Times New Roman" w:cs="Times New Roman"/>
                <w:sz w:val="24"/>
                <w:szCs w:val="24"/>
              </w:rPr>
              <w:t>osobnost, znalosti, vědomosti, dovednosti, postoje, změny osobnosti (b</w:t>
            </w:r>
            <w:r>
              <w:rPr>
                <w:rFonts w:ascii="Times New Roman" w:hAnsi="Times New Roman" w:cs="Times New Roman"/>
                <w:sz w:val="24"/>
                <w:szCs w:val="24"/>
              </w:rPr>
              <w:t>iologické, psychické, sociální)</w:t>
            </w:r>
            <w:r w:rsidRPr="00CC3F22">
              <w:rPr>
                <w:rFonts w:ascii="Times New Roman" w:hAnsi="Times New Roman" w:cs="Times New Roman"/>
                <w:sz w:val="24"/>
                <w:szCs w:val="24"/>
              </w:rPr>
              <w:t>, duševní a tělesný vývoj osobnosti, temperament, charakter, sebeovládání, motivace, hodnoty</w:t>
            </w:r>
          </w:p>
          <w:p w14:paraId="5AEEEF3B" w14:textId="77777777" w:rsidR="00B51191" w:rsidRPr="00E82F12" w:rsidRDefault="00B51191" w:rsidP="002048E4">
            <w:pPr>
              <w:spacing w:after="0" w:line="240" w:lineRule="auto"/>
              <w:rPr>
                <w:rFonts w:ascii="Times New Roman" w:hAnsi="Times New Roman" w:cs="Times New Roman"/>
                <w:sz w:val="24"/>
                <w:szCs w:val="24"/>
              </w:rPr>
            </w:pPr>
            <w:r>
              <w:rPr>
                <w:rFonts w:ascii="Times New Roman" w:hAnsi="Times New Roman" w:cs="Times New Roman"/>
                <w:sz w:val="24"/>
                <w:szCs w:val="24"/>
              </w:rPr>
              <w:t>- člověk ve společenství lidí</w:t>
            </w:r>
          </w:p>
          <w:p w14:paraId="1B5CA3D2" w14:textId="77777777"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život ve škole</w:t>
            </w:r>
          </w:p>
        </w:tc>
        <w:tc>
          <w:tcPr>
            <w:tcW w:w="2330" w:type="dxa"/>
            <w:vMerge/>
          </w:tcPr>
          <w:p w14:paraId="4C056CA8"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2AE15853" w14:textId="77777777" w:rsidTr="002D1160">
        <w:tc>
          <w:tcPr>
            <w:tcW w:w="3566" w:type="dxa"/>
            <w:shd w:val="clear" w:color="auto" w:fill="auto"/>
          </w:tcPr>
          <w:p w14:paraId="60846655"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VO-9-2-03 rozpoznává projevy záporných charakterových vlastností u sebe i u druhých lidí, </w:t>
            </w:r>
            <w:r w:rsidRPr="00E82F12">
              <w:rPr>
                <w:rFonts w:ascii="Times New Roman" w:hAnsi="Times New Roman" w:cs="Times New Roman"/>
                <w:sz w:val="24"/>
                <w:szCs w:val="24"/>
              </w:rPr>
              <w:lastRenderedPageBreak/>
              <w:t>kriticky hodnotí a vhodně koriguje své chování a jednání</w:t>
            </w:r>
          </w:p>
        </w:tc>
        <w:tc>
          <w:tcPr>
            <w:tcW w:w="5229" w:type="dxa"/>
            <w:shd w:val="clear" w:color="auto" w:fill="auto"/>
          </w:tcPr>
          <w:p w14:paraId="5256A431"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 snaží se rozpoznat projevy charakterových vlastností u sebe i ostatních</w:t>
            </w:r>
          </w:p>
          <w:p w14:paraId="60E5D96B"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zhodnotí důležitost společnosti pro svůj život</w:t>
            </w:r>
          </w:p>
          <w:p w14:paraId="6CD2D41B"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 dokáže objasnit morální a společenská pravidla a chápe důsledky jejich porušování</w:t>
            </w:r>
          </w:p>
          <w:p w14:paraId="6F2001C6"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rozliší společenské skupiny, do nichž patří</w:t>
            </w:r>
          </w:p>
          <w:p w14:paraId="39F0ED69"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nutnost pravidel pro život ve škole a ve společnosti</w:t>
            </w:r>
          </w:p>
          <w:p w14:paraId="6AD09EF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rozpozná projevy společensky vhodného a nevhodného chování</w:t>
            </w:r>
          </w:p>
          <w:p w14:paraId="606EA6E5"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rozliší agresivní/asertivní komunikaci</w:t>
            </w:r>
          </w:p>
          <w:p w14:paraId="1005782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uplatňuje vhodné způsoby chování a komunikace</w:t>
            </w:r>
          </w:p>
        </w:tc>
        <w:tc>
          <w:tcPr>
            <w:tcW w:w="2869" w:type="dxa"/>
            <w:shd w:val="clear" w:color="auto" w:fill="auto"/>
          </w:tcPr>
          <w:p w14:paraId="3CDE7B21"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člověk ve společenství lidí, společenské skupiny</w:t>
            </w:r>
          </w:p>
          <w:p w14:paraId="3E268578"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k</w:t>
            </w:r>
            <w:r w:rsidRPr="00E82F12">
              <w:rPr>
                <w:rFonts w:ascii="Times New Roman" w:hAnsi="Times New Roman" w:cs="Times New Roman"/>
                <w:sz w:val="24"/>
                <w:szCs w:val="24"/>
              </w:rPr>
              <w:t>omunikace</w:t>
            </w:r>
          </w:p>
          <w:p w14:paraId="66DB1652" w14:textId="77777777" w:rsidR="00B51191" w:rsidRPr="00E82F12" w:rsidRDefault="00B51191" w:rsidP="00E82F1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p</w:t>
            </w:r>
            <w:r w:rsidRPr="00E82F12">
              <w:rPr>
                <w:rFonts w:ascii="Times New Roman" w:hAnsi="Times New Roman" w:cs="Times New Roman"/>
                <w:sz w:val="24"/>
                <w:szCs w:val="24"/>
              </w:rPr>
              <w:t>ravidla chování</w:t>
            </w:r>
          </w:p>
          <w:p w14:paraId="7DF43DCC" w14:textId="77777777"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chování v konfliktních situacích</w:t>
            </w:r>
          </w:p>
        </w:tc>
        <w:tc>
          <w:tcPr>
            <w:tcW w:w="2330" w:type="dxa"/>
            <w:vMerge/>
          </w:tcPr>
          <w:p w14:paraId="1DF3BE89"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44B2EF95" w14:textId="77777777" w:rsidTr="002D1160">
        <w:tc>
          <w:tcPr>
            <w:tcW w:w="3566" w:type="dxa"/>
            <w:shd w:val="clear" w:color="auto" w:fill="auto"/>
          </w:tcPr>
          <w:p w14:paraId="220637BA"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VO-9-3-01 rozlišuje a porovnává různé formy vlastnictví, včetně duševního vlastnictví, a způsoby jejich ochrany, uvede příklady</w:t>
            </w:r>
          </w:p>
        </w:tc>
        <w:tc>
          <w:tcPr>
            <w:tcW w:w="5229" w:type="dxa"/>
            <w:shd w:val="clear" w:color="auto" w:fill="auto"/>
          </w:tcPr>
          <w:p w14:paraId="6394B0A9"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dokáže rozlišit základní formy vlastnictví a majetku</w:t>
            </w:r>
          </w:p>
          <w:p w14:paraId="5A4A3848"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jaké místo má majetek mezi dalšími životními hodnotami</w:t>
            </w:r>
          </w:p>
          <w:p w14:paraId="6C5E09C8"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uvede, co všechno může tvořit majetek jednotlivce, rodiny, obce a státu</w:t>
            </w:r>
          </w:p>
          <w:p w14:paraId="6EAA1F83"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vyjmenuje hlavní způsoby a zdroje získávání majetku</w:t>
            </w:r>
          </w:p>
          <w:p w14:paraId="0F87C720"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popíše funkci a formy peněz</w:t>
            </w:r>
          </w:p>
        </w:tc>
        <w:tc>
          <w:tcPr>
            <w:tcW w:w="2869" w:type="dxa"/>
            <w:shd w:val="clear" w:color="auto" w:fill="auto"/>
          </w:tcPr>
          <w:p w14:paraId="66EEC4B4" w14:textId="77777777" w:rsidR="00B51191"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lastnictví a majetek</w:t>
            </w:r>
            <w:r>
              <w:rPr>
                <w:rFonts w:ascii="Times New Roman" w:hAnsi="Times New Roman" w:cs="Times New Roman"/>
                <w:sz w:val="24"/>
                <w:szCs w:val="24"/>
              </w:rPr>
              <w:t xml:space="preserve"> </w:t>
            </w:r>
          </w:p>
          <w:p w14:paraId="70FD226D" w14:textId="77777777"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peníze</w:t>
            </w:r>
          </w:p>
        </w:tc>
        <w:tc>
          <w:tcPr>
            <w:tcW w:w="2330" w:type="dxa"/>
            <w:vMerge/>
          </w:tcPr>
          <w:p w14:paraId="3A1EA529"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541CB123" w14:textId="77777777" w:rsidTr="002D1160">
        <w:tc>
          <w:tcPr>
            <w:tcW w:w="3566" w:type="dxa"/>
            <w:shd w:val="clear" w:color="auto" w:fill="auto"/>
          </w:tcPr>
          <w:p w14:paraId="1F9E113B"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tc>
        <w:tc>
          <w:tcPr>
            <w:tcW w:w="5229" w:type="dxa"/>
            <w:shd w:val="clear" w:color="auto" w:fill="auto"/>
          </w:tcPr>
          <w:p w14:paraId="0E07BFB5"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popíše způsoby hospodárného zacházení s penězi</w:t>
            </w:r>
          </w:p>
          <w:p w14:paraId="5A5229DD"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na základech objasní, z čeho vzniká rodinný rozpočet</w:t>
            </w:r>
          </w:p>
          <w:p w14:paraId="1D1CFC72"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vysvětlí, jak mohou kupní možnosti jedince a rodiny ovlivnit nakládání s osobním a rodinným rozpočtem</w:t>
            </w:r>
          </w:p>
          <w:p w14:paraId="7C0D703C" w14:textId="77777777"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porovná vhodné a nevhodné způsoby využívání osobního a rodinného rozpočtu</w:t>
            </w:r>
          </w:p>
        </w:tc>
        <w:tc>
          <w:tcPr>
            <w:tcW w:w="2869" w:type="dxa"/>
            <w:shd w:val="clear" w:color="auto" w:fill="auto"/>
          </w:tcPr>
          <w:p w14:paraId="2A97B14C"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lastnictví a majetek</w:t>
            </w:r>
            <w:r>
              <w:rPr>
                <w:rFonts w:ascii="Times New Roman" w:hAnsi="Times New Roman" w:cs="Times New Roman"/>
                <w:sz w:val="24"/>
                <w:szCs w:val="24"/>
              </w:rPr>
              <w:t xml:space="preserve"> </w:t>
            </w:r>
          </w:p>
          <w:p w14:paraId="1879820F"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naše potřeby – pení</w:t>
            </w:r>
            <w:r w:rsidRPr="00E82F12">
              <w:rPr>
                <w:rFonts w:ascii="Times New Roman" w:hAnsi="Times New Roman" w:cs="Times New Roman"/>
                <w:sz w:val="24"/>
                <w:szCs w:val="24"/>
              </w:rPr>
              <w:t>ze</w:t>
            </w:r>
            <w:r>
              <w:rPr>
                <w:rFonts w:ascii="Times New Roman" w:hAnsi="Times New Roman" w:cs="Times New Roman"/>
                <w:sz w:val="24"/>
                <w:szCs w:val="24"/>
              </w:rPr>
              <w:t>, roz</w:t>
            </w:r>
            <w:r w:rsidRPr="00E82F12">
              <w:rPr>
                <w:rFonts w:ascii="Times New Roman" w:hAnsi="Times New Roman" w:cs="Times New Roman"/>
                <w:sz w:val="24"/>
                <w:szCs w:val="24"/>
              </w:rPr>
              <w:t>počet</w:t>
            </w:r>
          </w:p>
          <w:p w14:paraId="087F3DF0" w14:textId="77777777" w:rsidR="00B51191" w:rsidRPr="00E82F12" w:rsidRDefault="00B51191" w:rsidP="00E82F12">
            <w:pPr>
              <w:spacing w:after="0" w:line="240" w:lineRule="auto"/>
              <w:rPr>
                <w:rFonts w:ascii="Times New Roman" w:hAnsi="Times New Roman" w:cs="Times New Roman"/>
                <w:sz w:val="24"/>
                <w:szCs w:val="24"/>
              </w:rPr>
            </w:pPr>
          </w:p>
        </w:tc>
        <w:tc>
          <w:tcPr>
            <w:tcW w:w="2330" w:type="dxa"/>
            <w:vMerge/>
          </w:tcPr>
          <w:p w14:paraId="1477D46A"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14FAFB0F" w14:textId="77777777" w:rsidTr="002D1160">
        <w:tc>
          <w:tcPr>
            <w:tcW w:w="3566" w:type="dxa"/>
            <w:shd w:val="clear" w:color="auto" w:fill="auto"/>
          </w:tcPr>
          <w:p w14:paraId="6BC46241" w14:textId="77777777" w:rsidR="00B51191" w:rsidRPr="00E82F12" w:rsidRDefault="00B51191" w:rsidP="00E82F12">
            <w:pPr>
              <w:spacing w:after="0" w:line="240" w:lineRule="auto"/>
              <w:rPr>
                <w:rFonts w:ascii="Times New Roman" w:hAnsi="Times New Roman" w:cs="Times New Roman"/>
                <w:sz w:val="24"/>
                <w:szCs w:val="24"/>
              </w:rPr>
            </w:pPr>
            <w:r w:rsidRPr="00CC3F22">
              <w:rPr>
                <w:rFonts w:ascii="Times New Roman" w:hAnsi="Times New Roman" w:cs="Times New Roman"/>
                <w:sz w:val="24"/>
                <w:szCs w:val="24"/>
              </w:rPr>
              <w:t xml:space="preserve">VO-9-4-02 rozlišuje a porovnává úkoly jednotlivých složek státní moci ČR i jejich orgánů a </w:t>
            </w:r>
            <w:r w:rsidRPr="00CC3F22">
              <w:rPr>
                <w:rFonts w:ascii="Times New Roman" w:hAnsi="Times New Roman" w:cs="Times New Roman"/>
                <w:sz w:val="24"/>
                <w:szCs w:val="24"/>
              </w:rPr>
              <w:lastRenderedPageBreak/>
              <w:t>institucí, uvede příklady institucí a orgánů, které se podílejí na správě obcí, krajů a státu</w:t>
            </w:r>
          </w:p>
        </w:tc>
        <w:tc>
          <w:tcPr>
            <w:tcW w:w="5229" w:type="dxa"/>
            <w:shd w:val="clear" w:color="auto" w:fill="auto"/>
          </w:tcPr>
          <w:p w14:paraId="67FA4FF2" w14:textId="77777777" w:rsidR="00B51191" w:rsidRPr="00E82F12" w:rsidRDefault="00B51191" w:rsidP="00E82F12">
            <w:pPr>
              <w:spacing w:after="0" w:line="240" w:lineRule="auto"/>
              <w:rPr>
                <w:rFonts w:ascii="Times New Roman" w:hAnsi="Times New Roman" w:cs="Times New Roman"/>
                <w:sz w:val="24"/>
                <w:szCs w:val="24"/>
              </w:rPr>
            </w:pPr>
            <w:r w:rsidRPr="00CC3F22">
              <w:rPr>
                <w:rFonts w:ascii="Times New Roman" w:hAnsi="Times New Roman" w:cs="Times New Roman"/>
                <w:sz w:val="24"/>
                <w:szCs w:val="24"/>
              </w:rPr>
              <w:lastRenderedPageBreak/>
              <w:t>- popíše hierarchii řízení společnosti od obcí po stát, EU</w:t>
            </w:r>
          </w:p>
        </w:tc>
        <w:tc>
          <w:tcPr>
            <w:tcW w:w="2869" w:type="dxa"/>
            <w:shd w:val="clear" w:color="auto" w:fill="auto"/>
          </w:tcPr>
          <w:p w14:paraId="08D9EC55"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začlenění do veřejného života</w:t>
            </w:r>
          </w:p>
          <w:p w14:paraId="2B4C1E32"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státní moc a její dělba</w:t>
            </w:r>
          </w:p>
          <w:p w14:paraId="222F292D"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státní správa a samospráva</w:t>
            </w:r>
          </w:p>
        </w:tc>
        <w:tc>
          <w:tcPr>
            <w:tcW w:w="2330" w:type="dxa"/>
            <w:vMerge/>
          </w:tcPr>
          <w:p w14:paraId="064B61FE"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05D55F77" w14:textId="77777777" w:rsidTr="002D1160">
        <w:tc>
          <w:tcPr>
            <w:tcW w:w="3566" w:type="dxa"/>
            <w:shd w:val="clear" w:color="auto" w:fill="auto"/>
          </w:tcPr>
          <w:p w14:paraId="7B7E213F" w14:textId="77777777"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lastRenderedPageBreak/>
              <w:t>VO-9-4-03 objasní výhody demokratického způsobu řízení státu pro každodenní život občanů</w:t>
            </w:r>
          </w:p>
        </w:tc>
        <w:tc>
          <w:tcPr>
            <w:tcW w:w="5229" w:type="dxa"/>
            <w:shd w:val="clear" w:color="auto" w:fill="auto"/>
          </w:tcPr>
          <w:p w14:paraId="30CE73EF" w14:textId="77777777"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rozliší, které principy jsou demokratické a které jsou v rozporu s demokracií, zhodnotí jejich význam a přínos pro život občana ve státě - popíše a zhodnotí význam spoluzodpovědnosti všech občanů v demokratickém státě</w:t>
            </w:r>
            <w:r>
              <w:rPr>
                <w:rFonts w:ascii="Times New Roman" w:hAnsi="Times New Roman" w:cs="Times New Roman"/>
                <w:sz w:val="24"/>
                <w:szCs w:val="24"/>
              </w:rPr>
              <w:t xml:space="preserve">, </w:t>
            </w:r>
            <w:r w:rsidRPr="002D1160">
              <w:rPr>
                <w:rFonts w:ascii="Times New Roman" w:hAnsi="Times New Roman" w:cs="Times New Roman"/>
                <w:sz w:val="24"/>
                <w:szCs w:val="24"/>
              </w:rPr>
              <w:t>jedná v souladu s demokratickými zásadami</w:t>
            </w:r>
          </w:p>
        </w:tc>
        <w:tc>
          <w:tcPr>
            <w:tcW w:w="2869" w:type="dxa"/>
            <w:shd w:val="clear" w:color="auto" w:fill="auto"/>
          </w:tcPr>
          <w:p w14:paraId="7B427003"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demokracie</w:t>
            </w:r>
          </w:p>
          <w:p w14:paraId="3ED01B46"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demokratické fungování státu</w:t>
            </w:r>
          </w:p>
        </w:tc>
        <w:tc>
          <w:tcPr>
            <w:tcW w:w="2330" w:type="dxa"/>
            <w:vMerge/>
          </w:tcPr>
          <w:p w14:paraId="50B333C1"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263D9C1E" w14:textId="77777777" w:rsidTr="002D1160">
        <w:tc>
          <w:tcPr>
            <w:tcW w:w="3566" w:type="dxa"/>
            <w:shd w:val="clear" w:color="auto" w:fill="auto"/>
          </w:tcPr>
          <w:p w14:paraId="65BBFE5E" w14:textId="77777777"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t>VO-9-4-05 přiměřeně uplatňuje svá práva včetně práv spotřebitele a respektuje práva a oprávněné zájmy druhých lidí, posoudí význam ochrany lidských práv a svobod, rozumí povinnostem občana při zajišťování obrany státu</w:t>
            </w:r>
          </w:p>
        </w:tc>
        <w:tc>
          <w:tcPr>
            <w:tcW w:w="5229" w:type="dxa"/>
            <w:shd w:val="clear" w:color="auto" w:fill="auto"/>
          </w:tcPr>
          <w:p w14:paraId="781A4771" w14:textId="77777777" w:rsidR="00B51191"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vysvětlí pojmy právo, morálka, právní normy, etické normy</w:t>
            </w:r>
          </w:p>
          <w:p w14:paraId="2333BE73" w14:textId="77777777"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rozlišuje právní oblasti (právo veřejné, soukromé</w:t>
            </w:r>
            <w:r>
              <w:rPr>
                <w:rFonts w:ascii="Times New Roman" w:hAnsi="Times New Roman" w:cs="Times New Roman"/>
                <w:sz w:val="24"/>
                <w:szCs w:val="24"/>
              </w:rPr>
              <w:t>)</w:t>
            </w:r>
          </w:p>
        </w:tc>
        <w:tc>
          <w:tcPr>
            <w:tcW w:w="2869" w:type="dxa"/>
            <w:shd w:val="clear" w:color="auto" w:fill="auto"/>
          </w:tcPr>
          <w:p w14:paraId="131E1A1F" w14:textId="77777777" w:rsidR="00B51191" w:rsidRPr="00E82F12" w:rsidRDefault="00B51191" w:rsidP="002D116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2D1160">
              <w:rPr>
                <w:rFonts w:ascii="Times New Roman" w:hAnsi="Times New Roman" w:cs="Times New Roman"/>
                <w:sz w:val="24"/>
                <w:szCs w:val="24"/>
              </w:rPr>
              <w:t xml:space="preserve">rávo, morálka, </w:t>
            </w:r>
            <w:r>
              <w:rPr>
                <w:rFonts w:ascii="Times New Roman" w:hAnsi="Times New Roman" w:cs="Times New Roman"/>
                <w:sz w:val="24"/>
                <w:szCs w:val="24"/>
              </w:rPr>
              <w:t xml:space="preserve">morální pravidla, </w:t>
            </w:r>
            <w:r w:rsidRPr="002D1160">
              <w:rPr>
                <w:rFonts w:ascii="Times New Roman" w:hAnsi="Times New Roman" w:cs="Times New Roman"/>
                <w:sz w:val="24"/>
                <w:szCs w:val="24"/>
              </w:rPr>
              <w:t xml:space="preserve">právní normy, </w:t>
            </w:r>
            <w:r>
              <w:rPr>
                <w:rFonts w:ascii="Times New Roman" w:hAnsi="Times New Roman" w:cs="Times New Roman"/>
                <w:sz w:val="24"/>
                <w:szCs w:val="24"/>
              </w:rPr>
              <w:t>společenská pravidla</w:t>
            </w:r>
          </w:p>
        </w:tc>
        <w:tc>
          <w:tcPr>
            <w:tcW w:w="2330" w:type="dxa"/>
            <w:vMerge/>
          </w:tcPr>
          <w:p w14:paraId="04DCD0A9"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2B55A764" w14:textId="77777777" w:rsidTr="002D1160">
        <w:tc>
          <w:tcPr>
            <w:tcW w:w="3566" w:type="dxa"/>
            <w:shd w:val="clear" w:color="auto" w:fill="auto"/>
          </w:tcPr>
          <w:p w14:paraId="249AF1A2" w14:textId="77777777" w:rsidR="00B51191" w:rsidRPr="00EA61DB" w:rsidRDefault="00B51191" w:rsidP="00E82F12">
            <w:pPr>
              <w:spacing w:after="0" w:line="240" w:lineRule="auto"/>
              <w:rPr>
                <w:rFonts w:ascii="Times New Roman" w:hAnsi="Times New Roman" w:cs="Times New Roman"/>
                <w:sz w:val="24"/>
                <w:szCs w:val="24"/>
              </w:rPr>
            </w:pPr>
            <w:r w:rsidRPr="00764056">
              <w:rPr>
                <w:rFonts w:ascii="Times New Roman" w:hAnsi="Times New Roman" w:cs="Times New Roman"/>
                <w:sz w:val="24"/>
                <w:szCs w:val="24"/>
              </w:rPr>
              <w:t>VO-9-4-08 dodržuje právní ustanovení, která se na něj vztahují, a uvědomuje si rizika jejich porušování</w:t>
            </w:r>
          </w:p>
        </w:tc>
        <w:tc>
          <w:tcPr>
            <w:tcW w:w="5229" w:type="dxa"/>
            <w:shd w:val="clear" w:color="auto" w:fill="auto"/>
          </w:tcPr>
          <w:p w14:paraId="6734994F" w14:textId="77777777"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učí se prosazovat svá práva a respektovat přitom práva druhých</w:t>
            </w:r>
          </w:p>
        </w:tc>
        <w:tc>
          <w:tcPr>
            <w:tcW w:w="2869" w:type="dxa"/>
            <w:shd w:val="clear" w:color="auto" w:fill="auto"/>
          </w:tcPr>
          <w:p w14:paraId="67EA5426"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Listina základních práv a svobod</w:t>
            </w:r>
          </w:p>
          <w:p w14:paraId="23AB1797"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ombudsman</w:t>
            </w:r>
          </w:p>
          <w:p w14:paraId="75B4B0E7"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trestný čin, protiprávní jednání</w:t>
            </w:r>
          </w:p>
        </w:tc>
        <w:tc>
          <w:tcPr>
            <w:tcW w:w="2330" w:type="dxa"/>
            <w:vMerge/>
          </w:tcPr>
          <w:p w14:paraId="2FF37ED6" w14:textId="77777777" w:rsidR="00B51191" w:rsidRPr="00E82F12" w:rsidRDefault="00B51191" w:rsidP="00E82F12">
            <w:pPr>
              <w:spacing w:after="0" w:line="240" w:lineRule="auto"/>
              <w:rPr>
                <w:rFonts w:ascii="Times New Roman" w:hAnsi="Times New Roman" w:cs="Times New Roman"/>
                <w:sz w:val="24"/>
                <w:szCs w:val="24"/>
              </w:rPr>
            </w:pPr>
          </w:p>
        </w:tc>
      </w:tr>
      <w:tr w:rsidR="00B51191" w:rsidRPr="00E82F12" w14:paraId="20F69BE8" w14:textId="77777777" w:rsidTr="002D1160">
        <w:tc>
          <w:tcPr>
            <w:tcW w:w="3566" w:type="dxa"/>
            <w:shd w:val="clear" w:color="auto" w:fill="auto"/>
          </w:tcPr>
          <w:p w14:paraId="10038464" w14:textId="77777777" w:rsidR="00B51191" w:rsidRPr="00EA61DB" w:rsidRDefault="00B51191" w:rsidP="00E82F12">
            <w:pPr>
              <w:spacing w:after="0" w:line="240" w:lineRule="auto"/>
              <w:rPr>
                <w:rFonts w:ascii="Times New Roman" w:hAnsi="Times New Roman" w:cs="Times New Roman"/>
                <w:sz w:val="24"/>
                <w:szCs w:val="24"/>
              </w:rPr>
            </w:pPr>
            <w:r w:rsidRPr="00764056">
              <w:rPr>
                <w:rFonts w:ascii="Times New Roman" w:hAnsi="Times New Roman" w:cs="Times New Roman"/>
                <w:sz w:val="24"/>
                <w:szCs w:val="24"/>
              </w:rPr>
              <w:t>VO-9-4-09 rozlišuje a porovnává úkoly orgánů právní ochrany občanů, uvede příklady jejich činnosti a spolupráce při postihování trestných činů</w:t>
            </w:r>
          </w:p>
        </w:tc>
        <w:tc>
          <w:tcPr>
            <w:tcW w:w="5229" w:type="dxa"/>
            <w:shd w:val="clear" w:color="auto" w:fill="auto"/>
          </w:tcPr>
          <w:p w14:paraId="71FABABB" w14:textId="77777777" w:rsidR="00B51191"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xml:space="preserve">- rozlišuje osoby právnické, fyzické </w:t>
            </w:r>
          </w:p>
          <w:p w14:paraId="3ADA7FEF" w14:textId="77777777"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uvědomuje si důležitost znalosti práv a povinností v životě člověka</w:t>
            </w:r>
          </w:p>
        </w:tc>
        <w:tc>
          <w:tcPr>
            <w:tcW w:w="2869" w:type="dxa"/>
            <w:shd w:val="clear" w:color="auto" w:fill="auto"/>
          </w:tcPr>
          <w:p w14:paraId="6B6AD228" w14:textId="77777777"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právní zodpovědnost </w:t>
            </w:r>
          </w:p>
          <w:p w14:paraId="7C0D3CAB" w14:textId="77777777"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postihování trestných činů</w:t>
            </w:r>
          </w:p>
        </w:tc>
        <w:tc>
          <w:tcPr>
            <w:tcW w:w="2330" w:type="dxa"/>
            <w:vMerge/>
          </w:tcPr>
          <w:p w14:paraId="22DD5AF1" w14:textId="77777777" w:rsidR="00B51191" w:rsidRPr="00E82F12" w:rsidRDefault="00B51191" w:rsidP="00E82F12">
            <w:pPr>
              <w:spacing w:after="0" w:line="240" w:lineRule="auto"/>
              <w:rPr>
                <w:rFonts w:ascii="Times New Roman" w:hAnsi="Times New Roman" w:cs="Times New Roman"/>
                <w:sz w:val="24"/>
                <w:szCs w:val="24"/>
              </w:rPr>
            </w:pPr>
          </w:p>
        </w:tc>
      </w:tr>
      <w:tr w:rsidR="00433BEB" w:rsidRPr="00E82F12" w14:paraId="0DCD6FE1" w14:textId="77777777" w:rsidTr="002D1160">
        <w:tc>
          <w:tcPr>
            <w:tcW w:w="13994" w:type="dxa"/>
            <w:gridSpan w:val="4"/>
            <w:shd w:val="clear" w:color="auto" w:fill="auto"/>
          </w:tcPr>
          <w:p w14:paraId="2FC7CA48" w14:textId="77777777"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1EA7EC13" w14:textId="77777777"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14:paraId="2B18460F" w14:textId="77777777"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p>
          <w:p w14:paraId="5D4466EB" w14:textId="77777777"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Žák: </w:t>
            </w:r>
          </w:p>
          <w:p w14:paraId="242D2B6D" w14:textId="77777777" w:rsidR="00EA61DB" w:rsidRPr="00EA61D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t xml:space="preserve">VO-9-1-08p rozpoznává hodnoty přátelství a vztahů mezi lidmi a je ohleduplný ke starým, nemocným a postiženým spoluobčanům </w:t>
            </w:r>
          </w:p>
          <w:p w14:paraId="73E7B735" w14:textId="77777777" w:rsidR="00433BE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lastRenderedPageBreak/>
              <w:t>VO-9-1-09p je seznámen s nebezpečím rasismu a xenofobie</w:t>
            </w:r>
          </w:p>
          <w:p w14:paraId="1B6C5874" w14:textId="77777777" w:rsidR="00EA61D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t>VO-9-2-01p chápe význam vzdělávání v kontextu s profesním uplatněním</w:t>
            </w:r>
          </w:p>
          <w:p w14:paraId="268A18B5"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VO-9-3-02p stručně popíše sociální, právní a ekonomické otázky rodinného života a rozlišuje postavení a role rodinných příslušníků </w:t>
            </w:r>
          </w:p>
          <w:p w14:paraId="1AE2A4EF"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VO-9-3-02p sestaví jednoduchý rozpočet domácnosti, uvede hlavní příjmy a výdaje, rozliší pravidelné a jednorázové příjmy a výdaje, zváží nezbytnost jednotlivých výdajů</w:t>
            </w:r>
            <w:r>
              <w:rPr>
                <w:rFonts w:ascii="Times New Roman" w:hAnsi="Times New Roman" w:cs="Times New Roman"/>
                <w:i/>
                <w:sz w:val="24"/>
                <w:szCs w:val="24"/>
                <w:lang w:eastAsia="cs-CZ"/>
              </w:rPr>
              <w:t xml:space="preserve"> </w:t>
            </w:r>
            <w:r w:rsidRPr="00764056">
              <w:rPr>
                <w:rFonts w:ascii="Times New Roman" w:hAnsi="Times New Roman" w:cs="Times New Roman"/>
                <w:i/>
                <w:sz w:val="24"/>
                <w:szCs w:val="24"/>
                <w:lang w:eastAsia="cs-CZ"/>
              </w:rPr>
              <w:t>v hospodaření domácnosti, vyhýbá se rizikům při hospodaření s</w:t>
            </w:r>
            <w:r>
              <w:rPr>
                <w:rFonts w:ascii="Times New Roman" w:hAnsi="Times New Roman" w:cs="Times New Roman"/>
                <w:i/>
                <w:sz w:val="24"/>
                <w:szCs w:val="24"/>
                <w:lang w:eastAsia="cs-CZ"/>
              </w:rPr>
              <w:t> </w:t>
            </w:r>
            <w:r w:rsidRPr="00764056">
              <w:rPr>
                <w:rFonts w:ascii="Times New Roman" w:hAnsi="Times New Roman" w:cs="Times New Roman"/>
                <w:i/>
                <w:sz w:val="24"/>
                <w:szCs w:val="24"/>
                <w:lang w:eastAsia="cs-CZ"/>
              </w:rPr>
              <w:t>penězi</w:t>
            </w:r>
          </w:p>
          <w:p w14:paraId="03DE1BC0"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VO-9-4-05p na příkladu vysvětlí, jak reklamovat výrobek nebo službu </w:t>
            </w:r>
          </w:p>
          <w:p w14:paraId="7ADB4DB1"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VO-9-4-05p uvede příklady, jak se bránit v případě porušení práv spotřebitele</w:t>
            </w:r>
          </w:p>
          <w:p w14:paraId="4A40814D"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VO-9-4-08p uvědomuje si rizika porušování právních ustanovení a důsledky protiprávního jednání </w:t>
            </w:r>
          </w:p>
          <w:p w14:paraId="27AD4682" w14:textId="77777777"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VO-9-4-09p uvede základní informace o sociálních, právních a ekonomických otázkách rodinného života a rozlišuje postavení a role rodinných příslušníků </w:t>
            </w:r>
          </w:p>
          <w:p w14:paraId="3D76B368" w14:textId="77777777" w:rsidR="00433BEB" w:rsidRPr="00EA61DB" w:rsidRDefault="00764056" w:rsidP="002D1160">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lang w:eastAsia="cs-CZ"/>
              </w:rPr>
              <w:t>VO-9-4-09p vyřizuje své osobní záležitosti včetně běžné komunikace s úřady; požádá v případě potřeby vhodným způsobem o radu</w:t>
            </w:r>
          </w:p>
        </w:tc>
      </w:tr>
    </w:tbl>
    <w:p w14:paraId="1D49CF13" w14:textId="77777777" w:rsidR="00E82F12" w:rsidRDefault="00E82F12" w:rsidP="00E82F12"/>
    <w:p w14:paraId="3399D88E" w14:textId="77777777" w:rsidR="00362678" w:rsidRDefault="00362678" w:rsidP="00E82F12"/>
    <w:p w14:paraId="30159275" w14:textId="77777777" w:rsidR="00362678" w:rsidRDefault="00362678" w:rsidP="00E82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3497"/>
        <w:gridCol w:w="3340"/>
        <w:gridCol w:w="2464"/>
      </w:tblGrid>
      <w:tr w:rsidR="004C7E12" w:rsidRPr="00171E8C" w14:paraId="04943FE0" w14:textId="77777777" w:rsidTr="00440E32">
        <w:tc>
          <w:tcPr>
            <w:tcW w:w="0" w:type="auto"/>
            <w:gridSpan w:val="4"/>
            <w:shd w:val="clear" w:color="auto" w:fill="auto"/>
          </w:tcPr>
          <w:p w14:paraId="46A0684C"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Výchova k občanství</w:t>
            </w:r>
          </w:p>
          <w:p w14:paraId="12CE04A1"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8. ročník</w:t>
            </w:r>
          </w:p>
        </w:tc>
      </w:tr>
      <w:tr w:rsidR="004C7E12" w:rsidRPr="00171E8C" w14:paraId="6462DCEF" w14:textId="77777777" w:rsidTr="00440E32">
        <w:tc>
          <w:tcPr>
            <w:tcW w:w="4786" w:type="dxa"/>
            <w:shd w:val="clear" w:color="auto" w:fill="auto"/>
          </w:tcPr>
          <w:p w14:paraId="46632E5F"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RVP výstupy</w:t>
            </w:r>
          </w:p>
          <w:p w14:paraId="65F6BC9D" w14:textId="77777777" w:rsidR="004C7E12" w:rsidRPr="00171E8C" w:rsidRDefault="004C7E12" w:rsidP="004C7E12">
            <w:pPr>
              <w:spacing w:after="0" w:line="240" w:lineRule="auto"/>
              <w:jc w:val="center"/>
              <w:rPr>
                <w:rFonts w:ascii="Times New Roman" w:hAnsi="Times New Roman" w:cs="Times New Roman"/>
                <w:b/>
                <w:sz w:val="24"/>
                <w:szCs w:val="24"/>
              </w:rPr>
            </w:pPr>
          </w:p>
        </w:tc>
        <w:tc>
          <w:tcPr>
            <w:tcW w:w="3544" w:type="dxa"/>
            <w:shd w:val="clear" w:color="auto" w:fill="auto"/>
          </w:tcPr>
          <w:p w14:paraId="45AEC587"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ŠVP výstupy</w:t>
            </w:r>
          </w:p>
          <w:p w14:paraId="5CDC947F" w14:textId="77777777" w:rsidR="004C7E12" w:rsidRPr="00171E8C" w:rsidRDefault="004C7E12" w:rsidP="004C7E12">
            <w:pPr>
              <w:spacing w:after="0" w:line="240" w:lineRule="auto"/>
              <w:jc w:val="center"/>
              <w:rPr>
                <w:rFonts w:ascii="Times New Roman" w:hAnsi="Times New Roman" w:cs="Times New Roman"/>
                <w:b/>
                <w:i/>
                <w:sz w:val="24"/>
                <w:szCs w:val="24"/>
              </w:rPr>
            </w:pPr>
          </w:p>
        </w:tc>
        <w:tc>
          <w:tcPr>
            <w:tcW w:w="3402" w:type="dxa"/>
            <w:shd w:val="clear" w:color="auto" w:fill="auto"/>
          </w:tcPr>
          <w:p w14:paraId="1539BEC8"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Učivo</w:t>
            </w:r>
          </w:p>
          <w:p w14:paraId="6358AEAF" w14:textId="77777777" w:rsidR="004C7E12" w:rsidRPr="00171E8C" w:rsidRDefault="004C7E12" w:rsidP="004C7E12">
            <w:pPr>
              <w:spacing w:after="0" w:line="240" w:lineRule="auto"/>
              <w:jc w:val="center"/>
              <w:rPr>
                <w:rFonts w:ascii="Times New Roman" w:hAnsi="Times New Roman" w:cs="Times New Roman"/>
                <w:b/>
                <w:sz w:val="24"/>
                <w:szCs w:val="24"/>
              </w:rPr>
            </w:pPr>
          </w:p>
        </w:tc>
        <w:tc>
          <w:tcPr>
            <w:tcW w:w="2488" w:type="dxa"/>
            <w:shd w:val="clear" w:color="auto" w:fill="auto"/>
          </w:tcPr>
          <w:p w14:paraId="5C3259F9"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Průřezová témata,</w:t>
            </w:r>
          </w:p>
          <w:p w14:paraId="12B27C9A"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přesahy</w:t>
            </w:r>
          </w:p>
        </w:tc>
      </w:tr>
      <w:tr w:rsidR="004C7E12" w:rsidRPr="00171E8C" w14:paraId="75C892BA" w14:textId="77777777" w:rsidTr="00440E32">
        <w:tc>
          <w:tcPr>
            <w:tcW w:w="4786" w:type="dxa"/>
            <w:shd w:val="clear" w:color="auto" w:fill="auto"/>
          </w:tcPr>
          <w:p w14:paraId="3FC2B77B"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tc>
        <w:tc>
          <w:tcPr>
            <w:tcW w:w="3544" w:type="dxa"/>
            <w:shd w:val="clear" w:color="auto" w:fill="auto"/>
          </w:tcPr>
          <w:p w14:paraId="2C05D0C9" w14:textId="77777777" w:rsidR="004C7E12" w:rsidRPr="00171E8C" w:rsidRDefault="004C7E12" w:rsidP="006B2BFA">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vysvětlí pojem osobnost </w:t>
            </w:r>
            <w:r w:rsidRPr="00171E8C">
              <w:rPr>
                <w:rFonts w:ascii="Times New Roman" w:hAnsi="Times New Roman" w:cs="Times New Roman"/>
                <w:sz w:val="24"/>
                <w:szCs w:val="24"/>
              </w:rPr>
              <w:br/>
              <w:t xml:space="preserve">- učí se poznávat sám sebe a uvědomuje si svou vlastní jedinečnost, své klady a zápory </w:t>
            </w:r>
            <w:r w:rsidRPr="00171E8C">
              <w:rPr>
                <w:rFonts w:ascii="Times New Roman" w:hAnsi="Times New Roman" w:cs="Times New Roman"/>
                <w:sz w:val="24"/>
                <w:szCs w:val="24"/>
              </w:rPr>
              <w:br/>
              <w:t xml:space="preserve">- charakterizuje jednotlivé typy temperamentu a vyjmenuje vlastnosti, které jim náleží </w:t>
            </w:r>
          </w:p>
        </w:tc>
        <w:tc>
          <w:tcPr>
            <w:tcW w:w="3402" w:type="dxa"/>
            <w:shd w:val="clear" w:color="auto" w:fill="auto"/>
          </w:tcPr>
          <w:p w14:paraId="76278675"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osobnost </w:t>
            </w:r>
            <w:r w:rsidRPr="00171E8C">
              <w:rPr>
                <w:rFonts w:ascii="Times New Roman" w:hAnsi="Times New Roman" w:cs="Times New Roman"/>
                <w:sz w:val="24"/>
                <w:szCs w:val="24"/>
              </w:rPr>
              <w:br/>
              <w:t>- osobnost, znalosti, vědomosti, dovednosti, postoje, změny osobnosti (biologické, psychické, sociální), duševní a tělesn</w:t>
            </w:r>
            <w:r w:rsidR="006B2BFA">
              <w:rPr>
                <w:rFonts w:ascii="Times New Roman" w:hAnsi="Times New Roman" w:cs="Times New Roman"/>
                <w:sz w:val="24"/>
                <w:szCs w:val="24"/>
              </w:rPr>
              <w:t>ý vývoj osobnosti, temperament</w:t>
            </w:r>
          </w:p>
        </w:tc>
        <w:tc>
          <w:tcPr>
            <w:tcW w:w="2488" w:type="dxa"/>
            <w:vMerge w:val="restart"/>
            <w:shd w:val="clear" w:color="auto" w:fill="auto"/>
          </w:tcPr>
          <w:p w14:paraId="655E35BB"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Osobnostní a sociální výchova – </w:t>
            </w:r>
          </w:p>
          <w:p w14:paraId="6A403141" w14:textId="77777777" w:rsidR="004C7E12" w:rsidRPr="00171E8C" w:rsidRDefault="004C7E12" w:rsidP="00440E32">
            <w:pPr>
              <w:spacing w:after="0" w:line="240" w:lineRule="auto"/>
              <w:jc w:val="center"/>
              <w:rPr>
                <w:rFonts w:ascii="Times New Roman" w:hAnsi="Times New Roman" w:cs="Times New Roman"/>
                <w:sz w:val="24"/>
                <w:szCs w:val="24"/>
              </w:rPr>
            </w:pPr>
          </w:p>
          <w:p w14:paraId="3BAE8127" w14:textId="77777777" w:rsidR="004C7E12" w:rsidRPr="00171E8C" w:rsidRDefault="004C7E12" w:rsidP="00440E32">
            <w:pPr>
              <w:spacing w:after="0" w:line="240" w:lineRule="auto"/>
              <w:jc w:val="center"/>
              <w:rPr>
                <w:rFonts w:ascii="Times New Roman" w:hAnsi="Times New Roman" w:cs="Times New Roman"/>
                <w:sz w:val="24"/>
                <w:szCs w:val="24"/>
              </w:rPr>
            </w:pPr>
          </w:p>
          <w:p w14:paraId="309D7648" w14:textId="77777777" w:rsidR="004C7E12" w:rsidRPr="00171E8C" w:rsidRDefault="004C7E12" w:rsidP="00440E32">
            <w:pPr>
              <w:spacing w:after="0" w:line="240" w:lineRule="auto"/>
              <w:jc w:val="center"/>
              <w:rPr>
                <w:rFonts w:ascii="Times New Roman" w:hAnsi="Times New Roman" w:cs="Times New Roman"/>
                <w:sz w:val="24"/>
                <w:szCs w:val="24"/>
              </w:rPr>
            </w:pPr>
          </w:p>
          <w:p w14:paraId="23CF7C14" w14:textId="77777777" w:rsidR="004C7E12" w:rsidRPr="00171E8C" w:rsidRDefault="004C7E12" w:rsidP="00440E32">
            <w:pPr>
              <w:spacing w:after="0" w:line="240" w:lineRule="auto"/>
              <w:jc w:val="center"/>
              <w:rPr>
                <w:rFonts w:ascii="Times New Roman" w:hAnsi="Times New Roman" w:cs="Times New Roman"/>
                <w:sz w:val="24"/>
                <w:szCs w:val="24"/>
              </w:rPr>
            </w:pPr>
          </w:p>
          <w:p w14:paraId="69D7CF86" w14:textId="77777777" w:rsidR="004C7E12" w:rsidRPr="00171E8C" w:rsidRDefault="004C7E12" w:rsidP="00440E32">
            <w:pPr>
              <w:spacing w:after="0" w:line="240" w:lineRule="auto"/>
              <w:jc w:val="center"/>
              <w:rPr>
                <w:rFonts w:ascii="Times New Roman" w:hAnsi="Times New Roman" w:cs="Times New Roman"/>
                <w:sz w:val="24"/>
                <w:szCs w:val="24"/>
              </w:rPr>
            </w:pPr>
          </w:p>
          <w:p w14:paraId="174133BB" w14:textId="77777777" w:rsidR="004C7E12" w:rsidRPr="00171E8C" w:rsidRDefault="004C7E12" w:rsidP="00440E32">
            <w:pPr>
              <w:spacing w:after="0" w:line="240" w:lineRule="auto"/>
              <w:jc w:val="center"/>
              <w:rPr>
                <w:rFonts w:ascii="Times New Roman" w:hAnsi="Times New Roman" w:cs="Times New Roman"/>
                <w:sz w:val="24"/>
                <w:szCs w:val="24"/>
              </w:rPr>
            </w:pPr>
          </w:p>
          <w:p w14:paraId="3B6A3D90"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Výchova demokratického občana</w:t>
            </w:r>
          </w:p>
        </w:tc>
      </w:tr>
      <w:tr w:rsidR="004C7E12" w:rsidRPr="00171E8C" w14:paraId="2E4D6CE9" w14:textId="77777777" w:rsidTr="00440E32">
        <w:trPr>
          <w:trHeight w:val="3869"/>
        </w:trPr>
        <w:tc>
          <w:tcPr>
            <w:tcW w:w="4786" w:type="dxa"/>
            <w:shd w:val="clear" w:color="auto" w:fill="auto"/>
          </w:tcPr>
          <w:p w14:paraId="2AB1EC79"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 xml:space="preserve">VO-9-2-02 posoudí vliv osobních vlastností na dosahování individuálních i společných cílů, objasní význam vůle při dosahování cílů a překonávání překážek </w:t>
            </w:r>
          </w:p>
        </w:tc>
        <w:tc>
          <w:tcPr>
            <w:tcW w:w="3544" w:type="dxa"/>
            <w:shd w:val="clear" w:color="auto" w:fill="auto"/>
          </w:tcPr>
          <w:p w14:paraId="06C99E06" w14:textId="77777777" w:rsidR="004C7E12" w:rsidRPr="00171E8C" w:rsidRDefault="004C7E12" w:rsidP="00B51191">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uvědomuje si, že vlohy je třeba dále rozvíjet </w:t>
            </w:r>
            <w:r w:rsidRPr="00171E8C">
              <w:rPr>
                <w:rFonts w:ascii="Times New Roman" w:hAnsi="Times New Roman" w:cs="Times New Roman"/>
                <w:sz w:val="24"/>
                <w:szCs w:val="24"/>
              </w:rPr>
              <w:br/>
              <w:t xml:space="preserve">- posiluje své sebevědomí a rozvíjí svoji kreativitu </w:t>
            </w:r>
            <w:r w:rsidRPr="00171E8C">
              <w:rPr>
                <w:rFonts w:ascii="Times New Roman" w:hAnsi="Times New Roman" w:cs="Times New Roman"/>
                <w:sz w:val="24"/>
                <w:szCs w:val="24"/>
              </w:rPr>
              <w:br/>
              <w:t xml:space="preserve">- seznámí se s pojmy vjem, smyslový klam, ověří si jejich existenci </w:t>
            </w:r>
            <w:r w:rsidRPr="00171E8C">
              <w:rPr>
                <w:rFonts w:ascii="Times New Roman" w:hAnsi="Times New Roman" w:cs="Times New Roman"/>
                <w:sz w:val="24"/>
                <w:szCs w:val="24"/>
              </w:rPr>
              <w:br/>
              <w:t xml:space="preserve">- žák vysvětlí pojmy myšlení, myšlenkové operace </w:t>
            </w:r>
          </w:p>
        </w:tc>
        <w:tc>
          <w:tcPr>
            <w:tcW w:w="3402" w:type="dxa"/>
            <w:shd w:val="clear" w:color="auto" w:fill="auto"/>
          </w:tcPr>
          <w:p w14:paraId="7FC00B44"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psychické procesy a stavy </w:t>
            </w:r>
            <w:r w:rsidRPr="00171E8C">
              <w:rPr>
                <w:rFonts w:ascii="Times New Roman" w:hAnsi="Times New Roman" w:cs="Times New Roman"/>
                <w:sz w:val="24"/>
                <w:szCs w:val="24"/>
              </w:rPr>
              <w:br/>
              <w:t xml:space="preserve">- vloha, schopnost, dovednost, Inteligence (IQ, EQ), vnímání, vjem, představa, fantazie, myšlení, řeč, paměť, pozornost, učení, levá a pravá mozková </w:t>
            </w:r>
            <w:r w:rsidR="006B2BFA">
              <w:rPr>
                <w:rFonts w:ascii="Times New Roman" w:hAnsi="Times New Roman" w:cs="Times New Roman"/>
                <w:sz w:val="24"/>
                <w:szCs w:val="24"/>
              </w:rPr>
              <w:t>hemisféra a jejich funkce, cit</w:t>
            </w:r>
          </w:p>
        </w:tc>
        <w:tc>
          <w:tcPr>
            <w:tcW w:w="2488" w:type="dxa"/>
            <w:vMerge/>
            <w:shd w:val="clear" w:color="auto" w:fill="auto"/>
          </w:tcPr>
          <w:p w14:paraId="057D2DA9"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79BF5E10" w14:textId="77777777" w:rsidTr="006B2BFA">
        <w:trPr>
          <w:trHeight w:val="1119"/>
        </w:trPr>
        <w:tc>
          <w:tcPr>
            <w:tcW w:w="4786" w:type="dxa"/>
            <w:shd w:val="clear" w:color="auto" w:fill="auto"/>
          </w:tcPr>
          <w:p w14:paraId="6B57E92E"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VO-9-2-03 rozpoznává projevy záporných charakterových vlastností u sebe i u druhých lidí, kriticky hodnotí a vhodně koriguje své chování a jednání</w:t>
            </w:r>
          </w:p>
        </w:tc>
        <w:tc>
          <w:tcPr>
            <w:tcW w:w="3544" w:type="dxa"/>
            <w:shd w:val="clear" w:color="auto" w:fill="auto"/>
          </w:tcPr>
          <w:p w14:paraId="26996EF1" w14:textId="77777777" w:rsidR="004C7E12" w:rsidRPr="00171E8C" w:rsidRDefault="004C7E12" w:rsidP="006B2BFA">
            <w:pPr>
              <w:spacing w:line="240" w:lineRule="auto"/>
              <w:rPr>
                <w:rFonts w:ascii="Times New Roman" w:hAnsi="Times New Roman" w:cs="Times New Roman"/>
                <w:sz w:val="24"/>
                <w:szCs w:val="24"/>
              </w:rPr>
            </w:pPr>
            <w:r w:rsidRPr="00171E8C">
              <w:rPr>
                <w:rFonts w:ascii="Times New Roman" w:hAnsi="Times New Roman" w:cs="Times New Roman"/>
                <w:sz w:val="24"/>
                <w:szCs w:val="24"/>
              </w:rPr>
              <w:t>- posoudí způsoby jednání, sebeprosazování a zhodnotí je (agresivita, pasivita, asertivita)</w:t>
            </w:r>
          </w:p>
        </w:tc>
        <w:tc>
          <w:tcPr>
            <w:tcW w:w="3402" w:type="dxa"/>
            <w:shd w:val="clear" w:color="auto" w:fill="auto"/>
          </w:tcPr>
          <w:p w14:paraId="6741D64F"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jednání, agresivita, pasivita, asertivita</w:t>
            </w:r>
          </w:p>
        </w:tc>
        <w:tc>
          <w:tcPr>
            <w:tcW w:w="2488" w:type="dxa"/>
            <w:vMerge/>
            <w:shd w:val="clear" w:color="auto" w:fill="auto"/>
          </w:tcPr>
          <w:p w14:paraId="63C78ED5"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11BE764C" w14:textId="77777777" w:rsidTr="006B2BFA">
        <w:trPr>
          <w:trHeight w:val="1153"/>
        </w:trPr>
        <w:tc>
          <w:tcPr>
            <w:tcW w:w="4786" w:type="dxa"/>
            <w:shd w:val="clear" w:color="auto" w:fill="auto"/>
          </w:tcPr>
          <w:p w14:paraId="3D88801A"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VO-9-2-04 popíše, jak lze usměrňovat a kultivovat charakterové a volní vlastnosti, rozvíjet osobní přednosti, překonávat osobní nedostatky a pěstovat zdravou sebedůvěru</w:t>
            </w:r>
          </w:p>
        </w:tc>
        <w:tc>
          <w:tcPr>
            <w:tcW w:w="3544" w:type="dxa"/>
            <w:shd w:val="clear" w:color="auto" w:fill="auto"/>
          </w:tcPr>
          <w:p w14:paraId="38A73BB0"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snaží se pracovat sám na sobě, omezovat negativní vlastnosti a rozvíjet kladné</w:t>
            </w:r>
          </w:p>
        </w:tc>
        <w:tc>
          <w:tcPr>
            <w:tcW w:w="3402" w:type="dxa"/>
            <w:shd w:val="clear" w:color="auto" w:fill="auto"/>
          </w:tcPr>
          <w:p w14:paraId="02A9AB67"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postoje, změny osobnosti</w:t>
            </w:r>
            <w:r w:rsidRPr="00171E8C">
              <w:rPr>
                <w:rFonts w:ascii="Times New Roman" w:hAnsi="Times New Roman" w:cs="Times New Roman"/>
                <w:sz w:val="24"/>
                <w:szCs w:val="24"/>
              </w:rPr>
              <w:br/>
              <w:t>- charakter, sebeovládání, motivace, hodnoty</w:t>
            </w:r>
          </w:p>
        </w:tc>
        <w:tc>
          <w:tcPr>
            <w:tcW w:w="2488" w:type="dxa"/>
            <w:vMerge/>
            <w:shd w:val="clear" w:color="auto" w:fill="auto"/>
          </w:tcPr>
          <w:p w14:paraId="42214770"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65775952" w14:textId="77777777" w:rsidTr="00440E32">
        <w:trPr>
          <w:trHeight w:val="1687"/>
        </w:trPr>
        <w:tc>
          <w:tcPr>
            <w:tcW w:w="4786" w:type="dxa"/>
            <w:shd w:val="clear" w:color="auto" w:fill="auto"/>
          </w:tcPr>
          <w:p w14:paraId="52CD0D96"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VO-9-4-01 rozlišuje nejčastější typy a formy států a na příkladech porovná jejich znaky</w:t>
            </w:r>
          </w:p>
        </w:tc>
        <w:tc>
          <w:tcPr>
            <w:tcW w:w="3544" w:type="dxa"/>
            <w:shd w:val="clear" w:color="auto" w:fill="auto"/>
          </w:tcPr>
          <w:p w14:paraId="1F8F1460"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popíše znaky státu </w:t>
            </w:r>
            <w:r w:rsidRPr="00171E8C">
              <w:rPr>
                <w:rFonts w:ascii="Times New Roman" w:hAnsi="Times New Roman" w:cs="Times New Roman"/>
                <w:sz w:val="24"/>
                <w:szCs w:val="24"/>
              </w:rPr>
              <w:br/>
              <w:t xml:space="preserve">- objasní pojmy demokracie, autokracie, republika, teokracie </w:t>
            </w:r>
            <w:r w:rsidRPr="00171E8C">
              <w:rPr>
                <w:rFonts w:ascii="Times New Roman" w:hAnsi="Times New Roman" w:cs="Times New Roman"/>
                <w:sz w:val="24"/>
                <w:szCs w:val="24"/>
              </w:rPr>
              <w:br/>
              <w:t>- rozlišuje různé formy státu a třídí je podle daných kritérií</w:t>
            </w:r>
          </w:p>
        </w:tc>
        <w:tc>
          <w:tcPr>
            <w:tcW w:w="3402" w:type="dxa"/>
            <w:shd w:val="clear" w:color="auto" w:fill="auto"/>
          </w:tcPr>
          <w:p w14:paraId="4F0D7B65"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stát</w:t>
            </w:r>
          </w:p>
        </w:tc>
        <w:tc>
          <w:tcPr>
            <w:tcW w:w="2488" w:type="dxa"/>
            <w:vMerge/>
            <w:shd w:val="clear" w:color="auto" w:fill="auto"/>
          </w:tcPr>
          <w:p w14:paraId="5343A755"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59EB3FE0" w14:textId="77777777" w:rsidTr="00440E32">
        <w:trPr>
          <w:trHeight w:val="2959"/>
        </w:trPr>
        <w:tc>
          <w:tcPr>
            <w:tcW w:w="4786" w:type="dxa"/>
            <w:shd w:val="clear" w:color="auto" w:fill="auto"/>
          </w:tcPr>
          <w:p w14:paraId="2EAA78C8"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VO-9-4-03 objasní výhody demokratického způsobu řízení státu pro každodenní život občanů</w:t>
            </w:r>
          </w:p>
        </w:tc>
        <w:tc>
          <w:tcPr>
            <w:tcW w:w="3544" w:type="dxa"/>
            <w:shd w:val="clear" w:color="auto" w:fill="auto"/>
          </w:tcPr>
          <w:p w14:paraId="5CE849E6"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rozliší, které principy jsou demokratické a které jsou v rozporu s demokracií, zhodnotí jejich význam a přínos pro život občana ve státě </w:t>
            </w:r>
            <w:r w:rsidRPr="00171E8C">
              <w:rPr>
                <w:rFonts w:ascii="Times New Roman" w:hAnsi="Times New Roman" w:cs="Times New Roman"/>
                <w:sz w:val="24"/>
                <w:szCs w:val="24"/>
              </w:rPr>
              <w:br/>
              <w:t>- popíše a zhodnotí význam spoluzodpovědnosti všech občanů v demokratickém státě</w:t>
            </w:r>
            <w:r w:rsidRPr="00171E8C">
              <w:rPr>
                <w:rFonts w:ascii="Times New Roman" w:hAnsi="Times New Roman" w:cs="Times New Roman"/>
                <w:sz w:val="24"/>
                <w:szCs w:val="24"/>
              </w:rPr>
              <w:br/>
              <w:t>- jedná v souladu s demokratickými zásadami</w:t>
            </w:r>
          </w:p>
        </w:tc>
        <w:tc>
          <w:tcPr>
            <w:tcW w:w="3402" w:type="dxa"/>
            <w:shd w:val="clear" w:color="auto" w:fill="auto"/>
          </w:tcPr>
          <w:p w14:paraId="5667F410"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cesta k demokracii </w:t>
            </w:r>
            <w:r w:rsidRPr="00171E8C">
              <w:rPr>
                <w:rFonts w:ascii="Times New Roman" w:hAnsi="Times New Roman" w:cs="Times New Roman"/>
                <w:sz w:val="24"/>
                <w:szCs w:val="24"/>
              </w:rPr>
              <w:br/>
              <w:t>- demokratické zásady fungování státu</w:t>
            </w:r>
          </w:p>
        </w:tc>
        <w:tc>
          <w:tcPr>
            <w:tcW w:w="2488" w:type="dxa"/>
            <w:vMerge/>
            <w:shd w:val="clear" w:color="auto" w:fill="auto"/>
          </w:tcPr>
          <w:p w14:paraId="6D0AFF26"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1E748CCB" w14:textId="77777777" w:rsidTr="006B2BFA">
        <w:trPr>
          <w:trHeight w:val="836"/>
        </w:trPr>
        <w:tc>
          <w:tcPr>
            <w:tcW w:w="4786" w:type="dxa"/>
            <w:shd w:val="clear" w:color="auto" w:fill="auto"/>
          </w:tcPr>
          <w:p w14:paraId="30FE63F2"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VO-9-4-04 vyloží smysl voleb do zastupitelstva v demokratických státech a uvede příklady, jak mohou výsledky voleb ovlivňovat každodenní život občanů</w:t>
            </w:r>
          </w:p>
        </w:tc>
        <w:tc>
          <w:tcPr>
            <w:tcW w:w="3544" w:type="dxa"/>
            <w:shd w:val="clear" w:color="auto" w:fill="auto"/>
          </w:tcPr>
          <w:p w14:paraId="2A4D0026" w14:textId="77777777" w:rsidR="006B2BFA"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rozlišuje volební systémy</w:t>
            </w:r>
          </w:p>
          <w:p w14:paraId="670B8559" w14:textId="77777777"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ví, jakým způsobem se volí zástupci na jednotlivé posty - parlament, senát, prezident</w:t>
            </w:r>
            <w:r w:rsidRPr="00171E8C">
              <w:rPr>
                <w:rFonts w:ascii="Times New Roman" w:hAnsi="Times New Roman" w:cs="Times New Roman"/>
                <w:sz w:val="24"/>
                <w:szCs w:val="24"/>
              </w:rPr>
              <w:br/>
              <w:t xml:space="preserve">- na praktických příkladech demonstruje důležitost voleb  </w:t>
            </w:r>
          </w:p>
        </w:tc>
        <w:tc>
          <w:tcPr>
            <w:tcW w:w="3402" w:type="dxa"/>
            <w:shd w:val="clear" w:color="auto" w:fill="auto"/>
          </w:tcPr>
          <w:p w14:paraId="4007957A"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volební systémy</w:t>
            </w:r>
            <w:r w:rsidRPr="00171E8C">
              <w:rPr>
                <w:rFonts w:ascii="Times New Roman" w:hAnsi="Times New Roman" w:cs="Times New Roman"/>
                <w:sz w:val="24"/>
                <w:szCs w:val="24"/>
              </w:rPr>
              <w:br/>
              <w:t>- zastupitelstvo</w:t>
            </w:r>
            <w:r w:rsidRPr="00171E8C">
              <w:rPr>
                <w:rFonts w:ascii="Times New Roman" w:hAnsi="Times New Roman" w:cs="Times New Roman"/>
                <w:sz w:val="24"/>
                <w:szCs w:val="24"/>
              </w:rPr>
              <w:br/>
              <w:t>- parlament, senát</w:t>
            </w:r>
          </w:p>
        </w:tc>
        <w:tc>
          <w:tcPr>
            <w:tcW w:w="2488" w:type="dxa"/>
            <w:vMerge/>
            <w:shd w:val="clear" w:color="auto" w:fill="auto"/>
          </w:tcPr>
          <w:p w14:paraId="7DFE439B"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14FC04CB" w14:textId="77777777" w:rsidTr="00440E32">
        <w:trPr>
          <w:trHeight w:val="1266"/>
        </w:trPr>
        <w:tc>
          <w:tcPr>
            <w:tcW w:w="4786" w:type="dxa"/>
            <w:shd w:val="clear" w:color="auto" w:fill="auto"/>
          </w:tcPr>
          <w:p w14:paraId="784A0868"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VO-9-4-11 diskutuje o příčinách a důsledcích korupčního jednání</w:t>
            </w:r>
          </w:p>
        </w:tc>
        <w:tc>
          <w:tcPr>
            <w:tcW w:w="3544" w:type="dxa"/>
            <w:shd w:val="clear" w:color="auto" w:fill="auto"/>
          </w:tcPr>
          <w:p w14:paraId="4B31749E" w14:textId="77777777"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 dokáže pojmenovat kritické situace </w:t>
            </w:r>
            <w:r w:rsidRPr="00171E8C">
              <w:rPr>
                <w:rFonts w:ascii="Times New Roman" w:hAnsi="Times New Roman" w:cs="Times New Roman"/>
                <w:sz w:val="24"/>
                <w:szCs w:val="24"/>
              </w:rPr>
              <w:br/>
              <w:t>- ví, co je korupce, kde a jak se může projevovat</w:t>
            </w:r>
          </w:p>
          <w:p w14:paraId="4353AE89" w14:textId="77777777"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popíše negativní vliv korupce</w:t>
            </w:r>
          </w:p>
        </w:tc>
        <w:tc>
          <w:tcPr>
            <w:tcW w:w="3402" w:type="dxa"/>
            <w:shd w:val="clear" w:color="auto" w:fill="auto"/>
          </w:tcPr>
          <w:p w14:paraId="7C5B8F23"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korupce</w:t>
            </w:r>
            <w:r w:rsidRPr="00171E8C">
              <w:rPr>
                <w:rFonts w:ascii="Times New Roman" w:hAnsi="Times New Roman" w:cs="Times New Roman"/>
                <w:sz w:val="24"/>
                <w:szCs w:val="24"/>
              </w:rPr>
              <w:br/>
              <w:t>- politika</w:t>
            </w:r>
          </w:p>
        </w:tc>
        <w:tc>
          <w:tcPr>
            <w:tcW w:w="2488" w:type="dxa"/>
            <w:vMerge/>
            <w:shd w:val="clear" w:color="auto" w:fill="auto"/>
          </w:tcPr>
          <w:p w14:paraId="5F8F3BF5" w14:textId="77777777" w:rsidR="004C7E12" w:rsidRPr="00171E8C" w:rsidRDefault="004C7E12" w:rsidP="00440E32">
            <w:pPr>
              <w:spacing w:after="0" w:line="240" w:lineRule="auto"/>
              <w:rPr>
                <w:rFonts w:ascii="Times New Roman" w:hAnsi="Times New Roman" w:cs="Times New Roman"/>
                <w:sz w:val="24"/>
                <w:szCs w:val="24"/>
              </w:rPr>
            </w:pPr>
          </w:p>
        </w:tc>
      </w:tr>
      <w:tr w:rsidR="004C7E12" w:rsidRPr="00171E8C" w14:paraId="41B7AFE0" w14:textId="77777777" w:rsidTr="00440E32">
        <w:trPr>
          <w:trHeight w:val="1700"/>
        </w:trPr>
        <w:tc>
          <w:tcPr>
            <w:tcW w:w="4786" w:type="dxa"/>
            <w:shd w:val="clear" w:color="auto" w:fill="auto"/>
          </w:tcPr>
          <w:p w14:paraId="23508A9B"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VO-9-1-09 rozpoznává netolerantní, rasistické, xenofobní a extremistické projevy v chování lidí a zaujímá aktivní postoj proti všem projevům lidské nesnášenlivosti</w:t>
            </w:r>
          </w:p>
        </w:tc>
        <w:tc>
          <w:tcPr>
            <w:tcW w:w="3544" w:type="dxa"/>
            <w:shd w:val="clear" w:color="auto" w:fill="auto"/>
          </w:tcPr>
          <w:p w14:paraId="63E23240"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reprodukuje základní lidská práva </w:t>
            </w:r>
            <w:r w:rsidRPr="00171E8C">
              <w:rPr>
                <w:rFonts w:ascii="Times New Roman" w:hAnsi="Times New Roman" w:cs="Times New Roman"/>
                <w:sz w:val="24"/>
                <w:szCs w:val="24"/>
              </w:rPr>
              <w:br/>
              <w:t xml:space="preserve">- respektuje rovnost všech lidí </w:t>
            </w:r>
            <w:r w:rsidRPr="00171E8C">
              <w:rPr>
                <w:rFonts w:ascii="Times New Roman" w:hAnsi="Times New Roman" w:cs="Times New Roman"/>
                <w:sz w:val="24"/>
                <w:szCs w:val="24"/>
              </w:rPr>
              <w:br/>
              <w:t xml:space="preserve">- hájí účinně svá práva </w:t>
            </w:r>
            <w:r w:rsidRPr="00171E8C">
              <w:rPr>
                <w:rFonts w:ascii="Times New Roman" w:hAnsi="Times New Roman" w:cs="Times New Roman"/>
                <w:sz w:val="24"/>
                <w:szCs w:val="24"/>
              </w:rPr>
              <w:br/>
              <w:t>- vlastními slovy vysvětlí nebezpečí šikany</w:t>
            </w:r>
          </w:p>
        </w:tc>
        <w:tc>
          <w:tcPr>
            <w:tcW w:w="3402" w:type="dxa"/>
            <w:shd w:val="clear" w:color="auto" w:fill="auto"/>
          </w:tcPr>
          <w:p w14:paraId="77AEA833"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začlenění do veřejného života </w:t>
            </w:r>
            <w:r w:rsidRPr="00171E8C">
              <w:rPr>
                <w:rFonts w:ascii="Times New Roman" w:hAnsi="Times New Roman" w:cs="Times New Roman"/>
                <w:sz w:val="24"/>
                <w:szCs w:val="24"/>
              </w:rPr>
              <w:br/>
              <w:t>- státní moc, její dělba, státní správa a samospráva</w:t>
            </w:r>
            <w:r w:rsidRPr="00171E8C">
              <w:rPr>
                <w:rFonts w:ascii="Times New Roman" w:hAnsi="Times New Roman" w:cs="Times New Roman"/>
                <w:sz w:val="24"/>
                <w:szCs w:val="24"/>
              </w:rPr>
              <w:br/>
              <w:t xml:space="preserve">- cesta k demokracii </w:t>
            </w:r>
            <w:r w:rsidRPr="00171E8C">
              <w:rPr>
                <w:rFonts w:ascii="Times New Roman" w:hAnsi="Times New Roman" w:cs="Times New Roman"/>
                <w:sz w:val="24"/>
                <w:szCs w:val="24"/>
              </w:rPr>
              <w:br/>
              <w:t>- demokratické zásady fungování státu</w:t>
            </w:r>
          </w:p>
        </w:tc>
        <w:tc>
          <w:tcPr>
            <w:tcW w:w="2488" w:type="dxa"/>
            <w:vMerge/>
            <w:shd w:val="clear" w:color="auto" w:fill="auto"/>
          </w:tcPr>
          <w:p w14:paraId="02779C66" w14:textId="77777777" w:rsidR="004C7E12" w:rsidRPr="00171E8C" w:rsidRDefault="004C7E12" w:rsidP="00440E32">
            <w:pPr>
              <w:spacing w:line="240" w:lineRule="auto"/>
              <w:rPr>
                <w:rFonts w:ascii="Times New Roman" w:hAnsi="Times New Roman" w:cs="Times New Roman"/>
                <w:sz w:val="24"/>
                <w:szCs w:val="24"/>
              </w:rPr>
            </w:pPr>
          </w:p>
        </w:tc>
      </w:tr>
      <w:tr w:rsidR="004C7E12" w:rsidRPr="00171E8C" w14:paraId="7AA50510" w14:textId="77777777" w:rsidTr="00440E32">
        <w:trPr>
          <w:trHeight w:val="1700"/>
        </w:trPr>
        <w:tc>
          <w:tcPr>
            <w:tcW w:w="14220" w:type="dxa"/>
            <w:gridSpan w:val="4"/>
            <w:shd w:val="clear" w:color="auto" w:fill="auto"/>
          </w:tcPr>
          <w:p w14:paraId="3EE2EE68" w14:textId="77777777"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lastRenderedPageBreak/>
              <w:t xml:space="preserve">Minimální doporučená úroveň pro úpravy očekávaných výstupů v rámci podpůrných opatření </w:t>
            </w:r>
          </w:p>
          <w:p w14:paraId="22E0E7F2" w14:textId="77777777"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(slouží jako vodítko pro případné úpravy výstupů v IVP žáka od třetího stupně podpůrných opatření)</w:t>
            </w:r>
          </w:p>
          <w:p w14:paraId="292EF26D" w14:textId="77777777" w:rsidR="004C7E12" w:rsidRPr="00171E8C" w:rsidRDefault="004C7E12" w:rsidP="00440E32">
            <w:pPr>
              <w:spacing w:after="0" w:line="240" w:lineRule="auto"/>
              <w:rPr>
                <w:rFonts w:ascii="Times New Roman" w:hAnsi="Times New Roman" w:cs="Times New Roman"/>
                <w:i/>
                <w:sz w:val="24"/>
                <w:szCs w:val="24"/>
              </w:rPr>
            </w:pPr>
          </w:p>
          <w:p w14:paraId="09170C54" w14:textId="77777777"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Žák: </w:t>
            </w:r>
          </w:p>
          <w:p w14:paraId="5440A5FE" w14:textId="77777777" w:rsidR="004C7E12" w:rsidRDefault="004C7E12" w:rsidP="00764056">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VO-9-1-09p je seznámen s nebezpečím rasismu a xenofobie</w:t>
            </w:r>
            <w:r w:rsidRPr="00171E8C">
              <w:rPr>
                <w:rFonts w:ascii="Times New Roman" w:hAnsi="Times New Roman" w:cs="Times New Roman"/>
                <w:i/>
                <w:sz w:val="24"/>
                <w:szCs w:val="24"/>
              </w:rPr>
              <w:br/>
              <w:t xml:space="preserve">VO-9-2-01p chápe význam vzdělávání v kontextu s profesním uplatněním </w:t>
            </w:r>
            <w:r w:rsidRPr="00171E8C">
              <w:rPr>
                <w:rFonts w:ascii="Times New Roman" w:hAnsi="Times New Roman" w:cs="Times New Roman"/>
                <w:i/>
                <w:sz w:val="24"/>
                <w:szCs w:val="24"/>
              </w:rPr>
              <w:br/>
              <w:t>VO-9-2-04p formuluje své nejbližší plány</w:t>
            </w:r>
          </w:p>
          <w:p w14:paraId="4F2CD2F2" w14:textId="77777777" w:rsidR="00764056" w:rsidRPr="00764056" w:rsidRDefault="00764056" w:rsidP="00764056">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rPr>
              <w:t>VO-9-4-04p vyjmenuje základní práva a povinnosti občanů</w:t>
            </w:r>
          </w:p>
          <w:p w14:paraId="05A5674F" w14:textId="77777777" w:rsidR="00764056" w:rsidRPr="00764056" w:rsidRDefault="00764056" w:rsidP="00764056">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rPr>
              <w:t xml:space="preserve">VO-9-4-09p uvede základní informace o sociálních, právních a ekonomických otázkách rodinného života a rozlišuje postavení a role rodinných příslušníků </w:t>
            </w:r>
          </w:p>
          <w:p w14:paraId="3578E990" w14:textId="77777777" w:rsidR="00764056" w:rsidRPr="00171E8C" w:rsidRDefault="00764056" w:rsidP="00764056">
            <w:pPr>
              <w:spacing w:after="0" w:line="240" w:lineRule="auto"/>
              <w:rPr>
                <w:rFonts w:ascii="Times New Roman" w:hAnsi="Times New Roman" w:cs="Times New Roman"/>
                <w:sz w:val="24"/>
                <w:szCs w:val="24"/>
              </w:rPr>
            </w:pPr>
            <w:r w:rsidRPr="00764056">
              <w:rPr>
                <w:rFonts w:ascii="Times New Roman" w:hAnsi="Times New Roman" w:cs="Times New Roman"/>
                <w:i/>
                <w:sz w:val="24"/>
                <w:szCs w:val="24"/>
              </w:rPr>
              <w:t>VO-9-4-09p vyřizuje své osobní záležitosti včetně běžné komunikace s úřady; požádá v případě potřeby vhodným způsobem o radu</w:t>
            </w:r>
          </w:p>
        </w:tc>
      </w:tr>
    </w:tbl>
    <w:p w14:paraId="27C02928" w14:textId="77777777" w:rsidR="00362678" w:rsidRDefault="00362678" w:rsidP="004C7E12">
      <w:pPr>
        <w:spacing w:line="240" w:lineRule="auto"/>
        <w:rPr>
          <w:rFonts w:ascii="Times New Roman" w:hAnsi="Times New Roman" w:cs="Times New Roman"/>
          <w:b/>
          <w:sz w:val="24"/>
          <w:szCs w:val="24"/>
        </w:rPr>
      </w:pPr>
    </w:p>
    <w:p w14:paraId="11F79E34" w14:textId="77777777" w:rsidR="00362678" w:rsidRDefault="00362678" w:rsidP="004C7E12">
      <w:pPr>
        <w:spacing w:line="240" w:lineRule="auto"/>
        <w:rPr>
          <w:rFonts w:ascii="Times New Roman" w:hAnsi="Times New Roman" w:cs="Times New Roman"/>
          <w:b/>
          <w:sz w:val="24"/>
          <w:szCs w:val="24"/>
        </w:rPr>
      </w:pPr>
    </w:p>
    <w:p w14:paraId="637CECFB" w14:textId="77777777" w:rsidR="004C7E12" w:rsidRPr="00171E8C" w:rsidRDefault="004C7E12" w:rsidP="004C7E12">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3763"/>
        <w:gridCol w:w="3072"/>
        <w:gridCol w:w="2602"/>
      </w:tblGrid>
      <w:tr w:rsidR="004C7E12" w:rsidRPr="00171E8C" w14:paraId="76C928C0" w14:textId="77777777" w:rsidTr="00440E32">
        <w:tc>
          <w:tcPr>
            <w:tcW w:w="0" w:type="auto"/>
            <w:gridSpan w:val="4"/>
            <w:shd w:val="clear" w:color="auto" w:fill="auto"/>
          </w:tcPr>
          <w:p w14:paraId="4A9C4CF3"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Výchova k občanství</w:t>
            </w:r>
          </w:p>
          <w:p w14:paraId="6940D21A"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9. ročník</w:t>
            </w:r>
          </w:p>
        </w:tc>
      </w:tr>
      <w:tr w:rsidR="004C7E12" w:rsidRPr="00171E8C" w14:paraId="4242B6BB" w14:textId="77777777" w:rsidTr="00E24106">
        <w:tc>
          <w:tcPr>
            <w:tcW w:w="4557" w:type="dxa"/>
            <w:shd w:val="clear" w:color="auto" w:fill="auto"/>
          </w:tcPr>
          <w:p w14:paraId="1E2D50E0"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RVP výstupy</w:t>
            </w:r>
          </w:p>
          <w:p w14:paraId="4B84766B" w14:textId="77777777" w:rsidR="004C7E12" w:rsidRPr="00171E8C" w:rsidRDefault="004C7E12" w:rsidP="004C7E12">
            <w:pPr>
              <w:spacing w:after="0" w:line="240" w:lineRule="auto"/>
              <w:jc w:val="center"/>
              <w:rPr>
                <w:rFonts w:ascii="Times New Roman" w:hAnsi="Times New Roman" w:cs="Times New Roman"/>
                <w:b/>
                <w:sz w:val="24"/>
                <w:szCs w:val="24"/>
              </w:rPr>
            </w:pPr>
          </w:p>
        </w:tc>
        <w:tc>
          <w:tcPr>
            <w:tcW w:w="3763" w:type="dxa"/>
            <w:shd w:val="clear" w:color="auto" w:fill="auto"/>
          </w:tcPr>
          <w:p w14:paraId="33BFC6EE"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ŠVP výstupy</w:t>
            </w:r>
          </w:p>
          <w:p w14:paraId="5F3F6D0E" w14:textId="77777777" w:rsidR="004C7E12" w:rsidRPr="00171E8C" w:rsidRDefault="004C7E12" w:rsidP="004C7E12">
            <w:pPr>
              <w:spacing w:after="0" w:line="240" w:lineRule="auto"/>
              <w:jc w:val="center"/>
              <w:rPr>
                <w:rFonts w:ascii="Times New Roman" w:hAnsi="Times New Roman" w:cs="Times New Roman"/>
                <w:b/>
                <w:i/>
                <w:sz w:val="24"/>
                <w:szCs w:val="24"/>
              </w:rPr>
            </w:pPr>
          </w:p>
        </w:tc>
        <w:tc>
          <w:tcPr>
            <w:tcW w:w="3072" w:type="dxa"/>
            <w:shd w:val="clear" w:color="auto" w:fill="auto"/>
          </w:tcPr>
          <w:p w14:paraId="1F478EB3"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Učivo</w:t>
            </w:r>
          </w:p>
          <w:p w14:paraId="173A2FFD" w14:textId="77777777" w:rsidR="004C7E12" w:rsidRPr="00171E8C" w:rsidRDefault="004C7E12" w:rsidP="004C7E12">
            <w:pPr>
              <w:spacing w:after="0" w:line="240" w:lineRule="auto"/>
              <w:jc w:val="center"/>
              <w:rPr>
                <w:rFonts w:ascii="Times New Roman" w:hAnsi="Times New Roman" w:cs="Times New Roman"/>
                <w:b/>
                <w:sz w:val="24"/>
                <w:szCs w:val="24"/>
              </w:rPr>
            </w:pPr>
          </w:p>
        </w:tc>
        <w:tc>
          <w:tcPr>
            <w:tcW w:w="2602" w:type="dxa"/>
            <w:shd w:val="clear" w:color="auto" w:fill="auto"/>
          </w:tcPr>
          <w:p w14:paraId="2E4FB0E9" w14:textId="77777777"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Průřezová témata, přesahy</w:t>
            </w:r>
          </w:p>
        </w:tc>
      </w:tr>
      <w:tr w:rsidR="004C7E12" w:rsidRPr="00171E8C" w14:paraId="640754F8" w14:textId="77777777" w:rsidTr="00E24106">
        <w:tc>
          <w:tcPr>
            <w:tcW w:w="4557" w:type="dxa"/>
            <w:shd w:val="clear" w:color="auto" w:fill="auto"/>
          </w:tcPr>
          <w:p w14:paraId="146906D8"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3763" w:type="dxa"/>
            <w:shd w:val="clear" w:color="auto" w:fill="auto"/>
          </w:tcPr>
          <w:p w14:paraId="1C3836F5"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vyjmenuje nejstarší formy náboženství a stručně je charakterizuje </w:t>
            </w:r>
            <w:r w:rsidRPr="00171E8C">
              <w:rPr>
                <w:rFonts w:ascii="Times New Roman" w:hAnsi="Times New Roman" w:cs="Times New Roman"/>
                <w:sz w:val="24"/>
                <w:szCs w:val="24"/>
              </w:rPr>
              <w:br/>
              <w:t xml:space="preserve">- zhodnotí význam světových náboženství i to, jak může víra ovlivnit život, postoje a chování lidí </w:t>
            </w:r>
            <w:r w:rsidRPr="00171E8C">
              <w:rPr>
                <w:rFonts w:ascii="Times New Roman" w:hAnsi="Times New Roman" w:cs="Times New Roman"/>
                <w:sz w:val="24"/>
                <w:szCs w:val="24"/>
              </w:rPr>
              <w:br/>
              <w:t>- respektuje náboženské přesvědčení druhých lidí</w:t>
            </w:r>
          </w:p>
        </w:tc>
        <w:tc>
          <w:tcPr>
            <w:tcW w:w="3072" w:type="dxa"/>
            <w:shd w:val="clear" w:color="auto" w:fill="auto"/>
          </w:tcPr>
          <w:p w14:paraId="33A1081B" w14:textId="77777777"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víra a náboženství </w:t>
            </w:r>
            <w:r w:rsidRPr="00171E8C">
              <w:rPr>
                <w:rFonts w:ascii="Times New Roman" w:hAnsi="Times New Roman" w:cs="Times New Roman"/>
                <w:sz w:val="24"/>
                <w:szCs w:val="24"/>
              </w:rPr>
              <w:br/>
              <w:t xml:space="preserve">- judaismus, křesťanství, islám, hinduismus, buddhismus </w:t>
            </w:r>
            <w:r w:rsidRPr="00171E8C">
              <w:rPr>
                <w:rFonts w:ascii="Times New Roman" w:hAnsi="Times New Roman" w:cs="Times New Roman"/>
                <w:sz w:val="24"/>
                <w:szCs w:val="24"/>
              </w:rPr>
              <w:br/>
              <w:t>- nejstarší formy náboženství</w:t>
            </w:r>
          </w:p>
        </w:tc>
        <w:tc>
          <w:tcPr>
            <w:tcW w:w="2602" w:type="dxa"/>
            <w:vMerge w:val="restart"/>
            <w:shd w:val="clear" w:color="auto" w:fill="auto"/>
          </w:tcPr>
          <w:p w14:paraId="43C0C901"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Osobnostní a sociální výchova</w:t>
            </w:r>
          </w:p>
          <w:p w14:paraId="55EBF2FE" w14:textId="77777777" w:rsidR="004C7E12" w:rsidRPr="00171E8C" w:rsidRDefault="004C7E12" w:rsidP="00440E32">
            <w:pPr>
              <w:spacing w:after="0" w:line="240" w:lineRule="auto"/>
              <w:rPr>
                <w:rFonts w:ascii="Times New Roman" w:hAnsi="Times New Roman" w:cs="Times New Roman"/>
                <w:sz w:val="24"/>
                <w:szCs w:val="24"/>
              </w:rPr>
            </w:pPr>
          </w:p>
          <w:p w14:paraId="57D5ECFD" w14:textId="77777777" w:rsidR="004C7E12" w:rsidRPr="00171E8C" w:rsidRDefault="004C7E12" w:rsidP="00440E32">
            <w:pPr>
              <w:spacing w:after="0" w:line="240" w:lineRule="auto"/>
              <w:rPr>
                <w:rFonts w:ascii="Times New Roman" w:hAnsi="Times New Roman" w:cs="Times New Roman"/>
                <w:sz w:val="24"/>
                <w:szCs w:val="24"/>
              </w:rPr>
            </w:pPr>
          </w:p>
          <w:p w14:paraId="44F18345"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Multikulturní výchova</w:t>
            </w:r>
          </w:p>
          <w:p w14:paraId="0045D459"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Kulturní diference</w:t>
            </w:r>
          </w:p>
          <w:p w14:paraId="11F00B7D"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Multikulturalita</w:t>
            </w:r>
          </w:p>
          <w:p w14:paraId="40F573E2" w14:textId="77777777" w:rsidR="004C7E12" w:rsidRPr="00171E8C" w:rsidRDefault="004C7E12" w:rsidP="00440E32">
            <w:pPr>
              <w:spacing w:after="0" w:line="240" w:lineRule="auto"/>
              <w:jc w:val="center"/>
              <w:rPr>
                <w:rFonts w:ascii="Times New Roman" w:hAnsi="Times New Roman" w:cs="Times New Roman"/>
                <w:sz w:val="24"/>
                <w:szCs w:val="24"/>
              </w:rPr>
            </w:pPr>
          </w:p>
          <w:p w14:paraId="236B7329" w14:textId="77777777" w:rsidR="004C7E12" w:rsidRPr="00171E8C" w:rsidRDefault="004C7E12" w:rsidP="00440E32">
            <w:pPr>
              <w:spacing w:after="0" w:line="240" w:lineRule="auto"/>
              <w:jc w:val="center"/>
              <w:rPr>
                <w:rFonts w:ascii="Times New Roman" w:hAnsi="Times New Roman" w:cs="Times New Roman"/>
                <w:sz w:val="24"/>
                <w:szCs w:val="24"/>
              </w:rPr>
            </w:pPr>
          </w:p>
          <w:p w14:paraId="6C2DB193"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Výchova k myšlení v evropských a globálních souvislostech</w:t>
            </w:r>
          </w:p>
          <w:p w14:paraId="300251C2" w14:textId="77777777"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Evropa a svět nás zajímá                                                                                                                                                - Objevujeme Evropu s svět                                                                                                                                                - Jsme Evropané</w:t>
            </w:r>
          </w:p>
        </w:tc>
      </w:tr>
      <w:tr w:rsidR="00C824A0" w:rsidRPr="00171E8C" w14:paraId="730D5282" w14:textId="77777777" w:rsidTr="00E24106">
        <w:tc>
          <w:tcPr>
            <w:tcW w:w="4557" w:type="dxa"/>
            <w:shd w:val="clear" w:color="auto" w:fill="auto"/>
          </w:tcPr>
          <w:p w14:paraId="0853919A" w14:textId="77777777" w:rsidR="00C824A0" w:rsidRPr="00171E8C" w:rsidRDefault="00C824A0" w:rsidP="00C824A0">
            <w:pPr>
              <w:spacing w:line="240" w:lineRule="auto"/>
              <w:rPr>
                <w:rFonts w:ascii="Times New Roman" w:hAnsi="Times New Roman" w:cs="Times New Roman"/>
                <w:sz w:val="24"/>
                <w:szCs w:val="24"/>
              </w:rPr>
            </w:pPr>
            <w:r w:rsidRPr="00E24106">
              <w:rPr>
                <w:rFonts w:ascii="Times New Roman" w:hAnsi="Times New Roman" w:cs="Times New Roman"/>
                <w:sz w:val="24"/>
                <w:szCs w:val="24"/>
              </w:rPr>
              <w:t>ČSP-9-8-01 orientuje se v pracovních činnostech vybraných profesí</w:t>
            </w:r>
          </w:p>
        </w:tc>
        <w:tc>
          <w:tcPr>
            <w:tcW w:w="3763" w:type="dxa"/>
            <w:shd w:val="clear" w:color="auto" w:fill="auto"/>
          </w:tcPr>
          <w:p w14:paraId="09057CD1" w14:textId="77777777" w:rsidR="00C824A0" w:rsidRPr="00C824A0" w:rsidRDefault="00C824A0" w:rsidP="00C824A0">
            <w:pPr>
              <w:spacing w:after="0" w:line="240" w:lineRule="auto"/>
              <w:rPr>
                <w:rFonts w:ascii="Times New Roman" w:hAnsi="Times New Roman" w:cs="Times New Roman"/>
                <w:color w:val="FF0000"/>
              </w:rPr>
            </w:pPr>
            <w:r w:rsidRPr="00C824A0">
              <w:rPr>
                <w:rFonts w:ascii="Times New Roman" w:hAnsi="Times New Roman" w:cs="Times New Roman"/>
                <w:color w:val="000000" w:themeColor="text1"/>
                <w:sz w:val="24"/>
              </w:rPr>
              <w:t>- pojmenuje a popíše základní náplň práce různých profesí</w:t>
            </w:r>
          </w:p>
        </w:tc>
        <w:tc>
          <w:tcPr>
            <w:tcW w:w="3072" w:type="dxa"/>
            <w:shd w:val="clear" w:color="auto" w:fill="auto"/>
          </w:tcPr>
          <w:p w14:paraId="3292166C" w14:textId="77777777"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xml:space="preserve">- povolání, charakter a druh pracovních činností </w:t>
            </w:r>
          </w:p>
          <w:p w14:paraId="2973056D" w14:textId="77777777"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xml:space="preserve">- kvalifikace </w:t>
            </w:r>
          </w:p>
          <w:p w14:paraId="3CA3F86B" w14:textId="77777777" w:rsidR="00C824A0" w:rsidRPr="00171E8C"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lastRenderedPageBreak/>
              <w:t>- zdravotní stav - příležitosti na trhu práce</w:t>
            </w:r>
          </w:p>
        </w:tc>
        <w:tc>
          <w:tcPr>
            <w:tcW w:w="2602" w:type="dxa"/>
            <w:vMerge/>
            <w:shd w:val="clear" w:color="auto" w:fill="auto"/>
          </w:tcPr>
          <w:p w14:paraId="797E0832"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48877EC3" w14:textId="77777777" w:rsidTr="00E24106">
        <w:tc>
          <w:tcPr>
            <w:tcW w:w="4557" w:type="dxa"/>
            <w:shd w:val="clear" w:color="auto" w:fill="auto"/>
          </w:tcPr>
          <w:p w14:paraId="6123383D" w14:textId="77777777" w:rsidR="00C824A0" w:rsidRPr="00171E8C" w:rsidRDefault="00C824A0" w:rsidP="00C824A0">
            <w:pPr>
              <w:spacing w:line="240" w:lineRule="auto"/>
              <w:rPr>
                <w:rFonts w:ascii="Times New Roman" w:hAnsi="Times New Roman" w:cs="Times New Roman"/>
                <w:sz w:val="24"/>
                <w:szCs w:val="24"/>
              </w:rPr>
            </w:pPr>
            <w:r w:rsidRPr="00E24106">
              <w:rPr>
                <w:rFonts w:ascii="Times New Roman" w:hAnsi="Times New Roman" w:cs="Times New Roman"/>
                <w:sz w:val="24"/>
                <w:szCs w:val="24"/>
              </w:rPr>
              <w:lastRenderedPageBreak/>
              <w:t>ČSP-9-8-02 posoudí své možnosti při rozhodování o volbě vhodného povolání a profesní přípravy</w:t>
            </w:r>
          </w:p>
        </w:tc>
        <w:tc>
          <w:tcPr>
            <w:tcW w:w="3763" w:type="dxa"/>
            <w:shd w:val="clear" w:color="auto" w:fill="auto"/>
          </w:tcPr>
          <w:p w14:paraId="1F317579" w14:textId="77777777" w:rsidR="00C824A0" w:rsidRPr="00171E8C" w:rsidRDefault="00C824A0" w:rsidP="00C824A0">
            <w:pPr>
              <w:spacing w:line="240" w:lineRule="auto"/>
              <w:rPr>
                <w:rFonts w:ascii="Times New Roman" w:hAnsi="Times New Roman" w:cs="Times New Roman"/>
                <w:sz w:val="24"/>
                <w:szCs w:val="24"/>
              </w:rPr>
            </w:pPr>
            <w:r w:rsidRPr="00C824A0">
              <w:rPr>
                <w:rFonts w:ascii="Times New Roman" w:hAnsi="Times New Roman" w:cs="Times New Roman"/>
                <w:sz w:val="24"/>
                <w:szCs w:val="24"/>
              </w:rPr>
              <w:t>- pojmenuje své zájmy a schopnosti</w:t>
            </w:r>
          </w:p>
        </w:tc>
        <w:tc>
          <w:tcPr>
            <w:tcW w:w="3072" w:type="dxa"/>
            <w:shd w:val="clear" w:color="auto" w:fill="auto"/>
          </w:tcPr>
          <w:p w14:paraId="4774595B" w14:textId="77777777" w:rsidR="00C824A0" w:rsidRPr="00171E8C" w:rsidRDefault="00C824A0" w:rsidP="00C824A0">
            <w:pPr>
              <w:spacing w:line="240" w:lineRule="auto"/>
              <w:rPr>
                <w:rFonts w:ascii="Times New Roman" w:hAnsi="Times New Roman" w:cs="Times New Roman"/>
                <w:sz w:val="24"/>
                <w:szCs w:val="24"/>
              </w:rPr>
            </w:pPr>
            <w:r>
              <w:rPr>
                <w:rFonts w:ascii="Times New Roman" w:hAnsi="Times New Roman" w:cs="Times New Roman"/>
                <w:sz w:val="24"/>
                <w:szCs w:val="24"/>
              </w:rPr>
              <w:t xml:space="preserve">- osobnost, osobní vlohy, schopnosti, dovednosti, </w:t>
            </w:r>
            <w:r w:rsidRPr="00C824A0">
              <w:rPr>
                <w:rFonts w:ascii="Times New Roman" w:hAnsi="Times New Roman" w:cs="Times New Roman"/>
                <w:sz w:val="24"/>
                <w:szCs w:val="24"/>
              </w:rPr>
              <w:t>komunikace, sebehodnocení, plánování, vůle, rozhodování</w:t>
            </w:r>
          </w:p>
        </w:tc>
        <w:tc>
          <w:tcPr>
            <w:tcW w:w="2602" w:type="dxa"/>
            <w:vMerge/>
            <w:shd w:val="clear" w:color="auto" w:fill="auto"/>
          </w:tcPr>
          <w:p w14:paraId="5594CCF4"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3C0C07A2" w14:textId="77777777" w:rsidTr="00E24106">
        <w:tc>
          <w:tcPr>
            <w:tcW w:w="4557" w:type="dxa"/>
            <w:shd w:val="clear" w:color="auto" w:fill="auto"/>
          </w:tcPr>
          <w:p w14:paraId="1116DBAE" w14:textId="77777777" w:rsidR="00C824A0" w:rsidRPr="009A520B" w:rsidRDefault="00C824A0" w:rsidP="00C824A0">
            <w:pPr>
              <w:pStyle w:val="Default"/>
              <w:spacing w:line="276" w:lineRule="auto"/>
              <w:rPr>
                <w:color w:val="FF0000"/>
              </w:rPr>
            </w:pPr>
            <w:r w:rsidRPr="00E24106">
              <w:rPr>
                <w:color w:val="000000" w:themeColor="text1"/>
              </w:rPr>
              <w:t>ČSP-9-8-03 využije profesní informace a poradenské služby pro výběr vhodného vzdělávání</w:t>
            </w:r>
          </w:p>
        </w:tc>
        <w:tc>
          <w:tcPr>
            <w:tcW w:w="3763" w:type="dxa"/>
            <w:shd w:val="clear" w:color="auto" w:fill="auto"/>
          </w:tcPr>
          <w:p w14:paraId="34F657B6" w14:textId="77777777" w:rsidR="00C824A0" w:rsidRP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seznámí se s pravidly potřebnými k přijímacímu řízení</w:t>
            </w:r>
          </w:p>
          <w:p w14:paraId="698FAF1E" w14:textId="77777777" w:rsidR="00C824A0" w:rsidRP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vyplní přihlášku na SŠ</w:t>
            </w:r>
          </w:p>
          <w:p w14:paraId="483DEF1C" w14:textId="77777777"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ví, kde najde ve svém městě informační a poradenské středisko pro výběr povolání a SŠ</w:t>
            </w:r>
          </w:p>
          <w:p w14:paraId="0B0ADD84" w14:textId="77777777" w:rsidR="006F0048" w:rsidRDefault="006F0048"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0048">
              <w:rPr>
                <w:rFonts w:ascii="Times New Roman" w:hAnsi="Times New Roman" w:cs="Times New Roman"/>
                <w:sz w:val="24"/>
                <w:szCs w:val="24"/>
              </w:rPr>
              <w:t xml:space="preserve">vytvoří si přehled středních škol v regionu - vybere dle svých možností vhodné studijní obory a svou volbu zdůvodní </w:t>
            </w:r>
          </w:p>
          <w:p w14:paraId="3AE0CA59" w14:textId="77777777" w:rsidR="006F0048" w:rsidRDefault="006F0048" w:rsidP="00C824A0">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seznámí se s kritériem hodnocení na předběžně zvolenou školu - seznámí se s činností kariérního poradce, dalších poradenských zařízení </w:t>
            </w:r>
          </w:p>
          <w:p w14:paraId="5CBF976A" w14:textId="77777777" w:rsidR="006F0048" w:rsidRPr="00171E8C" w:rsidRDefault="006F0048" w:rsidP="00C824A0">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projde možnosti hledání zaměstnání</w:t>
            </w:r>
          </w:p>
        </w:tc>
        <w:tc>
          <w:tcPr>
            <w:tcW w:w="3072" w:type="dxa"/>
            <w:shd w:val="clear" w:color="auto" w:fill="auto"/>
          </w:tcPr>
          <w:p w14:paraId="3D20AA9B" w14:textId="77777777"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systém školství ČR, přehled škol v brněnském regionu</w:t>
            </w:r>
          </w:p>
          <w:p w14:paraId="293DC1C5" w14:textId="77777777"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náplň učebních a studijních oborů</w:t>
            </w:r>
          </w:p>
          <w:p w14:paraId="413F64A7" w14:textId="77777777"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24A0">
              <w:rPr>
                <w:rFonts w:ascii="Times New Roman" w:hAnsi="Times New Roman" w:cs="Times New Roman"/>
                <w:sz w:val="24"/>
                <w:szCs w:val="24"/>
              </w:rPr>
              <w:t xml:space="preserve">- kritéria hodnocení k přijetí k dalšímu vzdělávání </w:t>
            </w:r>
          </w:p>
          <w:p w14:paraId="38053C73" w14:textId="77777777"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24A0">
              <w:rPr>
                <w:rFonts w:ascii="Times New Roman" w:hAnsi="Times New Roman" w:cs="Times New Roman"/>
                <w:sz w:val="24"/>
                <w:szCs w:val="24"/>
              </w:rPr>
              <w:t xml:space="preserve"> informační základna pro volbu povolání, práce s profesními informacemi a využívání poradenských služeb </w:t>
            </w:r>
          </w:p>
          <w:p w14:paraId="3BECE331" w14:textId="77777777" w:rsidR="00C824A0" w:rsidRPr="00171E8C"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pracovní příležitosti v regionu</w:t>
            </w:r>
          </w:p>
        </w:tc>
        <w:tc>
          <w:tcPr>
            <w:tcW w:w="2602" w:type="dxa"/>
            <w:vMerge/>
            <w:shd w:val="clear" w:color="auto" w:fill="auto"/>
          </w:tcPr>
          <w:p w14:paraId="09D4995C"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69FB1BC5" w14:textId="77777777" w:rsidTr="00E24106">
        <w:tc>
          <w:tcPr>
            <w:tcW w:w="4557" w:type="dxa"/>
            <w:shd w:val="clear" w:color="auto" w:fill="auto"/>
          </w:tcPr>
          <w:p w14:paraId="348DA7F2" w14:textId="77777777" w:rsidR="00C824A0" w:rsidRPr="00171E8C" w:rsidRDefault="00C824A0" w:rsidP="00C824A0">
            <w:pPr>
              <w:spacing w:line="240" w:lineRule="auto"/>
              <w:rPr>
                <w:rFonts w:ascii="Times New Roman" w:hAnsi="Times New Roman" w:cs="Times New Roman"/>
                <w:sz w:val="24"/>
                <w:szCs w:val="24"/>
              </w:rPr>
            </w:pPr>
            <w:r w:rsidRPr="00C824A0">
              <w:rPr>
                <w:rFonts w:ascii="Times New Roman" w:hAnsi="Times New Roman" w:cs="Times New Roman"/>
                <w:sz w:val="24"/>
                <w:szCs w:val="24"/>
              </w:rPr>
              <w:t>ČSP-9-8-04 prokáže v modelových situacích schopnost prezentace své osoby při vstupu na trh práce</w:t>
            </w:r>
          </w:p>
        </w:tc>
        <w:tc>
          <w:tcPr>
            <w:tcW w:w="3763" w:type="dxa"/>
            <w:shd w:val="clear" w:color="auto" w:fill="auto"/>
          </w:tcPr>
          <w:p w14:paraId="3970BD71" w14:textId="77777777" w:rsidR="00C824A0" w:rsidRDefault="00C824A0" w:rsidP="006F0048">
            <w:pPr>
              <w:spacing w:after="0" w:line="240" w:lineRule="auto"/>
              <w:rPr>
                <w:rFonts w:ascii="Times New Roman" w:hAnsi="Times New Roman" w:cs="Times New Roman"/>
                <w:color w:val="000000" w:themeColor="text1"/>
                <w:sz w:val="24"/>
              </w:rPr>
            </w:pPr>
            <w:r w:rsidRPr="00C824A0">
              <w:rPr>
                <w:rFonts w:ascii="Times New Roman" w:hAnsi="Times New Roman" w:cs="Times New Roman"/>
                <w:color w:val="000000" w:themeColor="text1"/>
                <w:sz w:val="24"/>
              </w:rPr>
              <w:t>- ví, jak má vypadat pracovní smlouva</w:t>
            </w:r>
            <w:r w:rsidRPr="00C824A0">
              <w:rPr>
                <w:rFonts w:ascii="Times New Roman" w:hAnsi="Times New Roman" w:cs="Times New Roman"/>
                <w:color w:val="000000" w:themeColor="text1"/>
                <w:sz w:val="24"/>
              </w:rPr>
              <w:br/>
              <w:t>- dokáže napsat životopis a průvodní dopis</w:t>
            </w:r>
          </w:p>
          <w:p w14:paraId="35205950" w14:textId="77777777" w:rsidR="006F0048"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seznámí se s podnikáním, jeho náplní, možnostmi a rizikem </w:t>
            </w:r>
          </w:p>
          <w:p w14:paraId="350F33EB" w14:textId="77777777" w:rsidR="006F0048" w:rsidRPr="00C824A0"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vyhodnotí výhody a rizika podnikání a zaměstnání a vzájemně je srovná</w:t>
            </w:r>
          </w:p>
        </w:tc>
        <w:tc>
          <w:tcPr>
            <w:tcW w:w="3072" w:type="dxa"/>
            <w:shd w:val="clear" w:color="auto" w:fill="auto"/>
          </w:tcPr>
          <w:p w14:paraId="2347A0C1" w14:textId="77777777" w:rsidR="006F0048"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způsoby hledání zaměstnání, životopis, pohovor u zaměstnavatele </w:t>
            </w:r>
          </w:p>
          <w:p w14:paraId="0DEED28D" w14:textId="77777777" w:rsidR="00C824A0"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studium, zaměstnání, podnikání</w:t>
            </w:r>
          </w:p>
        </w:tc>
        <w:tc>
          <w:tcPr>
            <w:tcW w:w="2602" w:type="dxa"/>
            <w:vMerge/>
            <w:shd w:val="clear" w:color="auto" w:fill="auto"/>
          </w:tcPr>
          <w:p w14:paraId="1E1014CF"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54A37A57" w14:textId="77777777" w:rsidTr="00E24106">
        <w:tc>
          <w:tcPr>
            <w:tcW w:w="4557" w:type="dxa"/>
            <w:shd w:val="clear" w:color="auto" w:fill="auto"/>
          </w:tcPr>
          <w:p w14:paraId="616534D9" w14:textId="77777777" w:rsidR="00C824A0" w:rsidRPr="00171E8C" w:rsidRDefault="00C824A0" w:rsidP="00C824A0">
            <w:pPr>
              <w:pStyle w:val="Default"/>
              <w:rPr>
                <w:color w:val="auto"/>
              </w:rPr>
            </w:pPr>
            <w:r w:rsidRPr="00171E8C">
              <w:lastRenderedPageBreak/>
              <w:t>VO-9-3-01 rozlišuje a porovnává různé formy vlastnictví, včetně duševního vlastnictví, a způsoby jejich ochrany, uvede příklady</w:t>
            </w:r>
          </w:p>
        </w:tc>
        <w:tc>
          <w:tcPr>
            <w:tcW w:w="3763" w:type="dxa"/>
            <w:shd w:val="clear" w:color="auto" w:fill="auto"/>
          </w:tcPr>
          <w:p w14:paraId="02A95256"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vysvětlí pojmy vlastnictví, majetek </w:t>
            </w:r>
            <w:r w:rsidRPr="00171E8C">
              <w:rPr>
                <w:rFonts w:ascii="Times New Roman" w:hAnsi="Times New Roman" w:cs="Times New Roman"/>
                <w:sz w:val="24"/>
                <w:szCs w:val="24"/>
              </w:rPr>
              <w:br/>
              <w:t xml:space="preserve">- rozlišuje druhy vlastnictví </w:t>
            </w:r>
            <w:r w:rsidRPr="00171E8C">
              <w:rPr>
                <w:rFonts w:ascii="Times New Roman" w:hAnsi="Times New Roman" w:cs="Times New Roman"/>
                <w:sz w:val="24"/>
                <w:szCs w:val="24"/>
              </w:rPr>
              <w:br/>
              <w:t xml:space="preserve">- objasní druhy podnikání </w:t>
            </w:r>
            <w:r w:rsidRPr="00171E8C">
              <w:rPr>
                <w:rFonts w:ascii="Times New Roman" w:hAnsi="Times New Roman" w:cs="Times New Roman"/>
                <w:sz w:val="24"/>
                <w:szCs w:val="24"/>
              </w:rPr>
              <w:br/>
              <w:t>- rozliší rozdíly OSVČ a právnické osoby</w:t>
            </w:r>
          </w:p>
        </w:tc>
        <w:tc>
          <w:tcPr>
            <w:tcW w:w="3072" w:type="dxa"/>
            <w:shd w:val="clear" w:color="auto" w:fill="auto"/>
          </w:tcPr>
          <w:p w14:paraId="34C85721"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majetek (movitý, nemovitý, hmotný, nehmotný) a vlastnictví</w:t>
            </w:r>
            <w:r w:rsidRPr="00171E8C">
              <w:rPr>
                <w:rFonts w:ascii="Times New Roman" w:hAnsi="Times New Roman" w:cs="Times New Roman"/>
                <w:sz w:val="24"/>
                <w:szCs w:val="24"/>
              </w:rPr>
              <w:br/>
              <w:t>- soukromé vlastnictví, firma, OSVČ</w:t>
            </w:r>
          </w:p>
        </w:tc>
        <w:tc>
          <w:tcPr>
            <w:tcW w:w="2602" w:type="dxa"/>
            <w:vMerge/>
            <w:shd w:val="clear" w:color="auto" w:fill="auto"/>
          </w:tcPr>
          <w:p w14:paraId="04C35513"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23078A7E" w14:textId="77777777" w:rsidTr="00E24106">
        <w:trPr>
          <w:trHeight w:val="2949"/>
        </w:trPr>
        <w:tc>
          <w:tcPr>
            <w:tcW w:w="4557" w:type="dxa"/>
            <w:shd w:val="clear" w:color="auto" w:fill="auto"/>
          </w:tcPr>
          <w:p w14:paraId="1E993D8A" w14:textId="77777777" w:rsidR="00C824A0" w:rsidRPr="00171E8C" w:rsidRDefault="00C824A0" w:rsidP="00CE630D">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w:t>
            </w:r>
            <w:r w:rsidR="00CE630D">
              <w:rPr>
                <w:rFonts w:ascii="Times New Roman" w:hAnsi="Times New Roman" w:cs="Times New Roman"/>
                <w:sz w:val="24"/>
                <w:szCs w:val="24"/>
              </w:rPr>
              <w:t>í</w:t>
            </w:r>
            <w:r w:rsidRPr="00171E8C">
              <w:rPr>
                <w:rFonts w:ascii="Times New Roman" w:hAnsi="Times New Roman" w:cs="Times New Roman"/>
                <w:sz w:val="24"/>
                <w:szCs w:val="24"/>
              </w:rPr>
              <w:t xml:space="preserve"> s penězi</w:t>
            </w:r>
          </w:p>
        </w:tc>
        <w:tc>
          <w:tcPr>
            <w:tcW w:w="3763" w:type="dxa"/>
            <w:shd w:val="clear" w:color="auto" w:fill="auto"/>
          </w:tcPr>
          <w:p w14:paraId="77DA9A1E"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rozlišuje důležité potřeby a uspokojuje je </w:t>
            </w:r>
            <w:r w:rsidRPr="00171E8C">
              <w:rPr>
                <w:rFonts w:ascii="Times New Roman" w:hAnsi="Times New Roman" w:cs="Times New Roman"/>
                <w:sz w:val="24"/>
                <w:szCs w:val="24"/>
              </w:rPr>
              <w:br/>
              <w:t>- soucítí s lidmi ve špatných sociálních podmínkách a v rámci svých možností jim pomáhá</w:t>
            </w:r>
            <w:r w:rsidRPr="00171E8C">
              <w:rPr>
                <w:rFonts w:ascii="Times New Roman" w:hAnsi="Times New Roman" w:cs="Times New Roman"/>
                <w:sz w:val="24"/>
                <w:szCs w:val="24"/>
              </w:rPr>
              <w:br/>
              <w:t>- umí rozepsat rodinný rozpočet</w:t>
            </w:r>
            <w:r w:rsidRPr="00171E8C">
              <w:rPr>
                <w:rFonts w:ascii="Times New Roman" w:hAnsi="Times New Roman" w:cs="Times New Roman"/>
                <w:sz w:val="24"/>
                <w:szCs w:val="24"/>
              </w:rPr>
              <w:br/>
              <w:t>- orientuje se v položkách příjmů a výdajů</w:t>
            </w:r>
          </w:p>
        </w:tc>
        <w:tc>
          <w:tcPr>
            <w:tcW w:w="3072" w:type="dxa"/>
            <w:shd w:val="clear" w:color="auto" w:fill="auto"/>
          </w:tcPr>
          <w:p w14:paraId="18575993"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naše potřeby </w:t>
            </w:r>
            <w:r w:rsidRPr="00171E8C">
              <w:rPr>
                <w:rFonts w:ascii="Times New Roman" w:hAnsi="Times New Roman" w:cs="Times New Roman"/>
                <w:sz w:val="24"/>
                <w:szCs w:val="24"/>
              </w:rPr>
              <w:br/>
              <w:t xml:space="preserve">- mít či být </w:t>
            </w:r>
            <w:r w:rsidRPr="00171E8C">
              <w:rPr>
                <w:rFonts w:ascii="Times New Roman" w:hAnsi="Times New Roman" w:cs="Times New Roman"/>
                <w:sz w:val="24"/>
                <w:szCs w:val="24"/>
              </w:rPr>
              <w:br/>
              <w:t>- potřeby, přání, statky, služby, směna, životní úroveň, životní styl, konzumní společnost</w:t>
            </w:r>
            <w:r w:rsidRPr="00171E8C">
              <w:rPr>
                <w:rFonts w:ascii="Times New Roman" w:hAnsi="Times New Roman" w:cs="Times New Roman"/>
                <w:sz w:val="24"/>
                <w:szCs w:val="24"/>
              </w:rPr>
              <w:br/>
              <w:t>- rodinný rozpočet</w:t>
            </w:r>
            <w:r w:rsidRPr="00171E8C">
              <w:rPr>
                <w:rFonts w:ascii="Times New Roman" w:hAnsi="Times New Roman" w:cs="Times New Roman"/>
                <w:sz w:val="24"/>
                <w:szCs w:val="24"/>
              </w:rPr>
              <w:br/>
              <w:t>- příjmy a výdaje</w:t>
            </w:r>
          </w:p>
        </w:tc>
        <w:tc>
          <w:tcPr>
            <w:tcW w:w="2602" w:type="dxa"/>
            <w:vMerge/>
            <w:shd w:val="clear" w:color="auto" w:fill="auto"/>
          </w:tcPr>
          <w:p w14:paraId="6A142CCC"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526AF49F" w14:textId="77777777" w:rsidTr="00E24106">
        <w:trPr>
          <w:trHeight w:val="1842"/>
        </w:trPr>
        <w:tc>
          <w:tcPr>
            <w:tcW w:w="4557" w:type="dxa"/>
            <w:shd w:val="clear" w:color="auto" w:fill="auto"/>
          </w:tcPr>
          <w:p w14:paraId="7358CB54"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VO-9-3-03 na příkladech ukáže vhodné využití různých nástrojů hotovostního a bezhotovostního placení, uvede příklady debetní a kreditní karty, vysvětlí jejich omezení</w:t>
            </w:r>
          </w:p>
        </w:tc>
        <w:tc>
          <w:tcPr>
            <w:tcW w:w="3763" w:type="dxa"/>
            <w:shd w:val="clear" w:color="auto" w:fill="auto"/>
          </w:tcPr>
          <w:p w14:paraId="307D4144"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rozliší jednotlivé druhy karet a jejich charakteristické vlastnosti</w:t>
            </w:r>
            <w:r w:rsidRPr="00171E8C">
              <w:rPr>
                <w:rFonts w:ascii="Times New Roman" w:hAnsi="Times New Roman" w:cs="Times New Roman"/>
                <w:sz w:val="24"/>
                <w:szCs w:val="24"/>
              </w:rPr>
              <w:br/>
              <w:t>- uvede na reálných příkladech použití a omezení jednotlivých karet</w:t>
            </w:r>
          </w:p>
        </w:tc>
        <w:tc>
          <w:tcPr>
            <w:tcW w:w="3072" w:type="dxa"/>
            <w:shd w:val="clear" w:color="auto" w:fill="auto"/>
          </w:tcPr>
          <w:p w14:paraId="503D88F9"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běžný účet</w:t>
            </w:r>
            <w:r w:rsidRPr="00171E8C">
              <w:rPr>
                <w:rFonts w:ascii="Times New Roman" w:hAnsi="Times New Roman" w:cs="Times New Roman"/>
                <w:sz w:val="24"/>
                <w:szCs w:val="24"/>
              </w:rPr>
              <w:br/>
              <w:t>- debetní karta</w:t>
            </w:r>
            <w:r w:rsidRPr="00171E8C">
              <w:rPr>
                <w:rFonts w:ascii="Times New Roman" w:hAnsi="Times New Roman" w:cs="Times New Roman"/>
                <w:sz w:val="24"/>
                <w:szCs w:val="24"/>
              </w:rPr>
              <w:br/>
              <w:t>- kreditní karta</w:t>
            </w:r>
            <w:r w:rsidRPr="00171E8C">
              <w:rPr>
                <w:rFonts w:ascii="Times New Roman" w:hAnsi="Times New Roman" w:cs="Times New Roman"/>
                <w:sz w:val="24"/>
                <w:szCs w:val="24"/>
              </w:rPr>
              <w:br/>
              <w:t>- úrok</w:t>
            </w:r>
          </w:p>
        </w:tc>
        <w:tc>
          <w:tcPr>
            <w:tcW w:w="2602" w:type="dxa"/>
            <w:vMerge/>
            <w:shd w:val="clear" w:color="auto" w:fill="auto"/>
          </w:tcPr>
          <w:p w14:paraId="63BC85EE"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2DBF7D88" w14:textId="77777777" w:rsidTr="00E24106">
        <w:trPr>
          <w:trHeight w:val="1842"/>
        </w:trPr>
        <w:tc>
          <w:tcPr>
            <w:tcW w:w="4557" w:type="dxa"/>
            <w:shd w:val="clear" w:color="auto" w:fill="auto"/>
          </w:tcPr>
          <w:p w14:paraId="6C374695"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VO-9-3-04 vysvětlí, jakou funkci plní banky a jaké služby občanům nabízejí, vysvětlí význam úroku placeného a přijatého, uvede nejčastější druhy pojištění a navrhne, kdy je využít</w:t>
            </w:r>
          </w:p>
        </w:tc>
        <w:tc>
          <w:tcPr>
            <w:tcW w:w="3763" w:type="dxa"/>
            <w:shd w:val="clear" w:color="auto" w:fill="auto"/>
          </w:tcPr>
          <w:p w14:paraId="1F9BC5A1" w14:textId="77777777" w:rsidR="00C824A0" w:rsidRPr="00171E8C" w:rsidRDefault="00C824A0" w:rsidP="00CE630D">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vysvětlí pojmy – banka, cenné papíry, burza, úrok</w:t>
            </w:r>
          </w:p>
          <w:p w14:paraId="35F982F0" w14:textId="77777777" w:rsidR="00C824A0" w:rsidRPr="00171E8C" w:rsidRDefault="00C824A0" w:rsidP="00CE630D">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přiřadí k pojistným událostem správný typ pojištění</w:t>
            </w:r>
          </w:p>
        </w:tc>
        <w:tc>
          <w:tcPr>
            <w:tcW w:w="3072" w:type="dxa"/>
            <w:shd w:val="clear" w:color="auto" w:fill="auto"/>
          </w:tcPr>
          <w:p w14:paraId="4020F5AC"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banky, bankovní služby, cenné papíry</w:t>
            </w:r>
            <w:r w:rsidRPr="00171E8C">
              <w:rPr>
                <w:rFonts w:ascii="Times New Roman" w:hAnsi="Times New Roman" w:cs="Times New Roman"/>
                <w:sz w:val="24"/>
                <w:szCs w:val="24"/>
              </w:rPr>
              <w:br/>
              <w:t>- typy pojištění</w:t>
            </w:r>
          </w:p>
        </w:tc>
        <w:tc>
          <w:tcPr>
            <w:tcW w:w="2602" w:type="dxa"/>
            <w:vMerge/>
            <w:shd w:val="clear" w:color="auto" w:fill="auto"/>
          </w:tcPr>
          <w:p w14:paraId="4B7DA213"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611C9AC4" w14:textId="77777777" w:rsidTr="00E24106">
        <w:trPr>
          <w:trHeight w:val="1541"/>
        </w:trPr>
        <w:tc>
          <w:tcPr>
            <w:tcW w:w="4557" w:type="dxa"/>
            <w:shd w:val="clear" w:color="auto" w:fill="auto"/>
          </w:tcPr>
          <w:p w14:paraId="263FA0F3"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VO-9-3-05 uvede a porovná nejobvyklejší způsoby nakládání s volnými prostředky a způsoby krytí deficitu</w:t>
            </w:r>
          </w:p>
        </w:tc>
        <w:tc>
          <w:tcPr>
            <w:tcW w:w="3763" w:type="dxa"/>
            <w:shd w:val="clear" w:color="auto" w:fill="auto"/>
          </w:tcPr>
          <w:p w14:paraId="720E5C3F"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orientuje se v dostupných finančních produktech</w:t>
            </w:r>
            <w:r w:rsidRPr="00171E8C">
              <w:rPr>
                <w:rFonts w:ascii="Times New Roman" w:hAnsi="Times New Roman" w:cs="Times New Roman"/>
                <w:sz w:val="24"/>
                <w:szCs w:val="24"/>
              </w:rPr>
              <w:br/>
              <w:t>- uvede rozdíly mezi investováním do spoření, akcií, dluhopisů, podílových fondů</w:t>
            </w:r>
          </w:p>
        </w:tc>
        <w:tc>
          <w:tcPr>
            <w:tcW w:w="3072" w:type="dxa"/>
            <w:shd w:val="clear" w:color="auto" w:fill="auto"/>
          </w:tcPr>
          <w:p w14:paraId="2BF5D227"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typy spoření</w:t>
            </w:r>
            <w:r w:rsidRPr="00171E8C">
              <w:rPr>
                <w:rFonts w:ascii="Times New Roman" w:hAnsi="Times New Roman" w:cs="Times New Roman"/>
                <w:sz w:val="24"/>
                <w:szCs w:val="24"/>
              </w:rPr>
              <w:br/>
              <w:t>- finanční produkty ke spoření</w:t>
            </w:r>
            <w:r w:rsidRPr="00171E8C">
              <w:rPr>
                <w:rFonts w:ascii="Times New Roman" w:hAnsi="Times New Roman" w:cs="Times New Roman"/>
                <w:sz w:val="24"/>
                <w:szCs w:val="24"/>
              </w:rPr>
              <w:br/>
              <w:t>- riziko, výnosnost, likvidita</w:t>
            </w:r>
          </w:p>
        </w:tc>
        <w:tc>
          <w:tcPr>
            <w:tcW w:w="2602" w:type="dxa"/>
            <w:vMerge/>
            <w:shd w:val="clear" w:color="auto" w:fill="auto"/>
          </w:tcPr>
          <w:p w14:paraId="108BDFFD"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15BF2E81" w14:textId="77777777" w:rsidTr="00E24106">
        <w:trPr>
          <w:trHeight w:val="1541"/>
        </w:trPr>
        <w:tc>
          <w:tcPr>
            <w:tcW w:w="4557" w:type="dxa"/>
            <w:shd w:val="clear" w:color="auto" w:fill="auto"/>
          </w:tcPr>
          <w:p w14:paraId="216A3157"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hodnostu peněz</w:t>
            </w:r>
          </w:p>
        </w:tc>
        <w:tc>
          <w:tcPr>
            <w:tcW w:w="3763" w:type="dxa"/>
            <w:shd w:val="clear" w:color="auto" w:fill="auto"/>
          </w:tcPr>
          <w:p w14:paraId="01F38BCF" w14:textId="77777777" w:rsidR="00C824A0" w:rsidRPr="00171E8C" w:rsidRDefault="00C824A0" w:rsidP="00A9005B">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popíše stanovení ceny</w:t>
            </w:r>
            <w:r w:rsidRPr="00171E8C">
              <w:rPr>
                <w:rFonts w:ascii="Times New Roman" w:hAnsi="Times New Roman" w:cs="Times New Roman"/>
                <w:sz w:val="24"/>
                <w:szCs w:val="24"/>
              </w:rPr>
              <w:br/>
              <w:t>- rozumí pojmům poptávka a nabídka</w:t>
            </w:r>
            <w:r w:rsidRPr="00171E8C">
              <w:rPr>
                <w:rFonts w:ascii="Times New Roman" w:hAnsi="Times New Roman" w:cs="Times New Roman"/>
                <w:sz w:val="24"/>
                <w:szCs w:val="24"/>
              </w:rPr>
              <w:br/>
              <w:t>- dokáže na příkladu objasnit vliv nabídky a poptávky na cenu výrobku</w:t>
            </w:r>
          </w:p>
          <w:p w14:paraId="77473653" w14:textId="77777777" w:rsidR="00C824A0" w:rsidRPr="00171E8C" w:rsidRDefault="00A9005B" w:rsidP="00A9005B">
            <w:pPr>
              <w:spacing w:after="0" w:line="240" w:lineRule="auto"/>
              <w:rPr>
                <w:rFonts w:ascii="Times New Roman" w:hAnsi="Times New Roman" w:cs="Times New Roman"/>
                <w:sz w:val="24"/>
                <w:szCs w:val="24"/>
              </w:rPr>
            </w:pPr>
            <w:r>
              <w:rPr>
                <w:rFonts w:ascii="Times New Roman" w:hAnsi="Times New Roman" w:cs="Times New Roman"/>
                <w:sz w:val="24"/>
                <w:szCs w:val="24"/>
              </w:rPr>
              <w:t>- r</w:t>
            </w:r>
            <w:r w:rsidR="00C824A0" w:rsidRPr="00171E8C">
              <w:rPr>
                <w:rFonts w:ascii="Times New Roman" w:hAnsi="Times New Roman" w:cs="Times New Roman"/>
                <w:sz w:val="24"/>
                <w:szCs w:val="24"/>
              </w:rPr>
              <w:t>ozumí pojmu inflace, ví, kde najít její hodnoty a jak ovlivňuje cenu zboží a hodnotu peněz</w:t>
            </w:r>
          </w:p>
        </w:tc>
        <w:tc>
          <w:tcPr>
            <w:tcW w:w="3072" w:type="dxa"/>
            <w:shd w:val="clear" w:color="auto" w:fill="auto"/>
          </w:tcPr>
          <w:p w14:paraId="01FBFBDB"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cena</w:t>
            </w:r>
            <w:r w:rsidRPr="00171E8C">
              <w:rPr>
                <w:rFonts w:ascii="Times New Roman" w:hAnsi="Times New Roman" w:cs="Times New Roman"/>
                <w:sz w:val="24"/>
                <w:szCs w:val="24"/>
              </w:rPr>
              <w:br/>
              <w:t>- nabídka, poptávka</w:t>
            </w:r>
            <w:r w:rsidRPr="00171E8C">
              <w:rPr>
                <w:rFonts w:ascii="Times New Roman" w:hAnsi="Times New Roman" w:cs="Times New Roman"/>
                <w:sz w:val="24"/>
                <w:szCs w:val="24"/>
              </w:rPr>
              <w:br/>
              <w:t>- trh</w:t>
            </w:r>
            <w:r w:rsidRPr="00171E8C">
              <w:rPr>
                <w:rFonts w:ascii="Times New Roman" w:hAnsi="Times New Roman" w:cs="Times New Roman"/>
                <w:sz w:val="24"/>
                <w:szCs w:val="24"/>
              </w:rPr>
              <w:br/>
              <w:t>- inflace</w:t>
            </w:r>
            <w:r w:rsidRPr="00171E8C">
              <w:rPr>
                <w:rFonts w:ascii="Times New Roman" w:hAnsi="Times New Roman" w:cs="Times New Roman"/>
                <w:sz w:val="24"/>
                <w:szCs w:val="24"/>
              </w:rPr>
              <w:br/>
              <w:t>- zisk, náklad, daň</w:t>
            </w:r>
          </w:p>
        </w:tc>
        <w:tc>
          <w:tcPr>
            <w:tcW w:w="2602" w:type="dxa"/>
            <w:vMerge/>
            <w:shd w:val="clear" w:color="auto" w:fill="auto"/>
          </w:tcPr>
          <w:p w14:paraId="3AF9A1C1"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28450DB8" w14:textId="77777777" w:rsidTr="00E24106">
        <w:trPr>
          <w:trHeight w:val="1541"/>
        </w:trPr>
        <w:tc>
          <w:tcPr>
            <w:tcW w:w="4557" w:type="dxa"/>
            <w:shd w:val="clear" w:color="auto" w:fill="auto"/>
          </w:tcPr>
          <w:p w14:paraId="6267B69F"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VO-9-3-07 rozlišuje, ze kterých zdrojů pocházejí příjmy státu a do kterých oblastí stát směruje své výdaje, uvede příklady dávek a příspěvků, které ze státního rozpočtu získávají občané</w:t>
            </w:r>
          </w:p>
        </w:tc>
        <w:tc>
          <w:tcPr>
            <w:tcW w:w="3763" w:type="dxa"/>
            <w:shd w:val="clear" w:color="auto" w:fill="auto"/>
          </w:tcPr>
          <w:p w14:paraId="3FD5CE99"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pochopí důležitost daní pro státní rozvoj </w:t>
            </w:r>
            <w:r w:rsidRPr="00171E8C">
              <w:rPr>
                <w:rFonts w:ascii="Times New Roman" w:hAnsi="Times New Roman" w:cs="Times New Roman"/>
                <w:sz w:val="24"/>
                <w:szCs w:val="24"/>
              </w:rPr>
              <w:br/>
              <w:t>- popíše složky státního rozpočtu, zhodnotí výdaje a příjmy státu</w:t>
            </w:r>
          </w:p>
        </w:tc>
        <w:tc>
          <w:tcPr>
            <w:tcW w:w="3072" w:type="dxa"/>
            <w:shd w:val="clear" w:color="auto" w:fill="auto"/>
          </w:tcPr>
          <w:p w14:paraId="08639F73"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daně, poplatky, státní rozpočet</w:t>
            </w:r>
          </w:p>
        </w:tc>
        <w:tc>
          <w:tcPr>
            <w:tcW w:w="2602" w:type="dxa"/>
            <w:vMerge/>
            <w:shd w:val="clear" w:color="auto" w:fill="auto"/>
          </w:tcPr>
          <w:p w14:paraId="70E8A669"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10E47BF9" w14:textId="77777777" w:rsidTr="00E24106">
        <w:trPr>
          <w:trHeight w:val="1224"/>
        </w:trPr>
        <w:tc>
          <w:tcPr>
            <w:tcW w:w="4557" w:type="dxa"/>
            <w:shd w:val="clear" w:color="auto" w:fill="auto"/>
          </w:tcPr>
          <w:p w14:paraId="7C2C242E"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VO-9-3-08 rozlišuje a porovnává úlohu výroby, obchodu a služeb, uvede příklady jejich součinnosti</w:t>
            </w:r>
          </w:p>
        </w:tc>
        <w:tc>
          <w:tcPr>
            <w:tcW w:w="3763" w:type="dxa"/>
            <w:shd w:val="clear" w:color="auto" w:fill="auto"/>
          </w:tcPr>
          <w:p w14:paraId="4474FED5"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porovná úroveň HDP ČR a okolních států </w:t>
            </w:r>
            <w:r w:rsidRPr="00171E8C">
              <w:rPr>
                <w:rFonts w:ascii="Times New Roman" w:hAnsi="Times New Roman" w:cs="Times New Roman"/>
                <w:sz w:val="24"/>
                <w:szCs w:val="24"/>
              </w:rPr>
              <w:br/>
              <w:t>- rozliší pojmy ekonomický růst a ekonomická krize</w:t>
            </w:r>
          </w:p>
        </w:tc>
        <w:tc>
          <w:tcPr>
            <w:tcW w:w="3072" w:type="dxa"/>
            <w:shd w:val="clear" w:color="auto" w:fill="auto"/>
          </w:tcPr>
          <w:p w14:paraId="5761109D"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národní hospodářství, členění NH, ND, HDP </w:t>
            </w:r>
            <w:r w:rsidRPr="00171E8C">
              <w:rPr>
                <w:rFonts w:ascii="Times New Roman" w:hAnsi="Times New Roman" w:cs="Times New Roman"/>
                <w:sz w:val="24"/>
                <w:szCs w:val="24"/>
              </w:rPr>
              <w:br/>
              <w:t xml:space="preserve">- ekonomická krize, ekonomický růst </w:t>
            </w:r>
          </w:p>
        </w:tc>
        <w:tc>
          <w:tcPr>
            <w:tcW w:w="2602" w:type="dxa"/>
            <w:vMerge/>
            <w:shd w:val="clear" w:color="auto" w:fill="auto"/>
          </w:tcPr>
          <w:p w14:paraId="41C72BB4"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27C50377" w14:textId="77777777" w:rsidTr="006F0048">
        <w:trPr>
          <w:trHeight w:val="553"/>
        </w:trPr>
        <w:tc>
          <w:tcPr>
            <w:tcW w:w="4557" w:type="dxa"/>
            <w:shd w:val="clear" w:color="auto" w:fill="auto"/>
          </w:tcPr>
          <w:p w14:paraId="2874C24B"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VO-9-4-06 objasní význam právní úpravy důležitých vztahů – vlastnictví, pracovní poměr, manželství</w:t>
            </w:r>
          </w:p>
        </w:tc>
        <w:tc>
          <w:tcPr>
            <w:tcW w:w="3763" w:type="dxa"/>
            <w:shd w:val="clear" w:color="auto" w:fill="auto"/>
          </w:tcPr>
          <w:p w14:paraId="224E91FD" w14:textId="77777777" w:rsidR="00C824A0" w:rsidRPr="00171E8C" w:rsidRDefault="00C824A0" w:rsidP="006F0048">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 shrne informace o Zákoníku práce a pracovním poměru </w:t>
            </w:r>
            <w:r w:rsidRPr="00171E8C">
              <w:rPr>
                <w:rFonts w:ascii="Times New Roman" w:hAnsi="Times New Roman" w:cs="Times New Roman"/>
                <w:sz w:val="24"/>
                <w:szCs w:val="24"/>
              </w:rPr>
              <w:br/>
              <w:t xml:space="preserve">- chápe rozdíl mezi hrubou a čistou mzdou </w:t>
            </w:r>
            <w:r w:rsidRPr="00171E8C">
              <w:rPr>
                <w:rFonts w:ascii="Times New Roman" w:hAnsi="Times New Roman" w:cs="Times New Roman"/>
                <w:sz w:val="24"/>
                <w:szCs w:val="24"/>
              </w:rPr>
              <w:br/>
              <w:t>- porovná klady a zápory podnikání a pracovního poměru ze svého hlediska</w:t>
            </w:r>
          </w:p>
        </w:tc>
        <w:tc>
          <w:tcPr>
            <w:tcW w:w="3072" w:type="dxa"/>
            <w:shd w:val="clear" w:color="auto" w:fill="auto"/>
          </w:tcPr>
          <w:p w14:paraId="3B43491D"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pracovní poměr, Zákoník práce, mzda, plat, kvalifikace</w:t>
            </w:r>
          </w:p>
        </w:tc>
        <w:tc>
          <w:tcPr>
            <w:tcW w:w="2602" w:type="dxa"/>
            <w:vMerge/>
            <w:shd w:val="clear" w:color="auto" w:fill="auto"/>
          </w:tcPr>
          <w:p w14:paraId="1F58ABD6"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0ADF58D6" w14:textId="77777777" w:rsidTr="00E24106">
        <w:trPr>
          <w:trHeight w:val="1700"/>
        </w:trPr>
        <w:tc>
          <w:tcPr>
            <w:tcW w:w="4557" w:type="dxa"/>
            <w:shd w:val="clear" w:color="auto" w:fill="auto"/>
          </w:tcPr>
          <w:p w14:paraId="4C22B416"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VO-9-4-07 provádí jednoduché právní úkony a chápe jejich důsledky, uvede příklady některých smluv upravujících občanskoprávní vztahy – osobní přeprava; koupě, oprava či pronájem věci</w:t>
            </w:r>
          </w:p>
        </w:tc>
        <w:tc>
          <w:tcPr>
            <w:tcW w:w="3763" w:type="dxa"/>
            <w:shd w:val="clear" w:color="auto" w:fill="auto"/>
          </w:tcPr>
          <w:p w14:paraId="6A63913F"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orientuje se v jednoduchých právních úkonech </w:t>
            </w:r>
            <w:r w:rsidRPr="00171E8C">
              <w:rPr>
                <w:rFonts w:ascii="Times New Roman" w:hAnsi="Times New Roman" w:cs="Times New Roman"/>
                <w:sz w:val="24"/>
                <w:szCs w:val="24"/>
              </w:rPr>
              <w:br/>
              <w:t xml:space="preserve">- vysvětlí pojmy </w:t>
            </w:r>
            <w:r w:rsidRPr="00171E8C">
              <w:rPr>
                <w:rFonts w:ascii="Times New Roman" w:hAnsi="Times New Roman" w:cs="Times New Roman"/>
                <w:sz w:val="24"/>
                <w:szCs w:val="24"/>
              </w:rPr>
              <w:br/>
              <w:t>- koupě, pronájem, oprava, reklamace</w:t>
            </w:r>
          </w:p>
        </w:tc>
        <w:tc>
          <w:tcPr>
            <w:tcW w:w="3072" w:type="dxa"/>
            <w:shd w:val="clear" w:color="auto" w:fill="auto"/>
          </w:tcPr>
          <w:p w14:paraId="08C81540"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smlouvy, koupě, pronájem, oprava, reklamace</w:t>
            </w:r>
          </w:p>
        </w:tc>
        <w:tc>
          <w:tcPr>
            <w:tcW w:w="2602" w:type="dxa"/>
            <w:vMerge/>
            <w:shd w:val="clear" w:color="auto" w:fill="auto"/>
          </w:tcPr>
          <w:p w14:paraId="7EE3F949"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7B8AE0BB" w14:textId="77777777" w:rsidTr="006F0048">
        <w:trPr>
          <w:trHeight w:val="1122"/>
        </w:trPr>
        <w:tc>
          <w:tcPr>
            <w:tcW w:w="4557" w:type="dxa"/>
            <w:shd w:val="clear" w:color="auto" w:fill="auto"/>
          </w:tcPr>
          <w:p w14:paraId="355FD233"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VO-9-5-01 popíše vliv začlenění ČR do EU na každodenní život občanů, uvede příklady práv občanů ČR v rámci EU i možných způsobů jejich uplatňování</w:t>
            </w:r>
          </w:p>
        </w:tc>
        <w:tc>
          <w:tcPr>
            <w:tcW w:w="3763" w:type="dxa"/>
            <w:shd w:val="clear" w:color="auto" w:fill="auto"/>
          </w:tcPr>
          <w:p w14:paraId="380FBACE"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objasní roli EU ve světě </w:t>
            </w:r>
            <w:r w:rsidRPr="00171E8C">
              <w:rPr>
                <w:rFonts w:ascii="Times New Roman" w:hAnsi="Times New Roman" w:cs="Times New Roman"/>
                <w:sz w:val="24"/>
                <w:szCs w:val="24"/>
              </w:rPr>
              <w:br/>
              <w:t>- vysvětlí práva a povinnosti ČR v EU</w:t>
            </w:r>
          </w:p>
        </w:tc>
        <w:tc>
          <w:tcPr>
            <w:tcW w:w="3072" w:type="dxa"/>
            <w:shd w:val="clear" w:color="auto" w:fill="auto"/>
          </w:tcPr>
          <w:p w14:paraId="4E7E473A"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EU - historie, principy, organizace, orgány EU, vstup ČR do EU a postupné začlenění</w:t>
            </w:r>
          </w:p>
        </w:tc>
        <w:tc>
          <w:tcPr>
            <w:tcW w:w="2602" w:type="dxa"/>
            <w:vMerge/>
            <w:shd w:val="clear" w:color="auto" w:fill="auto"/>
          </w:tcPr>
          <w:p w14:paraId="5D7F6678"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589F3E9D" w14:textId="77777777" w:rsidTr="00E24106">
        <w:trPr>
          <w:trHeight w:val="1700"/>
        </w:trPr>
        <w:tc>
          <w:tcPr>
            <w:tcW w:w="4557" w:type="dxa"/>
            <w:shd w:val="clear" w:color="auto" w:fill="auto"/>
          </w:tcPr>
          <w:p w14:paraId="19DC6FA8"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3763" w:type="dxa"/>
            <w:shd w:val="clear" w:color="auto" w:fill="auto"/>
          </w:tcPr>
          <w:p w14:paraId="38B42E1D"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se orientuje v mezinárodních organizacích </w:t>
            </w:r>
            <w:r w:rsidRPr="00171E8C">
              <w:rPr>
                <w:rFonts w:ascii="Times New Roman" w:hAnsi="Times New Roman" w:cs="Times New Roman"/>
                <w:sz w:val="24"/>
                <w:szCs w:val="24"/>
              </w:rPr>
              <w:br/>
              <w:t xml:space="preserve">- vysvětlí důvody zapojení ČR do NATO a OSN </w:t>
            </w:r>
            <w:r w:rsidRPr="00171E8C">
              <w:rPr>
                <w:rFonts w:ascii="Times New Roman" w:hAnsi="Times New Roman" w:cs="Times New Roman"/>
                <w:sz w:val="24"/>
                <w:szCs w:val="24"/>
              </w:rPr>
              <w:br/>
              <w:t>- rozlišuje výhody mezinárodní spolupráce</w:t>
            </w:r>
          </w:p>
        </w:tc>
        <w:tc>
          <w:tcPr>
            <w:tcW w:w="3072" w:type="dxa"/>
            <w:shd w:val="clear" w:color="auto" w:fill="auto"/>
          </w:tcPr>
          <w:p w14:paraId="7359DD35"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postavení ČR v mezinárodních organizacích </w:t>
            </w:r>
            <w:r w:rsidRPr="00171E8C">
              <w:rPr>
                <w:rFonts w:ascii="Times New Roman" w:hAnsi="Times New Roman" w:cs="Times New Roman"/>
                <w:sz w:val="24"/>
                <w:szCs w:val="24"/>
              </w:rPr>
              <w:br/>
              <w:t xml:space="preserve">- NATO, OSN, </w:t>
            </w:r>
            <w:r w:rsidR="003701E9" w:rsidRPr="00171E8C">
              <w:rPr>
                <w:rFonts w:ascii="Times New Roman" w:hAnsi="Times New Roman" w:cs="Times New Roman"/>
                <w:sz w:val="24"/>
                <w:szCs w:val="24"/>
              </w:rPr>
              <w:t>UNESCO</w:t>
            </w:r>
            <w:r w:rsidRPr="00171E8C">
              <w:rPr>
                <w:rFonts w:ascii="Times New Roman" w:hAnsi="Times New Roman" w:cs="Times New Roman"/>
                <w:sz w:val="24"/>
                <w:szCs w:val="24"/>
              </w:rPr>
              <w:t xml:space="preserve">, </w:t>
            </w:r>
            <w:r w:rsidR="003701E9" w:rsidRPr="00171E8C">
              <w:rPr>
                <w:rFonts w:ascii="Times New Roman" w:hAnsi="Times New Roman" w:cs="Times New Roman"/>
                <w:sz w:val="24"/>
                <w:szCs w:val="24"/>
              </w:rPr>
              <w:t>UNICEF</w:t>
            </w:r>
          </w:p>
        </w:tc>
        <w:tc>
          <w:tcPr>
            <w:tcW w:w="2602" w:type="dxa"/>
            <w:vMerge/>
            <w:shd w:val="clear" w:color="auto" w:fill="auto"/>
          </w:tcPr>
          <w:p w14:paraId="59882FD1"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2592E48A" w14:textId="77777777" w:rsidTr="006F0048">
        <w:trPr>
          <w:trHeight w:val="854"/>
        </w:trPr>
        <w:tc>
          <w:tcPr>
            <w:tcW w:w="4557" w:type="dxa"/>
            <w:shd w:val="clear" w:color="auto" w:fill="auto"/>
          </w:tcPr>
          <w:p w14:paraId="7031F722"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VO-9-5-03 uvede příklady některých projevů globalizace, porovná jejich klady a zápory</w:t>
            </w:r>
          </w:p>
        </w:tc>
        <w:tc>
          <w:tcPr>
            <w:tcW w:w="3763" w:type="dxa"/>
            <w:shd w:val="clear" w:color="auto" w:fill="auto"/>
          </w:tcPr>
          <w:p w14:paraId="47E2B4FC" w14:textId="77777777" w:rsidR="00C824A0" w:rsidRPr="00171E8C" w:rsidRDefault="00C824A0" w:rsidP="006F0048">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vyjmenuje projevy globalizace </w:t>
            </w:r>
            <w:r w:rsidRPr="00171E8C">
              <w:rPr>
                <w:rFonts w:ascii="Times New Roman" w:hAnsi="Times New Roman" w:cs="Times New Roman"/>
                <w:sz w:val="24"/>
                <w:szCs w:val="24"/>
              </w:rPr>
              <w:br/>
              <w:t>- formuluje na jednotlivá rizika a svůj názor</w:t>
            </w:r>
          </w:p>
        </w:tc>
        <w:tc>
          <w:tcPr>
            <w:tcW w:w="3072" w:type="dxa"/>
            <w:shd w:val="clear" w:color="auto" w:fill="auto"/>
          </w:tcPr>
          <w:p w14:paraId="5F45F519"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dnešní svět, globalizace, přelidnění, narušené životní prostředí</w:t>
            </w:r>
          </w:p>
        </w:tc>
        <w:tc>
          <w:tcPr>
            <w:tcW w:w="2602" w:type="dxa"/>
            <w:vMerge/>
            <w:shd w:val="clear" w:color="auto" w:fill="auto"/>
          </w:tcPr>
          <w:p w14:paraId="19D899D9" w14:textId="77777777" w:rsidR="00C824A0" w:rsidRPr="00171E8C" w:rsidRDefault="00C824A0" w:rsidP="00C824A0">
            <w:pPr>
              <w:spacing w:after="0" w:line="240" w:lineRule="auto"/>
              <w:rPr>
                <w:rFonts w:ascii="Times New Roman" w:hAnsi="Times New Roman" w:cs="Times New Roman"/>
                <w:sz w:val="24"/>
                <w:szCs w:val="24"/>
              </w:rPr>
            </w:pPr>
          </w:p>
        </w:tc>
      </w:tr>
      <w:tr w:rsidR="00C824A0" w:rsidRPr="00171E8C" w14:paraId="3B96CFE1" w14:textId="77777777" w:rsidTr="00E24106">
        <w:trPr>
          <w:trHeight w:val="992"/>
        </w:trPr>
        <w:tc>
          <w:tcPr>
            <w:tcW w:w="4557" w:type="dxa"/>
            <w:shd w:val="clear" w:color="auto" w:fill="auto"/>
          </w:tcPr>
          <w:p w14:paraId="0F563949"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VO-9-5-04 uvede některé globální problémy současnosti, vyjádří na ně svůj osobní názor a popíše jejich hlavní příčiny i možné důsledky pro život lidstva</w:t>
            </w:r>
          </w:p>
        </w:tc>
        <w:tc>
          <w:tcPr>
            <w:tcW w:w="3763" w:type="dxa"/>
            <w:shd w:val="clear" w:color="auto" w:fill="auto"/>
          </w:tcPr>
          <w:p w14:paraId="79E04D01"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popíše, jakým způsobem se v jeho životě tyto problémy odrážejí a jak to může ovlivnit</w:t>
            </w:r>
          </w:p>
        </w:tc>
        <w:tc>
          <w:tcPr>
            <w:tcW w:w="3072" w:type="dxa"/>
            <w:shd w:val="clear" w:color="auto" w:fill="auto"/>
          </w:tcPr>
          <w:p w14:paraId="2CF71501" w14:textId="77777777"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problémy současného světa</w:t>
            </w:r>
          </w:p>
        </w:tc>
        <w:tc>
          <w:tcPr>
            <w:tcW w:w="2602" w:type="dxa"/>
            <w:vMerge/>
            <w:shd w:val="clear" w:color="auto" w:fill="auto"/>
          </w:tcPr>
          <w:p w14:paraId="1DED81BC" w14:textId="77777777" w:rsidR="00C824A0" w:rsidRPr="00171E8C" w:rsidRDefault="00C824A0" w:rsidP="00C824A0">
            <w:pPr>
              <w:spacing w:line="240" w:lineRule="auto"/>
              <w:rPr>
                <w:rFonts w:ascii="Times New Roman" w:hAnsi="Times New Roman" w:cs="Times New Roman"/>
                <w:sz w:val="24"/>
                <w:szCs w:val="24"/>
              </w:rPr>
            </w:pPr>
          </w:p>
        </w:tc>
      </w:tr>
      <w:tr w:rsidR="006F0048" w:rsidRPr="00171E8C" w14:paraId="7154ACA4" w14:textId="77777777" w:rsidTr="00A9005B">
        <w:trPr>
          <w:trHeight w:val="552"/>
        </w:trPr>
        <w:tc>
          <w:tcPr>
            <w:tcW w:w="4557" w:type="dxa"/>
            <w:shd w:val="clear" w:color="auto" w:fill="auto"/>
          </w:tcPr>
          <w:p w14:paraId="23B1C8A0" w14:textId="77777777" w:rsidR="006F0048" w:rsidRPr="006F0048" w:rsidRDefault="006F0048" w:rsidP="006F0048">
            <w:pPr>
              <w:rPr>
                <w:rFonts w:ascii="Times New Roman" w:hAnsi="Times New Roman" w:cs="Times New Roman"/>
                <w:color w:val="FF0000"/>
              </w:rPr>
            </w:pPr>
            <w:r w:rsidRPr="006F0048">
              <w:rPr>
                <w:rFonts w:ascii="Times New Roman" w:hAnsi="Times New Roman" w:cs="Times New Roman"/>
                <w:color w:val="000000" w:themeColor="text1"/>
                <w:sz w:val="24"/>
              </w:rPr>
              <w:t>VO-9-5-06 uvede příklady mezinárodního terorismu a zaujme vlastní postoj ke způsobům jeho potírání, objasní roli ozbrojených sil ČR při zajišťování obrany státu a při řešení krizí nevojenského charakteru</w:t>
            </w:r>
          </w:p>
        </w:tc>
        <w:tc>
          <w:tcPr>
            <w:tcW w:w="3763" w:type="dxa"/>
            <w:shd w:val="clear" w:color="auto" w:fill="auto"/>
          </w:tcPr>
          <w:p w14:paraId="766A6C73" w14:textId="77777777" w:rsidR="006F0048" w:rsidRPr="006F0048" w:rsidRDefault="006F0048" w:rsidP="006F0048">
            <w:pPr>
              <w:spacing w:after="0"/>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chápe význam slova terorismus, dokáže jej charakterizovat</w:t>
            </w:r>
          </w:p>
          <w:p w14:paraId="6BCF7F2C" w14:textId="77777777" w:rsidR="006F0048" w:rsidRPr="006F0048" w:rsidRDefault="006F0048" w:rsidP="006F0048">
            <w:pPr>
              <w:spacing w:after="0"/>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objasní roli ozbrojených sil v zahraničních misích</w:t>
            </w:r>
          </w:p>
          <w:p w14:paraId="124E9D85" w14:textId="77777777"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color w:val="000000" w:themeColor="text1"/>
                <w:sz w:val="24"/>
              </w:rPr>
              <w:t>- vysvětlí potřebu ozbrojených sil ve státě</w:t>
            </w:r>
          </w:p>
        </w:tc>
        <w:tc>
          <w:tcPr>
            <w:tcW w:w="3072" w:type="dxa"/>
            <w:shd w:val="clear" w:color="auto" w:fill="auto"/>
          </w:tcPr>
          <w:p w14:paraId="6CFDA565" w14:textId="77777777" w:rsidR="006F0048" w:rsidRPr="006F0048" w:rsidRDefault="006F0048" w:rsidP="006F0048">
            <w:pPr>
              <w:spacing w:after="0" w:line="240" w:lineRule="auto"/>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zahraniční mise</w:t>
            </w:r>
          </w:p>
          <w:p w14:paraId="59BF08BA" w14:textId="77777777" w:rsidR="006F0048" w:rsidRPr="006F0048" w:rsidRDefault="006F0048" w:rsidP="006F0048">
            <w:pPr>
              <w:spacing w:after="0" w:line="240" w:lineRule="auto"/>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obrana státu</w:t>
            </w:r>
          </w:p>
          <w:p w14:paraId="10BEBD49" w14:textId="77777777"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color w:val="000000" w:themeColor="text1"/>
                <w:sz w:val="24"/>
              </w:rPr>
              <w:t>- mezinárodní terorismus</w:t>
            </w:r>
          </w:p>
        </w:tc>
        <w:tc>
          <w:tcPr>
            <w:tcW w:w="2602" w:type="dxa"/>
            <w:shd w:val="clear" w:color="auto" w:fill="auto"/>
          </w:tcPr>
          <w:p w14:paraId="00705AB6" w14:textId="77777777" w:rsidR="006F0048" w:rsidRPr="00171E8C" w:rsidRDefault="006F0048" w:rsidP="006F0048">
            <w:pPr>
              <w:spacing w:line="240" w:lineRule="auto"/>
              <w:rPr>
                <w:rFonts w:ascii="Times New Roman" w:hAnsi="Times New Roman" w:cs="Times New Roman"/>
                <w:sz w:val="24"/>
                <w:szCs w:val="24"/>
              </w:rPr>
            </w:pPr>
          </w:p>
        </w:tc>
      </w:tr>
      <w:tr w:rsidR="006F0048" w:rsidRPr="00171E8C" w14:paraId="4D9814C6" w14:textId="77777777" w:rsidTr="00E24106">
        <w:trPr>
          <w:trHeight w:val="992"/>
        </w:trPr>
        <w:tc>
          <w:tcPr>
            <w:tcW w:w="13994" w:type="dxa"/>
            <w:gridSpan w:val="4"/>
            <w:shd w:val="clear" w:color="auto" w:fill="auto"/>
          </w:tcPr>
          <w:p w14:paraId="586FF614" w14:textId="77777777"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lastRenderedPageBreak/>
              <w:t>Minimální doporučená úroveň pro úpravy očekávaných výstupů v rámci podpůrných opatření</w:t>
            </w:r>
          </w:p>
          <w:p w14:paraId="5A405539" w14:textId="77777777"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 (slouží jako vodítko pro případné úpravy výstupů v IVP žáka od třetího stupně podpůrných opatření)</w:t>
            </w:r>
          </w:p>
          <w:p w14:paraId="7112647D" w14:textId="77777777" w:rsidR="006F0048" w:rsidRPr="00171E8C" w:rsidRDefault="006F0048" w:rsidP="006F0048">
            <w:pPr>
              <w:spacing w:after="0" w:line="240" w:lineRule="auto"/>
              <w:rPr>
                <w:rFonts w:ascii="Times New Roman" w:hAnsi="Times New Roman" w:cs="Times New Roman"/>
                <w:i/>
                <w:sz w:val="24"/>
                <w:szCs w:val="24"/>
              </w:rPr>
            </w:pPr>
          </w:p>
          <w:p w14:paraId="69A6081E" w14:textId="77777777"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Žák: </w:t>
            </w:r>
          </w:p>
          <w:p w14:paraId="219258B7" w14:textId="77777777" w:rsidR="006F0048" w:rsidRPr="006F0048"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VO-9-1-08p rozpoznává hodnoty přátelství a vztahů mezi lidmi a je ohleduplný ke starým, nemocným a postiženým spoluobčanům</w:t>
            </w:r>
            <w:r w:rsidRPr="00171E8C">
              <w:rPr>
                <w:rFonts w:ascii="Times New Roman" w:hAnsi="Times New Roman" w:cs="Times New Roman"/>
                <w:i/>
                <w:sz w:val="24"/>
                <w:szCs w:val="24"/>
              </w:rPr>
              <w:br/>
              <w:t xml:space="preserve">VO-9-3-02p stručně popíše sociální, právní a ekonomické otázky rodinného života a rozlišuje postavení a role rodinných příslušníků </w:t>
            </w:r>
            <w:r w:rsidRPr="00171E8C">
              <w:rPr>
                <w:rFonts w:ascii="Times New Roman" w:hAnsi="Times New Roman" w:cs="Times New Roman"/>
                <w:i/>
                <w:sz w:val="24"/>
                <w:szCs w:val="24"/>
              </w:rPr>
              <w:br/>
            </w:r>
            <w:r w:rsidRPr="006F0048">
              <w:rPr>
                <w:rFonts w:ascii="Times New Roman" w:hAnsi="Times New Roman" w:cs="Times New Roman"/>
                <w:i/>
                <w:sz w:val="24"/>
                <w:szCs w:val="24"/>
              </w:rPr>
              <w:t>VO-9-3-02p sestaví jednoduchý rozpočet domácnosti, uvede hlavní příjmy a výdaje, rozliší pravidelné a jednorázové příjmy a výdaje, zváží nezbytnost jednotlivých výdajů v hospodaření domácnosti, vyhýbá se rizikům při hospodaření s penězi</w:t>
            </w:r>
          </w:p>
          <w:p w14:paraId="06623AF4" w14:textId="77777777" w:rsidR="006F0048" w:rsidRP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VO-9-3-03p ukáže na příkladech vhodné využití různých nástrojů hotovostního a bezhotovostního placení, vysvětlí, k čemu slouží bankovní účet</w:t>
            </w:r>
            <w:r w:rsidRPr="006F0048">
              <w:rPr>
                <w:rFonts w:ascii="Times New Roman" w:hAnsi="Times New Roman" w:cs="Times New Roman"/>
                <w:i/>
                <w:sz w:val="24"/>
                <w:szCs w:val="24"/>
              </w:rPr>
              <w:br/>
              <w:t>VO-9-3-04p uvede příklady služeb, které banky nabízejí občanům</w:t>
            </w:r>
            <w:r w:rsidRPr="006F0048">
              <w:rPr>
                <w:rFonts w:ascii="Times New Roman" w:hAnsi="Times New Roman" w:cs="Times New Roman"/>
                <w:i/>
                <w:sz w:val="24"/>
                <w:szCs w:val="24"/>
              </w:rPr>
              <w:br/>
              <w:t>VO-9-3-07p uvědomuje si význam sociální péče o potřebné občany</w:t>
            </w:r>
            <w:r w:rsidRPr="006F0048">
              <w:rPr>
                <w:rFonts w:ascii="Times New Roman" w:hAnsi="Times New Roman" w:cs="Times New Roman"/>
                <w:i/>
                <w:sz w:val="24"/>
                <w:szCs w:val="24"/>
              </w:rPr>
              <w:br/>
              <w:t>VO-9-5-01p uvede příklady základních práv občanů ČR v rámci EU a způsoby jejich uplatňování</w:t>
            </w:r>
            <w:r w:rsidRPr="006F0048">
              <w:rPr>
                <w:rFonts w:ascii="Times New Roman" w:hAnsi="Times New Roman" w:cs="Times New Roman"/>
                <w:i/>
                <w:sz w:val="24"/>
                <w:szCs w:val="24"/>
              </w:rPr>
              <w:br/>
              <w:t>VO-9-5-01p, VO-9-5-02p uvede některé významné mezinárodní organizace a společenství, k nimž má ČR vztah, a ví o výhodách spolupráce mezi státy</w:t>
            </w:r>
          </w:p>
          <w:p w14:paraId="017C4749" w14:textId="77777777"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ČSP-9-8-01p orientuje se v pracovních činnostech vybraných profesí, v učebních oborech a středních školách</w:t>
            </w:r>
          </w:p>
          <w:p w14:paraId="17C7682E" w14:textId="77777777"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ČSP-9-8-02p posoudí své možnosti v oblasti profesní, případně pracovní orientace přihlédnutím k potřebám běžného života </w:t>
            </w:r>
          </w:p>
          <w:p w14:paraId="57F46A14" w14:textId="77777777"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ČSP-9-8-03p využije profesní informace a poradenské služby pro výběr vhodného dalšího vzdělávání </w:t>
            </w:r>
          </w:p>
          <w:p w14:paraId="56965D8A" w14:textId="77777777"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ČSP-9-8-04p prokáže v modelových situacích prezentaci své osoby při ucházení se o zaměstnání </w:t>
            </w:r>
          </w:p>
          <w:p w14:paraId="618F583D" w14:textId="77777777"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 byl seznámen s právy a povinnostmi zaměstnanců a zaměstnavatelů </w:t>
            </w:r>
          </w:p>
          <w:p w14:paraId="53390595" w14:textId="77777777"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i/>
                <w:sz w:val="24"/>
                <w:szCs w:val="24"/>
              </w:rPr>
              <w:t>- byl seznámen s možnostmi využití poradenské pomoci v případě neúspěšného</w:t>
            </w:r>
            <w:r w:rsidRPr="006F0048">
              <w:rPr>
                <w:rFonts w:ascii="Times New Roman" w:hAnsi="Times New Roman" w:cs="Times New Roman"/>
                <w:sz w:val="24"/>
                <w:szCs w:val="24"/>
              </w:rPr>
              <w:t xml:space="preserve"> </w:t>
            </w:r>
            <w:r w:rsidRPr="006F0048">
              <w:rPr>
                <w:rFonts w:ascii="Times New Roman" w:hAnsi="Times New Roman" w:cs="Times New Roman"/>
                <w:i/>
                <w:sz w:val="24"/>
                <w:szCs w:val="24"/>
              </w:rPr>
              <w:t>hledání zaměstnání</w:t>
            </w:r>
          </w:p>
        </w:tc>
      </w:tr>
    </w:tbl>
    <w:p w14:paraId="5E61BC21" w14:textId="77777777" w:rsidR="004C7E12" w:rsidRPr="00171E8C" w:rsidRDefault="004C7E12" w:rsidP="004C7E12">
      <w:pPr>
        <w:spacing w:line="240" w:lineRule="auto"/>
        <w:rPr>
          <w:rFonts w:ascii="Times New Roman" w:hAnsi="Times New Roman" w:cs="Times New Roman"/>
          <w:b/>
          <w:sz w:val="24"/>
          <w:szCs w:val="24"/>
        </w:rPr>
      </w:pPr>
    </w:p>
    <w:p w14:paraId="667B33C6" w14:textId="77777777" w:rsidR="00E82F12" w:rsidRPr="00E82F12" w:rsidRDefault="00E82F12" w:rsidP="00433BEB">
      <w:pPr>
        <w:spacing w:after="0" w:line="240" w:lineRule="auto"/>
        <w:rPr>
          <w:rFonts w:ascii="Times New Roman" w:hAnsi="Times New Roman" w:cs="Times New Roman"/>
          <w:i/>
          <w:color w:val="FF0000"/>
          <w:sz w:val="24"/>
          <w:szCs w:val="24"/>
        </w:rPr>
      </w:pPr>
      <w:r w:rsidRPr="00E82F12">
        <w:rPr>
          <w:rFonts w:ascii="Times New Roman" w:hAnsi="Times New Roman" w:cs="Times New Roman"/>
          <w:b/>
          <w:sz w:val="24"/>
          <w:szCs w:val="24"/>
        </w:rPr>
        <w:br/>
      </w:r>
    </w:p>
    <w:p w14:paraId="1F7E2174" w14:textId="77777777" w:rsidR="00E82F12" w:rsidRPr="00E82F12" w:rsidRDefault="00E82F12" w:rsidP="00E82F12">
      <w:pPr>
        <w:spacing w:after="0" w:line="240" w:lineRule="auto"/>
        <w:rPr>
          <w:rFonts w:ascii="Times New Roman" w:hAnsi="Times New Roman" w:cs="Times New Roman"/>
          <w:b/>
          <w:sz w:val="24"/>
          <w:szCs w:val="24"/>
        </w:rPr>
      </w:pPr>
      <w:r w:rsidRPr="00E82F12">
        <w:rPr>
          <w:rFonts w:ascii="Times New Roman" w:hAnsi="Times New Roman" w:cs="Times New Roman"/>
          <w:b/>
          <w:sz w:val="24"/>
          <w:szCs w:val="24"/>
        </w:rPr>
        <w:br/>
      </w:r>
    </w:p>
    <w:p w14:paraId="44D60F8B" w14:textId="77777777" w:rsidR="00E82F12" w:rsidRPr="000628C9" w:rsidRDefault="00E82F12" w:rsidP="00E82F12">
      <w:pPr>
        <w:spacing w:after="0" w:line="240" w:lineRule="auto"/>
        <w:rPr>
          <w:rFonts w:ascii="Times New Roman" w:hAnsi="Times New Roman" w:cs="Times New Roman"/>
          <w:b/>
          <w:sz w:val="24"/>
          <w:szCs w:val="24"/>
        </w:rPr>
      </w:pPr>
    </w:p>
    <w:p w14:paraId="631F2E5F" w14:textId="77777777" w:rsidR="00E82F12" w:rsidRPr="000628C9" w:rsidRDefault="00E82F12" w:rsidP="00E82F12">
      <w:pPr>
        <w:spacing w:line="240" w:lineRule="auto"/>
        <w:rPr>
          <w:rFonts w:ascii="Times New Roman" w:hAnsi="Times New Roman" w:cs="Times New Roman"/>
          <w:b/>
          <w:sz w:val="24"/>
          <w:szCs w:val="24"/>
        </w:rPr>
      </w:pPr>
    </w:p>
    <w:p w14:paraId="3E42DB69" w14:textId="77777777" w:rsidR="00C45311" w:rsidRDefault="00C45311" w:rsidP="00C45311">
      <w:pPr>
        <w:rPr>
          <w:lang w:eastAsia="cs-CZ"/>
        </w:rPr>
      </w:pPr>
    </w:p>
    <w:p w14:paraId="25E83060" w14:textId="77777777" w:rsidR="00C45311" w:rsidRDefault="00C45311" w:rsidP="001F098E">
      <w:pPr>
        <w:pStyle w:val="Nadpis2"/>
      </w:pPr>
      <w:bookmarkStart w:id="45" w:name="_Toc115108927"/>
      <w:r>
        <w:lastRenderedPageBreak/>
        <w:t>Fyzika</w:t>
      </w:r>
      <w:bookmarkEnd w:id="45"/>
    </w:p>
    <w:p w14:paraId="5794958F" w14:textId="77777777" w:rsidR="00D72261" w:rsidRPr="008D0EE4" w:rsidRDefault="00D72261" w:rsidP="00D72261">
      <w:pPr>
        <w:pStyle w:val="Standard"/>
        <w:rPr>
          <w:b/>
        </w:rPr>
      </w:pPr>
    </w:p>
    <w:tbl>
      <w:tblPr>
        <w:tblW w:w="13994" w:type="dxa"/>
        <w:tblCellMar>
          <w:left w:w="10" w:type="dxa"/>
          <w:right w:w="10" w:type="dxa"/>
        </w:tblCellMar>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D72261" w14:paraId="26BBC485" w14:textId="77777777" w:rsidTr="009B6A22">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821C" w14:textId="77777777" w:rsidR="00D72261" w:rsidRDefault="00D72261" w:rsidP="009B6A2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7358" w14:textId="77777777" w:rsidR="00D72261" w:rsidRDefault="00D72261" w:rsidP="009B6A2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Celkem</w:t>
            </w:r>
          </w:p>
        </w:tc>
      </w:tr>
      <w:tr w:rsidR="00D72261" w14:paraId="772245F0"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FC15"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7C56"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A665"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182D"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6BFC"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8348"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27BC"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5B8C"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D443" w14:textId="77777777"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F657" w14:textId="77777777" w:rsidR="00D72261" w:rsidRDefault="00D72261" w:rsidP="009B6A22">
            <w:pPr>
              <w:spacing w:after="0" w:line="240" w:lineRule="auto"/>
              <w:rPr>
                <w:rFonts w:ascii="Times New Roman" w:eastAsia="Times New Roman" w:hAnsi="Times New Roman" w:cs="Times New Roman"/>
                <w:b/>
                <w:bCs/>
                <w:sz w:val="24"/>
                <w:szCs w:val="24"/>
                <w:lang w:eastAsia="cs-CZ"/>
              </w:rPr>
            </w:pPr>
          </w:p>
        </w:tc>
      </w:tr>
      <w:tr w:rsidR="00D72261" w14:paraId="32D0B925"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FC66"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CAC5"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A8D4"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AEDF"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8365"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8020"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1B94"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A8FA"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F38BE"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9429"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D72261" w14:paraId="29DE83EA" w14:textId="77777777"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8887"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4C7B"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FCF52"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3EF4"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D908"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B8D6"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B4AB"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F689"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CD9F" w14:textId="77777777"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F1D29" w14:textId="77777777" w:rsidR="00D72261" w:rsidRDefault="00D72261" w:rsidP="009B6A22">
            <w:pPr>
              <w:spacing w:after="0" w:line="240" w:lineRule="auto"/>
              <w:rPr>
                <w:rFonts w:ascii="Times New Roman" w:eastAsia="Times New Roman" w:hAnsi="Times New Roman" w:cs="Times New Roman"/>
                <w:sz w:val="24"/>
                <w:szCs w:val="24"/>
                <w:lang w:eastAsia="cs-CZ"/>
              </w:rPr>
            </w:pPr>
          </w:p>
        </w:tc>
      </w:tr>
    </w:tbl>
    <w:p w14:paraId="58776F90" w14:textId="77777777" w:rsidR="00D72261" w:rsidRPr="008D0EE4" w:rsidRDefault="00D72261" w:rsidP="00D72261">
      <w:pPr>
        <w:pStyle w:val="Standard"/>
        <w:rPr>
          <w:b/>
        </w:rPr>
      </w:pPr>
    </w:p>
    <w:p w14:paraId="78FFD30E" w14:textId="77777777" w:rsidR="00D72261" w:rsidRDefault="00D72261" w:rsidP="00D72261">
      <w:pPr>
        <w:pStyle w:val="Standard"/>
        <w:rPr>
          <w:b/>
        </w:rPr>
      </w:pPr>
    </w:p>
    <w:tbl>
      <w:tblPr>
        <w:tblW w:w="13994" w:type="dxa"/>
        <w:tblInd w:w="-108" w:type="dxa"/>
        <w:tblLayout w:type="fixed"/>
        <w:tblCellMar>
          <w:left w:w="10" w:type="dxa"/>
          <w:right w:w="10" w:type="dxa"/>
        </w:tblCellMar>
        <w:tblLook w:val="04A0" w:firstRow="1" w:lastRow="0" w:firstColumn="1" w:lastColumn="0" w:noHBand="0" w:noVBand="1"/>
      </w:tblPr>
      <w:tblGrid>
        <w:gridCol w:w="3931"/>
        <w:gridCol w:w="10063"/>
      </w:tblGrid>
      <w:tr w:rsidR="00D72261" w14:paraId="1D7939B2"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50C7EF" w14:textId="77777777" w:rsidR="00D72261" w:rsidRDefault="00D72261" w:rsidP="009B6A22">
            <w:pPr>
              <w:pStyle w:val="Standard"/>
              <w:rPr>
                <w:b/>
              </w:rPr>
            </w:pPr>
            <w:r>
              <w:rPr>
                <w:b/>
              </w:rPr>
              <w:t>Název předmětu</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2DB6F" w14:textId="77777777" w:rsidR="00D72261" w:rsidRPr="009D1C2E" w:rsidRDefault="00D72261" w:rsidP="009B6A22">
            <w:pPr>
              <w:pStyle w:val="Standard"/>
              <w:rPr>
                <w:b/>
              </w:rPr>
            </w:pPr>
            <w:r w:rsidRPr="009D1C2E">
              <w:rPr>
                <w:b/>
              </w:rPr>
              <w:t>Fyzika</w:t>
            </w:r>
          </w:p>
        </w:tc>
      </w:tr>
      <w:tr w:rsidR="00D72261" w14:paraId="25FFD157"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72B9E" w14:textId="77777777" w:rsidR="00D72261" w:rsidRDefault="00D72261" w:rsidP="009B6A22">
            <w:pPr>
              <w:pStyle w:val="Standard"/>
              <w:rPr>
                <w:b/>
              </w:rPr>
            </w:pPr>
            <w:r>
              <w:rPr>
                <w:b/>
              </w:rPr>
              <w:t>Oblast</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4130F3" w14:textId="77777777" w:rsidR="00D72261" w:rsidRPr="00E03EB4" w:rsidRDefault="00D72261" w:rsidP="009B6A22">
            <w:pPr>
              <w:pStyle w:val="Textbody"/>
              <w:rPr>
                <w:b/>
              </w:rPr>
            </w:pPr>
            <w:r w:rsidRPr="00E03EB4">
              <w:rPr>
                <w:b/>
              </w:rPr>
              <w:t xml:space="preserve">Člověk a příroda </w:t>
            </w:r>
          </w:p>
        </w:tc>
      </w:tr>
      <w:tr w:rsidR="00D72261" w14:paraId="06A2D761"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0EC235" w14:textId="77777777" w:rsidR="00D72261" w:rsidRDefault="00D72261" w:rsidP="009B6A22">
            <w:pPr>
              <w:pStyle w:val="Standard"/>
              <w:rPr>
                <w:b/>
              </w:rPr>
            </w:pPr>
            <w:r>
              <w:rPr>
                <w:b/>
              </w:rPr>
              <w:t>Charakteristika předmětu</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3D4FA8" w14:textId="77777777" w:rsidR="00D72261" w:rsidRDefault="00D72261" w:rsidP="009B6A22">
            <w:pPr>
              <w:pStyle w:val="Textbody"/>
              <w:spacing w:after="0"/>
            </w:pPr>
            <w:r>
              <w:t>Předmět Fyzika navazuje na vzdělávací oblast Člověk a jeho svět z 1. stupně.</w:t>
            </w:r>
          </w:p>
          <w:p w14:paraId="2A25C928" w14:textId="77777777" w:rsidR="00D72261" w:rsidRDefault="00D72261" w:rsidP="009B6A22">
            <w:pPr>
              <w:pStyle w:val="Textbody"/>
              <w:spacing w:after="0"/>
            </w:pPr>
            <w:r>
              <w:t>Cílem je rozvíjet přírodovědnou gramotnost žáků, která jim umožní porozumět výsledkům přírodních věd a efektivně je využívat v každodenním, školním i budoucím profesním životě. Výuka žákům poskytuje prostředky a metody pro hlubší porozumění přírodním dějům a jejich zákonitostem, nabízí možnost bádání a poznávání okolního světa. Podporuje samostatné myšlení žáků, logické vyvozování příčin a důsledků pozorovaných jevů a rozvíjí schopnost analýzy problémů i syntézy již získaných poznatků. Fyzika je výjimečná tím, že umožňuje získávání poznatků a dovedností praktickými činnostmi. Při skupinové práci rozvíjí schopnost komunikace, schopnost vyjadřovat se odbornou terminologií, analyzovat výsledky měření, pozorování nebo výpočtů, hledat na ně odpovědi, vysvětlovat pozorované jevy. Je také základem pro porozumění a tím i využívání současných technologií, je odrazovým můstkem pro další technické obory. Ve výuce je kladen důraz na praktické využití probíraných jevů a řešení úloh z praxe. Snahou je seznamovat žáky s novými poznatky z dané oblasti, a tyto poznatky adekvátně přibližovat jejich znalostem a chápání. Do výuky je zařazováno praktické procvičování.</w:t>
            </w:r>
          </w:p>
        </w:tc>
      </w:tr>
      <w:tr w:rsidR="00D72261" w14:paraId="1251C171"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2D6188" w14:textId="77777777" w:rsidR="00D72261" w:rsidRDefault="00D72261" w:rsidP="009B6A22">
            <w:pPr>
              <w:pStyle w:val="Standard"/>
            </w:pPr>
            <w:r>
              <w:rPr>
                <w:b/>
              </w:rPr>
              <w:t>Obsahové, časové a organizační vymezení předmětu (specifické informace o předmětu důležité pro jeho realizaci)</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36836" w14:textId="77777777" w:rsidR="00D72261" w:rsidRDefault="00D72261" w:rsidP="009B6A22">
            <w:pPr>
              <w:pStyle w:val="Standard"/>
            </w:pPr>
            <w:r>
              <w:t>Fyzika probíhá na celém 2. stupni s časovou dotací po 2 hodinách týdně v každém ročníku.</w:t>
            </w:r>
          </w:p>
          <w:p w14:paraId="15C1B63D" w14:textId="77777777" w:rsidR="00D72261" w:rsidRDefault="00D72261" w:rsidP="009B6A22">
            <w:pPr>
              <w:pStyle w:val="Textbody"/>
            </w:pPr>
            <w:r>
              <w:t>Výuka probíhá ve fyzikální učebně, případně v kmenových učebnách.</w:t>
            </w:r>
          </w:p>
          <w:p w14:paraId="4378F4BD" w14:textId="77777777" w:rsidR="00D72261" w:rsidRDefault="00D72261" w:rsidP="009B6A22">
            <w:pPr>
              <w:pStyle w:val="Standard"/>
              <w:rPr>
                <w:color w:val="FF0000"/>
              </w:rPr>
            </w:pPr>
          </w:p>
        </w:tc>
      </w:tr>
      <w:tr w:rsidR="00D72261" w14:paraId="56FA778F"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6CA2A" w14:textId="77777777" w:rsidR="00D72261" w:rsidRDefault="00D72261" w:rsidP="009B6A22">
            <w:pPr>
              <w:pStyle w:val="Standard"/>
              <w:rPr>
                <w:b/>
              </w:rPr>
            </w:pPr>
            <w:r>
              <w:rPr>
                <w:b/>
              </w:rPr>
              <w:t xml:space="preserve">Výchovné a vzdělávací strategie: společné postupy uplatňované na úrovni předmětu, jimiž učitelé </w:t>
            </w:r>
            <w:r>
              <w:rPr>
                <w:b/>
              </w:rPr>
              <w:lastRenderedPageBreak/>
              <w:t>cíleně utvářejí a rozvíjejí klíčové kompetence žáků</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69D5A" w14:textId="77777777" w:rsidR="00D72261" w:rsidRDefault="00D72261" w:rsidP="009B6A22">
            <w:pPr>
              <w:pStyle w:val="Standard"/>
            </w:pPr>
            <w:r>
              <w:rPr>
                <w:b/>
              </w:rPr>
              <w:lastRenderedPageBreak/>
              <w:t>Kompetence k učení:</w:t>
            </w:r>
            <w:r>
              <w:br/>
              <w:t xml:space="preserve"> </w:t>
            </w:r>
            <w:r>
              <w:rPr>
                <w:b/>
              </w:rPr>
              <w:t>co dělá učitel</w:t>
            </w:r>
            <w:r>
              <w:t xml:space="preserve"> </w:t>
            </w:r>
            <w:r>
              <w:br/>
              <w:t>- vytváří základní studijní návyky a vyžaduje jejich plnění</w:t>
            </w:r>
          </w:p>
          <w:p w14:paraId="5F3F5558" w14:textId="77777777" w:rsidR="00D72261" w:rsidRDefault="00D72261" w:rsidP="009B6A22">
            <w:pPr>
              <w:pStyle w:val="Standard"/>
            </w:pPr>
            <w:r>
              <w:lastRenderedPageBreak/>
              <w:t>- seznamuje s možnostmi, jak informace vyhledávat, zpracovávat a třídit</w:t>
            </w:r>
          </w:p>
          <w:p w14:paraId="1BB9EE08" w14:textId="77777777" w:rsidR="00D72261" w:rsidRDefault="00D72261" w:rsidP="009B6A22">
            <w:pPr>
              <w:pStyle w:val="Standard"/>
            </w:pPr>
            <w:r>
              <w:t xml:space="preserve">- vede k poznání smysluplnosti probíraných témat </w:t>
            </w:r>
            <w:r>
              <w:br/>
            </w:r>
            <w:r>
              <w:rPr>
                <w:b/>
              </w:rPr>
              <w:t>metody a postupy, jak toho dosáhne</w:t>
            </w:r>
            <w:r>
              <w:t xml:space="preserve"> </w:t>
            </w:r>
            <w:r>
              <w:br/>
              <w:t>- samostatná práce</w:t>
            </w:r>
          </w:p>
          <w:p w14:paraId="46ED734F" w14:textId="77777777" w:rsidR="00D72261" w:rsidRDefault="00D72261" w:rsidP="009B6A22">
            <w:pPr>
              <w:pStyle w:val="Standard"/>
            </w:pPr>
            <w:r>
              <w:t>- skupinová práce</w:t>
            </w:r>
          </w:p>
          <w:p w14:paraId="1E6D85B4" w14:textId="77777777" w:rsidR="00D72261" w:rsidRDefault="00D72261" w:rsidP="009B6A22">
            <w:pPr>
              <w:pStyle w:val="Standard"/>
            </w:pPr>
            <w:r>
              <w:t>- pozorování</w:t>
            </w:r>
          </w:p>
          <w:p w14:paraId="6AAF025C" w14:textId="77777777" w:rsidR="00D72261" w:rsidRDefault="00D72261" w:rsidP="009B6A22">
            <w:pPr>
              <w:pStyle w:val="Standard"/>
            </w:pPr>
            <w:r>
              <w:t>- frontální výuka</w:t>
            </w:r>
          </w:p>
        </w:tc>
      </w:tr>
      <w:tr w:rsidR="00D72261" w14:paraId="573C0142"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9979E" w14:textId="77777777"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A6D1B" w14:textId="77777777" w:rsidR="00D72261" w:rsidRDefault="00D72261" w:rsidP="009B6A22">
            <w:pPr>
              <w:pStyle w:val="Standard"/>
            </w:pPr>
            <w:r>
              <w:rPr>
                <w:b/>
              </w:rPr>
              <w:t>Kompetence k řešení problémů:</w:t>
            </w:r>
            <w:r>
              <w:t xml:space="preserve"> </w:t>
            </w:r>
            <w:r>
              <w:br/>
            </w:r>
            <w:r>
              <w:rPr>
                <w:b/>
              </w:rPr>
              <w:t>co dělá učitel</w:t>
            </w:r>
          </w:p>
          <w:p w14:paraId="29C85D15" w14:textId="77777777" w:rsidR="00D72261" w:rsidRDefault="00D72261" w:rsidP="009B6A22">
            <w:pPr>
              <w:pStyle w:val="Standard"/>
            </w:pPr>
            <w:r>
              <w:t>- reaguje na aktuální problémové situace, analyzuje je</w:t>
            </w:r>
          </w:p>
          <w:p w14:paraId="06A7B1EB" w14:textId="77777777" w:rsidR="00D72261" w:rsidRDefault="00D72261" w:rsidP="009B6A22">
            <w:pPr>
              <w:pStyle w:val="Standard"/>
            </w:pPr>
            <w:r>
              <w:t>- společně se žáky hledá vhodná řešení a ověřuje jejich správnost</w:t>
            </w:r>
          </w:p>
          <w:p w14:paraId="6A613C31" w14:textId="77777777" w:rsidR="00D72261" w:rsidRDefault="00D72261" w:rsidP="009B6A22">
            <w:pPr>
              <w:pStyle w:val="Standard"/>
            </w:pPr>
            <w:r>
              <w:t xml:space="preserve">- vede žáky k vyhledávání více možných řešení </w:t>
            </w:r>
            <w:r>
              <w:br/>
            </w:r>
            <w:r>
              <w:rPr>
                <w:b/>
              </w:rPr>
              <w:t>metody a postupy, jak toho dosáhne</w:t>
            </w:r>
          </w:p>
          <w:p w14:paraId="2F4F0A01" w14:textId="77777777" w:rsidR="00D72261" w:rsidRDefault="00D72261" w:rsidP="009B6A22">
            <w:pPr>
              <w:pStyle w:val="Standard"/>
            </w:pPr>
            <w:r>
              <w:t>- diskuse</w:t>
            </w:r>
          </w:p>
          <w:p w14:paraId="063F98EA" w14:textId="77777777" w:rsidR="00D72261" w:rsidRDefault="00D72261" w:rsidP="009B6A22">
            <w:pPr>
              <w:pStyle w:val="Standard"/>
            </w:pPr>
            <w:r>
              <w:t>- řešení modelových situací</w:t>
            </w:r>
          </w:p>
          <w:p w14:paraId="50DA0699" w14:textId="77777777" w:rsidR="00D72261" w:rsidRDefault="00D72261" w:rsidP="009B6A22">
            <w:pPr>
              <w:pStyle w:val="Standard"/>
            </w:pPr>
            <w:r>
              <w:t xml:space="preserve"> - problémové úlohy</w:t>
            </w:r>
          </w:p>
        </w:tc>
      </w:tr>
      <w:tr w:rsidR="00D72261" w14:paraId="51B5118D"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092D79" w14:textId="77777777"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25565" w14:textId="77777777" w:rsidR="00D72261" w:rsidRDefault="00D72261" w:rsidP="009B6A22">
            <w:pPr>
              <w:pStyle w:val="Standard"/>
            </w:pPr>
            <w:r>
              <w:rPr>
                <w:b/>
              </w:rPr>
              <w:t xml:space="preserve">Kompetence komunikativní: </w:t>
            </w:r>
            <w:r>
              <w:rPr>
                <w:b/>
              </w:rPr>
              <w:br/>
              <w:t xml:space="preserve">co dělá učitel </w:t>
            </w:r>
            <w:r>
              <w:br/>
              <w:t>- vede žáky k výstižnému vyjadřování</w:t>
            </w:r>
          </w:p>
          <w:p w14:paraId="4332E6BF" w14:textId="77777777" w:rsidR="00D72261" w:rsidRDefault="00D72261" w:rsidP="009B6A22">
            <w:pPr>
              <w:pStyle w:val="Standard"/>
            </w:pPr>
            <w:r>
              <w:t xml:space="preserve"> - dodržuje pravidla diskuse a vede k tomu žáky</w:t>
            </w:r>
          </w:p>
          <w:p w14:paraId="12CB0C2D" w14:textId="77777777" w:rsidR="00D72261" w:rsidRDefault="00D72261" w:rsidP="009B6A22">
            <w:pPr>
              <w:pStyle w:val="Standard"/>
            </w:pPr>
            <w:r>
              <w:rPr>
                <w:b/>
              </w:rPr>
              <w:t>metody a postupy, jak toho dosáhne</w:t>
            </w:r>
            <w:r>
              <w:t xml:space="preserve"> </w:t>
            </w:r>
            <w:r>
              <w:br/>
              <w:t>-  práce s textem</w:t>
            </w:r>
          </w:p>
          <w:p w14:paraId="129EC536" w14:textId="77777777" w:rsidR="00D72261" w:rsidRDefault="00D72261" w:rsidP="009B6A22">
            <w:pPr>
              <w:pStyle w:val="Standard"/>
            </w:pPr>
            <w:r>
              <w:t>- pozorování, jeho popis</w:t>
            </w:r>
          </w:p>
          <w:p w14:paraId="70005832" w14:textId="77777777" w:rsidR="00D72261" w:rsidRDefault="00D72261" w:rsidP="009B6A22">
            <w:pPr>
              <w:pStyle w:val="Standard"/>
            </w:pPr>
            <w:r>
              <w:t>- diskuse</w:t>
            </w:r>
          </w:p>
          <w:p w14:paraId="58445D1D" w14:textId="77777777" w:rsidR="00D72261" w:rsidRDefault="00D72261" w:rsidP="009B6A22">
            <w:pPr>
              <w:pStyle w:val="Standard"/>
            </w:pPr>
            <w:r>
              <w:t>- používá informační technologie</w:t>
            </w:r>
          </w:p>
        </w:tc>
      </w:tr>
      <w:tr w:rsidR="00D72261" w14:paraId="3A9B1FAE"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F3D45" w14:textId="77777777"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E3AE4" w14:textId="77777777" w:rsidR="00D72261" w:rsidRDefault="00D72261" w:rsidP="009B6A22">
            <w:pPr>
              <w:pStyle w:val="Standard"/>
            </w:pPr>
            <w:r>
              <w:rPr>
                <w:b/>
              </w:rPr>
              <w:t xml:space="preserve">Kompetence sociální a personální: </w:t>
            </w:r>
            <w:r>
              <w:rPr>
                <w:b/>
              </w:rPr>
              <w:br/>
              <w:t>co dělá učitel</w:t>
            </w:r>
            <w:r>
              <w:t xml:space="preserve"> </w:t>
            </w:r>
            <w:r>
              <w:br/>
              <w:t>- společně se žáky vytváří pravidla pro práci ve skupinách, dbá na jejich dodržování</w:t>
            </w:r>
          </w:p>
          <w:p w14:paraId="5375E07E" w14:textId="77777777" w:rsidR="00D72261" w:rsidRDefault="00D72261" w:rsidP="009B6A22">
            <w:pPr>
              <w:pStyle w:val="Standard"/>
            </w:pPr>
            <w:r>
              <w:t>- vhodně zařazuje skupinovou práci - podporuje zdravé sebevědomí a sebeúctu žáků</w:t>
            </w:r>
          </w:p>
          <w:p w14:paraId="6C322D4B" w14:textId="77777777" w:rsidR="00D72261" w:rsidRDefault="00D72261" w:rsidP="009B6A22">
            <w:pPr>
              <w:pStyle w:val="Standard"/>
            </w:pPr>
            <w:r>
              <w:rPr>
                <w:b/>
              </w:rPr>
              <w:t>metody a postupy, jak toho dosáhne</w:t>
            </w:r>
            <w:r>
              <w:t xml:space="preserve"> </w:t>
            </w:r>
            <w:r>
              <w:br/>
              <w:t>- sebehodnocení</w:t>
            </w:r>
          </w:p>
          <w:p w14:paraId="5C00892F" w14:textId="77777777" w:rsidR="00D72261" w:rsidRDefault="00D72261" w:rsidP="009B6A22">
            <w:pPr>
              <w:pStyle w:val="Standard"/>
            </w:pPr>
            <w:r>
              <w:t>- skupinová práce</w:t>
            </w:r>
          </w:p>
          <w:p w14:paraId="1B9BC27E" w14:textId="77777777" w:rsidR="00D72261" w:rsidRDefault="00D72261" w:rsidP="009B6A22">
            <w:pPr>
              <w:pStyle w:val="Standard"/>
            </w:pPr>
            <w:r>
              <w:lastRenderedPageBreak/>
              <w:t>- projekty</w:t>
            </w:r>
          </w:p>
          <w:p w14:paraId="41811D43" w14:textId="77777777" w:rsidR="00D72261" w:rsidRDefault="00D72261" w:rsidP="009B6A22">
            <w:pPr>
              <w:pStyle w:val="Standard"/>
            </w:pPr>
            <w:r>
              <w:t>- srovnávání</w:t>
            </w:r>
          </w:p>
          <w:p w14:paraId="114C63BE" w14:textId="77777777" w:rsidR="00D72261" w:rsidRDefault="00D72261" w:rsidP="009B6A22">
            <w:pPr>
              <w:pStyle w:val="Standard"/>
            </w:pPr>
            <w:r>
              <w:t>- prezentace</w:t>
            </w:r>
          </w:p>
        </w:tc>
      </w:tr>
      <w:tr w:rsidR="00D72261" w14:paraId="64C7D846"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1B1DC4" w14:textId="77777777"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1D3F3" w14:textId="77777777" w:rsidR="00D72261" w:rsidRDefault="00D72261" w:rsidP="009B6A22">
            <w:pPr>
              <w:pStyle w:val="Standard"/>
            </w:pPr>
            <w:r>
              <w:rPr>
                <w:b/>
              </w:rPr>
              <w:t xml:space="preserve">Kompetence občanské: </w:t>
            </w:r>
            <w:r>
              <w:rPr>
                <w:b/>
              </w:rPr>
              <w:br/>
              <w:t>co dělá učitel</w:t>
            </w:r>
            <w:r>
              <w:t xml:space="preserve"> </w:t>
            </w:r>
            <w:r>
              <w:br/>
              <w:t xml:space="preserve">- vede žáky k dodržování pravidel chování a bezpečnosti  </w:t>
            </w:r>
          </w:p>
          <w:p w14:paraId="493CF2E9" w14:textId="77777777" w:rsidR="00D72261" w:rsidRDefault="00D72261" w:rsidP="009B6A22">
            <w:pPr>
              <w:pStyle w:val="Standard"/>
            </w:pPr>
            <w:r>
              <w:t>- seznamuje žáky s významnými osobnostmi, událostmi a tradicemi, které se vážou k dané problematice</w:t>
            </w:r>
          </w:p>
          <w:p w14:paraId="423FA21F" w14:textId="77777777" w:rsidR="00D72261" w:rsidRDefault="00D72261" w:rsidP="009B6A22">
            <w:pPr>
              <w:pStyle w:val="Standard"/>
            </w:pPr>
            <w:r>
              <w:t xml:space="preserve">- upozorňuje na ekologické souvislosti probíraných témat </w:t>
            </w:r>
            <w:r>
              <w:br/>
            </w:r>
            <w:r>
              <w:rPr>
                <w:b/>
              </w:rPr>
              <w:t>metody a postupy, jak toho dosáhne</w:t>
            </w:r>
            <w:r>
              <w:t xml:space="preserve"> </w:t>
            </w:r>
            <w:r>
              <w:br/>
              <w:t>- videoprojekce</w:t>
            </w:r>
          </w:p>
          <w:p w14:paraId="1E3B520F" w14:textId="77777777" w:rsidR="00D72261" w:rsidRDefault="00D72261" w:rsidP="009B6A22">
            <w:pPr>
              <w:pStyle w:val="Standard"/>
            </w:pPr>
            <w:r>
              <w:t>- přednáška</w:t>
            </w:r>
          </w:p>
        </w:tc>
      </w:tr>
      <w:tr w:rsidR="00D72261" w14:paraId="3123D5ED" w14:textId="77777777"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C0D290" w14:textId="77777777"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AD60C" w14:textId="77777777" w:rsidR="00D72261" w:rsidRDefault="00D72261" w:rsidP="009B6A22">
            <w:pPr>
              <w:pStyle w:val="Standard"/>
            </w:pPr>
            <w:r>
              <w:rPr>
                <w:b/>
              </w:rPr>
              <w:t xml:space="preserve">Kompetence pracovní: </w:t>
            </w:r>
            <w:r>
              <w:rPr>
                <w:b/>
              </w:rPr>
              <w:br/>
              <w:t>co dělá učitel</w:t>
            </w:r>
            <w:r>
              <w:t xml:space="preserve"> </w:t>
            </w:r>
            <w:r>
              <w:br/>
              <w:t>- vytváří pravidla a příjemné prostředí pro práci žáků</w:t>
            </w:r>
          </w:p>
          <w:p w14:paraId="60D26E3D" w14:textId="77777777" w:rsidR="00D72261" w:rsidRDefault="00D72261" w:rsidP="009B6A22">
            <w:pPr>
              <w:pStyle w:val="Standard"/>
            </w:pPr>
            <w:r>
              <w:t>- dbá na bezpečnost práce, ohleduplnost k prostředí, svěřeným pomůckám</w:t>
            </w:r>
          </w:p>
          <w:p w14:paraId="03DBF8E0" w14:textId="77777777" w:rsidR="00D72261" w:rsidRDefault="00D72261" w:rsidP="009B6A22">
            <w:pPr>
              <w:pStyle w:val="Standard"/>
            </w:pPr>
            <w:r>
              <w:t>- pomáhá žákům při osvojování si návyků</w:t>
            </w:r>
          </w:p>
          <w:p w14:paraId="28E74D44" w14:textId="77777777" w:rsidR="00D72261" w:rsidRDefault="00D72261" w:rsidP="009B6A22">
            <w:pPr>
              <w:pStyle w:val="Standard"/>
            </w:pPr>
            <w:r>
              <w:t xml:space="preserve">- ukazuje možnosti uplatnění v budoucí praxi </w:t>
            </w:r>
            <w:r>
              <w:br/>
            </w:r>
            <w:r>
              <w:rPr>
                <w:b/>
              </w:rPr>
              <w:t>metody a postupy, jak toho dosáhne</w:t>
            </w:r>
            <w:r>
              <w:t xml:space="preserve"> </w:t>
            </w:r>
            <w:r>
              <w:br/>
              <w:t xml:space="preserve">- </w:t>
            </w:r>
            <w:r>
              <w:rPr>
                <w:rFonts w:ascii="Symbol" w:hAnsi="Symbol"/>
              </w:rPr>
              <w:t></w:t>
            </w:r>
            <w:r>
              <w:t>frontální pokusy</w:t>
            </w:r>
          </w:p>
          <w:p w14:paraId="4C8C03C4" w14:textId="77777777" w:rsidR="00D72261" w:rsidRDefault="00D72261" w:rsidP="009B6A22">
            <w:pPr>
              <w:pStyle w:val="Standard"/>
            </w:pPr>
            <w:r>
              <w:t>- pozorování</w:t>
            </w:r>
          </w:p>
          <w:p w14:paraId="32795CC8" w14:textId="77777777" w:rsidR="00D72261" w:rsidRDefault="00D72261" w:rsidP="009B6A22">
            <w:pPr>
              <w:pStyle w:val="Standard"/>
            </w:pPr>
            <w:r>
              <w:t>- skupinová práce</w:t>
            </w:r>
          </w:p>
          <w:p w14:paraId="74E931AE" w14:textId="77777777" w:rsidR="00D72261" w:rsidRDefault="00D72261" w:rsidP="009B6A22">
            <w:pPr>
              <w:pStyle w:val="Standard"/>
            </w:pPr>
            <w:r>
              <w:t>- měření</w:t>
            </w:r>
          </w:p>
        </w:tc>
      </w:tr>
    </w:tbl>
    <w:p w14:paraId="46D2A65C" w14:textId="77777777" w:rsidR="00D72261" w:rsidRDefault="00D72261" w:rsidP="00D72261">
      <w:pPr>
        <w:pStyle w:val="Standard"/>
      </w:pPr>
    </w:p>
    <w:p w14:paraId="1A44F948" w14:textId="77777777" w:rsidR="00D72261" w:rsidRDefault="00D72261" w:rsidP="00D72261">
      <w:pPr>
        <w:pStyle w:val="Standard"/>
      </w:pPr>
    </w:p>
    <w:p w14:paraId="631BFB2C" w14:textId="77777777" w:rsidR="008D0EE4" w:rsidRDefault="008D0EE4" w:rsidP="00D72261">
      <w:pPr>
        <w:pStyle w:val="Standard"/>
      </w:pPr>
    </w:p>
    <w:p w14:paraId="437FB3C8" w14:textId="77777777" w:rsidR="009B6A22" w:rsidRDefault="009B6A22" w:rsidP="009B6A22">
      <w:pPr>
        <w:spacing w:after="0" w:line="240" w:lineRule="auto"/>
        <w:rPr>
          <w:rFonts w:ascii="Times New Roman" w:eastAsia="Times New Roman" w:hAnsi="Times New Roman" w:cs="Times New Roman"/>
          <w:b/>
          <w:sz w:val="24"/>
          <w:szCs w:val="24"/>
          <w:lang w:eastAsia="cs-CZ"/>
        </w:rPr>
      </w:pPr>
    </w:p>
    <w:p w14:paraId="1520CF9C" w14:textId="77777777" w:rsidR="00362678" w:rsidRDefault="00362678" w:rsidP="009B6A22">
      <w:pPr>
        <w:spacing w:after="0" w:line="240" w:lineRule="auto"/>
        <w:rPr>
          <w:rFonts w:ascii="Times New Roman" w:eastAsia="Times New Roman" w:hAnsi="Times New Roman" w:cs="Times New Roman"/>
          <w:b/>
          <w:sz w:val="24"/>
          <w:szCs w:val="24"/>
          <w:lang w:eastAsia="cs-CZ"/>
        </w:rPr>
      </w:pPr>
    </w:p>
    <w:p w14:paraId="26C93FE2" w14:textId="77777777" w:rsidR="00362678" w:rsidRDefault="00362678" w:rsidP="009B6A22">
      <w:pPr>
        <w:spacing w:after="0" w:line="240" w:lineRule="auto"/>
        <w:rPr>
          <w:rFonts w:ascii="Times New Roman" w:eastAsia="Times New Roman" w:hAnsi="Times New Roman" w:cs="Times New Roman"/>
          <w:b/>
          <w:sz w:val="24"/>
          <w:szCs w:val="24"/>
          <w:lang w:eastAsia="cs-CZ"/>
        </w:rPr>
      </w:pPr>
    </w:p>
    <w:p w14:paraId="11A47B06" w14:textId="77777777" w:rsidR="00362678" w:rsidRDefault="00362678" w:rsidP="009B6A22">
      <w:pPr>
        <w:spacing w:after="0" w:line="240" w:lineRule="auto"/>
        <w:rPr>
          <w:rFonts w:ascii="Times New Roman" w:eastAsia="Times New Roman" w:hAnsi="Times New Roman" w:cs="Times New Roman"/>
          <w:b/>
          <w:sz w:val="24"/>
          <w:szCs w:val="24"/>
          <w:lang w:eastAsia="cs-CZ"/>
        </w:rPr>
      </w:pPr>
    </w:p>
    <w:p w14:paraId="6E105850" w14:textId="77777777" w:rsidR="00362678" w:rsidRPr="009B6A22" w:rsidRDefault="00362678" w:rsidP="009B6A22">
      <w:pPr>
        <w:spacing w:after="0" w:line="240" w:lineRule="auto"/>
        <w:rPr>
          <w:rFonts w:ascii="Times New Roman" w:eastAsia="Times New Roman" w:hAnsi="Times New Roman" w:cs="Times New Roman"/>
          <w:b/>
          <w:sz w:val="24"/>
          <w:szCs w:val="24"/>
          <w:lang w:eastAsia="cs-CZ"/>
        </w:rPr>
      </w:pPr>
    </w:p>
    <w:p w14:paraId="0418EBA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881"/>
        <w:gridCol w:w="2671"/>
        <w:gridCol w:w="2268"/>
      </w:tblGrid>
      <w:tr w:rsidR="009B6A22" w:rsidRPr="009B6A22" w14:paraId="097175DE" w14:textId="77777777" w:rsidTr="00433BEB">
        <w:tc>
          <w:tcPr>
            <w:tcW w:w="14024" w:type="dxa"/>
            <w:gridSpan w:val="4"/>
            <w:shd w:val="clear" w:color="auto" w:fill="auto"/>
          </w:tcPr>
          <w:p w14:paraId="4B161401" w14:textId="77777777" w:rsidR="00433BEB" w:rsidRDefault="00433BEB" w:rsidP="008D0EE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Fyzika</w:t>
            </w:r>
          </w:p>
          <w:p w14:paraId="290A4122" w14:textId="77777777" w:rsidR="009B6A22" w:rsidRPr="009B6A22" w:rsidRDefault="009B6A22" w:rsidP="008D0EE4">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6. ročník</w:t>
            </w:r>
          </w:p>
        </w:tc>
      </w:tr>
      <w:tr w:rsidR="009B6A22" w:rsidRPr="009B6A22" w14:paraId="2DEF2AFE" w14:textId="77777777" w:rsidTr="009B6A22">
        <w:tc>
          <w:tcPr>
            <w:tcW w:w="0" w:type="auto"/>
            <w:shd w:val="clear" w:color="auto" w:fill="auto"/>
          </w:tcPr>
          <w:p w14:paraId="60C3882F" w14:textId="77777777"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14:paraId="484C584D" w14:textId="77777777" w:rsidR="009B6A22" w:rsidRPr="009B6A22" w:rsidRDefault="009B6A22" w:rsidP="009B6A22">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14:paraId="33E46B06" w14:textId="77777777"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14:paraId="5CEA91FB" w14:textId="77777777"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sidR="00433BEB">
              <w:rPr>
                <w:rFonts w:ascii="Times New Roman" w:eastAsia="Times New Roman" w:hAnsi="Times New Roman" w:cs="Times New Roman"/>
                <w:b/>
                <w:sz w:val="24"/>
                <w:szCs w:val="24"/>
                <w:lang w:eastAsia="cs-CZ"/>
              </w:rPr>
              <w:t>, přesahy</w:t>
            </w:r>
          </w:p>
        </w:tc>
      </w:tr>
      <w:tr w:rsidR="009B6A22" w:rsidRPr="009B6A22" w14:paraId="5C272883" w14:textId="77777777" w:rsidTr="009B6A22">
        <w:tc>
          <w:tcPr>
            <w:tcW w:w="0" w:type="auto"/>
            <w:shd w:val="clear" w:color="auto" w:fill="auto"/>
          </w:tcPr>
          <w:p w14:paraId="4B511FD3"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F-9-1-01 změří vhodně zvolenými měřidly některé důležité fyzikální veličiny charakterizující látky a tělesa</w:t>
            </w:r>
          </w:p>
        </w:tc>
        <w:tc>
          <w:tcPr>
            <w:tcW w:w="0" w:type="auto"/>
            <w:shd w:val="clear" w:color="auto" w:fill="auto"/>
          </w:tcPr>
          <w:p w14:paraId="023EBB6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rozdíl mezi látkou a tělesem</w:t>
            </w:r>
          </w:p>
          <w:p w14:paraId="3BA8C293"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určí tři skupenství látek </w:t>
            </w:r>
          </w:p>
          <w:p w14:paraId="543D5EEA"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která z vlastností látek je fyzikální veličina, vyjmenuje příklady fyzikálních veličin, jejich značky, jednotky</w:t>
            </w:r>
          </w:p>
          <w:p w14:paraId="516F1BD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převádí jednotky délky, objemu, hmotnosti, času </w:t>
            </w:r>
          </w:p>
          <w:p w14:paraId="2E8CB37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změří délku vhodným délkovým měřidlem </w:t>
            </w:r>
          </w:p>
          <w:p w14:paraId="66CECA2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zjistí objem kapaliny a pevného tělesa odměrným válcem, </w:t>
            </w:r>
          </w:p>
          <w:p w14:paraId="262F25A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zváží těleso laboratorními vahami </w:t>
            </w:r>
          </w:p>
          <w:p w14:paraId="79C40A1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dodržuje pravidla měření</w:t>
            </w:r>
          </w:p>
        </w:tc>
        <w:tc>
          <w:tcPr>
            <w:tcW w:w="2671" w:type="dxa"/>
            <w:shd w:val="clear" w:color="auto" w:fill="auto"/>
          </w:tcPr>
          <w:p w14:paraId="70C45525"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látka a těleso </w:t>
            </w:r>
          </w:p>
          <w:p w14:paraId="37035438"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porovnávání a měření, fyzikální veličiny </w:t>
            </w:r>
          </w:p>
          <w:p w14:paraId="15C2B1DA"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měření délky </w:t>
            </w:r>
          </w:p>
          <w:p w14:paraId="692DB2F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objem tělesa </w:t>
            </w:r>
          </w:p>
          <w:p w14:paraId="19368A9D"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hmotnost tělesa </w:t>
            </w:r>
          </w:p>
          <w:p w14:paraId="5C70725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měření času</w:t>
            </w:r>
          </w:p>
        </w:tc>
        <w:tc>
          <w:tcPr>
            <w:tcW w:w="2268" w:type="dxa"/>
            <w:vMerge w:val="restart"/>
            <w:shd w:val="clear" w:color="auto" w:fill="auto"/>
          </w:tcPr>
          <w:p w14:paraId="60DE59A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14:paraId="4D2144E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sidR="00433BEB">
              <w:rPr>
                <w:rFonts w:ascii="Times New Roman" w:eastAsia="Times New Roman" w:hAnsi="Times New Roman" w:cs="Times New Roman"/>
                <w:sz w:val="24"/>
                <w:szCs w:val="24"/>
                <w:lang w:eastAsia="cs-CZ"/>
              </w:rPr>
              <w:t>R</w:t>
            </w:r>
            <w:r w:rsidRPr="009B6A22">
              <w:rPr>
                <w:rFonts w:ascii="Times New Roman" w:eastAsia="Times New Roman" w:hAnsi="Times New Roman" w:cs="Times New Roman"/>
                <w:sz w:val="24"/>
                <w:szCs w:val="24"/>
                <w:lang w:eastAsia="cs-CZ"/>
              </w:rPr>
              <w:t>ozvoj schopností poznávat</w:t>
            </w:r>
          </w:p>
          <w:p w14:paraId="105D8D2B"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sidR="00433BEB">
              <w:rPr>
                <w:rFonts w:ascii="Times New Roman" w:eastAsia="Times New Roman" w:hAnsi="Times New Roman" w:cs="Times New Roman"/>
                <w:sz w:val="24"/>
                <w:szCs w:val="24"/>
                <w:lang w:eastAsia="cs-CZ"/>
              </w:rPr>
              <w:t>K</w:t>
            </w:r>
            <w:r w:rsidRPr="009B6A22">
              <w:rPr>
                <w:rFonts w:ascii="Times New Roman" w:eastAsia="Times New Roman" w:hAnsi="Times New Roman" w:cs="Times New Roman"/>
                <w:sz w:val="24"/>
                <w:szCs w:val="24"/>
                <w:lang w:eastAsia="cs-CZ"/>
              </w:rPr>
              <w:t>ooperace</w:t>
            </w:r>
          </w:p>
          <w:p w14:paraId="6FFD5B0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řešení problémů a rozhodovací dovednosti</w:t>
            </w:r>
          </w:p>
          <w:p w14:paraId="6599DC0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rozvoj schopností poznávat</w:t>
            </w:r>
          </w:p>
          <w:p w14:paraId="5A9BEE0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kooperace</w:t>
            </w:r>
          </w:p>
          <w:p w14:paraId="2B08A1A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052E1BE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54F0073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175099BA"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0A262D85"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Multikulturní výchova</w:t>
            </w:r>
          </w:p>
          <w:p w14:paraId="75ACFC9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vztahy</w:t>
            </w:r>
          </w:p>
          <w:p w14:paraId="08630C5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5ADC42C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4EFAFE2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0DF5C012"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27D61D1A"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První pomoc v situacích ohrožujících život</w:t>
            </w:r>
          </w:p>
        </w:tc>
      </w:tr>
      <w:tr w:rsidR="009B6A22" w:rsidRPr="009B6A22" w14:paraId="0192D493" w14:textId="77777777" w:rsidTr="009B6A22">
        <w:tc>
          <w:tcPr>
            <w:tcW w:w="0" w:type="auto"/>
            <w:shd w:val="clear" w:color="auto" w:fill="auto"/>
          </w:tcPr>
          <w:p w14:paraId="654A210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F-9-1-02 uvede konkrétní příklady jevů dokazujících, že se částice látek neustále pohybují a vzájemně na sebe působí</w:t>
            </w:r>
          </w:p>
        </w:tc>
        <w:tc>
          <w:tcPr>
            <w:tcW w:w="0" w:type="auto"/>
            <w:shd w:val="clear" w:color="auto" w:fill="auto"/>
          </w:tcPr>
          <w:p w14:paraId="67E1D18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základní části atomu a částice, ze kterých se skládá </w:t>
            </w:r>
          </w:p>
          <w:p w14:paraId="5D30D70D"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vysvětlí neustálý neuspořádaný pohyb částic </w:t>
            </w:r>
          </w:p>
          <w:p w14:paraId="35B6FCD8"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ukáže vznik elektrického náboje třením, existenci elektrického pole kolem zelektrovaných těles </w:t>
            </w:r>
          </w:p>
          <w:p w14:paraId="480EAC4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vznik iontů třením, vyjmenuje druhy iontů a určí jejich elektrický náboj</w:t>
            </w:r>
          </w:p>
        </w:tc>
        <w:tc>
          <w:tcPr>
            <w:tcW w:w="2671" w:type="dxa"/>
            <w:shd w:val="clear" w:color="auto" w:fill="auto"/>
          </w:tcPr>
          <w:p w14:paraId="75F325E2"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stavba atomu </w:t>
            </w:r>
          </w:p>
          <w:p w14:paraId="0C013B0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neustálý neuspořádaný pohyb částic </w:t>
            </w:r>
          </w:p>
          <w:p w14:paraId="2641380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Brownův pohyb, difúze </w:t>
            </w:r>
          </w:p>
          <w:p w14:paraId="2F104EB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zelektrování těles </w:t>
            </w:r>
          </w:p>
          <w:p w14:paraId="1FA9D12D"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elektrický náboj, elektrické pole, ionty</w:t>
            </w:r>
          </w:p>
        </w:tc>
        <w:tc>
          <w:tcPr>
            <w:tcW w:w="2268" w:type="dxa"/>
            <w:vMerge/>
            <w:shd w:val="clear" w:color="auto" w:fill="auto"/>
          </w:tcPr>
          <w:p w14:paraId="50CA726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14:paraId="7F3ED1D4" w14:textId="77777777" w:rsidTr="009B6A22">
        <w:tc>
          <w:tcPr>
            <w:tcW w:w="0" w:type="auto"/>
            <w:shd w:val="clear" w:color="auto" w:fill="auto"/>
          </w:tcPr>
          <w:p w14:paraId="78F1BD0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F-9-1-03 předpoví, jak se změní délka či objem tělesa při dané změně jeho teploty</w:t>
            </w:r>
          </w:p>
        </w:tc>
        <w:tc>
          <w:tcPr>
            <w:tcW w:w="0" w:type="auto"/>
            <w:shd w:val="clear" w:color="auto" w:fill="auto"/>
          </w:tcPr>
          <w:p w14:paraId="6CECB2A4"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na pokusech délkovou roztažnost pevných látek a objemovou roztažnost kapalin a plynů </w:t>
            </w:r>
          </w:p>
          <w:p w14:paraId="4F8E3CE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z praxe ukáže, kde se toho využívá </w:t>
            </w:r>
          </w:p>
          <w:p w14:paraId="1EC274F5"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nejpoužívanější druhy teploměrů a objasní jejich princip</w:t>
            </w:r>
          </w:p>
        </w:tc>
        <w:tc>
          <w:tcPr>
            <w:tcW w:w="2671" w:type="dxa"/>
            <w:shd w:val="clear" w:color="auto" w:fill="auto"/>
          </w:tcPr>
          <w:p w14:paraId="250DA017"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délková roztažnost látek </w:t>
            </w:r>
          </w:p>
          <w:p w14:paraId="16C357F7"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objemová roztažnost kapalin a plynů </w:t>
            </w:r>
          </w:p>
          <w:p w14:paraId="5F126EC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měření teploty</w:t>
            </w:r>
          </w:p>
        </w:tc>
        <w:tc>
          <w:tcPr>
            <w:tcW w:w="2268" w:type="dxa"/>
            <w:vMerge/>
            <w:shd w:val="clear" w:color="auto" w:fill="auto"/>
          </w:tcPr>
          <w:p w14:paraId="612FBBA7"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14:paraId="5DD026F1" w14:textId="77777777" w:rsidTr="009B6A22">
        <w:tc>
          <w:tcPr>
            <w:tcW w:w="0" w:type="auto"/>
            <w:shd w:val="clear" w:color="auto" w:fill="auto"/>
          </w:tcPr>
          <w:p w14:paraId="28049BE4"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F-9-2-04 určí v konkrétní jednoduché situaci druhy sil působících na těleso, jejich velikosti, směry a výslednici</w:t>
            </w:r>
          </w:p>
        </w:tc>
        <w:tc>
          <w:tcPr>
            <w:tcW w:w="0" w:type="auto"/>
            <w:shd w:val="clear" w:color="auto" w:fill="auto"/>
          </w:tcPr>
          <w:p w14:paraId="53DD46A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vzájemné působení těles na sebe</w:t>
            </w:r>
          </w:p>
          <w:p w14:paraId="6AEB6F4B"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 na příkladech ukáže působení gravitační síly Země na všechna tělesa v jejím gravitačním poli </w:t>
            </w:r>
          </w:p>
          <w:p w14:paraId="6519842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směr gravitační síly Země, vysvětlí princip olovnice</w:t>
            </w:r>
          </w:p>
          <w:p w14:paraId="1EEFF2B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vyvodí sílu jako míru vzájemného působení těles </w:t>
            </w:r>
          </w:p>
          <w:p w14:paraId="763FE7F7"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siloměru a změří velikost působící síly</w:t>
            </w:r>
          </w:p>
        </w:tc>
        <w:tc>
          <w:tcPr>
            <w:tcW w:w="2671" w:type="dxa"/>
            <w:shd w:val="clear" w:color="auto" w:fill="auto"/>
          </w:tcPr>
          <w:p w14:paraId="0CB2EE7D"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gravitační síla, gravitační pole, gravitační síla Země </w:t>
            </w:r>
          </w:p>
          <w:p w14:paraId="4773D95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vzájemné působení těles, síla, siloměr</w:t>
            </w:r>
          </w:p>
        </w:tc>
        <w:tc>
          <w:tcPr>
            <w:tcW w:w="2268" w:type="dxa"/>
            <w:vMerge/>
            <w:shd w:val="clear" w:color="auto" w:fill="auto"/>
          </w:tcPr>
          <w:p w14:paraId="4265FE0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14:paraId="74A82991" w14:textId="77777777" w:rsidTr="009B6A22">
        <w:tc>
          <w:tcPr>
            <w:tcW w:w="0" w:type="auto"/>
            <w:shd w:val="clear" w:color="auto" w:fill="auto"/>
          </w:tcPr>
          <w:p w14:paraId="1572CCD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F-9-6-05 využívá prakticky poznatky o působení magnetického pole na magnet a cívku s proudem a o vlivu změny magnetického pole v okolí cívky na vznik indukovaného napětí v ní</w:t>
            </w:r>
          </w:p>
        </w:tc>
        <w:tc>
          <w:tcPr>
            <w:tcW w:w="0" w:type="auto"/>
            <w:shd w:val="clear" w:color="auto" w:fill="auto"/>
          </w:tcPr>
          <w:p w14:paraId="7027F232"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magnetů, určí póly magnetu a jejich vzájemné působení </w:t>
            </w:r>
          </w:p>
          <w:p w14:paraId="47834F9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co je to magnetické pole </w:t>
            </w:r>
          </w:p>
          <w:p w14:paraId="13903AA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ukáže magnetizaci látek a vysvětlí ji </w:t>
            </w:r>
          </w:p>
          <w:p w14:paraId="1F25FAD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kde se nacházejí magnetické póly Země, prakticky používá kompas</w:t>
            </w:r>
          </w:p>
        </w:tc>
        <w:tc>
          <w:tcPr>
            <w:tcW w:w="2671" w:type="dxa"/>
            <w:shd w:val="clear" w:color="auto" w:fill="auto"/>
          </w:tcPr>
          <w:p w14:paraId="0F160253"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magnety </w:t>
            </w:r>
          </w:p>
          <w:p w14:paraId="5A63DE4D"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magnetizace látek </w:t>
            </w:r>
          </w:p>
          <w:p w14:paraId="445419F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magnetické pole Země</w:t>
            </w:r>
          </w:p>
        </w:tc>
        <w:tc>
          <w:tcPr>
            <w:tcW w:w="2268" w:type="dxa"/>
            <w:vMerge/>
            <w:shd w:val="clear" w:color="auto" w:fill="auto"/>
          </w:tcPr>
          <w:p w14:paraId="6976264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14:paraId="16D811BD" w14:textId="77777777" w:rsidTr="009B6A22">
        <w:tc>
          <w:tcPr>
            <w:tcW w:w="0" w:type="auto"/>
            <w:shd w:val="clear" w:color="auto" w:fill="auto"/>
          </w:tcPr>
          <w:p w14:paraId="724F9875"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14:paraId="7298B936"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sestaví jednoduchý elektrický obvod</w:t>
            </w:r>
          </w:p>
          <w:p w14:paraId="68063E6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vodiče a izolanty</w:t>
            </w:r>
          </w:p>
          <w:p w14:paraId="5295FED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funkci pojistky</w:t>
            </w:r>
          </w:p>
          <w:p w14:paraId="5F5F5C9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zná správné používání elektrických spotřebičů</w:t>
            </w:r>
          </w:p>
          <w:p w14:paraId="68710EA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zná zásady první pomoci při úrazu elektrickým proudem</w:t>
            </w:r>
          </w:p>
        </w:tc>
        <w:tc>
          <w:tcPr>
            <w:tcW w:w="2671" w:type="dxa"/>
            <w:shd w:val="clear" w:color="auto" w:fill="auto"/>
          </w:tcPr>
          <w:p w14:paraId="544C4D7F"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jednoduchý elektrický obvod</w:t>
            </w:r>
          </w:p>
          <w:p w14:paraId="0E45F4C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vodiče a izolanty</w:t>
            </w:r>
          </w:p>
          <w:p w14:paraId="2CCB4E01"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pojistka, elektrické spotřebiče</w:t>
            </w:r>
          </w:p>
          <w:p w14:paraId="0E7C578E"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první pomoc při úrazu elektrickým proudem</w:t>
            </w:r>
          </w:p>
        </w:tc>
        <w:tc>
          <w:tcPr>
            <w:tcW w:w="2268" w:type="dxa"/>
            <w:vMerge/>
            <w:shd w:val="clear" w:color="auto" w:fill="auto"/>
          </w:tcPr>
          <w:p w14:paraId="5337983C"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14:paraId="3A98ECAD" w14:textId="77777777" w:rsidTr="00433BEB">
        <w:tc>
          <w:tcPr>
            <w:tcW w:w="14024" w:type="dxa"/>
            <w:gridSpan w:val="4"/>
            <w:shd w:val="clear" w:color="auto" w:fill="auto"/>
          </w:tcPr>
          <w:p w14:paraId="7A2D2E43"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3254BFCB"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4EA788"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p>
          <w:p w14:paraId="7C7E15F9"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14:paraId="0C1DDE2E"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F-9-1-01p změří v jednoduchých konkrétních případech vhodně zvolenými měřidly důležité fyzikální veličiny charakterizující </w:t>
            </w:r>
          </w:p>
          <w:p w14:paraId="70E153C3" w14:textId="77777777"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látky a tělesa – délku, hmotnost, čas</w:t>
            </w:r>
          </w:p>
          <w:p w14:paraId="0F5763DE" w14:textId="77777777" w:rsidR="009B6A22" w:rsidRPr="009B6A22" w:rsidRDefault="009B6A22" w:rsidP="00FA1EE8">
            <w:pPr>
              <w:spacing w:after="0" w:line="276" w:lineRule="auto"/>
              <w:rPr>
                <w:rFonts w:ascii="Times New Roman" w:eastAsia="Times New Roman" w:hAnsi="Times New Roman" w:cs="Times New Roman"/>
                <w:color w:val="FF0000"/>
                <w:sz w:val="24"/>
                <w:szCs w:val="24"/>
                <w:lang w:eastAsia="cs-CZ"/>
              </w:rPr>
            </w:pPr>
            <w:r w:rsidRPr="009B6A22">
              <w:rPr>
                <w:rFonts w:ascii="Times New Roman" w:eastAsia="Times New Roman" w:hAnsi="Times New Roman" w:cs="Times New Roman"/>
                <w:i/>
                <w:sz w:val="24"/>
                <w:szCs w:val="24"/>
                <w:lang w:eastAsia="cs-CZ"/>
              </w:rPr>
              <w:t>F-9-6-01p sestaví podle schématu jednoduchý elektrický obvod</w:t>
            </w:r>
          </w:p>
          <w:p w14:paraId="269EF139"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433BEB" w:rsidRPr="009B6A22" w14:paraId="690A2702" w14:textId="77777777" w:rsidTr="00FA1EE8">
        <w:tc>
          <w:tcPr>
            <w:tcW w:w="14024" w:type="dxa"/>
            <w:gridSpan w:val="4"/>
            <w:shd w:val="clear" w:color="auto" w:fill="auto"/>
          </w:tcPr>
          <w:p w14:paraId="17BC81F1" w14:textId="77777777" w:rsidR="00362678" w:rsidRDefault="00362678" w:rsidP="00433BEB">
            <w:pPr>
              <w:spacing w:after="0" w:line="240" w:lineRule="auto"/>
              <w:jc w:val="center"/>
              <w:rPr>
                <w:rFonts w:ascii="Times New Roman" w:eastAsia="Times New Roman" w:hAnsi="Times New Roman" w:cs="Times New Roman"/>
                <w:b/>
                <w:sz w:val="24"/>
                <w:szCs w:val="24"/>
                <w:lang w:eastAsia="cs-CZ"/>
              </w:rPr>
            </w:pPr>
          </w:p>
          <w:p w14:paraId="35D1ACE7" w14:textId="77777777"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Fyzika</w:t>
            </w:r>
          </w:p>
          <w:p w14:paraId="47E2F628" w14:textId="77777777" w:rsidR="00433BEB" w:rsidRPr="009B6A22" w:rsidRDefault="00433BEB" w:rsidP="00433BEB">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7. ročník</w:t>
            </w:r>
          </w:p>
        </w:tc>
      </w:tr>
      <w:tr w:rsidR="00433BEB" w:rsidRPr="009B6A22" w14:paraId="356F5B14" w14:textId="77777777" w:rsidTr="009B6A22">
        <w:tc>
          <w:tcPr>
            <w:tcW w:w="0" w:type="auto"/>
            <w:shd w:val="clear" w:color="auto" w:fill="auto"/>
          </w:tcPr>
          <w:p w14:paraId="458766B2" w14:textId="77777777"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14:paraId="767B94E0" w14:textId="77777777"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14:paraId="7E0B49E3" w14:textId="77777777"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14:paraId="121E74B1" w14:textId="77777777"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14:paraId="6BEA9F13" w14:textId="77777777" w:rsidTr="009B6A22">
        <w:tc>
          <w:tcPr>
            <w:tcW w:w="0" w:type="auto"/>
            <w:shd w:val="clear" w:color="auto" w:fill="auto"/>
          </w:tcPr>
          <w:p w14:paraId="0C05F1A0"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F-9-2-01 rozhodne, jaký druh pohybu těleso koná vzhledem k jinému tělesu</w:t>
            </w:r>
          </w:p>
        </w:tc>
        <w:tc>
          <w:tcPr>
            <w:tcW w:w="0" w:type="auto"/>
            <w:shd w:val="clear" w:color="auto" w:fill="auto"/>
          </w:tcPr>
          <w:p w14:paraId="5B13350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příkladech vysvětlí klid a pohyb těles vzhledem k jiným tělesům - objasní pojem trajektorie a uvede její příklady - určí druhy pohybu těles</w:t>
            </w:r>
          </w:p>
        </w:tc>
        <w:tc>
          <w:tcPr>
            <w:tcW w:w="2671" w:type="dxa"/>
            <w:shd w:val="clear" w:color="auto" w:fill="auto"/>
          </w:tcPr>
          <w:p w14:paraId="0AE74131"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klid a pohyb těles </w:t>
            </w:r>
          </w:p>
          <w:p w14:paraId="64BCA5E0"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trajektorie a dráha pohybu </w:t>
            </w:r>
          </w:p>
          <w:p w14:paraId="3434819B"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druhy pohyb</w:t>
            </w:r>
          </w:p>
        </w:tc>
        <w:tc>
          <w:tcPr>
            <w:tcW w:w="2268" w:type="dxa"/>
            <w:vMerge w:val="restart"/>
            <w:shd w:val="clear" w:color="auto" w:fill="auto"/>
          </w:tcPr>
          <w:p w14:paraId="5D5CDB1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14:paraId="4E4EF67F"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9B6A22">
              <w:rPr>
                <w:rFonts w:ascii="Times New Roman" w:eastAsia="Times New Roman" w:hAnsi="Times New Roman" w:cs="Times New Roman"/>
                <w:sz w:val="24"/>
                <w:szCs w:val="24"/>
                <w:lang w:eastAsia="cs-CZ"/>
              </w:rPr>
              <w:t>ozvoj schopností poznávat</w:t>
            </w:r>
          </w:p>
          <w:p w14:paraId="465355DB"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Pr="009B6A22">
              <w:rPr>
                <w:rFonts w:ascii="Times New Roman" w:eastAsia="Times New Roman" w:hAnsi="Times New Roman" w:cs="Times New Roman"/>
                <w:sz w:val="24"/>
                <w:szCs w:val="24"/>
                <w:lang w:eastAsia="cs-CZ"/>
              </w:rPr>
              <w:t>ooperace</w:t>
            </w:r>
          </w:p>
          <w:p w14:paraId="061185BC"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Pr="009B6A22">
              <w:rPr>
                <w:rFonts w:ascii="Times New Roman" w:eastAsia="Times New Roman" w:hAnsi="Times New Roman" w:cs="Times New Roman"/>
                <w:sz w:val="24"/>
                <w:szCs w:val="24"/>
                <w:lang w:eastAsia="cs-CZ"/>
              </w:rPr>
              <w:t>ešení problémů a rozhodovací dovednosti</w:t>
            </w:r>
          </w:p>
          <w:p w14:paraId="6944223C"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75E246B0"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04BEC78D"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25FA1835"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067F74A3"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62AA3A59" w14:textId="77777777" w:rsidR="00B75B9F" w:rsidRDefault="00B75B9F" w:rsidP="00433BEB">
            <w:pPr>
              <w:spacing w:after="0" w:line="240" w:lineRule="auto"/>
              <w:rPr>
                <w:rFonts w:ascii="Times New Roman" w:eastAsia="Times New Roman" w:hAnsi="Times New Roman" w:cs="Times New Roman"/>
                <w:sz w:val="24"/>
                <w:szCs w:val="24"/>
                <w:lang w:eastAsia="cs-CZ"/>
              </w:rPr>
            </w:pPr>
          </w:p>
          <w:p w14:paraId="378D5DD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Environmentální výchova</w:t>
            </w:r>
          </w:p>
          <w:p w14:paraId="455513E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w:t>
            </w:r>
            <w:r w:rsidRPr="009B6A22">
              <w:rPr>
                <w:rFonts w:ascii="Times New Roman" w:eastAsia="Times New Roman" w:hAnsi="Times New Roman" w:cs="Times New Roman"/>
                <w:sz w:val="24"/>
                <w:szCs w:val="24"/>
                <w:lang w:eastAsia="cs-CZ"/>
              </w:rPr>
              <w:t>idské aktivity a problémy životního prostředí</w:t>
            </w:r>
          </w:p>
        </w:tc>
      </w:tr>
      <w:tr w:rsidR="00B75B9F" w:rsidRPr="009B6A22" w14:paraId="56D6BFD8" w14:textId="77777777" w:rsidTr="009B6A22">
        <w:tc>
          <w:tcPr>
            <w:tcW w:w="0" w:type="auto"/>
            <w:shd w:val="clear" w:color="auto" w:fill="auto"/>
          </w:tcPr>
          <w:p w14:paraId="22E58148"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F-9-2-02 využívá s porozuměním při řešení problémů a úloh vztah mezi rychlostí, dráhou a časem u rovnoměrného pohybu těles</w:t>
            </w:r>
          </w:p>
        </w:tc>
        <w:tc>
          <w:tcPr>
            <w:tcW w:w="0" w:type="auto"/>
            <w:shd w:val="clear" w:color="auto" w:fill="auto"/>
          </w:tcPr>
          <w:p w14:paraId="599D77DA"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pomocí vhodných vztahů vypočítá rychlost, dráhu a čas rovnoměrného pohybu, převádí jednotky rychlosti</w:t>
            </w:r>
          </w:p>
        </w:tc>
        <w:tc>
          <w:tcPr>
            <w:tcW w:w="2671" w:type="dxa"/>
            <w:shd w:val="clear" w:color="auto" w:fill="auto"/>
          </w:tcPr>
          <w:p w14:paraId="090BD817"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výpočet rychlosti, dráhy a času rovnoměrného pohybu</w:t>
            </w:r>
          </w:p>
        </w:tc>
        <w:tc>
          <w:tcPr>
            <w:tcW w:w="2268" w:type="dxa"/>
            <w:vMerge/>
            <w:shd w:val="clear" w:color="auto" w:fill="auto"/>
          </w:tcPr>
          <w:p w14:paraId="266DA16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79492B4" w14:textId="77777777" w:rsidTr="009B6A22">
        <w:tc>
          <w:tcPr>
            <w:tcW w:w="0" w:type="auto"/>
            <w:shd w:val="clear" w:color="auto" w:fill="auto"/>
          </w:tcPr>
          <w:p w14:paraId="078A94D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F-9-2-04 určí v konkrétní jednoduché situaci druhy sil působících na těleso, jejich velikosti, směry a výslednici</w:t>
            </w:r>
          </w:p>
        </w:tc>
        <w:tc>
          <w:tcPr>
            <w:tcW w:w="0" w:type="auto"/>
            <w:shd w:val="clear" w:color="auto" w:fill="auto"/>
          </w:tcPr>
          <w:p w14:paraId="6A7DC27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že síla je dána směrem, velikostí a působištěm </w:t>
            </w:r>
          </w:p>
          <w:p w14:paraId="759B3E4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graficky znázorní síly působící na těleso </w:t>
            </w:r>
          </w:p>
          <w:p w14:paraId="5FB20AB4"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graficky i výpočtem určí výslednici sil stejného a opačného směru </w:t>
            </w:r>
          </w:p>
          <w:p w14:paraId="4C51899C"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chápe těžiště, jako působiště gravitační síly, určí polohu těžiště u pravidelných i nepravidelných těles, vyjmenuje příklady praktického využití těžiště </w:t>
            </w:r>
          </w:p>
          <w:p w14:paraId="6F1906E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vznik a působení třecí síly, uvede příklady třecí síly z praxe </w:t>
            </w:r>
          </w:p>
          <w:p w14:paraId="2E2BA976"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chápe vztah mezi tlakovou silou, tlakem a obsahem plochy, vypočítá velikost tlaku, vyjmenuje příklady tlaku v praxi</w:t>
            </w:r>
          </w:p>
        </w:tc>
        <w:tc>
          <w:tcPr>
            <w:tcW w:w="2671" w:type="dxa"/>
            <w:shd w:val="clear" w:color="auto" w:fill="auto"/>
          </w:tcPr>
          <w:p w14:paraId="5C10D4FA"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skládání sil stejného směru, skládání sil opačného směru, rovnováha sil </w:t>
            </w:r>
          </w:p>
          <w:p w14:paraId="0CC7751B"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těžiště tělesa - třecí síla, měření třecí síly, význam tření v denní praxi </w:t>
            </w:r>
          </w:p>
          <w:p w14:paraId="5AE45111"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tlaková síla, tlak, tlak v praxi</w:t>
            </w:r>
          </w:p>
        </w:tc>
        <w:tc>
          <w:tcPr>
            <w:tcW w:w="2268" w:type="dxa"/>
            <w:vMerge/>
            <w:shd w:val="clear" w:color="auto" w:fill="auto"/>
          </w:tcPr>
          <w:p w14:paraId="0406E53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01CE83E5" w14:textId="77777777" w:rsidTr="009B6A22">
        <w:tc>
          <w:tcPr>
            <w:tcW w:w="0" w:type="auto"/>
            <w:shd w:val="clear" w:color="auto" w:fill="auto"/>
          </w:tcPr>
          <w:p w14:paraId="39CCB27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F-9-2-05 využívá Newtonovy zákony pro objasňování či předvídání změn pohybu těles při působení stálé výsledné síly v jednoduchých situacích</w:t>
            </w:r>
          </w:p>
        </w:tc>
        <w:tc>
          <w:tcPr>
            <w:tcW w:w="0" w:type="auto"/>
            <w:shd w:val="clear" w:color="auto" w:fill="auto"/>
          </w:tcPr>
          <w:p w14:paraId="7CE69BF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obsah Newtonových pohybových zákonů </w:t>
            </w:r>
          </w:p>
          <w:p w14:paraId="35F99FA1"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příkladech vysvětlí působení zákonů</w:t>
            </w:r>
          </w:p>
        </w:tc>
        <w:tc>
          <w:tcPr>
            <w:tcW w:w="2671" w:type="dxa"/>
            <w:shd w:val="clear" w:color="auto" w:fill="auto"/>
          </w:tcPr>
          <w:p w14:paraId="446DC21F"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urychlující a brzdné účinky síly na těleso </w:t>
            </w:r>
          </w:p>
          <w:p w14:paraId="41BD08E9"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zákon setrvačnosti </w:t>
            </w:r>
          </w:p>
          <w:p w14:paraId="0C0BB0D5"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zákon vzájemného působení těles</w:t>
            </w:r>
          </w:p>
        </w:tc>
        <w:tc>
          <w:tcPr>
            <w:tcW w:w="2268" w:type="dxa"/>
            <w:vMerge/>
            <w:shd w:val="clear" w:color="auto" w:fill="auto"/>
          </w:tcPr>
          <w:p w14:paraId="378B9B3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733DC713" w14:textId="77777777" w:rsidTr="009B6A22">
        <w:tc>
          <w:tcPr>
            <w:tcW w:w="0" w:type="auto"/>
            <w:shd w:val="clear" w:color="auto" w:fill="auto"/>
          </w:tcPr>
          <w:p w14:paraId="6AA6A5C8"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F-9-2-06 aplikuje poznatky o otáčivých účincích síly při řešení praktických problémů</w:t>
            </w:r>
          </w:p>
        </w:tc>
        <w:tc>
          <w:tcPr>
            <w:tcW w:w="0" w:type="auto"/>
            <w:shd w:val="clear" w:color="auto" w:fill="auto"/>
          </w:tcPr>
          <w:p w14:paraId="1632CF57"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princip páky, aktivně využívá k výpočtům vztah pro rovnováhu na páce </w:t>
            </w:r>
          </w:p>
          <w:p w14:paraId="3648F361"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uvede příklady využití páky v praxi</w:t>
            </w:r>
          </w:p>
        </w:tc>
        <w:tc>
          <w:tcPr>
            <w:tcW w:w="2671" w:type="dxa"/>
            <w:shd w:val="clear" w:color="auto" w:fill="auto"/>
          </w:tcPr>
          <w:p w14:paraId="27ADA19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páka, rovnovážná poloha páky </w:t>
            </w:r>
          </w:p>
          <w:p w14:paraId="4B1DC18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užití jednoduchých strojů</w:t>
            </w:r>
          </w:p>
        </w:tc>
        <w:tc>
          <w:tcPr>
            <w:tcW w:w="2268" w:type="dxa"/>
            <w:vMerge/>
            <w:shd w:val="clear" w:color="auto" w:fill="auto"/>
          </w:tcPr>
          <w:p w14:paraId="4F971CE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32D45EE2" w14:textId="77777777" w:rsidTr="009B6A22">
        <w:tc>
          <w:tcPr>
            <w:tcW w:w="0" w:type="auto"/>
            <w:shd w:val="clear" w:color="auto" w:fill="auto"/>
          </w:tcPr>
          <w:p w14:paraId="240B2455"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F-9-3-01 využívá poznatky o zákonitostech tlaku v klidných tekutinách pro řešení konkrétních praktických problémů</w:t>
            </w:r>
          </w:p>
        </w:tc>
        <w:tc>
          <w:tcPr>
            <w:tcW w:w="0" w:type="auto"/>
            <w:shd w:val="clear" w:color="auto" w:fill="auto"/>
          </w:tcPr>
          <w:p w14:paraId="5A7D913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Pascalův zákon a aplikuje ho na hydraulická zařízení </w:t>
            </w:r>
          </w:p>
          <w:p w14:paraId="1E39D27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vznik tlakové síly v kapalinách </w:t>
            </w:r>
          </w:p>
          <w:p w14:paraId="2B4CCC85"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velikost hydrostatického tlaku, vysvětlí, kde se s ním setká v praxi - chápe existenci atmosférického tlaku a souvislost atmosférického tlaku s některými procesy v atmosféře, uvede příklady měření atmosférického tlaku</w:t>
            </w:r>
          </w:p>
        </w:tc>
        <w:tc>
          <w:tcPr>
            <w:tcW w:w="2671" w:type="dxa"/>
            <w:shd w:val="clear" w:color="auto" w:fill="auto"/>
          </w:tcPr>
          <w:p w14:paraId="3C4ECC41"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Pascalův zákon, hydraulické zařízení </w:t>
            </w:r>
          </w:p>
          <w:p w14:paraId="35FEAD75"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účinky gravitační síly Země na kapalinu </w:t>
            </w:r>
          </w:p>
          <w:p w14:paraId="0651452A"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hydrostatický tlak </w:t>
            </w:r>
          </w:p>
          <w:p w14:paraId="76D6FFB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atmosféra Země, atmosférický tlak, měření atmosférického tlaku, změny atmosférického tlaku </w:t>
            </w:r>
          </w:p>
          <w:p w14:paraId="311C4CA5"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tlak plynu v uzavřené nádobě</w:t>
            </w:r>
          </w:p>
        </w:tc>
        <w:tc>
          <w:tcPr>
            <w:tcW w:w="2268" w:type="dxa"/>
            <w:vMerge/>
            <w:shd w:val="clear" w:color="auto" w:fill="auto"/>
          </w:tcPr>
          <w:p w14:paraId="25B52EE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50A68FCB" w14:textId="77777777" w:rsidTr="009B6A22">
        <w:tc>
          <w:tcPr>
            <w:tcW w:w="0" w:type="auto"/>
            <w:shd w:val="clear" w:color="auto" w:fill="auto"/>
          </w:tcPr>
          <w:p w14:paraId="1848C238"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F-9-3-02 předpoví z analýzy sil působících na těleso v klidné tekutině chování tělesa v ní</w:t>
            </w:r>
          </w:p>
        </w:tc>
        <w:tc>
          <w:tcPr>
            <w:tcW w:w="0" w:type="auto"/>
            <w:shd w:val="clear" w:color="auto" w:fill="auto"/>
          </w:tcPr>
          <w:p w14:paraId="3A4FA813"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princip Archimédova zákona </w:t>
            </w:r>
          </w:p>
          <w:p w14:paraId="1CEFB08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určí síly, které na tělesa v kapalině působí, jejich velikost a směr </w:t>
            </w:r>
          </w:p>
          <w:p w14:paraId="3254EE49"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a vysvětlí příklady působení vztlakové síly v atmosféře</w:t>
            </w:r>
          </w:p>
        </w:tc>
        <w:tc>
          <w:tcPr>
            <w:tcW w:w="2671" w:type="dxa"/>
            <w:shd w:val="clear" w:color="auto" w:fill="auto"/>
          </w:tcPr>
          <w:p w14:paraId="7F4630EB"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Archimédův zákon </w:t>
            </w:r>
          </w:p>
          <w:p w14:paraId="42CFB5BC"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potápění, plování a vznášení se stejnorodého tělesa v kapalině, plování nestejnorodých těles </w:t>
            </w:r>
          </w:p>
          <w:p w14:paraId="357BCBA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vztlaková síla působící na těleso v atmosféře Země</w:t>
            </w:r>
          </w:p>
        </w:tc>
        <w:tc>
          <w:tcPr>
            <w:tcW w:w="2268" w:type="dxa"/>
            <w:vMerge/>
            <w:shd w:val="clear" w:color="auto" w:fill="auto"/>
          </w:tcPr>
          <w:p w14:paraId="693FD3A0"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552C9A4A" w14:textId="77777777" w:rsidTr="009B6A22">
        <w:tc>
          <w:tcPr>
            <w:tcW w:w="0" w:type="auto"/>
            <w:shd w:val="clear" w:color="auto" w:fill="auto"/>
          </w:tcPr>
          <w:p w14:paraId="20E74374"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F-9-6-07 využívá zákona o přímočarém šíření světla ve stejnorodém optickém prostředí a zákona odrazu světla při řešení problémů a úloh</w:t>
            </w:r>
          </w:p>
        </w:tc>
        <w:tc>
          <w:tcPr>
            <w:tcW w:w="0" w:type="auto"/>
            <w:shd w:val="clear" w:color="auto" w:fill="auto"/>
          </w:tcPr>
          <w:p w14:paraId="63137169"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různé zdroje světla </w:t>
            </w:r>
          </w:p>
          <w:p w14:paraId="7BF2B2CA"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směr šíření světla </w:t>
            </w:r>
          </w:p>
          <w:p w14:paraId="28C1F3EF"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vznik stínu a polostínu, zatmění Slunce a Měsíce </w:t>
            </w:r>
          </w:p>
          <w:p w14:paraId="33B7D7BD"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vysloví a na příkladech vysvětlí zákon odrazu světla a jeho důsledky při zobrazení zrcadly</w:t>
            </w:r>
          </w:p>
        </w:tc>
        <w:tc>
          <w:tcPr>
            <w:tcW w:w="2671" w:type="dxa"/>
            <w:shd w:val="clear" w:color="auto" w:fill="auto"/>
          </w:tcPr>
          <w:p w14:paraId="2EDC452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světelné zdroje, šíření světla </w:t>
            </w:r>
          </w:p>
          <w:p w14:paraId="5356AF2E"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měsíční fáze </w:t>
            </w:r>
          </w:p>
          <w:p w14:paraId="3F8B5DC3"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stín </w:t>
            </w:r>
          </w:p>
          <w:p w14:paraId="6098EAD0"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rychlost světla </w:t>
            </w:r>
          </w:p>
          <w:p w14:paraId="657519C2"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zákon odrazu světla</w:t>
            </w:r>
          </w:p>
          <w:p w14:paraId="586A0C67"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 zobrazení zrcadly – rovinná kulová</w:t>
            </w:r>
          </w:p>
        </w:tc>
        <w:tc>
          <w:tcPr>
            <w:tcW w:w="2268" w:type="dxa"/>
            <w:vMerge/>
            <w:shd w:val="clear" w:color="auto" w:fill="auto"/>
          </w:tcPr>
          <w:p w14:paraId="776ABEF4" w14:textId="77777777" w:rsidR="00B75B9F" w:rsidRPr="009B6A22" w:rsidRDefault="00B75B9F" w:rsidP="00433BEB">
            <w:pPr>
              <w:spacing w:after="0" w:line="240" w:lineRule="auto"/>
              <w:rPr>
                <w:rFonts w:ascii="Times New Roman" w:eastAsia="Times New Roman" w:hAnsi="Times New Roman" w:cs="Times New Roman"/>
                <w:sz w:val="24"/>
                <w:szCs w:val="24"/>
                <w:lang w:eastAsia="cs-CZ"/>
              </w:rPr>
            </w:pPr>
          </w:p>
        </w:tc>
      </w:tr>
      <w:tr w:rsidR="00433BEB" w:rsidRPr="009B6A22" w14:paraId="34C57AA4" w14:textId="77777777" w:rsidTr="00433BEB">
        <w:tc>
          <w:tcPr>
            <w:tcW w:w="14024" w:type="dxa"/>
            <w:gridSpan w:val="4"/>
            <w:shd w:val="clear" w:color="auto" w:fill="auto"/>
          </w:tcPr>
          <w:p w14:paraId="2B27E845"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35065B4F"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FE9C109"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p>
          <w:p w14:paraId="559F6038"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14:paraId="5E3B180A"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F-9-2-01p rozeznává, že je těleso v klidu, či pohybu vůči jinému tělesu </w:t>
            </w:r>
          </w:p>
          <w:p w14:paraId="1C160D5A"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F-9-2-02p zná vztah mezi rychlostí, dráhou a časem u rovnoměrného přímočarého pohybu těles při řešení jednoduchých problémů </w:t>
            </w:r>
          </w:p>
          <w:p w14:paraId="150B07BF"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F-9-2-04p rozezná, zda na těleso v konkrétní situaci působí síla </w:t>
            </w:r>
          </w:p>
          <w:p w14:paraId="6334D9E4"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F-9-2-05p předvídá změnu pohybu těles při působení síly </w:t>
            </w:r>
          </w:p>
          <w:p w14:paraId="7D97DFCF" w14:textId="77777777"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F-9-2-06p aplikuje poznatky o jednoduchých strojích při řešení jednoduchých praktických problémů</w:t>
            </w:r>
          </w:p>
          <w:p w14:paraId="4671FC30" w14:textId="77777777" w:rsidR="00433BEB" w:rsidRPr="009B6A22" w:rsidRDefault="00433BEB" w:rsidP="00433BEB">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F-9-3-01p využívá poznatky o zákonitostech tlaku v klidných tekutinách pro řešení jednoduchých praktických problémů</w:t>
            </w:r>
          </w:p>
          <w:p w14:paraId="1DE49E2C" w14:textId="77777777" w:rsidR="00433BEB" w:rsidRPr="009B6A22" w:rsidRDefault="00433BEB" w:rsidP="00433BEB">
            <w:pPr>
              <w:spacing w:after="0" w:line="240" w:lineRule="auto"/>
              <w:rPr>
                <w:rFonts w:ascii="Times New Roman" w:eastAsia="Times New Roman" w:hAnsi="Times New Roman" w:cs="Times New Roman"/>
                <w:i/>
                <w:color w:val="FF0000"/>
                <w:sz w:val="24"/>
                <w:szCs w:val="24"/>
                <w:lang w:eastAsia="cs-CZ"/>
              </w:rPr>
            </w:pPr>
            <w:r w:rsidRPr="009B6A22">
              <w:rPr>
                <w:rFonts w:ascii="Times New Roman" w:eastAsia="Times New Roman" w:hAnsi="Times New Roman" w:cs="Times New Roman"/>
                <w:i/>
                <w:sz w:val="24"/>
                <w:szCs w:val="24"/>
                <w:lang w:eastAsia="cs-CZ"/>
              </w:rPr>
              <w:t>F-9-6-07p zná způsob šíření světla ve stejnorodém optickém prostředí; rozliší spojnou čočku od rozptylky a zná jejich využití</w:t>
            </w:r>
          </w:p>
          <w:p w14:paraId="6694C491" w14:textId="77777777" w:rsidR="00433BEB" w:rsidRPr="009B6A22" w:rsidRDefault="00433BEB" w:rsidP="00433BEB">
            <w:pPr>
              <w:spacing w:after="0" w:line="240" w:lineRule="auto"/>
              <w:rPr>
                <w:rFonts w:ascii="Times New Roman" w:eastAsia="Times New Roman" w:hAnsi="Times New Roman" w:cs="Times New Roman"/>
                <w:sz w:val="24"/>
                <w:szCs w:val="24"/>
                <w:lang w:eastAsia="cs-CZ"/>
              </w:rPr>
            </w:pPr>
          </w:p>
          <w:p w14:paraId="7445CC8F" w14:textId="77777777" w:rsidR="00433BEB" w:rsidRPr="009B6A22" w:rsidRDefault="00433BEB" w:rsidP="00433BEB">
            <w:pPr>
              <w:spacing w:after="0" w:line="240" w:lineRule="auto"/>
              <w:rPr>
                <w:rFonts w:ascii="Times New Roman" w:eastAsia="Times New Roman" w:hAnsi="Times New Roman" w:cs="Times New Roman"/>
                <w:sz w:val="24"/>
                <w:szCs w:val="24"/>
                <w:lang w:eastAsia="cs-CZ"/>
              </w:rPr>
            </w:pPr>
          </w:p>
        </w:tc>
      </w:tr>
      <w:tr w:rsidR="00B75B9F" w:rsidRPr="009B6A22" w14:paraId="0C83657B" w14:textId="77777777" w:rsidTr="00FA1EE8">
        <w:tc>
          <w:tcPr>
            <w:tcW w:w="14024" w:type="dxa"/>
            <w:gridSpan w:val="4"/>
            <w:shd w:val="clear" w:color="auto" w:fill="auto"/>
          </w:tcPr>
          <w:p w14:paraId="16FEC69D" w14:textId="77777777" w:rsidR="00321B48" w:rsidRDefault="00321B48" w:rsidP="00B75B9F">
            <w:pPr>
              <w:spacing w:after="0" w:line="240" w:lineRule="auto"/>
              <w:jc w:val="center"/>
              <w:rPr>
                <w:rFonts w:ascii="Times New Roman" w:eastAsia="Times New Roman" w:hAnsi="Times New Roman" w:cs="Times New Roman"/>
                <w:b/>
                <w:sz w:val="24"/>
                <w:szCs w:val="24"/>
                <w:lang w:eastAsia="cs-CZ"/>
              </w:rPr>
            </w:pPr>
          </w:p>
          <w:p w14:paraId="47163121" w14:textId="77777777" w:rsidR="00362678" w:rsidRDefault="00362678" w:rsidP="00B75B9F">
            <w:pPr>
              <w:spacing w:after="0" w:line="240" w:lineRule="auto"/>
              <w:jc w:val="center"/>
              <w:rPr>
                <w:rFonts w:ascii="Times New Roman" w:eastAsia="Times New Roman" w:hAnsi="Times New Roman" w:cs="Times New Roman"/>
                <w:b/>
                <w:sz w:val="24"/>
                <w:szCs w:val="24"/>
                <w:lang w:eastAsia="cs-CZ"/>
              </w:rPr>
            </w:pPr>
          </w:p>
          <w:p w14:paraId="39678C64"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Fyzika</w:t>
            </w:r>
          </w:p>
          <w:p w14:paraId="5481A428" w14:textId="77777777" w:rsidR="00B75B9F" w:rsidRPr="009B6A22" w:rsidRDefault="00B75B9F" w:rsidP="00B75B9F">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8. ročník</w:t>
            </w:r>
          </w:p>
        </w:tc>
      </w:tr>
      <w:tr w:rsidR="00B75B9F" w:rsidRPr="009B6A22" w14:paraId="396F0190" w14:textId="77777777" w:rsidTr="009B6A22">
        <w:tc>
          <w:tcPr>
            <w:tcW w:w="0" w:type="auto"/>
            <w:shd w:val="clear" w:color="auto" w:fill="auto"/>
          </w:tcPr>
          <w:p w14:paraId="27D8D615"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14:paraId="4499B886"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14:paraId="5848BECD"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14:paraId="79CC9B4E"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14:paraId="1819AED9" w14:textId="77777777" w:rsidTr="009B6A22">
        <w:tc>
          <w:tcPr>
            <w:tcW w:w="0" w:type="auto"/>
            <w:shd w:val="clear" w:color="auto" w:fill="auto"/>
          </w:tcPr>
          <w:p w14:paraId="729BBF7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14:paraId="5C0CFD0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definuje pojem práce </w:t>
            </w:r>
          </w:p>
          <w:p w14:paraId="795352B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vypočítá práci při posuvném pohybu, na kladce a kladkostroji </w:t>
            </w:r>
          </w:p>
          <w:p w14:paraId="0C988B7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energie, na příkladech vysvětlí jejich přeměnu </w:t>
            </w:r>
          </w:p>
          <w:p w14:paraId="532B70E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vypočítá velikost polohové energie</w:t>
            </w:r>
          </w:p>
        </w:tc>
        <w:tc>
          <w:tcPr>
            <w:tcW w:w="2671" w:type="dxa"/>
            <w:shd w:val="clear" w:color="auto" w:fill="auto"/>
          </w:tcPr>
          <w:p w14:paraId="449746D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práce </w:t>
            </w:r>
          </w:p>
          <w:p w14:paraId="7A85F97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práce na kladce a kladkostroji </w:t>
            </w:r>
          </w:p>
          <w:p w14:paraId="00C0A6D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pohybová a polohová energie </w:t>
            </w:r>
          </w:p>
          <w:p w14:paraId="79CC968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přeměna polohové a pohybové energie</w:t>
            </w:r>
          </w:p>
        </w:tc>
        <w:tc>
          <w:tcPr>
            <w:tcW w:w="2268" w:type="dxa"/>
            <w:vMerge w:val="restart"/>
            <w:shd w:val="clear" w:color="auto" w:fill="auto"/>
          </w:tcPr>
          <w:p w14:paraId="38B7F43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14:paraId="0420BD5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9B6A22">
              <w:rPr>
                <w:rFonts w:ascii="Times New Roman" w:eastAsia="Times New Roman" w:hAnsi="Times New Roman" w:cs="Times New Roman"/>
                <w:sz w:val="24"/>
                <w:szCs w:val="24"/>
                <w:lang w:eastAsia="cs-CZ"/>
              </w:rPr>
              <w:t>ozvoj schopností poznávat</w:t>
            </w:r>
          </w:p>
          <w:p w14:paraId="770BB65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Pr="009B6A22">
              <w:rPr>
                <w:rFonts w:ascii="Times New Roman" w:eastAsia="Times New Roman" w:hAnsi="Times New Roman" w:cs="Times New Roman"/>
                <w:sz w:val="24"/>
                <w:szCs w:val="24"/>
                <w:lang w:eastAsia="cs-CZ"/>
              </w:rPr>
              <w:t>ooperace</w:t>
            </w:r>
          </w:p>
          <w:p w14:paraId="1760549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Pr="009B6A22">
              <w:rPr>
                <w:rFonts w:ascii="Times New Roman" w:eastAsia="Times New Roman" w:hAnsi="Times New Roman" w:cs="Times New Roman"/>
                <w:sz w:val="24"/>
                <w:szCs w:val="24"/>
                <w:lang w:eastAsia="cs-CZ"/>
              </w:rPr>
              <w:t>ešení problémů a rozhodovací dovednosti</w:t>
            </w:r>
          </w:p>
          <w:p w14:paraId="65993AD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4272D66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4A97B270"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38A5530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396FBD7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Environmentální výchova</w:t>
            </w:r>
          </w:p>
          <w:p w14:paraId="0EC44A5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aktivity a problémy životního prostředí</w:t>
            </w:r>
          </w:p>
          <w:p w14:paraId="1B6573E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1E1B4B0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7504E2E4" w14:textId="77777777" w:rsidTr="009B6A22">
        <w:tc>
          <w:tcPr>
            <w:tcW w:w="0" w:type="auto"/>
            <w:shd w:val="clear" w:color="auto" w:fill="auto"/>
          </w:tcPr>
          <w:p w14:paraId="2C557ED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F-9-4-02 využívá s porozuměním vztah mezi výkonem, vykonanou prací a časem</w:t>
            </w:r>
          </w:p>
        </w:tc>
        <w:tc>
          <w:tcPr>
            <w:tcW w:w="0" w:type="auto"/>
            <w:shd w:val="clear" w:color="auto" w:fill="auto"/>
          </w:tcPr>
          <w:p w14:paraId="66F0E1C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výkon, uvede příklady z praxe </w:t>
            </w:r>
          </w:p>
          <w:p w14:paraId="4212E5B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vzájemný vztah mezi výkonem a prací</w:t>
            </w:r>
          </w:p>
        </w:tc>
        <w:tc>
          <w:tcPr>
            <w:tcW w:w="2671" w:type="dxa"/>
            <w:shd w:val="clear" w:color="auto" w:fill="auto"/>
          </w:tcPr>
          <w:p w14:paraId="6A0457F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výkon </w:t>
            </w:r>
          </w:p>
          <w:p w14:paraId="43AF12B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výpočet práce z výkonu a času </w:t>
            </w:r>
          </w:p>
          <w:p w14:paraId="2E6EDA7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účinnost</w:t>
            </w:r>
          </w:p>
        </w:tc>
        <w:tc>
          <w:tcPr>
            <w:tcW w:w="2268" w:type="dxa"/>
            <w:vMerge/>
            <w:shd w:val="clear" w:color="auto" w:fill="auto"/>
          </w:tcPr>
          <w:p w14:paraId="6DBFE01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7B5D8427" w14:textId="77777777" w:rsidTr="009B6A22">
        <w:tc>
          <w:tcPr>
            <w:tcW w:w="0" w:type="auto"/>
            <w:shd w:val="clear" w:color="auto" w:fill="auto"/>
          </w:tcPr>
          <w:p w14:paraId="57812D80"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F-9-4-03 využívá poznatky o vzájemných přeměnách různých forem energie a jejich přenosu při řešení konkrétních problémů a úloh</w:t>
            </w:r>
          </w:p>
        </w:tc>
        <w:tc>
          <w:tcPr>
            <w:tcW w:w="0" w:type="auto"/>
            <w:shd w:val="clear" w:color="auto" w:fill="auto"/>
          </w:tcPr>
          <w:p w14:paraId="11BB7E4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vzájemnou přeměnu energie </w:t>
            </w:r>
          </w:p>
          <w:p w14:paraId="60E7A65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různých příkladech ukáže, kde se toho využívá</w:t>
            </w:r>
          </w:p>
        </w:tc>
        <w:tc>
          <w:tcPr>
            <w:tcW w:w="2671" w:type="dxa"/>
            <w:shd w:val="clear" w:color="auto" w:fill="auto"/>
          </w:tcPr>
          <w:p w14:paraId="31E5DEF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vzájemná přeměna energie</w:t>
            </w:r>
          </w:p>
        </w:tc>
        <w:tc>
          <w:tcPr>
            <w:tcW w:w="2268" w:type="dxa"/>
            <w:vMerge/>
            <w:shd w:val="clear" w:color="auto" w:fill="auto"/>
          </w:tcPr>
          <w:p w14:paraId="5AA8089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88344CB" w14:textId="77777777" w:rsidTr="009B6A22">
        <w:tc>
          <w:tcPr>
            <w:tcW w:w="0" w:type="auto"/>
            <w:shd w:val="clear" w:color="auto" w:fill="auto"/>
          </w:tcPr>
          <w:p w14:paraId="4DA3D86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F-9-4-04 určí v jednoduchých případech teplo přijaté či odevzdané tělesem</w:t>
            </w:r>
          </w:p>
        </w:tc>
        <w:tc>
          <w:tcPr>
            <w:tcW w:w="0" w:type="auto"/>
            <w:shd w:val="clear" w:color="auto" w:fill="auto"/>
          </w:tcPr>
          <w:p w14:paraId="21B2F55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pojem teplo a měrná tepelná kapacita </w:t>
            </w:r>
          </w:p>
          <w:p w14:paraId="697BBED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vypočítá teplo přijaté a odevzdané tělesem </w:t>
            </w:r>
          </w:p>
          <w:p w14:paraId="4B55E21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tepelnou výměnu a uvede příklady </w:t>
            </w:r>
          </w:p>
          <w:p w14:paraId="38CFD3A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a vysvětlí změny skupenství látek</w:t>
            </w:r>
          </w:p>
        </w:tc>
        <w:tc>
          <w:tcPr>
            <w:tcW w:w="2671" w:type="dxa"/>
            <w:shd w:val="clear" w:color="auto" w:fill="auto"/>
          </w:tcPr>
          <w:p w14:paraId="17F800E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tepelná výměna, teplo, tepelná kapacita, teplo přijaté a odevzdané při tepelné výměně </w:t>
            </w:r>
          </w:p>
          <w:p w14:paraId="2047066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tepelná výměna prouděním a zářením </w:t>
            </w:r>
          </w:p>
          <w:p w14:paraId="5FCD02D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využití energie slunečního záření </w:t>
            </w:r>
          </w:p>
          <w:p w14:paraId="56F1F99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změny skupenství látek </w:t>
            </w:r>
          </w:p>
        </w:tc>
        <w:tc>
          <w:tcPr>
            <w:tcW w:w="2268" w:type="dxa"/>
            <w:vMerge/>
            <w:shd w:val="clear" w:color="auto" w:fill="auto"/>
          </w:tcPr>
          <w:p w14:paraId="1C021F9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61C5C1C1" w14:textId="77777777" w:rsidTr="009B6A22">
        <w:tc>
          <w:tcPr>
            <w:tcW w:w="0" w:type="auto"/>
            <w:shd w:val="clear" w:color="auto" w:fill="auto"/>
          </w:tcPr>
          <w:p w14:paraId="7EF2DE2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F-9-5-01 rozpozná ve svém okolí zdroje zvuku a kvalitativně analyzuje příhodnost daného prostředí pro šíření zvuku</w:t>
            </w:r>
          </w:p>
        </w:tc>
        <w:tc>
          <w:tcPr>
            <w:tcW w:w="0" w:type="auto"/>
            <w:shd w:val="clear" w:color="auto" w:fill="auto"/>
          </w:tcPr>
          <w:p w14:paraId="4641B07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zvukový rozruch </w:t>
            </w:r>
          </w:p>
          <w:p w14:paraId="611CDDA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zvuku a vlastnosti zvuku </w:t>
            </w:r>
          </w:p>
          <w:p w14:paraId="2B70A15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šíření zvuku</w:t>
            </w:r>
          </w:p>
        </w:tc>
        <w:tc>
          <w:tcPr>
            <w:tcW w:w="2671" w:type="dxa"/>
            <w:shd w:val="clear" w:color="auto" w:fill="auto"/>
          </w:tcPr>
          <w:p w14:paraId="1AE9831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zvukový rozruch </w:t>
            </w:r>
          </w:p>
          <w:p w14:paraId="0B57851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ucho jako přijímač </w:t>
            </w:r>
          </w:p>
          <w:p w14:paraId="379A8F5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odraz zvuku</w:t>
            </w:r>
          </w:p>
        </w:tc>
        <w:tc>
          <w:tcPr>
            <w:tcW w:w="2268" w:type="dxa"/>
            <w:vMerge/>
            <w:shd w:val="clear" w:color="auto" w:fill="auto"/>
          </w:tcPr>
          <w:p w14:paraId="3F7AB6D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2FE6E31" w14:textId="77777777" w:rsidTr="009B6A22">
        <w:tc>
          <w:tcPr>
            <w:tcW w:w="0" w:type="auto"/>
            <w:shd w:val="clear" w:color="auto" w:fill="auto"/>
          </w:tcPr>
          <w:p w14:paraId="7AA6ECE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F-9-5-02 posoudí možnosti zmenšování vlivu nadměrného hluku na životní prostředí</w:t>
            </w:r>
          </w:p>
        </w:tc>
        <w:tc>
          <w:tcPr>
            <w:tcW w:w="0" w:type="auto"/>
            <w:shd w:val="clear" w:color="auto" w:fill="auto"/>
          </w:tcPr>
          <w:p w14:paraId="70DBCB1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rozliší výšku tónu a hlasitost tónu </w:t>
            </w:r>
          </w:p>
          <w:p w14:paraId="3B0BE5F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slyšení</w:t>
            </w:r>
          </w:p>
        </w:tc>
        <w:tc>
          <w:tcPr>
            <w:tcW w:w="2671" w:type="dxa"/>
            <w:shd w:val="clear" w:color="auto" w:fill="auto"/>
          </w:tcPr>
          <w:p w14:paraId="5282D54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výška a hlasitost </w:t>
            </w:r>
          </w:p>
          <w:p w14:paraId="003CF1B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jak slyšíme, ochrana sluchu</w:t>
            </w:r>
          </w:p>
        </w:tc>
        <w:tc>
          <w:tcPr>
            <w:tcW w:w="2268" w:type="dxa"/>
            <w:vMerge/>
            <w:shd w:val="clear" w:color="auto" w:fill="auto"/>
          </w:tcPr>
          <w:p w14:paraId="3D12BD8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400E489" w14:textId="77777777" w:rsidTr="009B6A22">
        <w:tc>
          <w:tcPr>
            <w:tcW w:w="0" w:type="auto"/>
            <w:shd w:val="clear" w:color="auto" w:fill="auto"/>
          </w:tcPr>
          <w:p w14:paraId="45D616D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14:paraId="4137AD3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na pokusech typy elektrických obvodů </w:t>
            </w:r>
          </w:p>
          <w:p w14:paraId="0FFD192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změří el. proud a el. napětí vhodným měřidlem</w:t>
            </w:r>
          </w:p>
        </w:tc>
        <w:tc>
          <w:tcPr>
            <w:tcW w:w="2671" w:type="dxa"/>
            <w:shd w:val="clear" w:color="auto" w:fill="auto"/>
          </w:tcPr>
          <w:p w14:paraId="7BB9F46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 proud a napětí </w:t>
            </w:r>
          </w:p>
          <w:p w14:paraId="27E134E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sériové a paralelní zapojení</w:t>
            </w:r>
          </w:p>
        </w:tc>
        <w:tc>
          <w:tcPr>
            <w:tcW w:w="2268" w:type="dxa"/>
            <w:vMerge/>
            <w:shd w:val="clear" w:color="auto" w:fill="auto"/>
          </w:tcPr>
          <w:p w14:paraId="05B88CD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224479BB" w14:textId="77777777" w:rsidTr="009B6A22">
        <w:tc>
          <w:tcPr>
            <w:tcW w:w="0" w:type="auto"/>
            <w:shd w:val="clear" w:color="auto" w:fill="auto"/>
          </w:tcPr>
          <w:p w14:paraId="014C24F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F-9-6-03 rozliší vodič, izolant a polovodič na základě analýzy jejich vlastností</w:t>
            </w:r>
          </w:p>
        </w:tc>
        <w:tc>
          <w:tcPr>
            <w:tcW w:w="0" w:type="auto"/>
            <w:shd w:val="clear" w:color="auto" w:fill="auto"/>
          </w:tcPr>
          <w:p w14:paraId="6133500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vysvětlí vznik elektrického náboje a existenci elektrického pole, znázorní působení elektrického pole okolo nabitých těles </w:t>
            </w:r>
          </w:p>
          <w:p w14:paraId="0892FCA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vodič a izolant a charakterizuje jejich chování v elektrickém poli</w:t>
            </w:r>
          </w:p>
        </w:tc>
        <w:tc>
          <w:tcPr>
            <w:tcW w:w="2671" w:type="dxa"/>
            <w:shd w:val="clear" w:color="auto" w:fill="auto"/>
          </w:tcPr>
          <w:p w14:paraId="09F2A61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elektroskop </w:t>
            </w:r>
          </w:p>
          <w:p w14:paraId="3CDADF5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elektrický náboj, elektrické pole, siločáry elektrického pole </w:t>
            </w:r>
          </w:p>
          <w:p w14:paraId="33B76A7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vodič a izolant v elektrickém poli</w:t>
            </w:r>
          </w:p>
        </w:tc>
        <w:tc>
          <w:tcPr>
            <w:tcW w:w="2268" w:type="dxa"/>
            <w:vMerge/>
            <w:shd w:val="clear" w:color="auto" w:fill="auto"/>
          </w:tcPr>
          <w:p w14:paraId="1E7C513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1F1390E" w14:textId="77777777" w:rsidTr="009B6A22">
        <w:tc>
          <w:tcPr>
            <w:tcW w:w="0" w:type="auto"/>
            <w:shd w:val="clear" w:color="auto" w:fill="auto"/>
          </w:tcPr>
          <w:p w14:paraId="37FED11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F-9-6-04 využívá Ohmův zákon pro část obvodu při řešení praktických problémů</w:t>
            </w:r>
          </w:p>
        </w:tc>
        <w:tc>
          <w:tcPr>
            <w:tcW w:w="0" w:type="auto"/>
            <w:shd w:val="clear" w:color="auto" w:fill="auto"/>
          </w:tcPr>
          <w:p w14:paraId="45A8A7F0"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význam elektrické práce </w:t>
            </w:r>
          </w:p>
          <w:p w14:paraId="723F85B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řeší úlohy z praxe </w:t>
            </w:r>
          </w:p>
          <w:p w14:paraId="09F8B98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vyjmenuje jednotky el. práce a převádí je mezi sebou </w:t>
            </w:r>
          </w:p>
          <w:p w14:paraId="25F2755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příkon od výkonu</w:t>
            </w:r>
          </w:p>
        </w:tc>
        <w:tc>
          <w:tcPr>
            <w:tcW w:w="2671" w:type="dxa"/>
            <w:shd w:val="clear" w:color="auto" w:fill="auto"/>
          </w:tcPr>
          <w:p w14:paraId="618C69C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Ohmův zákon </w:t>
            </w:r>
          </w:p>
          <w:p w14:paraId="62C251E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výsledný odpor rezistorů </w:t>
            </w:r>
          </w:p>
          <w:p w14:paraId="53CCF29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elektrická práce </w:t>
            </w:r>
          </w:p>
          <w:p w14:paraId="7884803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výkon elektrického proudu</w:t>
            </w:r>
          </w:p>
        </w:tc>
        <w:tc>
          <w:tcPr>
            <w:tcW w:w="2268" w:type="dxa"/>
            <w:vMerge/>
            <w:shd w:val="clear" w:color="auto" w:fill="auto"/>
          </w:tcPr>
          <w:p w14:paraId="0E37E8F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2AED100" w14:textId="77777777" w:rsidTr="00433BEB">
        <w:tc>
          <w:tcPr>
            <w:tcW w:w="14024" w:type="dxa"/>
            <w:gridSpan w:val="4"/>
            <w:shd w:val="clear" w:color="auto" w:fill="auto"/>
          </w:tcPr>
          <w:p w14:paraId="6E268215"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56596214"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3E147C3F"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p>
          <w:p w14:paraId="32EF54B4"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14:paraId="229152BC"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F-9-4-02p uvede vzájemný vztah mezi výkonem, vykonanou prací a časem (bez vzorců) </w:t>
            </w:r>
          </w:p>
          <w:p w14:paraId="3C1FCBDE"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F-9-4-03p rozpozná vzájemné přeměny různých forem energie, jejich přenosu a využití </w:t>
            </w:r>
          </w:p>
          <w:p w14:paraId="2ADCC7C3"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F-9-4-04p rozezná v jednoduchých příkladech teplo přijaté či odevzdané tělesem</w:t>
            </w:r>
          </w:p>
          <w:p w14:paraId="72E83B95"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F-9-5-01p rozpozná zdroje zvuku, jeho šíření a odraz</w:t>
            </w:r>
          </w:p>
          <w:p w14:paraId="5242C8BA"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F-9-5-02p posoudí vliv nadměrného hluku na životní prostředí a zdraví člověka</w:t>
            </w:r>
          </w:p>
          <w:p w14:paraId="671B5C50" w14:textId="77777777" w:rsidR="00B75B9F" w:rsidRPr="009B6A22" w:rsidRDefault="00B75B9F" w:rsidP="00B75B9F">
            <w:pPr>
              <w:spacing w:after="0" w:line="276" w:lineRule="auto"/>
              <w:rPr>
                <w:rFonts w:ascii="Times New Roman" w:eastAsia="Times New Roman" w:hAnsi="Times New Roman" w:cs="Times New Roman"/>
                <w:i/>
                <w:color w:val="FF0000"/>
                <w:sz w:val="24"/>
                <w:szCs w:val="24"/>
                <w:lang w:eastAsia="cs-CZ"/>
              </w:rPr>
            </w:pPr>
            <w:r w:rsidRPr="009B6A22">
              <w:rPr>
                <w:rFonts w:ascii="Times New Roman" w:eastAsia="Times New Roman" w:hAnsi="Times New Roman" w:cs="Times New Roman"/>
                <w:i/>
                <w:sz w:val="24"/>
                <w:szCs w:val="24"/>
                <w:lang w:eastAsia="cs-CZ"/>
              </w:rPr>
              <w:t>F-9-6-01p sestaví podle schématu jednoduchý elektrický obvod</w:t>
            </w:r>
          </w:p>
          <w:p w14:paraId="1FB1539D"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w:t>
            </w:r>
          </w:p>
          <w:p w14:paraId="70E16CBF"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zná druhy magnetů a jejich praktické využití</w:t>
            </w:r>
          </w:p>
          <w:p w14:paraId="1315DCDE"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p>
          <w:p w14:paraId="48C6DF5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1072799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200945A3" w14:textId="77777777" w:rsidTr="00FA1EE8">
        <w:tc>
          <w:tcPr>
            <w:tcW w:w="14024" w:type="dxa"/>
            <w:gridSpan w:val="4"/>
            <w:shd w:val="clear" w:color="auto" w:fill="auto"/>
          </w:tcPr>
          <w:p w14:paraId="5794A33F" w14:textId="77777777" w:rsidR="00362678" w:rsidRDefault="00362678" w:rsidP="00B75B9F">
            <w:pPr>
              <w:spacing w:after="0" w:line="240" w:lineRule="auto"/>
              <w:jc w:val="center"/>
              <w:rPr>
                <w:rFonts w:ascii="Times New Roman" w:eastAsia="Times New Roman" w:hAnsi="Times New Roman" w:cs="Times New Roman"/>
                <w:b/>
                <w:sz w:val="24"/>
                <w:szCs w:val="24"/>
                <w:lang w:eastAsia="cs-CZ"/>
              </w:rPr>
            </w:pPr>
          </w:p>
          <w:p w14:paraId="7C479534"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Fyzika</w:t>
            </w:r>
          </w:p>
          <w:p w14:paraId="6133EC9E" w14:textId="77777777" w:rsidR="00B75B9F" w:rsidRPr="009B6A22" w:rsidRDefault="00B75B9F" w:rsidP="00B75B9F">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9. ročník</w:t>
            </w:r>
          </w:p>
        </w:tc>
      </w:tr>
      <w:tr w:rsidR="00B75B9F" w:rsidRPr="009B6A22" w14:paraId="108E5D7D" w14:textId="77777777" w:rsidTr="009B6A22">
        <w:tc>
          <w:tcPr>
            <w:tcW w:w="0" w:type="auto"/>
            <w:shd w:val="clear" w:color="auto" w:fill="auto"/>
          </w:tcPr>
          <w:p w14:paraId="1EC148B2"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14:paraId="780E9D44"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14:paraId="63B43A47"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14:paraId="142CAA4F" w14:textId="77777777"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14:paraId="14F4D98E" w14:textId="77777777" w:rsidTr="009B6A22">
        <w:tc>
          <w:tcPr>
            <w:tcW w:w="0" w:type="auto"/>
            <w:shd w:val="clear" w:color="auto" w:fill="auto"/>
          </w:tcPr>
          <w:p w14:paraId="40A52E2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14:paraId="1BE821F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rozliší protonové a nukleonové číslo, nuklidy a izotopy </w:t>
            </w:r>
          </w:p>
          <w:p w14:paraId="336B3F5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 praxe objasní využití jaderného záření </w:t>
            </w:r>
          </w:p>
          <w:p w14:paraId="3468F0A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možnosti ochrany osob před jaderným zářením </w:t>
            </w:r>
          </w:p>
          <w:p w14:paraId="38E5E60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princip jaderného reaktoru</w:t>
            </w:r>
          </w:p>
        </w:tc>
        <w:tc>
          <w:tcPr>
            <w:tcW w:w="2671" w:type="dxa"/>
            <w:shd w:val="clear" w:color="auto" w:fill="auto"/>
          </w:tcPr>
          <w:p w14:paraId="66B76C5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jaderná energie </w:t>
            </w:r>
          </w:p>
          <w:p w14:paraId="25C3595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jaderný reaktor </w:t>
            </w:r>
          </w:p>
          <w:p w14:paraId="5247000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jaderná elektrárna </w:t>
            </w:r>
          </w:p>
          <w:p w14:paraId="08D8C07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ochrana před zářením</w:t>
            </w:r>
          </w:p>
        </w:tc>
        <w:tc>
          <w:tcPr>
            <w:tcW w:w="2268" w:type="dxa"/>
            <w:vMerge w:val="restart"/>
            <w:shd w:val="clear" w:color="auto" w:fill="auto"/>
          </w:tcPr>
          <w:p w14:paraId="7E5C90B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Environmentální výchova</w:t>
            </w:r>
          </w:p>
          <w:p w14:paraId="40287D2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aktivity a problémy životního prostředí</w:t>
            </w:r>
          </w:p>
          <w:p w14:paraId="6C55C4F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ekosystémy</w:t>
            </w:r>
          </w:p>
          <w:p w14:paraId="317301D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vztah člověka k prostředí</w:t>
            </w:r>
          </w:p>
          <w:p w14:paraId="241B611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-základní podmínky života</w:t>
            </w:r>
          </w:p>
          <w:p w14:paraId="4969699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6C05318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1E4905A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14:paraId="726B48D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rozvoj schopností poznávat</w:t>
            </w:r>
          </w:p>
          <w:p w14:paraId="18D714A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kooperace</w:t>
            </w:r>
          </w:p>
          <w:p w14:paraId="0E40713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řešení problémů a rozhodovací dovednosti</w:t>
            </w:r>
          </w:p>
          <w:p w14:paraId="5944DC7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41CAC0F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1A5A51C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Mediální výchova</w:t>
            </w:r>
          </w:p>
          <w:p w14:paraId="15FFE4A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kritické čtení a vnímání mediálních sdělení</w:t>
            </w:r>
          </w:p>
        </w:tc>
      </w:tr>
      <w:tr w:rsidR="00B75B9F" w:rsidRPr="009B6A22" w14:paraId="73D6E505" w14:textId="77777777" w:rsidTr="009B6A22">
        <w:tc>
          <w:tcPr>
            <w:tcW w:w="0" w:type="auto"/>
            <w:shd w:val="clear" w:color="auto" w:fill="auto"/>
          </w:tcPr>
          <w:p w14:paraId="104AD71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F-9-4-05 zhodnotí výhody a nevýhody využívání různých energetických zdrojů z hlediska vlivu na životní prostředí</w:t>
            </w:r>
          </w:p>
        </w:tc>
        <w:tc>
          <w:tcPr>
            <w:tcW w:w="0" w:type="auto"/>
            <w:shd w:val="clear" w:color="auto" w:fill="auto"/>
          </w:tcPr>
          <w:p w14:paraId="222AFB5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princip jednotlivých druhů elektráren </w:t>
            </w:r>
          </w:p>
          <w:p w14:paraId="65F89B2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je schopen vyjmenovat výhody a nevýhody různých typů zařízení</w:t>
            </w:r>
          </w:p>
        </w:tc>
        <w:tc>
          <w:tcPr>
            <w:tcW w:w="2671" w:type="dxa"/>
            <w:shd w:val="clear" w:color="auto" w:fill="auto"/>
          </w:tcPr>
          <w:p w14:paraId="0D653EF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rozvodná elektrická síť</w:t>
            </w:r>
          </w:p>
        </w:tc>
        <w:tc>
          <w:tcPr>
            <w:tcW w:w="2268" w:type="dxa"/>
            <w:vMerge/>
            <w:shd w:val="clear" w:color="auto" w:fill="auto"/>
          </w:tcPr>
          <w:p w14:paraId="002DB07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69BAB6D9" w14:textId="77777777" w:rsidTr="009B6A22">
        <w:tc>
          <w:tcPr>
            <w:tcW w:w="0" w:type="auto"/>
            <w:shd w:val="clear" w:color="auto" w:fill="auto"/>
          </w:tcPr>
          <w:p w14:paraId="161CE85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F-9-6-02 rozliší stejnosměrný proud od střídavého a změří elektrický proud a napětí</w:t>
            </w:r>
          </w:p>
        </w:tc>
        <w:tc>
          <w:tcPr>
            <w:tcW w:w="0" w:type="auto"/>
            <w:shd w:val="clear" w:color="auto" w:fill="auto"/>
          </w:tcPr>
          <w:p w14:paraId="6E09BBF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rozdíly mezi stejnosměrným a střídavým proudem</w:t>
            </w:r>
          </w:p>
        </w:tc>
        <w:tc>
          <w:tcPr>
            <w:tcW w:w="2671" w:type="dxa"/>
            <w:shd w:val="clear" w:color="auto" w:fill="auto"/>
          </w:tcPr>
          <w:p w14:paraId="067C468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vznik střídavého proudu</w:t>
            </w:r>
          </w:p>
        </w:tc>
        <w:tc>
          <w:tcPr>
            <w:tcW w:w="2268" w:type="dxa"/>
            <w:vMerge/>
            <w:shd w:val="clear" w:color="auto" w:fill="auto"/>
          </w:tcPr>
          <w:p w14:paraId="68AA563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70D211C6" w14:textId="77777777" w:rsidTr="009B6A22">
        <w:tc>
          <w:tcPr>
            <w:tcW w:w="0" w:type="auto"/>
            <w:shd w:val="clear" w:color="auto" w:fill="auto"/>
          </w:tcPr>
          <w:p w14:paraId="3B05A37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F-9-6-03 rozliší vodič, izolant a polovodič na základě analýzy jejich vlastností</w:t>
            </w:r>
          </w:p>
        </w:tc>
        <w:tc>
          <w:tcPr>
            <w:tcW w:w="0" w:type="auto"/>
            <w:shd w:val="clear" w:color="auto" w:fill="auto"/>
          </w:tcPr>
          <w:p w14:paraId="625DA12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typy polovodičů </w:t>
            </w:r>
          </w:p>
          <w:p w14:paraId="3CFCAF4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základě příkladů vysvětlí využití jednotlivých typů polovodičů v praxi</w:t>
            </w:r>
          </w:p>
        </w:tc>
        <w:tc>
          <w:tcPr>
            <w:tcW w:w="2671" w:type="dxa"/>
            <w:shd w:val="clear" w:color="auto" w:fill="auto"/>
          </w:tcPr>
          <w:p w14:paraId="44DD53F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vedení elektrického proudu v polovodičích, druhy polovodičů, využití polovodičů</w:t>
            </w:r>
          </w:p>
        </w:tc>
        <w:tc>
          <w:tcPr>
            <w:tcW w:w="2268" w:type="dxa"/>
            <w:vMerge/>
            <w:shd w:val="clear" w:color="auto" w:fill="auto"/>
          </w:tcPr>
          <w:p w14:paraId="79EC144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0E9CD2EF" w14:textId="77777777" w:rsidTr="009B6A22">
        <w:tc>
          <w:tcPr>
            <w:tcW w:w="0" w:type="auto"/>
            <w:shd w:val="clear" w:color="auto" w:fill="auto"/>
          </w:tcPr>
          <w:p w14:paraId="4600C50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F-9-6-05 využívá prakticky poznatky o působení magnetického pole na magnet a cívku s proudem a o vlivu změny magnetického pole v okolí cívky na vznik indukovaného napětí v ní</w:t>
            </w:r>
          </w:p>
        </w:tc>
        <w:tc>
          <w:tcPr>
            <w:tcW w:w="0" w:type="auto"/>
            <w:shd w:val="clear" w:color="auto" w:fill="auto"/>
          </w:tcPr>
          <w:p w14:paraId="269461C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vznik střídavého proudu pomocí elektromagnetické indukce</w:t>
            </w:r>
          </w:p>
          <w:p w14:paraId="257727B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základě příkladů objasní princip elektromagnetu a jeho praktické využití </w:t>
            </w:r>
          </w:p>
          <w:p w14:paraId="673C7CD0"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působení mag. pole na cívku s proudem </w:t>
            </w:r>
          </w:p>
          <w:p w14:paraId="168D1AC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činnost elektromotoru </w:t>
            </w:r>
          </w:p>
          <w:p w14:paraId="3E48BDE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popíše využití elektromagnetické indukce v transformátoru</w:t>
            </w:r>
          </w:p>
        </w:tc>
        <w:tc>
          <w:tcPr>
            <w:tcW w:w="2671" w:type="dxa"/>
            <w:shd w:val="clear" w:color="auto" w:fill="auto"/>
          </w:tcPr>
          <w:p w14:paraId="07AAF61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magnetické pole cívky s proudem </w:t>
            </w:r>
          </w:p>
          <w:p w14:paraId="44AF33F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působení magnetického pole na cívku s proudem </w:t>
            </w:r>
          </w:p>
          <w:p w14:paraId="10691DE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elektromotor </w:t>
            </w:r>
          </w:p>
          <w:p w14:paraId="2BAD60A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elektromagnetická indukce </w:t>
            </w:r>
          </w:p>
          <w:p w14:paraId="35623E9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transformátory</w:t>
            </w:r>
          </w:p>
        </w:tc>
        <w:tc>
          <w:tcPr>
            <w:tcW w:w="2268" w:type="dxa"/>
            <w:vMerge/>
            <w:shd w:val="clear" w:color="auto" w:fill="auto"/>
          </w:tcPr>
          <w:p w14:paraId="1508D33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203DC86C" w14:textId="77777777" w:rsidTr="009B6A22">
        <w:tc>
          <w:tcPr>
            <w:tcW w:w="0" w:type="auto"/>
            <w:shd w:val="clear" w:color="auto" w:fill="auto"/>
          </w:tcPr>
          <w:p w14:paraId="3154D36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F-9-6-06 zapojí správně polovodičovou diodu</w:t>
            </w:r>
          </w:p>
        </w:tc>
        <w:tc>
          <w:tcPr>
            <w:tcW w:w="0" w:type="auto"/>
            <w:shd w:val="clear" w:color="auto" w:fill="auto"/>
          </w:tcPr>
          <w:p w14:paraId="1E3EA8D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princip diody, objasní propustný a závěrný směr při jejím zapojení </w:t>
            </w:r>
          </w:p>
          <w:p w14:paraId="64E080E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popíše praktické využití diody jako usměrňovače</w:t>
            </w:r>
          </w:p>
        </w:tc>
        <w:tc>
          <w:tcPr>
            <w:tcW w:w="2671" w:type="dxa"/>
            <w:shd w:val="clear" w:color="auto" w:fill="auto"/>
          </w:tcPr>
          <w:p w14:paraId="13BDB8E5"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polovodičová dioda </w:t>
            </w:r>
          </w:p>
          <w:p w14:paraId="706AEBA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dioda jako usměrňovač</w:t>
            </w:r>
          </w:p>
        </w:tc>
        <w:tc>
          <w:tcPr>
            <w:tcW w:w="2268" w:type="dxa"/>
            <w:vMerge/>
            <w:shd w:val="clear" w:color="auto" w:fill="auto"/>
          </w:tcPr>
          <w:p w14:paraId="50DF43E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426863CB" w14:textId="77777777" w:rsidTr="009B6A22">
        <w:tc>
          <w:tcPr>
            <w:tcW w:w="0" w:type="auto"/>
            <w:shd w:val="clear" w:color="auto" w:fill="auto"/>
          </w:tcPr>
          <w:p w14:paraId="7D3E8B3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F-9-6-08 rozhodne ze znalosti rychlostí světla ve dvou různých prostředích, zda se světlo bude lámat ke kolmici či od kolmice, a využívá této skutečnosti při analýze průchodu světla čočkami</w:t>
            </w:r>
          </w:p>
        </w:tc>
        <w:tc>
          <w:tcPr>
            <w:tcW w:w="0" w:type="auto"/>
            <w:shd w:val="clear" w:color="auto" w:fill="auto"/>
          </w:tcPr>
          <w:p w14:paraId="637058E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zákon lomu světla na rozhraní dvou optických prostředí </w:t>
            </w:r>
          </w:p>
          <w:p w14:paraId="680EB91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nakreslí průchod paprsků čočkami </w:t>
            </w:r>
          </w:p>
          <w:p w14:paraId="17DF3273"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uvede příklady užití čoček v praxi </w:t>
            </w:r>
          </w:p>
          <w:p w14:paraId="689F14C1"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rozklad slunečního světla optickým hranolem</w:t>
            </w:r>
          </w:p>
        </w:tc>
        <w:tc>
          <w:tcPr>
            <w:tcW w:w="2671" w:type="dxa"/>
            <w:shd w:val="clear" w:color="auto" w:fill="auto"/>
          </w:tcPr>
          <w:p w14:paraId="39EC2C0C"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lom světla </w:t>
            </w:r>
          </w:p>
          <w:p w14:paraId="34628C78"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optické čočky</w:t>
            </w:r>
          </w:p>
          <w:p w14:paraId="43B3B5B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rozklad slunečního světla optickým hranolem</w:t>
            </w:r>
          </w:p>
        </w:tc>
        <w:tc>
          <w:tcPr>
            <w:tcW w:w="2268" w:type="dxa"/>
            <w:vMerge/>
            <w:shd w:val="clear" w:color="auto" w:fill="auto"/>
          </w:tcPr>
          <w:p w14:paraId="604E999F"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106F5D01" w14:textId="77777777" w:rsidTr="009B6A22">
        <w:tc>
          <w:tcPr>
            <w:tcW w:w="0" w:type="auto"/>
            <w:shd w:val="clear" w:color="auto" w:fill="auto"/>
          </w:tcPr>
          <w:p w14:paraId="39C94654"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F-9-7-01 objasní (kvalitativně) pomocí poznatků o gravitačních silách pohyb planet kolem Slunce a měsíců planet kolem planet</w:t>
            </w:r>
          </w:p>
        </w:tc>
        <w:tc>
          <w:tcPr>
            <w:tcW w:w="0" w:type="auto"/>
            <w:shd w:val="clear" w:color="auto" w:fill="auto"/>
          </w:tcPr>
          <w:p w14:paraId="799BC759"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podá přehled těles sluneční soustavy</w:t>
            </w:r>
          </w:p>
        </w:tc>
        <w:tc>
          <w:tcPr>
            <w:tcW w:w="2671" w:type="dxa"/>
            <w:shd w:val="clear" w:color="auto" w:fill="auto"/>
          </w:tcPr>
          <w:p w14:paraId="683BA26E"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sluneční soustava</w:t>
            </w:r>
          </w:p>
        </w:tc>
        <w:tc>
          <w:tcPr>
            <w:tcW w:w="2268" w:type="dxa"/>
            <w:vMerge/>
            <w:shd w:val="clear" w:color="auto" w:fill="auto"/>
          </w:tcPr>
          <w:p w14:paraId="52D354F7"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02FE8FE1" w14:textId="77777777" w:rsidTr="009B6A22">
        <w:tc>
          <w:tcPr>
            <w:tcW w:w="0" w:type="auto"/>
            <w:shd w:val="clear" w:color="auto" w:fill="auto"/>
          </w:tcPr>
          <w:p w14:paraId="1B4F979A"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F-9-7-02 odliší hvězdu od planety na základě jejich vlastností</w:t>
            </w:r>
          </w:p>
        </w:tc>
        <w:tc>
          <w:tcPr>
            <w:tcW w:w="0" w:type="auto"/>
            <w:shd w:val="clear" w:color="auto" w:fill="auto"/>
          </w:tcPr>
          <w:p w14:paraId="5777B72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základní vlastnosti planet a hvězd, aby je odlišil</w:t>
            </w:r>
          </w:p>
        </w:tc>
        <w:tc>
          <w:tcPr>
            <w:tcW w:w="2671" w:type="dxa"/>
            <w:shd w:val="clear" w:color="auto" w:fill="auto"/>
          </w:tcPr>
          <w:p w14:paraId="26BB1716"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planety a hvězdy</w:t>
            </w:r>
          </w:p>
        </w:tc>
        <w:tc>
          <w:tcPr>
            <w:tcW w:w="2268" w:type="dxa"/>
            <w:vMerge/>
            <w:shd w:val="clear" w:color="auto" w:fill="auto"/>
          </w:tcPr>
          <w:p w14:paraId="72716362"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14:paraId="4A77DA75" w14:textId="77777777" w:rsidTr="00433BEB">
        <w:tc>
          <w:tcPr>
            <w:tcW w:w="14024" w:type="dxa"/>
            <w:gridSpan w:val="4"/>
            <w:shd w:val="clear" w:color="auto" w:fill="auto"/>
          </w:tcPr>
          <w:p w14:paraId="7AE26627"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5A75E7F2"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850108B"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p>
          <w:p w14:paraId="32979856"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Žák: </w:t>
            </w:r>
          </w:p>
          <w:p w14:paraId="7CBBEE2F" w14:textId="77777777"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F-9-4-05p pojmenuje výhody a nevýhody využívání různých energetických zdrojů z hlediska vlivu na životní prostředí</w:t>
            </w:r>
          </w:p>
          <w:p w14:paraId="50AD8433"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F-9-6-02p vyjmenuje zdroje elektrického proudu</w:t>
            </w:r>
          </w:p>
          <w:p w14:paraId="2BB56D93"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 zná druhy magnetů a jejich praktické využití; rozpozná, zda těleso je, či není zdrojem světla</w:t>
            </w:r>
          </w:p>
          <w:p w14:paraId="6A395A18" w14:textId="77777777"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F-9-7-01p objasní pohyb planety Země kolem Slunce a pohyb Měsíce kolem Země </w:t>
            </w:r>
          </w:p>
          <w:p w14:paraId="354245AD" w14:textId="77777777"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i/>
                <w:sz w:val="24"/>
                <w:szCs w:val="24"/>
                <w:lang w:eastAsia="cs-CZ"/>
              </w:rPr>
              <w:t>F-9-7-02 odliší hvězdu od planety na základě jejich vlastností - zná planety sluneční soustavy a jejich postavení vzhledem ke Slunci - osvojí si základní vědomosti o Zemi jako vesmírném tělese a jejím postavení ve vesmíru</w:t>
            </w:r>
          </w:p>
        </w:tc>
      </w:tr>
    </w:tbl>
    <w:p w14:paraId="7304A7D2"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14A72405"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6B1D89B0" w14:textId="77777777" w:rsidR="009B6A22" w:rsidRPr="009B6A22" w:rsidRDefault="009B6A22" w:rsidP="009B6A22">
      <w:pPr>
        <w:spacing w:after="0" w:line="240" w:lineRule="auto"/>
        <w:rPr>
          <w:rFonts w:ascii="Times New Roman" w:eastAsia="Times New Roman" w:hAnsi="Times New Roman" w:cs="Times New Roman"/>
          <w:sz w:val="24"/>
          <w:szCs w:val="24"/>
          <w:lang w:eastAsia="cs-CZ"/>
        </w:rPr>
      </w:pPr>
    </w:p>
    <w:p w14:paraId="673815C7" w14:textId="77777777" w:rsidR="00C45311" w:rsidRDefault="00C45311" w:rsidP="001F098E">
      <w:pPr>
        <w:pStyle w:val="Nadpis2"/>
      </w:pPr>
      <w:bookmarkStart w:id="46" w:name="_Toc115108928"/>
      <w:r>
        <w:t>Chemie</w:t>
      </w:r>
      <w:bookmarkEnd w:id="46"/>
    </w:p>
    <w:p w14:paraId="6DA86269" w14:textId="77777777"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3716D5" w:rsidRPr="003716D5" w14:paraId="4A6E06AA" w14:textId="77777777" w:rsidTr="00362678">
        <w:tc>
          <w:tcPr>
            <w:tcW w:w="12886" w:type="dxa"/>
            <w:gridSpan w:val="9"/>
            <w:shd w:val="clear" w:color="auto" w:fill="auto"/>
          </w:tcPr>
          <w:p w14:paraId="6FD43E4B" w14:textId="77777777" w:rsidR="003716D5" w:rsidRPr="003716D5" w:rsidRDefault="003716D5" w:rsidP="003716D5">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14:paraId="3C66AFAB"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Celkem</w:t>
            </w:r>
          </w:p>
        </w:tc>
      </w:tr>
      <w:tr w:rsidR="003716D5" w:rsidRPr="003716D5" w14:paraId="323ECC0E" w14:textId="77777777" w:rsidTr="00362678">
        <w:tc>
          <w:tcPr>
            <w:tcW w:w="1431" w:type="dxa"/>
            <w:shd w:val="clear" w:color="auto" w:fill="auto"/>
          </w:tcPr>
          <w:p w14:paraId="7A0295E6"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1" w:type="dxa"/>
            <w:shd w:val="clear" w:color="auto" w:fill="auto"/>
          </w:tcPr>
          <w:p w14:paraId="503D9935"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662B5B72"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28601269"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08AF1280"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3F656F7F"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3173416A"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2DA15707"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14:paraId="21946104" w14:textId="77777777"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334" w:type="dxa"/>
            <w:vMerge/>
            <w:shd w:val="clear" w:color="auto" w:fill="auto"/>
          </w:tcPr>
          <w:p w14:paraId="545A9624"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p>
        </w:tc>
      </w:tr>
      <w:tr w:rsidR="003716D5" w:rsidRPr="003716D5" w14:paraId="42FD8C67" w14:textId="77777777" w:rsidTr="00362678">
        <w:tc>
          <w:tcPr>
            <w:tcW w:w="1431" w:type="dxa"/>
            <w:shd w:val="clear" w:color="auto" w:fill="auto"/>
          </w:tcPr>
          <w:p w14:paraId="2E26FAE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1" w:type="dxa"/>
            <w:shd w:val="clear" w:color="auto" w:fill="auto"/>
          </w:tcPr>
          <w:p w14:paraId="2874EE4D"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28E6CD2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3959081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279839A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15E90A66"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2840A42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14:paraId="52E62F61"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2</w:t>
            </w:r>
          </w:p>
        </w:tc>
        <w:tc>
          <w:tcPr>
            <w:tcW w:w="1432" w:type="dxa"/>
            <w:shd w:val="clear" w:color="auto" w:fill="auto"/>
          </w:tcPr>
          <w:p w14:paraId="63B4737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2</w:t>
            </w:r>
          </w:p>
        </w:tc>
        <w:tc>
          <w:tcPr>
            <w:tcW w:w="1334" w:type="dxa"/>
            <w:shd w:val="clear" w:color="auto" w:fill="auto"/>
          </w:tcPr>
          <w:p w14:paraId="1CBE137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4</w:t>
            </w:r>
          </w:p>
        </w:tc>
      </w:tr>
      <w:tr w:rsidR="003716D5" w:rsidRPr="003716D5" w14:paraId="2827C2EF" w14:textId="77777777" w:rsidTr="00362678">
        <w:tc>
          <w:tcPr>
            <w:tcW w:w="1431" w:type="dxa"/>
            <w:shd w:val="clear" w:color="auto" w:fill="auto"/>
          </w:tcPr>
          <w:p w14:paraId="140032E6"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14:paraId="66AD4F1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21C0CFC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CF08AC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30964BD"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0A6A7C2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229C7AD"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07DDF3B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povinný</w:t>
            </w:r>
          </w:p>
        </w:tc>
        <w:tc>
          <w:tcPr>
            <w:tcW w:w="1432" w:type="dxa"/>
            <w:shd w:val="clear" w:color="auto" w:fill="auto"/>
          </w:tcPr>
          <w:p w14:paraId="68DB9256"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povinný</w:t>
            </w:r>
          </w:p>
        </w:tc>
        <w:tc>
          <w:tcPr>
            <w:tcW w:w="1334" w:type="dxa"/>
            <w:shd w:val="clear" w:color="auto" w:fill="auto"/>
          </w:tcPr>
          <w:p w14:paraId="4A89EBC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bl>
    <w:p w14:paraId="186E0BC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9606"/>
      </w:tblGrid>
      <w:tr w:rsidR="003716D5" w:rsidRPr="003716D5" w14:paraId="461EBF9A" w14:textId="77777777" w:rsidTr="004E0247">
        <w:tc>
          <w:tcPr>
            <w:tcW w:w="4388" w:type="dxa"/>
            <w:shd w:val="clear" w:color="auto" w:fill="auto"/>
          </w:tcPr>
          <w:p w14:paraId="50C70A5D"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Název předmětu</w:t>
            </w:r>
          </w:p>
        </w:tc>
        <w:tc>
          <w:tcPr>
            <w:tcW w:w="9606" w:type="dxa"/>
            <w:shd w:val="clear" w:color="auto" w:fill="auto"/>
          </w:tcPr>
          <w:p w14:paraId="7EE584A6"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Chemie</w:t>
            </w:r>
          </w:p>
        </w:tc>
      </w:tr>
      <w:tr w:rsidR="003716D5" w:rsidRPr="003716D5" w14:paraId="71C78991" w14:textId="77777777" w:rsidTr="004E0247">
        <w:tc>
          <w:tcPr>
            <w:tcW w:w="4388" w:type="dxa"/>
            <w:shd w:val="clear" w:color="auto" w:fill="auto"/>
          </w:tcPr>
          <w:p w14:paraId="24A954FB"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Oblast</w:t>
            </w:r>
          </w:p>
        </w:tc>
        <w:tc>
          <w:tcPr>
            <w:tcW w:w="9606" w:type="dxa"/>
            <w:shd w:val="clear" w:color="auto" w:fill="auto"/>
          </w:tcPr>
          <w:p w14:paraId="0F2DF97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Člověk a příroda</w:t>
            </w:r>
          </w:p>
        </w:tc>
      </w:tr>
      <w:tr w:rsidR="003716D5" w:rsidRPr="003716D5" w14:paraId="6D6BFDD8" w14:textId="77777777" w:rsidTr="004E0247">
        <w:tc>
          <w:tcPr>
            <w:tcW w:w="4388" w:type="dxa"/>
            <w:shd w:val="clear" w:color="auto" w:fill="auto"/>
          </w:tcPr>
          <w:p w14:paraId="0EF562E2"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Charakteristika předmětu</w:t>
            </w:r>
          </w:p>
        </w:tc>
        <w:tc>
          <w:tcPr>
            <w:tcW w:w="9606" w:type="dxa"/>
            <w:shd w:val="clear" w:color="auto" w:fill="auto"/>
          </w:tcPr>
          <w:p w14:paraId="76DF3E75"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Předmět Chemie náleží do vzdělávací oblasti Člověk a příroda. Cílem je rozvíjet přírodovědnou gramotnost žáků, která jim umožní porozumět výsledkům přírodních věd a efektivně je využívat v každodenním, školním i budoucím profesním životě. Vede žáky k osvojování základních pravidel pozorování a pokusů, bezpečného zacházení s chemikáliemi a porozumění výstražným symbolům. Žáci se naučí klasifikovat jednotlivé druhy směsí, uvést příklady směsí a jejich </w:t>
            </w:r>
            <w:r w:rsidRPr="003716D5">
              <w:rPr>
                <w:rFonts w:ascii="Times New Roman" w:eastAsia="Times New Roman" w:hAnsi="Times New Roman" w:cs="Times New Roman"/>
                <w:sz w:val="24"/>
                <w:szCs w:val="24"/>
                <w:lang w:eastAsia="cs-CZ"/>
              </w:rPr>
              <w:lastRenderedPageBreak/>
              <w:t xml:space="preserve">použití v životě, metody dělení směsí. Zorientují se v periodické soustavě prvků, popíší základní stavební části atomů a molekul, naučí se rozumět problematice chemických reakcí, uvést příklady běžných chemických reakcí, naučí se sestavovat základní vzorce běžných anorganických sloučenin. Seznámí se s vlastnostmi a využitím základních anorganických sloučenin. Vysvětlí podstatu pH, podstatu neutralizace a tyto poznatky aplikují v praktickém životě. Naučí se popsat a rozlišit základní organické sloučeniny s důrazem na zdroje surovin a energií. Porozumí stavbě a podstatě funkce základních biogenních sloučenin (bílkoviny, cukry, tuky, nukleové kyseliny, event. vitamíny, enzymy, hormony). Naučí se základní postupy v případě havarijních situací úniku nebezpečných látek, při požáru, dovedou poskytnout první pomoc při zasažení chemickými látkami. Orientují se v principech přípravy a využití některých látek v praxi. Seznamují se s jejich vlivem na životní prostředí a zdraví člověka. </w:t>
            </w:r>
          </w:p>
        </w:tc>
      </w:tr>
      <w:tr w:rsidR="003716D5" w:rsidRPr="003716D5" w14:paraId="76732329" w14:textId="77777777" w:rsidTr="004E0247">
        <w:tc>
          <w:tcPr>
            <w:tcW w:w="4388" w:type="dxa"/>
            <w:shd w:val="clear" w:color="auto" w:fill="auto"/>
          </w:tcPr>
          <w:p w14:paraId="62F644A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9606" w:type="dxa"/>
            <w:shd w:val="clear" w:color="auto" w:fill="auto"/>
          </w:tcPr>
          <w:p w14:paraId="1CB56868" w14:textId="77777777" w:rsidR="003716D5" w:rsidRPr="003716D5" w:rsidRDefault="003716D5" w:rsidP="00AF0084">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Předmět se vyučuje na </w:t>
            </w:r>
            <w:r w:rsidR="00AF0084">
              <w:rPr>
                <w:rFonts w:ascii="Times New Roman" w:eastAsia="Times New Roman" w:hAnsi="Times New Roman" w:cs="Times New Roman"/>
                <w:sz w:val="24"/>
                <w:szCs w:val="24"/>
                <w:lang w:eastAsia="cs-CZ"/>
              </w:rPr>
              <w:t>2</w:t>
            </w:r>
            <w:r w:rsidRPr="003716D5">
              <w:rPr>
                <w:rFonts w:ascii="Times New Roman" w:eastAsia="Times New Roman" w:hAnsi="Times New Roman" w:cs="Times New Roman"/>
                <w:sz w:val="24"/>
                <w:szCs w:val="24"/>
                <w:lang w:eastAsia="cs-CZ"/>
              </w:rPr>
              <w:t xml:space="preserve">. stupni a to v </w:t>
            </w:r>
            <w:smartTag w:uri="urn:schemas-microsoft-com:office:smarttags" w:element="metricconverter">
              <w:smartTagPr>
                <w:attr w:name="ProductID" w:val="8. a"/>
              </w:smartTagPr>
              <w:r w:rsidRPr="003716D5">
                <w:rPr>
                  <w:rFonts w:ascii="Times New Roman" w:eastAsia="Times New Roman" w:hAnsi="Times New Roman" w:cs="Times New Roman"/>
                  <w:sz w:val="24"/>
                  <w:szCs w:val="24"/>
                  <w:lang w:eastAsia="cs-CZ"/>
                </w:rPr>
                <w:t>8. a</w:t>
              </w:r>
            </w:smartTag>
            <w:r w:rsidRPr="003716D5">
              <w:rPr>
                <w:rFonts w:ascii="Times New Roman" w:eastAsia="Times New Roman" w:hAnsi="Times New Roman" w:cs="Times New Roman"/>
                <w:sz w:val="24"/>
                <w:szCs w:val="24"/>
                <w:lang w:eastAsia="cs-CZ"/>
              </w:rPr>
              <w:t xml:space="preserve"> 9. ročníku. Časová dotace činí po 2 hodinách týdně v </w:t>
            </w:r>
            <w:smartTag w:uri="urn:schemas-microsoft-com:office:smarttags" w:element="metricconverter">
              <w:smartTagPr>
                <w:attr w:name="ProductID" w:val="8. a"/>
              </w:smartTagPr>
              <w:r w:rsidRPr="003716D5">
                <w:rPr>
                  <w:rFonts w:ascii="Times New Roman" w:eastAsia="Times New Roman" w:hAnsi="Times New Roman" w:cs="Times New Roman"/>
                  <w:sz w:val="24"/>
                  <w:szCs w:val="24"/>
                  <w:lang w:eastAsia="cs-CZ"/>
                </w:rPr>
                <w:t>8. a</w:t>
              </w:r>
            </w:smartTag>
            <w:r w:rsidRPr="003716D5">
              <w:rPr>
                <w:rFonts w:ascii="Times New Roman" w:eastAsia="Times New Roman" w:hAnsi="Times New Roman" w:cs="Times New Roman"/>
                <w:sz w:val="24"/>
                <w:szCs w:val="24"/>
                <w:lang w:eastAsia="cs-CZ"/>
              </w:rPr>
              <w:t xml:space="preserve"> 9. ročníku, celkem tedy 4 vyučovací hodiny. Výuka probíhá s celým třídním kolektivem, žáci nejsou běžně rozděleni do skupin. </w:t>
            </w:r>
          </w:p>
        </w:tc>
      </w:tr>
      <w:tr w:rsidR="003716D5" w:rsidRPr="003716D5" w14:paraId="718FE238" w14:textId="77777777" w:rsidTr="004E0247">
        <w:tc>
          <w:tcPr>
            <w:tcW w:w="4388" w:type="dxa"/>
            <w:shd w:val="clear" w:color="auto" w:fill="auto"/>
          </w:tcPr>
          <w:p w14:paraId="3A18E3BD"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606" w:type="dxa"/>
            <w:shd w:val="clear" w:color="auto" w:fill="auto"/>
          </w:tcPr>
          <w:p w14:paraId="67E5AFA3"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k učení: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vytváří základní studijní návyky a vyžaduje jejich plnění </w:t>
            </w:r>
            <w:r w:rsidRPr="003716D5">
              <w:rPr>
                <w:rFonts w:ascii="Times New Roman" w:eastAsia="Times New Roman" w:hAnsi="Times New Roman" w:cs="Times New Roman"/>
                <w:sz w:val="24"/>
                <w:szCs w:val="24"/>
                <w:lang w:eastAsia="cs-CZ"/>
              </w:rPr>
              <w:br/>
              <w:t xml:space="preserve">- klade důraz na znalost laboratorního řádu a zásad bezpečnosti </w:t>
            </w:r>
            <w:r w:rsidRPr="003716D5">
              <w:rPr>
                <w:rFonts w:ascii="Times New Roman" w:eastAsia="Times New Roman" w:hAnsi="Times New Roman" w:cs="Times New Roman"/>
                <w:sz w:val="24"/>
                <w:szCs w:val="24"/>
                <w:lang w:eastAsia="cs-CZ"/>
              </w:rPr>
              <w:br/>
              <w:t xml:space="preserve">- vede k poznání smysluplnosti probíraných témat na základě konkrétních příkladů z praxe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frontální výuka </w:t>
            </w:r>
            <w:r w:rsidRPr="003716D5">
              <w:rPr>
                <w:rFonts w:ascii="Times New Roman" w:eastAsia="Times New Roman" w:hAnsi="Times New Roman" w:cs="Times New Roman"/>
                <w:sz w:val="24"/>
                <w:szCs w:val="24"/>
                <w:lang w:eastAsia="cs-CZ"/>
              </w:rPr>
              <w:br/>
              <w:t xml:space="preserve">- samostatná práce </w:t>
            </w:r>
            <w:r w:rsidRPr="003716D5">
              <w:rPr>
                <w:rFonts w:ascii="Times New Roman" w:eastAsia="Times New Roman" w:hAnsi="Times New Roman" w:cs="Times New Roman"/>
                <w:sz w:val="24"/>
                <w:szCs w:val="24"/>
                <w:lang w:eastAsia="cs-CZ"/>
              </w:rPr>
              <w:br/>
              <w:t>- pozorování</w:t>
            </w:r>
          </w:p>
        </w:tc>
      </w:tr>
      <w:tr w:rsidR="003716D5" w:rsidRPr="003716D5" w14:paraId="1103133E" w14:textId="77777777" w:rsidTr="004E0247">
        <w:tc>
          <w:tcPr>
            <w:tcW w:w="4388" w:type="dxa"/>
            <w:shd w:val="clear" w:color="auto" w:fill="auto"/>
          </w:tcPr>
          <w:p w14:paraId="37E66EA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E302E07"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k řešení problémů: </w:t>
            </w:r>
          </w:p>
          <w:p w14:paraId="396273D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využívá, analyzuje a reaguje na aktuální problémové situace </w:t>
            </w:r>
            <w:r w:rsidRPr="003716D5">
              <w:rPr>
                <w:rFonts w:ascii="Times New Roman" w:eastAsia="Times New Roman" w:hAnsi="Times New Roman" w:cs="Times New Roman"/>
                <w:sz w:val="24"/>
                <w:szCs w:val="24"/>
                <w:lang w:eastAsia="cs-CZ"/>
              </w:rPr>
              <w:br/>
              <w:t xml:space="preserve">- společně se žáky hledá a navrhuje vhodná řešení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diskuse </w:t>
            </w:r>
            <w:r w:rsidRPr="003716D5">
              <w:rPr>
                <w:rFonts w:ascii="Times New Roman" w:eastAsia="Times New Roman" w:hAnsi="Times New Roman" w:cs="Times New Roman"/>
                <w:sz w:val="24"/>
                <w:szCs w:val="24"/>
                <w:lang w:eastAsia="cs-CZ"/>
              </w:rPr>
              <w:br/>
              <w:t xml:space="preserve">- exkurze </w:t>
            </w:r>
            <w:r w:rsidRPr="003716D5">
              <w:rPr>
                <w:rFonts w:ascii="Times New Roman" w:eastAsia="Times New Roman" w:hAnsi="Times New Roman" w:cs="Times New Roman"/>
                <w:sz w:val="24"/>
                <w:szCs w:val="24"/>
                <w:lang w:eastAsia="cs-CZ"/>
              </w:rPr>
              <w:br/>
              <w:t>- práce ve skupinách</w:t>
            </w:r>
          </w:p>
        </w:tc>
      </w:tr>
      <w:tr w:rsidR="003716D5" w:rsidRPr="003716D5" w14:paraId="78C22D6E" w14:textId="77777777" w:rsidTr="004E0247">
        <w:tc>
          <w:tcPr>
            <w:tcW w:w="4388" w:type="dxa"/>
            <w:shd w:val="clear" w:color="auto" w:fill="auto"/>
          </w:tcPr>
          <w:p w14:paraId="3E05E8F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03C75BD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komunikativní: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vede žáky k výstižnému vyjádření názorů </w:t>
            </w:r>
            <w:r w:rsidRPr="003716D5">
              <w:rPr>
                <w:rFonts w:ascii="Times New Roman" w:eastAsia="Times New Roman" w:hAnsi="Times New Roman" w:cs="Times New Roman"/>
                <w:sz w:val="24"/>
                <w:szCs w:val="24"/>
                <w:lang w:eastAsia="cs-CZ"/>
              </w:rPr>
              <w:br/>
              <w:t xml:space="preserve">- dodržuje pravidla diskuse a vede k tomu žáky </w:t>
            </w:r>
            <w:r w:rsidRPr="003716D5">
              <w:rPr>
                <w:rFonts w:ascii="Times New Roman" w:eastAsia="Times New Roman" w:hAnsi="Times New Roman" w:cs="Times New Roman"/>
                <w:sz w:val="24"/>
                <w:szCs w:val="24"/>
                <w:lang w:eastAsia="cs-CZ"/>
              </w:rPr>
              <w:br/>
              <w:t xml:space="preserve">- používá informační technologie </w:t>
            </w:r>
            <w:r w:rsidRPr="003716D5">
              <w:rPr>
                <w:rFonts w:ascii="Times New Roman" w:eastAsia="Times New Roman" w:hAnsi="Times New Roman" w:cs="Times New Roman"/>
                <w:sz w:val="24"/>
                <w:szCs w:val="24"/>
                <w:lang w:eastAsia="cs-CZ"/>
              </w:rPr>
              <w:br/>
              <w:t>- vede žáky k pochopení a užív</w:t>
            </w:r>
            <w:r>
              <w:rPr>
                <w:rFonts w:ascii="Times New Roman" w:eastAsia="Times New Roman" w:hAnsi="Times New Roman" w:cs="Times New Roman"/>
                <w:sz w:val="24"/>
                <w:szCs w:val="24"/>
                <w:lang w:eastAsia="cs-CZ"/>
              </w:rPr>
              <w:t xml:space="preserve">ání chemické terminologie, chemického názvosloví, písemného </w:t>
            </w:r>
            <w:r w:rsidRPr="003716D5">
              <w:rPr>
                <w:rFonts w:ascii="Times New Roman" w:eastAsia="Times New Roman" w:hAnsi="Times New Roman" w:cs="Times New Roman"/>
                <w:sz w:val="24"/>
                <w:szCs w:val="24"/>
                <w:lang w:eastAsia="cs-CZ"/>
              </w:rPr>
              <w:t>vyjádření chem</w:t>
            </w:r>
            <w:r>
              <w:rPr>
                <w:rFonts w:ascii="Times New Roman" w:eastAsia="Times New Roman" w:hAnsi="Times New Roman" w:cs="Times New Roman"/>
                <w:sz w:val="24"/>
                <w:szCs w:val="24"/>
                <w:lang w:eastAsia="cs-CZ"/>
              </w:rPr>
              <w:t>ických</w:t>
            </w:r>
            <w:r w:rsidRPr="003716D5">
              <w:rPr>
                <w:rFonts w:ascii="Times New Roman" w:eastAsia="Times New Roman" w:hAnsi="Times New Roman" w:cs="Times New Roman"/>
                <w:sz w:val="24"/>
                <w:szCs w:val="24"/>
                <w:lang w:eastAsia="cs-CZ"/>
              </w:rPr>
              <w:t xml:space="preserve"> rovnic a vzorců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práce s textem (i odborným vztahujícím se k chemii) </w:t>
            </w:r>
            <w:r w:rsidRPr="003716D5">
              <w:rPr>
                <w:rFonts w:ascii="Times New Roman" w:eastAsia="Times New Roman" w:hAnsi="Times New Roman" w:cs="Times New Roman"/>
                <w:sz w:val="24"/>
                <w:szCs w:val="24"/>
                <w:lang w:eastAsia="cs-CZ"/>
              </w:rPr>
              <w:br/>
              <w:t>- práce s komunikační technikou</w:t>
            </w:r>
          </w:p>
          <w:p w14:paraId="121A4615"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samostatná práce</w:t>
            </w:r>
          </w:p>
          <w:p w14:paraId="14FF4F5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skupinová práce</w:t>
            </w:r>
          </w:p>
          <w:p w14:paraId="2193DA4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pozorování</w:t>
            </w:r>
          </w:p>
          <w:p w14:paraId="4028D00C"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sz w:val="24"/>
                <w:szCs w:val="24"/>
                <w:lang w:eastAsia="cs-CZ"/>
              </w:rPr>
              <w:t>- diskuze</w:t>
            </w:r>
          </w:p>
        </w:tc>
      </w:tr>
      <w:tr w:rsidR="003716D5" w:rsidRPr="003716D5" w14:paraId="7A7B5ABD" w14:textId="77777777" w:rsidTr="004E0247">
        <w:tc>
          <w:tcPr>
            <w:tcW w:w="4388" w:type="dxa"/>
            <w:shd w:val="clear" w:color="auto" w:fill="auto"/>
          </w:tcPr>
          <w:p w14:paraId="4C55C35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1335CCA"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sociální a personální: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společně se žáky vytváří pravidla pro práci ve skupinách </w:t>
            </w:r>
            <w:r w:rsidRPr="003716D5">
              <w:rPr>
                <w:rFonts w:ascii="Times New Roman" w:eastAsia="Times New Roman" w:hAnsi="Times New Roman" w:cs="Times New Roman"/>
                <w:sz w:val="24"/>
                <w:szCs w:val="24"/>
                <w:lang w:eastAsia="cs-CZ"/>
              </w:rPr>
              <w:br/>
              <w:t xml:space="preserve">- vede žáky k vyjádření a obhájení vlastního názoru, respektování názorů druhých </w:t>
            </w:r>
            <w:r w:rsidRPr="003716D5">
              <w:rPr>
                <w:rFonts w:ascii="Times New Roman" w:eastAsia="Times New Roman" w:hAnsi="Times New Roman" w:cs="Times New Roman"/>
                <w:sz w:val="24"/>
                <w:szCs w:val="24"/>
                <w:lang w:eastAsia="cs-CZ"/>
              </w:rPr>
              <w:br/>
              <w:t xml:space="preserve">- podporuje zdravé sebevědomí a sebeúctu žáků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 xml:space="preserve">metody a postupy, jak toho dosáhne </w:t>
            </w:r>
            <w:r w:rsidRPr="003716D5">
              <w:rPr>
                <w:rFonts w:ascii="Times New Roman" w:eastAsia="Times New Roman" w:hAnsi="Times New Roman" w:cs="Times New Roman"/>
                <w:sz w:val="24"/>
                <w:szCs w:val="24"/>
                <w:lang w:eastAsia="cs-CZ"/>
              </w:rPr>
              <w:br/>
              <w:t xml:space="preserve">- skupinová práce </w:t>
            </w:r>
            <w:r w:rsidRPr="003716D5">
              <w:rPr>
                <w:rFonts w:ascii="Times New Roman" w:eastAsia="Times New Roman" w:hAnsi="Times New Roman" w:cs="Times New Roman"/>
                <w:sz w:val="24"/>
                <w:szCs w:val="24"/>
                <w:lang w:eastAsia="cs-CZ"/>
              </w:rPr>
              <w:br/>
              <w:t xml:space="preserve">- prezentace </w:t>
            </w:r>
            <w:r w:rsidRPr="003716D5">
              <w:rPr>
                <w:rFonts w:ascii="Times New Roman" w:eastAsia="Times New Roman" w:hAnsi="Times New Roman" w:cs="Times New Roman"/>
                <w:sz w:val="24"/>
                <w:szCs w:val="24"/>
                <w:lang w:eastAsia="cs-CZ"/>
              </w:rPr>
              <w:br/>
              <w:t xml:space="preserve">- projekty </w:t>
            </w:r>
            <w:r w:rsidRPr="003716D5">
              <w:rPr>
                <w:rFonts w:ascii="Times New Roman" w:eastAsia="Times New Roman" w:hAnsi="Times New Roman" w:cs="Times New Roman"/>
                <w:sz w:val="24"/>
                <w:szCs w:val="24"/>
                <w:lang w:eastAsia="cs-CZ"/>
              </w:rPr>
              <w:br/>
              <w:t>- sebehodnocení žáka</w:t>
            </w:r>
          </w:p>
        </w:tc>
      </w:tr>
      <w:tr w:rsidR="003716D5" w:rsidRPr="003716D5" w14:paraId="557AA865" w14:textId="77777777" w:rsidTr="004E0247">
        <w:tc>
          <w:tcPr>
            <w:tcW w:w="4388" w:type="dxa"/>
            <w:shd w:val="clear" w:color="auto" w:fill="auto"/>
          </w:tcPr>
          <w:p w14:paraId="69550F0D"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7F2F5271"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občanské: </w:t>
            </w:r>
            <w:r w:rsidRPr="003716D5">
              <w:rPr>
                <w:rFonts w:ascii="Times New Roman" w:eastAsia="Times New Roman" w:hAnsi="Times New Roman" w:cs="Times New Roman"/>
                <w:b/>
                <w:sz w:val="24"/>
                <w:szCs w:val="24"/>
                <w:lang w:eastAsia="cs-CZ"/>
              </w:rPr>
              <w:br/>
              <w:t xml:space="preserve">co dělá učitel </w:t>
            </w:r>
            <w:r w:rsidRPr="003716D5">
              <w:rPr>
                <w:rFonts w:ascii="Times New Roman" w:eastAsia="Times New Roman" w:hAnsi="Times New Roman" w:cs="Times New Roman"/>
                <w:sz w:val="24"/>
                <w:szCs w:val="24"/>
                <w:lang w:eastAsia="cs-CZ"/>
              </w:rPr>
              <w:br/>
              <w:t xml:space="preserve">- vede žáky k zodpovědnosti </w:t>
            </w:r>
            <w:r w:rsidRPr="003716D5">
              <w:rPr>
                <w:rFonts w:ascii="Times New Roman" w:eastAsia="Times New Roman" w:hAnsi="Times New Roman" w:cs="Times New Roman"/>
                <w:sz w:val="24"/>
                <w:szCs w:val="24"/>
                <w:lang w:eastAsia="cs-CZ"/>
              </w:rPr>
              <w:br/>
              <w:t xml:space="preserve">- upozorňuje na ekologické souvislosti </w:t>
            </w:r>
            <w:r w:rsidRPr="003716D5">
              <w:rPr>
                <w:rFonts w:ascii="Times New Roman" w:eastAsia="Times New Roman" w:hAnsi="Times New Roman" w:cs="Times New Roman"/>
                <w:sz w:val="24"/>
                <w:szCs w:val="24"/>
                <w:lang w:eastAsia="cs-CZ"/>
              </w:rPr>
              <w:br/>
              <w:t>- vede žáky</w:t>
            </w:r>
            <w:r>
              <w:rPr>
                <w:rFonts w:ascii="Times New Roman" w:eastAsia="Times New Roman" w:hAnsi="Times New Roman" w:cs="Times New Roman"/>
                <w:sz w:val="24"/>
                <w:szCs w:val="24"/>
                <w:lang w:eastAsia="cs-CZ"/>
              </w:rPr>
              <w:t xml:space="preserve"> ke správnému nakládání s chemickými lát</w:t>
            </w:r>
            <w:r w:rsidRPr="003716D5">
              <w:rPr>
                <w:rFonts w:ascii="Times New Roman" w:eastAsia="Times New Roman" w:hAnsi="Times New Roman" w:cs="Times New Roman"/>
                <w:sz w:val="24"/>
                <w:szCs w:val="24"/>
                <w:lang w:eastAsia="cs-CZ"/>
              </w:rPr>
              <w:t xml:space="preserve">kami a seznamuje je s možnostmi jejich likvidace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exkurze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projekty </w:t>
            </w:r>
            <w:r w:rsidRPr="003716D5">
              <w:rPr>
                <w:rFonts w:ascii="Times New Roman" w:eastAsia="Times New Roman" w:hAnsi="Times New Roman" w:cs="Times New Roman"/>
                <w:sz w:val="24"/>
                <w:szCs w:val="24"/>
                <w:lang w:eastAsia="cs-CZ"/>
              </w:rPr>
              <w:br/>
              <w:t xml:space="preserve">- videoprojekce </w:t>
            </w:r>
          </w:p>
        </w:tc>
      </w:tr>
      <w:tr w:rsidR="003716D5" w:rsidRPr="003716D5" w14:paraId="5DEA0A25" w14:textId="77777777" w:rsidTr="004E0247">
        <w:tc>
          <w:tcPr>
            <w:tcW w:w="4388" w:type="dxa"/>
            <w:shd w:val="clear" w:color="auto" w:fill="auto"/>
          </w:tcPr>
          <w:p w14:paraId="5D9B018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14:paraId="1E96AC41"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pracovní: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dbá na bezpečnost práce, ohleduplnost k pomůckám </w:t>
            </w:r>
            <w:r w:rsidRPr="003716D5">
              <w:rPr>
                <w:rFonts w:ascii="Times New Roman" w:eastAsia="Times New Roman" w:hAnsi="Times New Roman" w:cs="Times New Roman"/>
                <w:sz w:val="24"/>
                <w:szCs w:val="24"/>
                <w:lang w:eastAsia="cs-CZ"/>
              </w:rPr>
              <w:br/>
              <w:t xml:space="preserve">- vytváří příjemné pracovní prostředí a vede k tomu žáky </w:t>
            </w:r>
            <w:r w:rsidRPr="003716D5">
              <w:rPr>
                <w:rFonts w:ascii="Times New Roman" w:eastAsia="Times New Roman" w:hAnsi="Times New Roman" w:cs="Times New Roman"/>
                <w:sz w:val="24"/>
                <w:szCs w:val="24"/>
                <w:lang w:eastAsia="cs-CZ"/>
              </w:rPr>
              <w:br/>
              <w:t xml:space="preserve">- vede žáky k osvojování si pracovních a hygienických návyků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pozorování </w:t>
            </w:r>
            <w:r w:rsidRPr="003716D5">
              <w:rPr>
                <w:rFonts w:ascii="Times New Roman" w:eastAsia="Times New Roman" w:hAnsi="Times New Roman" w:cs="Times New Roman"/>
                <w:sz w:val="24"/>
                <w:szCs w:val="24"/>
                <w:lang w:eastAsia="cs-CZ"/>
              </w:rPr>
              <w:br/>
              <w:t>- praktická činnost</w:t>
            </w:r>
          </w:p>
          <w:p w14:paraId="155AF808" w14:textId="77777777"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sz w:val="24"/>
                <w:szCs w:val="24"/>
                <w:lang w:eastAsia="cs-CZ"/>
              </w:rPr>
              <w:t>- skupinová práce</w:t>
            </w:r>
          </w:p>
        </w:tc>
      </w:tr>
    </w:tbl>
    <w:p w14:paraId="769412F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3768"/>
        <w:gridCol w:w="3502"/>
        <w:gridCol w:w="2405"/>
      </w:tblGrid>
      <w:tr w:rsidR="003716D5" w:rsidRPr="003716D5" w14:paraId="2FA03F61" w14:textId="77777777" w:rsidTr="005940BD">
        <w:tc>
          <w:tcPr>
            <w:tcW w:w="0" w:type="auto"/>
            <w:gridSpan w:val="4"/>
            <w:shd w:val="clear" w:color="auto" w:fill="auto"/>
          </w:tcPr>
          <w:p w14:paraId="29A892A8" w14:textId="77777777" w:rsidR="00AF0084"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lastRenderedPageBreak/>
              <w:t>Chemie</w:t>
            </w:r>
          </w:p>
          <w:p w14:paraId="430EF380" w14:textId="77777777" w:rsidR="003716D5" w:rsidRPr="003716D5"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8. ročník</w:t>
            </w:r>
          </w:p>
        </w:tc>
      </w:tr>
      <w:tr w:rsidR="003716D5" w:rsidRPr="003716D5" w14:paraId="7615A179" w14:textId="77777777" w:rsidTr="005940BD">
        <w:tc>
          <w:tcPr>
            <w:tcW w:w="0" w:type="auto"/>
            <w:shd w:val="clear" w:color="auto" w:fill="auto"/>
          </w:tcPr>
          <w:p w14:paraId="31AC49D3"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RVP výstupy</w:t>
            </w:r>
          </w:p>
        </w:tc>
        <w:tc>
          <w:tcPr>
            <w:tcW w:w="0" w:type="auto"/>
            <w:shd w:val="clear" w:color="auto" w:fill="auto"/>
          </w:tcPr>
          <w:p w14:paraId="3998F879" w14:textId="77777777" w:rsidR="003716D5" w:rsidRPr="003716D5" w:rsidRDefault="003716D5" w:rsidP="00AF0084">
            <w:pPr>
              <w:spacing w:after="0" w:line="240" w:lineRule="auto"/>
              <w:jc w:val="center"/>
              <w:rPr>
                <w:rFonts w:ascii="Times New Roman" w:eastAsia="Times New Roman" w:hAnsi="Times New Roman" w:cs="Times New Roman"/>
                <w:b/>
                <w:i/>
                <w:sz w:val="24"/>
                <w:szCs w:val="24"/>
                <w:lang w:eastAsia="cs-CZ"/>
              </w:rPr>
            </w:pPr>
            <w:r w:rsidRPr="003716D5">
              <w:rPr>
                <w:rFonts w:ascii="Times New Roman" w:eastAsia="Times New Roman" w:hAnsi="Times New Roman" w:cs="Times New Roman"/>
                <w:b/>
                <w:sz w:val="24"/>
                <w:szCs w:val="24"/>
                <w:lang w:eastAsia="cs-CZ"/>
              </w:rPr>
              <w:t>ŠVP výstupy</w:t>
            </w:r>
          </w:p>
        </w:tc>
        <w:tc>
          <w:tcPr>
            <w:tcW w:w="3502" w:type="dxa"/>
            <w:shd w:val="clear" w:color="auto" w:fill="auto"/>
          </w:tcPr>
          <w:p w14:paraId="3C81051C"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Učivo</w:t>
            </w:r>
          </w:p>
        </w:tc>
        <w:tc>
          <w:tcPr>
            <w:tcW w:w="2405" w:type="dxa"/>
            <w:shd w:val="clear" w:color="auto" w:fill="auto"/>
          </w:tcPr>
          <w:p w14:paraId="3CADE421"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3716D5" w:rsidRPr="003716D5" w14:paraId="487B3882" w14:textId="77777777" w:rsidTr="005940BD">
        <w:tc>
          <w:tcPr>
            <w:tcW w:w="0" w:type="auto"/>
            <w:shd w:val="clear" w:color="auto" w:fill="auto"/>
          </w:tcPr>
          <w:p w14:paraId="36E096D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CH-9-1-01 určí společné a rozdílné vlastnosti látek</w:t>
            </w:r>
          </w:p>
        </w:tc>
        <w:tc>
          <w:tcPr>
            <w:tcW w:w="0" w:type="auto"/>
            <w:shd w:val="clear" w:color="auto" w:fill="auto"/>
          </w:tcPr>
          <w:p w14:paraId="6107A7E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 základě pozorování popíše některé vlastnosti látek (skupenství, barva, tvar, lesk, vůni, zápach, hrubost povrchu atd. ) </w:t>
            </w:r>
            <w:r w:rsidRPr="003716D5">
              <w:rPr>
                <w:rFonts w:ascii="Times New Roman" w:eastAsia="Times New Roman" w:hAnsi="Times New Roman" w:cs="Times New Roman"/>
                <w:sz w:val="24"/>
                <w:szCs w:val="24"/>
                <w:lang w:eastAsia="cs-CZ"/>
              </w:rPr>
              <w:br/>
              <w:t>- nakreslí schéma přeměny skupenství látek</w:t>
            </w:r>
          </w:p>
        </w:tc>
        <w:tc>
          <w:tcPr>
            <w:tcW w:w="3502" w:type="dxa"/>
            <w:shd w:val="clear" w:color="auto" w:fill="auto"/>
          </w:tcPr>
          <w:p w14:paraId="7DC1DF33" w14:textId="77777777" w:rsidR="003716D5" w:rsidRPr="003716D5" w:rsidRDefault="00AF0084"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3716D5" w:rsidRPr="003716D5">
              <w:rPr>
                <w:rFonts w:ascii="Times New Roman" w:eastAsia="Times New Roman" w:hAnsi="Times New Roman" w:cs="Times New Roman"/>
                <w:sz w:val="24"/>
                <w:szCs w:val="24"/>
                <w:lang w:eastAsia="cs-CZ"/>
              </w:rPr>
              <w:t>lastnosti látek – hustota, rozpustnost, skupenství</w:t>
            </w:r>
          </w:p>
        </w:tc>
        <w:tc>
          <w:tcPr>
            <w:tcW w:w="2405" w:type="dxa"/>
            <w:vMerge w:val="restart"/>
            <w:shd w:val="clear" w:color="auto" w:fill="auto"/>
          </w:tcPr>
          <w:p w14:paraId="119C98E6"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Environmentální výchova</w:t>
            </w:r>
          </w:p>
          <w:p w14:paraId="3FA25C4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Základní podmínky života</w:t>
            </w:r>
          </w:p>
          <w:p w14:paraId="52BB4737"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sz w:val="24"/>
                <w:szCs w:val="24"/>
                <w:lang w:eastAsia="cs-CZ"/>
              </w:rPr>
              <w:t>- Vztah člověka k prostředí</w:t>
            </w:r>
          </w:p>
          <w:p w14:paraId="75A7FBFE"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14:paraId="591D9142" w14:textId="77777777" w:rsidTr="005940BD">
        <w:tc>
          <w:tcPr>
            <w:tcW w:w="0" w:type="auto"/>
            <w:shd w:val="clear" w:color="auto" w:fill="auto"/>
          </w:tcPr>
          <w:p w14:paraId="3A33A92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CH-9-1-02 pracuje bezpečně s vybranými dostupnými a běžně používanými látkami a hodnotí jejich rizikovost; posoudí nebezpečnost vybraných dostupných látek, se kterými zatím pracovat nesmí</w:t>
            </w:r>
          </w:p>
        </w:tc>
        <w:tc>
          <w:tcPr>
            <w:tcW w:w="0" w:type="auto"/>
            <w:shd w:val="clear" w:color="auto" w:fill="auto"/>
          </w:tcPr>
          <w:p w14:paraId="6AEDBD9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seznámí se s pravidly bezpečnosti práce, zásady bezpečnosti práce vyjádří vlastními slovy </w:t>
            </w:r>
            <w:r w:rsidRPr="003716D5">
              <w:rPr>
                <w:rFonts w:ascii="Times New Roman" w:eastAsia="Times New Roman" w:hAnsi="Times New Roman" w:cs="Times New Roman"/>
                <w:sz w:val="24"/>
                <w:szCs w:val="24"/>
                <w:lang w:eastAsia="cs-CZ"/>
              </w:rPr>
              <w:br/>
              <w:t>- na základě znalosti výstražných symbolů posoudí nebezpečnost a vlastnosti látek</w:t>
            </w:r>
          </w:p>
        </w:tc>
        <w:tc>
          <w:tcPr>
            <w:tcW w:w="3502" w:type="dxa"/>
            <w:shd w:val="clear" w:color="auto" w:fill="auto"/>
          </w:tcPr>
          <w:p w14:paraId="3D8E79E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zásady bezpečné práce </w:t>
            </w:r>
            <w:r w:rsidRPr="003716D5">
              <w:rPr>
                <w:rFonts w:ascii="Times New Roman" w:eastAsia="Times New Roman" w:hAnsi="Times New Roman" w:cs="Times New Roman"/>
                <w:sz w:val="24"/>
                <w:szCs w:val="24"/>
                <w:lang w:eastAsia="cs-CZ"/>
              </w:rPr>
              <w:br/>
              <w:t xml:space="preserve">- ve školní pracovně i v běžném životě </w:t>
            </w:r>
            <w:r w:rsidRPr="003716D5">
              <w:rPr>
                <w:rFonts w:ascii="Times New Roman" w:eastAsia="Times New Roman" w:hAnsi="Times New Roman" w:cs="Times New Roman"/>
                <w:sz w:val="24"/>
                <w:szCs w:val="24"/>
                <w:lang w:eastAsia="cs-CZ"/>
              </w:rPr>
              <w:br/>
              <w:t xml:space="preserve">- nebezpečné látky a přípravky </w:t>
            </w:r>
            <w:r w:rsidRPr="003716D5">
              <w:rPr>
                <w:rFonts w:ascii="Times New Roman" w:eastAsia="Times New Roman" w:hAnsi="Times New Roman" w:cs="Times New Roman"/>
                <w:sz w:val="24"/>
                <w:szCs w:val="24"/>
                <w:lang w:eastAsia="cs-CZ"/>
              </w:rPr>
              <w:br/>
              <w:t xml:space="preserve">- R-věty, S-věty </w:t>
            </w:r>
            <w:r w:rsidRPr="003716D5">
              <w:rPr>
                <w:rFonts w:ascii="Times New Roman" w:eastAsia="Times New Roman" w:hAnsi="Times New Roman" w:cs="Times New Roman"/>
                <w:sz w:val="24"/>
                <w:szCs w:val="24"/>
                <w:lang w:eastAsia="cs-CZ"/>
              </w:rPr>
              <w:br/>
              <w:t>- varovné symboly a jejich význam</w:t>
            </w:r>
          </w:p>
        </w:tc>
        <w:tc>
          <w:tcPr>
            <w:tcW w:w="2405" w:type="dxa"/>
            <w:vMerge/>
            <w:shd w:val="clear" w:color="auto" w:fill="auto"/>
          </w:tcPr>
          <w:p w14:paraId="1DE79A77"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6B5819" w:rsidRPr="003716D5" w14:paraId="06D6026B" w14:textId="77777777" w:rsidTr="005940BD">
        <w:tc>
          <w:tcPr>
            <w:tcW w:w="0" w:type="auto"/>
            <w:shd w:val="clear" w:color="auto" w:fill="auto"/>
          </w:tcPr>
          <w:p w14:paraId="5E5A7C7F"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t>CH-9-1-03 objasní nejefektivnější jednání v modelových příkladech havárie s únikem nebezpečných látek</w:t>
            </w:r>
          </w:p>
        </w:tc>
        <w:tc>
          <w:tcPr>
            <w:tcW w:w="0" w:type="auto"/>
            <w:shd w:val="clear" w:color="auto" w:fill="auto"/>
          </w:tcPr>
          <w:p w14:paraId="50670713"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informuje spolužáky o případné havárii chemických provozů</w:t>
            </w:r>
          </w:p>
          <w:p w14:paraId="1B87562C"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spolu s ostatními žáky vyvodí závěry (možné následky havárie) a možnosti řešení situace</w:t>
            </w:r>
          </w:p>
        </w:tc>
        <w:tc>
          <w:tcPr>
            <w:tcW w:w="3502" w:type="dxa"/>
            <w:shd w:val="clear" w:color="auto" w:fill="auto"/>
          </w:tcPr>
          <w:p w14:paraId="32018989" w14:textId="77777777" w:rsidR="006B5819" w:rsidRPr="003716D5" w:rsidRDefault="006B5819"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mimořádné události – havárie chemických provozů, úniky nebezpečných látek</w:t>
            </w:r>
          </w:p>
        </w:tc>
        <w:tc>
          <w:tcPr>
            <w:tcW w:w="2405" w:type="dxa"/>
            <w:vMerge/>
            <w:shd w:val="clear" w:color="auto" w:fill="auto"/>
          </w:tcPr>
          <w:p w14:paraId="0006256A"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3716D5" w:rsidRPr="003716D5" w14:paraId="3091CC41" w14:textId="77777777" w:rsidTr="005940BD">
        <w:tc>
          <w:tcPr>
            <w:tcW w:w="0" w:type="auto"/>
            <w:shd w:val="clear" w:color="auto" w:fill="auto"/>
          </w:tcPr>
          <w:p w14:paraId="5B276B1C"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CH-9-2-01 rozlišuje směsi a chemické látky</w:t>
            </w:r>
          </w:p>
        </w:tc>
        <w:tc>
          <w:tcPr>
            <w:tcW w:w="0" w:type="auto"/>
            <w:shd w:val="clear" w:color="auto" w:fill="auto"/>
          </w:tcPr>
          <w:p w14:paraId="1244E710"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vyjmenuje příklady chemicky čistých látek a směsí </w:t>
            </w:r>
            <w:r w:rsidRPr="003716D5">
              <w:rPr>
                <w:rFonts w:ascii="Times New Roman" w:eastAsia="Times New Roman" w:hAnsi="Times New Roman" w:cs="Times New Roman"/>
                <w:sz w:val="24"/>
                <w:szCs w:val="24"/>
                <w:lang w:eastAsia="cs-CZ"/>
              </w:rPr>
              <w:br/>
              <w:t xml:space="preserve">- rozliší směsi stejnorodé a různorodé a uvede konkrétní příklady, které zná z běžného života </w:t>
            </w:r>
            <w:r w:rsidRPr="003716D5">
              <w:rPr>
                <w:rFonts w:ascii="Times New Roman" w:eastAsia="Times New Roman" w:hAnsi="Times New Roman" w:cs="Times New Roman"/>
                <w:sz w:val="24"/>
                <w:szCs w:val="24"/>
                <w:lang w:eastAsia="cs-CZ"/>
              </w:rPr>
              <w:br/>
              <w:t>- rozdělí různorodé směsi na suspenze, emulze, pěna, aerosoly</w:t>
            </w:r>
          </w:p>
        </w:tc>
        <w:tc>
          <w:tcPr>
            <w:tcW w:w="3502" w:type="dxa"/>
            <w:shd w:val="clear" w:color="auto" w:fill="auto"/>
          </w:tcPr>
          <w:p w14:paraId="78610290"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chemicky čisté látky</w:t>
            </w:r>
          </w:p>
          <w:p w14:paraId="3CAC3F8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směsi – různorodé, stejnorodé roztoky</w:t>
            </w:r>
          </w:p>
        </w:tc>
        <w:tc>
          <w:tcPr>
            <w:tcW w:w="2405" w:type="dxa"/>
            <w:vMerge/>
            <w:shd w:val="clear" w:color="auto" w:fill="auto"/>
          </w:tcPr>
          <w:p w14:paraId="370E0991"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14:paraId="3D2301EB" w14:textId="77777777" w:rsidTr="005940BD">
        <w:tc>
          <w:tcPr>
            <w:tcW w:w="0" w:type="auto"/>
            <w:shd w:val="clear" w:color="auto" w:fill="auto"/>
          </w:tcPr>
          <w:p w14:paraId="6455A58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CH-9-2-02 vypočítá složení roztoků, připraví prakticky roztok daného složení</w:t>
            </w:r>
          </w:p>
        </w:tc>
        <w:tc>
          <w:tcPr>
            <w:tcW w:w="0" w:type="auto"/>
            <w:shd w:val="clear" w:color="auto" w:fill="auto"/>
          </w:tcPr>
          <w:p w14:paraId="44BB92DE"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vypočítá hmotnostní koncentraci roztoku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převádí hmotnostní zlomek </w:t>
            </w:r>
            <w:r w:rsidRPr="003716D5">
              <w:rPr>
                <w:rFonts w:ascii="Times New Roman" w:eastAsia="Times New Roman" w:hAnsi="Times New Roman" w:cs="Times New Roman"/>
                <w:sz w:val="24"/>
                <w:szCs w:val="24"/>
                <w:lang w:eastAsia="cs-CZ"/>
              </w:rPr>
              <w:br/>
              <w:t>- vyčíslí všechny veličiny, které hmotnostní zlomek obsahuje</w:t>
            </w:r>
          </w:p>
        </w:tc>
        <w:tc>
          <w:tcPr>
            <w:tcW w:w="3502" w:type="dxa"/>
            <w:shd w:val="clear" w:color="auto" w:fill="auto"/>
          </w:tcPr>
          <w:p w14:paraId="6AFE274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hmotnostní zlomek</w:t>
            </w:r>
          </w:p>
        </w:tc>
        <w:tc>
          <w:tcPr>
            <w:tcW w:w="2405" w:type="dxa"/>
            <w:vMerge/>
            <w:shd w:val="clear" w:color="auto" w:fill="auto"/>
          </w:tcPr>
          <w:p w14:paraId="33361727"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14:paraId="360C4200" w14:textId="77777777" w:rsidTr="005940BD">
        <w:tc>
          <w:tcPr>
            <w:tcW w:w="0" w:type="auto"/>
            <w:shd w:val="clear" w:color="auto" w:fill="auto"/>
          </w:tcPr>
          <w:p w14:paraId="030D6A8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CH-9-2-03 vysvětlí základní faktory ovlivňující rozpouštění pevných látek</w:t>
            </w:r>
          </w:p>
        </w:tc>
        <w:tc>
          <w:tcPr>
            <w:tcW w:w="0" w:type="auto"/>
            <w:shd w:val="clear" w:color="auto" w:fill="auto"/>
          </w:tcPr>
          <w:p w14:paraId="34BD05A1"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na základě pokusu identifikuje, které faktory ovlivňují rozpouštění pevných látek</w:t>
            </w:r>
          </w:p>
        </w:tc>
        <w:tc>
          <w:tcPr>
            <w:tcW w:w="3502" w:type="dxa"/>
            <w:shd w:val="clear" w:color="auto" w:fill="auto"/>
          </w:tcPr>
          <w:p w14:paraId="528DAEA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koncentrovanější, zředěnější, nasycený a nenasycený roztok </w:t>
            </w:r>
            <w:r w:rsidRPr="003716D5">
              <w:rPr>
                <w:rFonts w:ascii="Times New Roman" w:eastAsia="Times New Roman" w:hAnsi="Times New Roman" w:cs="Times New Roman"/>
                <w:sz w:val="24"/>
                <w:szCs w:val="24"/>
                <w:lang w:eastAsia="cs-CZ"/>
              </w:rPr>
              <w:br/>
              <w:t>- vliv teploty, míchání a plošného obsahu pevné složky na rychlost jejího rozpouštění do roztoku</w:t>
            </w:r>
          </w:p>
        </w:tc>
        <w:tc>
          <w:tcPr>
            <w:tcW w:w="2405" w:type="dxa"/>
            <w:vMerge/>
            <w:shd w:val="clear" w:color="auto" w:fill="auto"/>
          </w:tcPr>
          <w:p w14:paraId="20714FB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14:paraId="69CB1713" w14:textId="77777777" w:rsidTr="005940BD">
        <w:tc>
          <w:tcPr>
            <w:tcW w:w="0" w:type="auto"/>
            <w:shd w:val="clear" w:color="auto" w:fill="auto"/>
          </w:tcPr>
          <w:p w14:paraId="0F4CD305"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CH-9-2-04 navrhne postupy a prakticky provede oddělování složek směsí o známém složení; uvede příklady oddělování složek v praxi</w:t>
            </w:r>
          </w:p>
        </w:tc>
        <w:tc>
          <w:tcPr>
            <w:tcW w:w="0" w:type="auto"/>
            <w:shd w:val="clear" w:color="auto" w:fill="auto"/>
          </w:tcPr>
          <w:p w14:paraId="1148123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formou pokusu provede krystalizaci</w:t>
            </w:r>
          </w:p>
          <w:p w14:paraId="14EF0EE3"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uvede příklady oddělování složek směsí z domácnosti</w:t>
            </w:r>
          </w:p>
        </w:tc>
        <w:tc>
          <w:tcPr>
            <w:tcW w:w="3502" w:type="dxa"/>
            <w:shd w:val="clear" w:color="auto" w:fill="auto"/>
          </w:tcPr>
          <w:p w14:paraId="321AE49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oddělování složek směsí (usazování, filtrace, destilace, krystalizace, sublimace)</w:t>
            </w:r>
          </w:p>
        </w:tc>
        <w:tc>
          <w:tcPr>
            <w:tcW w:w="2405" w:type="dxa"/>
            <w:vMerge/>
            <w:shd w:val="clear" w:color="auto" w:fill="auto"/>
          </w:tcPr>
          <w:p w14:paraId="4CBF812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14:paraId="59AE6FF4" w14:textId="77777777" w:rsidTr="005940BD">
        <w:tc>
          <w:tcPr>
            <w:tcW w:w="0" w:type="auto"/>
            <w:shd w:val="clear" w:color="auto" w:fill="auto"/>
          </w:tcPr>
          <w:p w14:paraId="2F41268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CH-9-2-05 rozliší různé druhy vody a uvede příklady jejich výskytu a použití</w:t>
            </w:r>
          </w:p>
        </w:tc>
        <w:tc>
          <w:tcPr>
            <w:tcW w:w="0" w:type="auto"/>
            <w:shd w:val="clear" w:color="auto" w:fill="auto"/>
          </w:tcPr>
          <w:p w14:paraId="717078E3"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nakreslí a popíše schéma oběhu vody v přírodě </w:t>
            </w:r>
            <w:r w:rsidRPr="003716D5">
              <w:rPr>
                <w:rFonts w:ascii="Times New Roman" w:eastAsia="Times New Roman" w:hAnsi="Times New Roman" w:cs="Times New Roman"/>
                <w:sz w:val="24"/>
                <w:szCs w:val="24"/>
                <w:lang w:eastAsia="cs-CZ"/>
              </w:rPr>
              <w:br/>
              <w:t xml:space="preserve">- rozliší různé druhy vod na základě obsahu minerálních látek a čistoty (použití) </w:t>
            </w:r>
            <w:r w:rsidRPr="003716D5">
              <w:rPr>
                <w:rFonts w:ascii="Times New Roman" w:eastAsia="Times New Roman" w:hAnsi="Times New Roman" w:cs="Times New Roman"/>
                <w:sz w:val="24"/>
                <w:szCs w:val="24"/>
                <w:lang w:eastAsia="cs-CZ"/>
              </w:rPr>
              <w:br/>
            </w:r>
          </w:p>
        </w:tc>
        <w:tc>
          <w:tcPr>
            <w:tcW w:w="3502" w:type="dxa"/>
            <w:shd w:val="clear" w:color="auto" w:fill="auto"/>
          </w:tcPr>
          <w:p w14:paraId="02DA86DE"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voda – destilovaná, pitná, odpadní </w:t>
            </w:r>
            <w:r w:rsidRPr="003716D5">
              <w:rPr>
                <w:rFonts w:ascii="Times New Roman" w:eastAsia="Times New Roman" w:hAnsi="Times New Roman" w:cs="Times New Roman"/>
                <w:sz w:val="24"/>
                <w:szCs w:val="24"/>
                <w:lang w:eastAsia="cs-CZ"/>
              </w:rPr>
              <w:br/>
              <w:t xml:space="preserve">- výroba pitné vody </w:t>
            </w:r>
            <w:r w:rsidRPr="003716D5">
              <w:rPr>
                <w:rFonts w:ascii="Times New Roman" w:eastAsia="Times New Roman" w:hAnsi="Times New Roman" w:cs="Times New Roman"/>
                <w:sz w:val="24"/>
                <w:szCs w:val="24"/>
                <w:lang w:eastAsia="cs-CZ"/>
              </w:rPr>
              <w:br/>
              <w:t>- čistota vody</w:t>
            </w:r>
          </w:p>
        </w:tc>
        <w:tc>
          <w:tcPr>
            <w:tcW w:w="2405" w:type="dxa"/>
            <w:vMerge/>
            <w:shd w:val="clear" w:color="auto" w:fill="auto"/>
          </w:tcPr>
          <w:p w14:paraId="1474A36E"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14:paraId="64C88217" w14:textId="77777777" w:rsidTr="005940BD">
        <w:tc>
          <w:tcPr>
            <w:tcW w:w="0" w:type="auto"/>
            <w:shd w:val="clear" w:color="auto" w:fill="auto"/>
          </w:tcPr>
          <w:p w14:paraId="1409CEF1"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CH-9-2-06 uvede příklady znečišťování vody a vzduchu v pracovním prostředí a domácnosti, navrhne nejvhodnější preventivní opatření a způsoby likvidace znečištění</w:t>
            </w:r>
          </w:p>
        </w:tc>
        <w:tc>
          <w:tcPr>
            <w:tcW w:w="0" w:type="auto"/>
            <w:shd w:val="clear" w:color="auto" w:fill="auto"/>
          </w:tcPr>
          <w:p w14:paraId="5754AB3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uvede příklady znečišťování vody a vzduchu </w:t>
            </w:r>
            <w:r w:rsidRPr="003716D5">
              <w:rPr>
                <w:rFonts w:ascii="Times New Roman" w:eastAsia="Times New Roman" w:hAnsi="Times New Roman" w:cs="Times New Roman"/>
                <w:sz w:val="24"/>
                <w:szCs w:val="24"/>
                <w:lang w:eastAsia="cs-CZ"/>
              </w:rPr>
              <w:br/>
              <w:t xml:space="preserve">- znázorní graficky složení vzduchu </w:t>
            </w:r>
            <w:r w:rsidRPr="003716D5">
              <w:rPr>
                <w:rFonts w:ascii="Times New Roman" w:eastAsia="Times New Roman" w:hAnsi="Times New Roman" w:cs="Times New Roman"/>
                <w:sz w:val="24"/>
                <w:szCs w:val="24"/>
                <w:lang w:eastAsia="cs-CZ"/>
              </w:rPr>
              <w:br/>
              <w:t>- vlastními slovy vysvětlí vznik smogu, ozonové díry, teplotní inverze a dalších změn ve složení atmosféry</w:t>
            </w:r>
          </w:p>
        </w:tc>
        <w:tc>
          <w:tcPr>
            <w:tcW w:w="3502" w:type="dxa"/>
            <w:shd w:val="clear" w:color="auto" w:fill="auto"/>
          </w:tcPr>
          <w:p w14:paraId="663981F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vzduch – složení, čistota ovzduší, ozonová vrstva</w:t>
            </w:r>
          </w:p>
        </w:tc>
        <w:tc>
          <w:tcPr>
            <w:tcW w:w="2405" w:type="dxa"/>
            <w:vMerge/>
            <w:shd w:val="clear" w:color="auto" w:fill="auto"/>
          </w:tcPr>
          <w:p w14:paraId="473C063F" w14:textId="77777777"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14:paraId="75DA661F" w14:textId="77777777" w:rsidTr="005940BD">
        <w:tc>
          <w:tcPr>
            <w:tcW w:w="0" w:type="auto"/>
            <w:shd w:val="clear" w:color="auto" w:fill="auto"/>
          </w:tcPr>
          <w:p w14:paraId="7B339913"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CH-9-3-01 používá pojmy atom a molekula ve správných souvislostech</w:t>
            </w:r>
          </w:p>
        </w:tc>
        <w:tc>
          <w:tcPr>
            <w:tcW w:w="0" w:type="auto"/>
            <w:shd w:val="clear" w:color="auto" w:fill="auto"/>
          </w:tcPr>
          <w:p w14:paraId="05845D40"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zopakuje si znalosti o částicovém složení látek z fyziky</w:t>
            </w:r>
            <w:r w:rsidRPr="003716D5">
              <w:rPr>
                <w:rFonts w:ascii="Times New Roman" w:eastAsia="Times New Roman" w:hAnsi="Times New Roman" w:cs="Times New Roman"/>
                <w:sz w:val="24"/>
                <w:szCs w:val="24"/>
                <w:lang w:eastAsia="cs-CZ"/>
              </w:rPr>
              <w:br/>
              <w:t>- nakreslí schéma atomu a popíše jeho stavbu a složení</w:t>
            </w:r>
          </w:p>
          <w:p w14:paraId="41FA10B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3502" w:type="dxa"/>
            <w:shd w:val="clear" w:color="auto" w:fill="auto"/>
          </w:tcPr>
          <w:p w14:paraId="31609D6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částicové složení látek – molekuly, atomy, atomové jádro, protony, neutrony, elektronový obal a jeho změny v chemických reakcích</w:t>
            </w:r>
          </w:p>
        </w:tc>
        <w:tc>
          <w:tcPr>
            <w:tcW w:w="2405" w:type="dxa"/>
            <w:vMerge/>
            <w:shd w:val="clear" w:color="auto" w:fill="auto"/>
          </w:tcPr>
          <w:p w14:paraId="6283D049"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14:paraId="036E4470" w14:textId="77777777" w:rsidTr="005940BD">
        <w:tc>
          <w:tcPr>
            <w:tcW w:w="0" w:type="auto"/>
            <w:shd w:val="clear" w:color="auto" w:fill="auto"/>
          </w:tcPr>
          <w:p w14:paraId="568C98CA"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CH-9-3-02 rozlišuje chemické prvky a chemické sloučeniny a pojmy užívá ve správných souvislostech </w:t>
            </w:r>
          </w:p>
        </w:tc>
        <w:tc>
          <w:tcPr>
            <w:tcW w:w="0" w:type="auto"/>
            <w:shd w:val="clear" w:color="auto" w:fill="auto"/>
          </w:tcPr>
          <w:p w14:paraId="6ACE5C04"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zařadí látky mezi atomy a molekuly, sloučeniny a prvky</w:t>
            </w:r>
          </w:p>
        </w:tc>
        <w:tc>
          <w:tcPr>
            <w:tcW w:w="3502" w:type="dxa"/>
            <w:shd w:val="clear" w:color="auto" w:fill="auto"/>
          </w:tcPr>
          <w:p w14:paraId="09ACEF1B"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prvky </w:t>
            </w:r>
            <w:r w:rsidRPr="003716D5">
              <w:rPr>
                <w:rFonts w:ascii="Times New Roman" w:eastAsia="Times New Roman" w:hAnsi="Times New Roman" w:cs="Times New Roman"/>
                <w:sz w:val="24"/>
                <w:szCs w:val="24"/>
                <w:lang w:eastAsia="cs-CZ"/>
              </w:rPr>
              <w:br/>
              <w:t>- skupiny a periody v periodické soustavě chemických prvků</w:t>
            </w:r>
          </w:p>
        </w:tc>
        <w:tc>
          <w:tcPr>
            <w:tcW w:w="2405" w:type="dxa"/>
            <w:vMerge/>
            <w:shd w:val="clear" w:color="auto" w:fill="auto"/>
          </w:tcPr>
          <w:p w14:paraId="4A5D96C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14:paraId="0E783835" w14:textId="77777777" w:rsidTr="005940BD">
        <w:tc>
          <w:tcPr>
            <w:tcW w:w="0" w:type="auto"/>
            <w:shd w:val="clear" w:color="auto" w:fill="auto"/>
          </w:tcPr>
          <w:p w14:paraId="38441EA1"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CH-9-3-03 orientuje se v periodické soustavě chemických prvků, rozpozná vybrané kovy a nekovy a usuzuje na jejich možné vlastnosti</w:t>
            </w:r>
          </w:p>
        </w:tc>
        <w:tc>
          <w:tcPr>
            <w:tcW w:w="0" w:type="auto"/>
            <w:shd w:val="clear" w:color="auto" w:fill="auto"/>
          </w:tcPr>
          <w:p w14:paraId="2857EB32"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umí použít periodický zákon </w:t>
            </w:r>
            <w:r w:rsidRPr="003716D5">
              <w:rPr>
                <w:rFonts w:ascii="Times New Roman" w:eastAsia="Times New Roman" w:hAnsi="Times New Roman" w:cs="Times New Roman"/>
                <w:sz w:val="24"/>
                <w:szCs w:val="24"/>
                <w:lang w:eastAsia="cs-CZ"/>
              </w:rPr>
              <w:br/>
              <w:t xml:space="preserve">- dokáže se orientovat v periodické tabulce chem. prvků </w:t>
            </w:r>
            <w:r w:rsidRPr="003716D5">
              <w:rPr>
                <w:rFonts w:ascii="Times New Roman" w:eastAsia="Times New Roman" w:hAnsi="Times New Roman" w:cs="Times New Roman"/>
                <w:sz w:val="24"/>
                <w:szCs w:val="24"/>
                <w:lang w:eastAsia="cs-CZ"/>
              </w:rPr>
              <w:br/>
              <w:t xml:space="preserve">- v periodické tabulce chem. prvků rozliší kovy, nekovy a polokovy a uvede jednotlivé příklady, u významných zná jejich vlastnosti a použití </w:t>
            </w:r>
            <w:r w:rsidRPr="003716D5">
              <w:rPr>
                <w:rFonts w:ascii="Times New Roman" w:eastAsia="Times New Roman" w:hAnsi="Times New Roman" w:cs="Times New Roman"/>
                <w:sz w:val="24"/>
                <w:szCs w:val="24"/>
                <w:lang w:eastAsia="cs-CZ"/>
              </w:rPr>
              <w:br/>
              <w:t xml:space="preserve">- vysvětlí princip vzniku chemické vazby </w:t>
            </w:r>
            <w:r w:rsidRPr="003716D5">
              <w:rPr>
                <w:rFonts w:ascii="Times New Roman" w:eastAsia="Times New Roman" w:hAnsi="Times New Roman" w:cs="Times New Roman"/>
                <w:sz w:val="24"/>
                <w:szCs w:val="24"/>
                <w:lang w:eastAsia="cs-CZ"/>
              </w:rPr>
              <w:br/>
              <w:t xml:space="preserve">- pomocí elektronegativity určí typ vazby </w:t>
            </w:r>
            <w:r w:rsidRPr="003716D5">
              <w:rPr>
                <w:rFonts w:ascii="Times New Roman" w:eastAsia="Times New Roman" w:hAnsi="Times New Roman" w:cs="Times New Roman"/>
                <w:sz w:val="24"/>
                <w:szCs w:val="24"/>
                <w:lang w:eastAsia="cs-CZ"/>
              </w:rPr>
              <w:br/>
              <w:t xml:space="preserve">- dokáže vysvětlit vznik kationtů a aniontů z neutrálních atomů </w:t>
            </w:r>
            <w:r w:rsidRPr="003716D5">
              <w:rPr>
                <w:rFonts w:ascii="Times New Roman" w:eastAsia="Times New Roman" w:hAnsi="Times New Roman" w:cs="Times New Roman"/>
                <w:sz w:val="24"/>
                <w:szCs w:val="24"/>
                <w:lang w:eastAsia="cs-CZ"/>
              </w:rPr>
              <w:br/>
              <w:t>- vysvětlí podstatu vzniku kovalentní a iontové vazby</w:t>
            </w:r>
          </w:p>
        </w:tc>
        <w:tc>
          <w:tcPr>
            <w:tcW w:w="3502" w:type="dxa"/>
            <w:shd w:val="clear" w:color="auto" w:fill="auto"/>
          </w:tcPr>
          <w:p w14:paraId="4FE6956F" w14:textId="77777777"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prvky </w:t>
            </w:r>
            <w:r w:rsidRPr="003716D5">
              <w:rPr>
                <w:rFonts w:ascii="Times New Roman" w:eastAsia="Times New Roman" w:hAnsi="Times New Roman" w:cs="Times New Roman"/>
                <w:sz w:val="24"/>
                <w:szCs w:val="24"/>
                <w:lang w:eastAsia="cs-CZ"/>
              </w:rPr>
              <w:br/>
              <w:t xml:space="preserve">- skupiny a periody v periodické soustavě chemických prvků </w:t>
            </w:r>
            <w:r w:rsidRPr="003716D5">
              <w:rPr>
                <w:rFonts w:ascii="Times New Roman" w:eastAsia="Times New Roman" w:hAnsi="Times New Roman" w:cs="Times New Roman"/>
                <w:sz w:val="24"/>
                <w:szCs w:val="24"/>
                <w:lang w:eastAsia="cs-CZ"/>
              </w:rPr>
              <w:br/>
              <w:t>- protonové číslo</w:t>
            </w:r>
          </w:p>
          <w:p w14:paraId="5BFFACF9" w14:textId="77777777"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chemická vazba</w:t>
            </w:r>
          </w:p>
          <w:p w14:paraId="7A9BAAA3" w14:textId="77777777"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elektronegativita</w:t>
            </w:r>
          </w:p>
        </w:tc>
        <w:tc>
          <w:tcPr>
            <w:tcW w:w="2405" w:type="dxa"/>
            <w:vMerge/>
            <w:shd w:val="clear" w:color="auto" w:fill="auto"/>
          </w:tcPr>
          <w:p w14:paraId="40EE3BC8" w14:textId="77777777"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6B5819" w:rsidRPr="003716D5" w14:paraId="67B68AA5" w14:textId="77777777" w:rsidTr="005940BD">
        <w:tc>
          <w:tcPr>
            <w:tcW w:w="0" w:type="auto"/>
            <w:shd w:val="clear" w:color="auto" w:fill="auto"/>
          </w:tcPr>
          <w:p w14:paraId="351106D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CH-9-4-01 rozliší výchozí látky a produkty chemických reakcí, uvede příklady prakticky důležitých chemických reakcí, provede jejich klasifikaci a zhodnotí jejich využívání</w:t>
            </w:r>
          </w:p>
        </w:tc>
        <w:tc>
          <w:tcPr>
            <w:tcW w:w="0" w:type="auto"/>
            <w:shd w:val="clear" w:color="auto" w:fill="auto"/>
          </w:tcPr>
          <w:p w14:paraId="69407225" w14:textId="77777777" w:rsidR="006B5819" w:rsidRPr="003716D5" w:rsidRDefault="006B5819" w:rsidP="004E0247">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 základě shlédnutých pokusů zapíše reakci pomocí chemické rovnice </w:t>
            </w:r>
            <w:r w:rsidRPr="003716D5">
              <w:rPr>
                <w:rFonts w:ascii="Times New Roman" w:eastAsia="Times New Roman" w:hAnsi="Times New Roman" w:cs="Times New Roman"/>
                <w:sz w:val="24"/>
                <w:szCs w:val="24"/>
                <w:lang w:eastAsia="cs-CZ"/>
              </w:rPr>
              <w:br/>
              <w:t>- rozliší výchozí látky a produkty pokusů</w:t>
            </w:r>
          </w:p>
        </w:tc>
        <w:tc>
          <w:tcPr>
            <w:tcW w:w="3502" w:type="dxa"/>
            <w:shd w:val="clear" w:color="auto" w:fill="auto"/>
          </w:tcPr>
          <w:p w14:paraId="6867E1EF"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chemické reakce – zákon zachování hmotnosti </w:t>
            </w:r>
            <w:r w:rsidRPr="003716D5">
              <w:rPr>
                <w:rFonts w:ascii="Times New Roman" w:eastAsia="Times New Roman" w:hAnsi="Times New Roman" w:cs="Times New Roman"/>
                <w:sz w:val="24"/>
                <w:szCs w:val="24"/>
                <w:lang w:eastAsia="cs-CZ"/>
              </w:rPr>
              <w:br/>
              <w:t>- vyčíslování chemických rovnic</w:t>
            </w:r>
          </w:p>
          <w:p w14:paraId="74538EA0"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val="restart"/>
            <w:shd w:val="clear" w:color="auto" w:fill="auto"/>
          </w:tcPr>
          <w:p w14:paraId="4493732E"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14:paraId="3968EA2E" w14:textId="77777777" w:rsidTr="005940BD">
        <w:tc>
          <w:tcPr>
            <w:tcW w:w="0" w:type="auto"/>
            <w:shd w:val="clear" w:color="auto" w:fill="auto"/>
          </w:tcPr>
          <w:p w14:paraId="60F1BB1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CH-9-4-02 přečte chemické rovnice a s užitím zákona zachování hmotnosti vypočítá hmotnost výchozí látky nebo produktu</w:t>
            </w:r>
          </w:p>
        </w:tc>
        <w:tc>
          <w:tcPr>
            <w:tcW w:w="0" w:type="auto"/>
            <w:shd w:val="clear" w:color="auto" w:fill="auto"/>
          </w:tcPr>
          <w:p w14:paraId="34A3A22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uvede příklady chemických reakcí z běžného života (např. fotosyntéza, dýchání, hoření…)</w:t>
            </w:r>
          </w:p>
        </w:tc>
        <w:tc>
          <w:tcPr>
            <w:tcW w:w="3502" w:type="dxa"/>
            <w:shd w:val="clear" w:color="auto" w:fill="auto"/>
          </w:tcPr>
          <w:p w14:paraId="04904D2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typy chemických reakcí - reakce z běžného života</w:t>
            </w:r>
          </w:p>
        </w:tc>
        <w:tc>
          <w:tcPr>
            <w:tcW w:w="2405" w:type="dxa"/>
            <w:vMerge/>
            <w:shd w:val="clear" w:color="auto" w:fill="auto"/>
          </w:tcPr>
          <w:p w14:paraId="2EEC46E7"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14:paraId="27A36CF5" w14:textId="77777777" w:rsidTr="006B5819">
        <w:trPr>
          <w:trHeight w:val="1272"/>
        </w:trPr>
        <w:tc>
          <w:tcPr>
            <w:tcW w:w="0" w:type="auto"/>
            <w:shd w:val="clear" w:color="auto" w:fill="auto"/>
          </w:tcPr>
          <w:p w14:paraId="08ECAD8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CH-9-5-01 porovná vlastnosti a použití vybraných prakticky významných oxidů, kyselin, hydroxidů a solí a posoudí vliv </w:t>
            </w:r>
            <w:r w:rsidRPr="003716D5">
              <w:rPr>
                <w:rFonts w:ascii="Times New Roman" w:eastAsia="Times New Roman" w:hAnsi="Times New Roman" w:cs="Times New Roman"/>
                <w:sz w:val="24"/>
                <w:szCs w:val="24"/>
                <w:lang w:eastAsia="cs-CZ"/>
              </w:rPr>
              <w:lastRenderedPageBreak/>
              <w:t>významných zástupců těchto látek na životní prostředí</w:t>
            </w:r>
          </w:p>
        </w:tc>
        <w:tc>
          <w:tcPr>
            <w:tcW w:w="0" w:type="auto"/>
            <w:vMerge w:val="restart"/>
            <w:shd w:val="clear" w:color="auto" w:fill="auto"/>
          </w:tcPr>
          <w:p w14:paraId="7AC993BD"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rozdělí oxidy a uvede vlastnosti a použití nejvýznamnějších </w:t>
            </w:r>
            <w:r w:rsidRPr="003716D5">
              <w:rPr>
                <w:rFonts w:ascii="Times New Roman" w:eastAsia="Times New Roman" w:hAnsi="Times New Roman" w:cs="Times New Roman"/>
                <w:sz w:val="24"/>
                <w:szCs w:val="24"/>
                <w:lang w:eastAsia="cs-CZ"/>
              </w:rPr>
              <w:br/>
              <w:t xml:space="preserve">- naučí se zpaměti názvoslovné koncovky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z názvu oxidu odvodí vzorec a ze vzorce vytvoří název </w:t>
            </w:r>
            <w:r w:rsidRPr="003716D5">
              <w:rPr>
                <w:rFonts w:ascii="Times New Roman" w:eastAsia="Times New Roman" w:hAnsi="Times New Roman" w:cs="Times New Roman"/>
                <w:sz w:val="24"/>
                <w:szCs w:val="24"/>
                <w:lang w:eastAsia="cs-CZ"/>
              </w:rPr>
              <w:br/>
              <w:t xml:space="preserve">- vyjmenuje některé známé kyseliny a zásady, se kterými se běžně setkává v domácnosti </w:t>
            </w:r>
            <w:r w:rsidRPr="003716D5">
              <w:rPr>
                <w:rFonts w:ascii="Times New Roman" w:eastAsia="Times New Roman" w:hAnsi="Times New Roman" w:cs="Times New Roman"/>
                <w:sz w:val="24"/>
                <w:szCs w:val="24"/>
                <w:lang w:eastAsia="cs-CZ"/>
              </w:rPr>
              <w:br/>
              <w:t xml:space="preserve">- vyjmenuje kyseliny bezkyslíkaté </w:t>
            </w:r>
            <w:r w:rsidRPr="003716D5">
              <w:rPr>
                <w:rFonts w:ascii="Times New Roman" w:eastAsia="Times New Roman" w:hAnsi="Times New Roman" w:cs="Times New Roman"/>
                <w:sz w:val="24"/>
                <w:szCs w:val="24"/>
                <w:lang w:eastAsia="cs-CZ"/>
              </w:rPr>
              <w:br/>
              <w:t xml:space="preserve">- uvede příklady kyselin kyslíkatých, vlastnosti a použití </w:t>
            </w:r>
            <w:r w:rsidRPr="003716D5">
              <w:rPr>
                <w:rFonts w:ascii="Times New Roman" w:eastAsia="Times New Roman" w:hAnsi="Times New Roman" w:cs="Times New Roman"/>
                <w:sz w:val="24"/>
                <w:szCs w:val="24"/>
                <w:lang w:eastAsia="cs-CZ"/>
              </w:rPr>
              <w:br/>
              <w:t xml:space="preserve">- na základě znalosti názvoslovných koncovek odvodí vzorce a vytvoří názvy kyslíkatých kyselin </w:t>
            </w:r>
            <w:r w:rsidRPr="003716D5">
              <w:rPr>
                <w:rFonts w:ascii="Times New Roman" w:eastAsia="Times New Roman" w:hAnsi="Times New Roman" w:cs="Times New Roman"/>
                <w:sz w:val="24"/>
                <w:szCs w:val="24"/>
                <w:lang w:eastAsia="cs-CZ"/>
              </w:rPr>
              <w:br/>
              <w:t xml:space="preserve">- osvojí si názvosloví hydroxidů, uvede významné hydroxidy, jejich vlastnosti a použití </w:t>
            </w:r>
            <w:r w:rsidRPr="003716D5">
              <w:rPr>
                <w:rFonts w:ascii="Times New Roman" w:eastAsia="Times New Roman" w:hAnsi="Times New Roman" w:cs="Times New Roman"/>
                <w:sz w:val="24"/>
                <w:szCs w:val="24"/>
                <w:lang w:eastAsia="cs-CZ"/>
              </w:rPr>
              <w:br/>
              <w:t xml:space="preserve">- vyjmenuje významné halogenidy, jejich vlastnosti, použití a názvosloví </w:t>
            </w:r>
            <w:r w:rsidRPr="003716D5">
              <w:rPr>
                <w:rFonts w:ascii="Times New Roman" w:eastAsia="Times New Roman" w:hAnsi="Times New Roman" w:cs="Times New Roman"/>
                <w:sz w:val="24"/>
                <w:szCs w:val="24"/>
                <w:lang w:eastAsia="cs-CZ"/>
              </w:rPr>
              <w:br/>
              <w:t>- uvede významné soli kyslíkatých kyselin, jejich vlastnosti a použití</w:t>
            </w:r>
          </w:p>
        </w:tc>
        <w:tc>
          <w:tcPr>
            <w:tcW w:w="3502" w:type="dxa"/>
            <w:vMerge w:val="restart"/>
            <w:shd w:val="clear" w:color="auto" w:fill="auto"/>
          </w:tcPr>
          <w:p w14:paraId="2235C45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chemické sloučeniny – chemická vazba </w:t>
            </w:r>
            <w:r w:rsidRPr="003716D5">
              <w:rPr>
                <w:rFonts w:ascii="Times New Roman" w:eastAsia="Times New Roman" w:hAnsi="Times New Roman" w:cs="Times New Roman"/>
                <w:sz w:val="24"/>
                <w:szCs w:val="24"/>
                <w:lang w:eastAsia="cs-CZ"/>
              </w:rPr>
              <w:br/>
              <w:t xml:space="preserve">- názvosloví jednoduchých anorganických sloučenin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vznik iontů, typy iontů </w:t>
            </w:r>
            <w:r w:rsidRPr="003716D5">
              <w:rPr>
                <w:rFonts w:ascii="Times New Roman" w:eastAsia="Times New Roman" w:hAnsi="Times New Roman" w:cs="Times New Roman"/>
                <w:sz w:val="24"/>
                <w:szCs w:val="24"/>
                <w:lang w:eastAsia="cs-CZ"/>
              </w:rPr>
              <w:br/>
              <w:t xml:space="preserve">- oxidy – názvosloví, vlastnosti a použití vybraných prakticky významných oxidů </w:t>
            </w:r>
            <w:r w:rsidRPr="003716D5">
              <w:rPr>
                <w:rFonts w:ascii="Times New Roman" w:eastAsia="Times New Roman" w:hAnsi="Times New Roman" w:cs="Times New Roman"/>
                <w:sz w:val="24"/>
                <w:szCs w:val="24"/>
                <w:lang w:eastAsia="cs-CZ"/>
              </w:rPr>
              <w:br/>
              <w:t>- vzorce, názvy a použití vybraných prakticky významných kyselin a hydroxidů</w:t>
            </w:r>
          </w:p>
        </w:tc>
        <w:tc>
          <w:tcPr>
            <w:tcW w:w="2405" w:type="dxa"/>
            <w:vMerge/>
            <w:shd w:val="clear" w:color="auto" w:fill="auto"/>
          </w:tcPr>
          <w:p w14:paraId="03BA92EE"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14:paraId="17DAF0ED" w14:textId="77777777" w:rsidTr="006B5819">
        <w:trPr>
          <w:trHeight w:val="5106"/>
        </w:trPr>
        <w:tc>
          <w:tcPr>
            <w:tcW w:w="0" w:type="auto"/>
            <w:shd w:val="clear" w:color="auto" w:fill="auto"/>
          </w:tcPr>
          <w:p w14:paraId="4397CB32"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lastRenderedPageBreak/>
              <w:t>CH-9-5-02 vysvětlí vznik kyselých dešťů, uvede jejich vliv na životní prostředí a uvede opatření, kterými jim lze předcházet</w:t>
            </w:r>
          </w:p>
        </w:tc>
        <w:tc>
          <w:tcPr>
            <w:tcW w:w="0" w:type="auto"/>
            <w:vMerge/>
            <w:shd w:val="clear" w:color="auto" w:fill="auto"/>
          </w:tcPr>
          <w:p w14:paraId="315B0EFD"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502" w:type="dxa"/>
            <w:vMerge/>
            <w:shd w:val="clear" w:color="auto" w:fill="auto"/>
          </w:tcPr>
          <w:p w14:paraId="0D5AC0E0"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shd w:val="clear" w:color="auto" w:fill="auto"/>
          </w:tcPr>
          <w:p w14:paraId="6DA6175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14:paraId="49E2DF0E" w14:textId="77777777" w:rsidTr="005940BD">
        <w:tc>
          <w:tcPr>
            <w:tcW w:w="0" w:type="auto"/>
            <w:shd w:val="clear" w:color="auto" w:fill="auto"/>
          </w:tcPr>
          <w:p w14:paraId="4559791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CH-9-5-03 orientuje se na stupnici pH, změří reakci roztoku univerzálním indikátorovým papírkem a uvede příklady uplatňování neutralizace v praxi</w:t>
            </w:r>
          </w:p>
        </w:tc>
        <w:tc>
          <w:tcPr>
            <w:tcW w:w="0" w:type="auto"/>
            <w:shd w:val="clear" w:color="auto" w:fill="auto"/>
          </w:tcPr>
          <w:p w14:paraId="1487E5D1"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definuje co je to indikátor a uvede příklady indikátorů </w:t>
            </w:r>
            <w:r w:rsidRPr="003716D5">
              <w:rPr>
                <w:rFonts w:ascii="Times New Roman" w:eastAsia="Times New Roman" w:hAnsi="Times New Roman" w:cs="Times New Roman"/>
                <w:sz w:val="24"/>
                <w:szCs w:val="24"/>
                <w:lang w:eastAsia="cs-CZ"/>
              </w:rPr>
              <w:br/>
              <w:t>- vysvětlí princip neutralizace</w:t>
            </w:r>
          </w:p>
        </w:tc>
        <w:tc>
          <w:tcPr>
            <w:tcW w:w="3502" w:type="dxa"/>
            <w:shd w:val="clear" w:color="auto" w:fill="auto"/>
          </w:tcPr>
          <w:p w14:paraId="3C8830B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kyseliny a hydroxidy </w:t>
            </w:r>
            <w:r w:rsidRPr="003716D5">
              <w:rPr>
                <w:rFonts w:ascii="Times New Roman" w:eastAsia="Times New Roman" w:hAnsi="Times New Roman" w:cs="Times New Roman"/>
                <w:sz w:val="24"/>
                <w:szCs w:val="24"/>
                <w:lang w:eastAsia="cs-CZ"/>
              </w:rPr>
              <w:br/>
              <w:t xml:space="preserve">- vlastnosti a použití vybraných prakticky významných kyselin a hydroxidů </w:t>
            </w:r>
            <w:r w:rsidRPr="003716D5">
              <w:rPr>
                <w:rFonts w:ascii="Times New Roman" w:eastAsia="Times New Roman" w:hAnsi="Times New Roman" w:cs="Times New Roman"/>
                <w:sz w:val="24"/>
                <w:szCs w:val="24"/>
                <w:lang w:eastAsia="cs-CZ"/>
              </w:rPr>
              <w:br/>
              <w:t xml:space="preserve">- soli kyslíkaté a bezkyslíkaté oxidační číslo </w:t>
            </w:r>
            <w:r w:rsidRPr="003716D5">
              <w:rPr>
                <w:rFonts w:ascii="Times New Roman" w:eastAsia="Times New Roman" w:hAnsi="Times New Roman" w:cs="Times New Roman"/>
                <w:sz w:val="24"/>
                <w:szCs w:val="24"/>
                <w:lang w:eastAsia="cs-CZ"/>
              </w:rPr>
              <w:br/>
              <w:t>- názvosloví, vlastnosti a použití vybraných prakticky významných halogenidů</w:t>
            </w:r>
          </w:p>
        </w:tc>
        <w:tc>
          <w:tcPr>
            <w:tcW w:w="2405" w:type="dxa"/>
            <w:vMerge/>
            <w:shd w:val="clear" w:color="auto" w:fill="auto"/>
          </w:tcPr>
          <w:p w14:paraId="4FC168EB"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43BF16B3" w14:textId="77777777" w:rsidTr="005940BD">
        <w:tc>
          <w:tcPr>
            <w:tcW w:w="0" w:type="auto"/>
            <w:shd w:val="clear" w:color="auto" w:fill="auto"/>
          </w:tcPr>
          <w:p w14:paraId="1F93F434"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CH-9-5-01 porovná vlastnosti a použití vybraných prakticky významných oxidů, kyselin, hydroxidů a solí a posoudí vliv významných zástupců těchto látek na životní prostředí</w:t>
            </w:r>
          </w:p>
        </w:tc>
        <w:tc>
          <w:tcPr>
            <w:tcW w:w="0" w:type="auto"/>
            <w:shd w:val="clear" w:color="auto" w:fill="auto"/>
          </w:tcPr>
          <w:p w14:paraId="0A0C39BF"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sestaví vzorce a názvy běžných solí</w:t>
            </w:r>
            <w:r w:rsidRPr="003716D5">
              <w:rPr>
                <w:rFonts w:ascii="Times New Roman" w:eastAsia="Times New Roman" w:hAnsi="Times New Roman" w:cs="Times New Roman"/>
                <w:sz w:val="24"/>
                <w:szCs w:val="24"/>
                <w:lang w:eastAsia="cs-CZ"/>
              </w:rPr>
              <w:br/>
              <w:t>- popíše vlastnosti a použití prakticky významných solí a příklady jejich využití</w:t>
            </w:r>
          </w:p>
        </w:tc>
        <w:tc>
          <w:tcPr>
            <w:tcW w:w="3502" w:type="dxa"/>
            <w:shd w:val="clear" w:color="auto" w:fill="auto"/>
          </w:tcPr>
          <w:p w14:paraId="1210197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neutralizace, vznik solí </w:t>
            </w:r>
            <w:r w:rsidRPr="003716D5">
              <w:rPr>
                <w:rFonts w:ascii="Times New Roman" w:eastAsia="Times New Roman" w:hAnsi="Times New Roman" w:cs="Times New Roman"/>
                <w:sz w:val="24"/>
                <w:szCs w:val="24"/>
                <w:lang w:eastAsia="cs-CZ"/>
              </w:rPr>
              <w:br/>
              <w:t xml:space="preserve">- soli </w:t>
            </w:r>
            <w:r w:rsidRPr="003716D5">
              <w:rPr>
                <w:rFonts w:ascii="Times New Roman" w:eastAsia="Times New Roman" w:hAnsi="Times New Roman" w:cs="Times New Roman"/>
                <w:sz w:val="24"/>
                <w:szCs w:val="24"/>
                <w:lang w:eastAsia="cs-CZ"/>
              </w:rPr>
              <w:br/>
              <w:t xml:space="preserve">- krasové jevy </w:t>
            </w:r>
            <w:r w:rsidRPr="003716D5">
              <w:rPr>
                <w:rFonts w:ascii="Times New Roman" w:eastAsia="Times New Roman" w:hAnsi="Times New Roman" w:cs="Times New Roman"/>
                <w:sz w:val="24"/>
                <w:szCs w:val="24"/>
                <w:lang w:eastAsia="cs-CZ"/>
              </w:rPr>
              <w:br/>
              <w:t xml:space="preserve">- chemie ve stavebnictví </w:t>
            </w:r>
            <w:r w:rsidRPr="003716D5">
              <w:rPr>
                <w:rFonts w:ascii="Times New Roman" w:eastAsia="Times New Roman" w:hAnsi="Times New Roman" w:cs="Times New Roman"/>
                <w:sz w:val="24"/>
                <w:szCs w:val="24"/>
                <w:lang w:eastAsia="cs-CZ"/>
              </w:rPr>
              <w:br/>
              <w:t>- tvrdost vody</w:t>
            </w:r>
          </w:p>
        </w:tc>
        <w:tc>
          <w:tcPr>
            <w:tcW w:w="2405" w:type="dxa"/>
            <w:vMerge/>
            <w:shd w:val="clear" w:color="auto" w:fill="auto"/>
          </w:tcPr>
          <w:p w14:paraId="0EADFC92"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3716D5" w14:paraId="2C2EFC3A" w14:textId="77777777" w:rsidTr="006B5819">
        <w:tc>
          <w:tcPr>
            <w:tcW w:w="13994" w:type="dxa"/>
            <w:gridSpan w:val="4"/>
            <w:shd w:val="clear" w:color="auto" w:fill="auto"/>
          </w:tcPr>
          <w:p w14:paraId="14D6AA92"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14:paraId="0A5A58D7"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470EF39E"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p>
          <w:p w14:paraId="23A4C121"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Žák</w:t>
            </w:r>
          </w:p>
          <w:p w14:paraId="0291C278"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CH-9-1-01p Rozliší společné a rozdílné vlastnosti látek </w:t>
            </w:r>
          </w:p>
          <w:p w14:paraId="2CDE20E7"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CH-9-1-02p Pracuje bezpečně s vybranými běžně používanými nebezpečnými látkami </w:t>
            </w:r>
          </w:p>
          <w:p w14:paraId="60A1174F"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CH-9-1-03p Reaguje na případy úniku nebezpečných látek. Rozpozná přeměny skupenství látek </w:t>
            </w:r>
          </w:p>
          <w:p w14:paraId="1F0816EE"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CH-9-2-01p Pozná směsi a chemické látky </w:t>
            </w:r>
          </w:p>
          <w:p w14:paraId="14646B26"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CH-9-2-02p Rozezná druhy roztoků a jejich využití v běžném životě </w:t>
            </w:r>
          </w:p>
          <w:p w14:paraId="6B6F5D9B"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CH-9-2-05p Rozliší různé druhy vody a uvede příklady jejich použití </w:t>
            </w:r>
          </w:p>
          <w:p w14:paraId="2A66E41E"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CH-9-2-06p Uvede zdroje znečišťování vody a vzduchu ve svém nejbližším okolí </w:t>
            </w:r>
          </w:p>
          <w:p w14:paraId="484A2073"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CH-9-3-02p Uvede nejobvyklejší chemické prvky a jednoduché chemické sloučeniny a jejich značky </w:t>
            </w:r>
          </w:p>
          <w:p w14:paraId="5ECBB58A"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CH-9-3-03p Rozpozná vybrané kovy a nekovy a jejich možné vlastnosti </w:t>
            </w:r>
          </w:p>
          <w:p w14:paraId="48006033"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CH-9-4-01p Pojmenuje výchozí látky a produkty nejjednodušších chemických reakcí</w:t>
            </w:r>
          </w:p>
          <w:p w14:paraId="5177620A" w14:textId="77777777"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CH-9-5-01p Popíše vlastnosti a použití vybraných prakticky využitelných oxidů, kyselin, hydroxidů a solí a zná vliv těchto látek</w:t>
            </w:r>
          </w:p>
          <w:p w14:paraId="6BF8E77B"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na životní prostředí </w:t>
            </w:r>
          </w:p>
          <w:p w14:paraId="46D54F52" w14:textId="77777777"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CH-9-5-03p Orientuje se na stupnici pH, změří pH roztoku univerzálním indikátorovým papírkem. P</w:t>
            </w:r>
            <w:r>
              <w:rPr>
                <w:rFonts w:ascii="Times New Roman" w:eastAsia="Times New Roman" w:hAnsi="Times New Roman" w:cs="Times New Roman"/>
                <w:i/>
                <w:sz w:val="24"/>
                <w:szCs w:val="24"/>
                <w:lang w:eastAsia="cs-CZ"/>
              </w:rPr>
              <w:t>oskytne první pomoc při zasažení</w:t>
            </w:r>
          </w:p>
          <w:p w14:paraId="0050DD87"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po</w:t>
            </w:r>
            <w:r>
              <w:rPr>
                <w:rFonts w:ascii="Times New Roman" w:eastAsia="Times New Roman" w:hAnsi="Times New Roman" w:cs="Times New Roman"/>
                <w:i/>
                <w:sz w:val="24"/>
                <w:szCs w:val="24"/>
                <w:lang w:eastAsia="cs-CZ"/>
              </w:rPr>
              <w:t xml:space="preserve">kožky kyselinou nebo </w:t>
            </w:r>
            <w:r w:rsidRPr="003716D5">
              <w:rPr>
                <w:rFonts w:ascii="Times New Roman" w:eastAsia="Times New Roman" w:hAnsi="Times New Roman" w:cs="Times New Roman"/>
                <w:i/>
                <w:sz w:val="24"/>
                <w:szCs w:val="24"/>
                <w:lang w:eastAsia="cs-CZ"/>
              </w:rPr>
              <w:t>hydroxidem</w:t>
            </w:r>
          </w:p>
          <w:p w14:paraId="394F2443" w14:textId="77777777" w:rsidR="00AF0084" w:rsidRPr="003716D5" w:rsidRDefault="00AF0084" w:rsidP="003716D5">
            <w:pPr>
              <w:spacing w:after="0" w:line="240" w:lineRule="auto"/>
              <w:rPr>
                <w:rFonts w:ascii="Times New Roman" w:eastAsia="Times New Roman" w:hAnsi="Times New Roman" w:cs="Times New Roman"/>
                <w:color w:val="FF0000"/>
                <w:sz w:val="24"/>
                <w:szCs w:val="24"/>
                <w:lang w:eastAsia="cs-CZ"/>
              </w:rPr>
            </w:pPr>
          </w:p>
        </w:tc>
      </w:tr>
    </w:tbl>
    <w:p w14:paraId="218F15CA" w14:textId="77777777" w:rsidR="003716D5" w:rsidRDefault="003716D5" w:rsidP="003716D5">
      <w:pPr>
        <w:spacing w:after="0" w:line="240" w:lineRule="auto"/>
        <w:rPr>
          <w:rFonts w:ascii="Times New Roman" w:eastAsia="Times New Roman" w:hAnsi="Times New Roman" w:cs="Times New Roman"/>
          <w:sz w:val="24"/>
          <w:szCs w:val="24"/>
          <w:lang w:eastAsia="cs-CZ"/>
        </w:rPr>
      </w:pPr>
    </w:p>
    <w:p w14:paraId="09439C43" w14:textId="77777777" w:rsidR="00321B48" w:rsidRDefault="00321B48" w:rsidP="003716D5">
      <w:pPr>
        <w:spacing w:after="0" w:line="240" w:lineRule="auto"/>
        <w:rPr>
          <w:rFonts w:ascii="Times New Roman" w:eastAsia="Times New Roman" w:hAnsi="Times New Roman" w:cs="Times New Roman"/>
          <w:sz w:val="24"/>
          <w:szCs w:val="24"/>
          <w:lang w:eastAsia="cs-CZ"/>
        </w:rPr>
      </w:pPr>
    </w:p>
    <w:p w14:paraId="01CE5A76" w14:textId="77777777" w:rsidR="003716D5" w:rsidRPr="003716D5" w:rsidRDefault="003716D5" w:rsidP="003716D5">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819"/>
        <w:gridCol w:w="3317"/>
        <w:gridCol w:w="2177"/>
      </w:tblGrid>
      <w:tr w:rsidR="003716D5" w:rsidRPr="003716D5" w14:paraId="0107721F" w14:textId="77777777" w:rsidTr="005940BD">
        <w:tc>
          <w:tcPr>
            <w:tcW w:w="0" w:type="auto"/>
            <w:gridSpan w:val="4"/>
            <w:shd w:val="clear" w:color="auto" w:fill="auto"/>
          </w:tcPr>
          <w:p w14:paraId="6471031C" w14:textId="77777777" w:rsidR="00AF0084"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Chemie</w:t>
            </w:r>
          </w:p>
          <w:p w14:paraId="5E912363" w14:textId="77777777" w:rsidR="003716D5" w:rsidRPr="003716D5"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9. ročník</w:t>
            </w:r>
          </w:p>
        </w:tc>
      </w:tr>
      <w:tr w:rsidR="003716D5" w:rsidRPr="003716D5" w14:paraId="4244CEE4" w14:textId="77777777" w:rsidTr="006B5819">
        <w:trPr>
          <w:trHeight w:val="359"/>
        </w:trPr>
        <w:tc>
          <w:tcPr>
            <w:tcW w:w="3681" w:type="dxa"/>
            <w:shd w:val="clear" w:color="auto" w:fill="auto"/>
          </w:tcPr>
          <w:p w14:paraId="15B1CAFC"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RVP výstupy</w:t>
            </w:r>
          </w:p>
        </w:tc>
        <w:tc>
          <w:tcPr>
            <w:tcW w:w="4819" w:type="dxa"/>
            <w:shd w:val="clear" w:color="auto" w:fill="auto"/>
          </w:tcPr>
          <w:p w14:paraId="60C4D01B" w14:textId="77777777" w:rsidR="003716D5" w:rsidRPr="003716D5" w:rsidRDefault="003716D5" w:rsidP="00AF0084">
            <w:pPr>
              <w:spacing w:after="0" w:line="240" w:lineRule="auto"/>
              <w:jc w:val="center"/>
              <w:rPr>
                <w:rFonts w:ascii="Times New Roman" w:eastAsia="Times New Roman" w:hAnsi="Times New Roman" w:cs="Times New Roman"/>
                <w:b/>
                <w:i/>
                <w:sz w:val="24"/>
                <w:szCs w:val="24"/>
                <w:lang w:eastAsia="cs-CZ"/>
              </w:rPr>
            </w:pPr>
            <w:r w:rsidRPr="003716D5">
              <w:rPr>
                <w:rFonts w:ascii="Times New Roman" w:eastAsia="Times New Roman" w:hAnsi="Times New Roman" w:cs="Times New Roman"/>
                <w:b/>
                <w:sz w:val="24"/>
                <w:szCs w:val="24"/>
                <w:lang w:eastAsia="cs-CZ"/>
              </w:rPr>
              <w:t>ŠVP výstupy</w:t>
            </w:r>
          </w:p>
        </w:tc>
        <w:tc>
          <w:tcPr>
            <w:tcW w:w="3317" w:type="dxa"/>
            <w:shd w:val="clear" w:color="auto" w:fill="auto"/>
          </w:tcPr>
          <w:p w14:paraId="797087BD"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Učivo</w:t>
            </w:r>
          </w:p>
        </w:tc>
        <w:tc>
          <w:tcPr>
            <w:tcW w:w="2177" w:type="dxa"/>
            <w:shd w:val="clear" w:color="auto" w:fill="auto"/>
          </w:tcPr>
          <w:p w14:paraId="6D1463C8" w14:textId="77777777"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6B5819" w:rsidRPr="003716D5" w14:paraId="67E711FF" w14:textId="77777777" w:rsidTr="006B5819">
        <w:tc>
          <w:tcPr>
            <w:tcW w:w="3681" w:type="dxa"/>
            <w:shd w:val="clear" w:color="auto" w:fill="auto"/>
          </w:tcPr>
          <w:p w14:paraId="64C1D592"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CH-9-1-02 pracuje bezpečně s vybranými dostupnými a běžně používanými látkami a hodnotí jejich rizikovost; posoudí nebezpečnost vybraných dostupných látek, se kterými zatím pracovat nesmí</w:t>
            </w:r>
          </w:p>
        </w:tc>
        <w:tc>
          <w:tcPr>
            <w:tcW w:w="4819" w:type="dxa"/>
            <w:shd w:val="clear" w:color="auto" w:fill="auto"/>
          </w:tcPr>
          <w:p w14:paraId="7B2B2C9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vyvodí základní postupy v práci s látkami podle druhu nebezpečnosti </w:t>
            </w:r>
            <w:r w:rsidRPr="003716D5">
              <w:rPr>
                <w:rFonts w:ascii="Times New Roman" w:eastAsia="Times New Roman" w:hAnsi="Times New Roman" w:cs="Times New Roman"/>
                <w:sz w:val="24"/>
                <w:szCs w:val="24"/>
                <w:lang w:eastAsia="cs-CZ"/>
              </w:rPr>
              <w:br/>
              <w:t xml:space="preserve">- vyčte z označení jednotlivých látek jejich nebezpečnost a specifika pro práci s konkrétní chemikálií a uplatní tyto poznatky v běžném životě </w:t>
            </w:r>
            <w:r w:rsidRPr="003716D5">
              <w:rPr>
                <w:rFonts w:ascii="Times New Roman" w:eastAsia="Times New Roman" w:hAnsi="Times New Roman" w:cs="Times New Roman"/>
                <w:sz w:val="24"/>
                <w:szCs w:val="24"/>
                <w:lang w:eastAsia="cs-CZ"/>
              </w:rPr>
              <w:br/>
              <w:t>- popíše postup chování a jednání při simulaci, event. případném skutečném úniku nebezpečných látek</w:t>
            </w:r>
          </w:p>
          <w:p w14:paraId="425A5B92"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poskytne 1. pomoc při simulaci nehody s chemikáliemi</w:t>
            </w:r>
          </w:p>
        </w:tc>
        <w:tc>
          <w:tcPr>
            <w:tcW w:w="3317" w:type="dxa"/>
            <w:shd w:val="clear" w:color="auto" w:fill="auto"/>
          </w:tcPr>
          <w:p w14:paraId="1F77CB3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poučení o bezpečnosti </w:t>
            </w:r>
            <w:r w:rsidRPr="003716D5">
              <w:rPr>
                <w:rFonts w:ascii="Times New Roman" w:eastAsia="Times New Roman" w:hAnsi="Times New Roman" w:cs="Times New Roman"/>
                <w:sz w:val="24"/>
                <w:szCs w:val="24"/>
                <w:lang w:eastAsia="cs-CZ"/>
              </w:rPr>
              <w:br/>
              <w:t>- základních pravidla pro práci s chemikáliemi</w:t>
            </w:r>
          </w:p>
        </w:tc>
        <w:tc>
          <w:tcPr>
            <w:tcW w:w="2177" w:type="dxa"/>
            <w:vMerge w:val="restart"/>
            <w:shd w:val="clear" w:color="auto" w:fill="auto"/>
          </w:tcPr>
          <w:p w14:paraId="51BC4C1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Environmentální výchova</w:t>
            </w:r>
          </w:p>
          <w:p w14:paraId="3FBF9D91"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Základní podmínky života </w:t>
            </w:r>
          </w:p>
          <w:p w14:paraId="350C98A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Lidské aktivity a problémy životního prostředí</w:t>
            </w:r>
          </w:p>
          <w:p w14:paraId="3F48CB08"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sz w:val="24"/>
                <w:szCs w:val="24"/>
                <w:lang w:eastAsia="cs-CZ"/>
              </w:rPr>
              <w:t>- Vztah člověka k prostředí</w:t>
            </w:r>
          </w:p>
          <w:p w14:paraId="66A1CA9F"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7F2EDB94" w14:textId="77777777" w:rsidTr="006B5819">
        <w:tc>
          <w:tcPr>
            <w:tcW w:w="3681" w:type="dxa"/>
            <w:shd w:val="clear" w:color="auto" w:fill="auto"/>
          </w:tcPr>
          <w:p w14:paraId="26AA547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CH-9-4-01 rozliší výchozí látky a produkty chemických reakcí, uvede příklady prakticky důležitých chemických reakcí, provede jejich klasifikaci a zhodnotí jejich využívání</w:t>
            </w:r>
          </w:p>
        </w:tc>
        <w:tc>
          <w:tcPr>
            <w:tcW w:w="4819" w:type="dxa"/>
            <w:shd w:val="clear" w:color="auto" w:fill="auto"/>
          </w:tcPr>
          <w:p w14:paraId="6F77BB4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rozezná redoxní reakce mezi ostatními reakcemi </w:t>
            </w:r>
            <w:r w:rsidRPr="003716D5">
              <w:rPr>
                <w:rFonts w:ascii="Times New Roman" w:eastAsia="Times New Roman" w:hAnsi="Times New Roman" w:cs="Times New Roman"/>
                <w:sz w:val="24"/>
                <w:szCs w:val="24"/>
                <w:lang w:eastAsia="cs-CZ"/>
              </w:rPr>
              <w:br/>
              <w:t xml:space="preserve">- zapíše chemické děje na elektrodách při elektrolýze </w:t>
            </w:r>
            <w:r w:rsidRPr="003716D5">
              <w:rPr>
                <w:rFonts w:ascii="Times New Roman" w:eastAsia="Times New Roman" w:hAnsi="Times New Roman" w:cs="Times New Roman"/>
                <w:sz w:val="24"/>
                <w:szCs w:val="24"/>
                <w:lang w:eastAsia="cs-CZ"/>
              </w:rPr>
              <w:br/>
              <w:t xml:space="preserve">- uvede způsoby využití elektrolýzy v průmyslu i běžném životě </w:t>
            </w:r>
            <w:r w:rsidRPr="003716D5">
              <w:rPr>
                <w:rFonts w:ascii="Times New Roman" w:eastAsia="Times New Roman" w:hAnsi="Times New Roman" w:cs="Times New Roman"/>
                <w:sz w:val="24"/>
                <w:szCs w:val="24"/>
                <w:lang w:eastAsia="cs-CZ"/>
              </w:rPr>
              <w:br/>
              <w:t xml:space="preserve">- vysvětlí princip koroze </w:t>
            </w:r>
            <w:r w:rsidRPr="003716D5">
              <w:rPr>
                <w:rFonts w:ascii="Times New Roman" w:eastAsia="Times New Roman" w:hAnsi="Times New Roman" w:cs="Times New Roman"/>
                <w:sz w:val="24"/>
                <w:szCs w:val="24"/>
                <w:lang w:eastAsia="cs-CZ"/>
              </w:rPr>
              <w:br/>
              <w:t xml:space="preserve">- navrhne způsoby ochrany kovů proti korozi </w:t>
            </w:r>
            <w:r w:rsidRPr="003716D5">
              <w:rPr>
                <w:rFonts w:ascii="Times New Roman" w:eastAsia="Times New Roman" w:hAnsi="Times New Roman" w:cs="Times New Roman"/>
                <w:sz w:val="24"/>
                <w:szCs w:val="24"/>
                <w:lang w:eastAsia="cs-CZ"/>
              </w:rPr>
              <w:br/>
              <w:t xml:space="preserve">- řeší jednoduché vybrané chemické rovnice </w:t>
            </w:r>
            <w:r w:rsidRPr="003716D5">
              <w:rPr>
                <w:rFonts w:ascii="Times New Roman" w:eastAsia="Times New Roman" w:hAnsi="Times New Roman" w:cs="Times New Roman"/>
                <w:sz w:val="24"/>
                <w:szCs w:val="24"/>
                <w:lang w:eastAsia="cs-CZ"/>
              </w:rPr>
              <w:br/>
              <w:t>- rozliší typy reakcí</w:t>
            </w:r>
          </w:p>
        </w:tc>
        <w:tc>
          <w:tcPr>
            <w:tcW w:w="3317" w:type="dxa"/>
            <w:shd w:val="clear" w:color="auto" w:fill="auto"/>
          </w:tcPr>
          <w:p w14:paraId="5F58E018"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sestavování chem</w:t>
            </w:r>
            <w:r>
              <w:rPr>
                <w:rFonts w:ascii="Times New Roman" w:eastAsia="Times New Roman" w:hAnsi="Times New Roman" w:cs="Times New Roman"/>
                <w:sz w:val="24"/>
                <w:szCs w:val="24"/>
                <w:lang w:eastAsia="cs-CZ"/>
              </w:rPr>
              <w:t>ických</w:t>
            </w:r>
            <w:r w:rsidRPr="003716D5">
              <w:rPr>
                <w:rFonts w:ascii="Times New Roman" w:eastAsia="Times New Roman" w:hAnsi="Times New Roman" w:cs="Times New Roman"/>
                <w:sz w:val="24"/>
                <w:szCs w:val="24"/>
                <w:lang w:eastAsia="cs-CZ"/>
              </w:rPr>
              <w:t xml:space="preserve"> rovnic </w:t>
            </w:r>
            <w:r w:rsidRPr="003716D5">
              <w:rPr>
                <w:rFonts w:ascii="Times New Roman" w:eastAsia="Times New Roman" w:hAnsi="Times New Roman" w:cs="Times New Roman"/>
                <w:sz w:val="24"/>
                <w:szCs w:val="24"/>
                <w:lang w:eastAsia="cs-CZ"/>
              </w:rPr>
              <w:br/>
              <w:t xml:space="preserve">- tvoření a vyčíslování rovnic </w:t>
            </w:r>
            <w:r w:rsidRPr="003716D5">
              <w:rPr>
                <w:rFonts w:ascii="Times New Roman" w:eastAsia="Times New Roman" w:hAnsi="Times New Roman" w:cs="Times New Roman"/>
                <w:sz w:val="24"/>
                <w:szCs w:val="24"/>
                <w:lang w:eastAsia="cs-CZ"/>
              </w:rPr>
              <w:br/>
              <w:t xml:space="preserve">- redoxní reakce </w:t>
            </w:r>
            <w:r w:rsidRPr="003716D5">
              <w:rPr>
                <w:rFonts w:ascii="Times New Roman" w:eastAsia="Times New Roman" w:hAnsi="Times New Roman" w:cs="Times New Roman"/>
                <w:sz w:val="24"/>
                <w:szCs w:val="24"/>
                <w:lang w:eastAsia="cs-CZ"/>
              </w:rPr>
              <w:br/>
              <w:t xml:space="preserve">- redoxní vlastnosti kovů </w:t>
            </w:r>
            <w:r w:rsidRPr="003716D5">
              <w:rPr>
                <w:rFonts w:ascii="Times New Roman" w:eastAsia="Times New Roman" w:hAnsi="Times New Roman" w:cs="Times New Roman"/>
                <w:sz w:val="24"/>
                <w:szCs w:val="24"/>
                <w:lang w:eastAsia="cs-CZ"/>
              </w:rPr>
              <w:br/>
              <w:t xml:space="preserve">- elektrolýza </w:t>
            </w:r>
            <w:r w:rsidRPr="003716D5">
              <w:rPr>
                <w:rFonts w:ascii="Times New Roman" w:eastAsia="Times New Roman" w:hAnsi="Times New Roman" w:cs="Times New Roman"/>
                <w:sz w:val="24"/>
                <w:szCs w:val="24"/>
                <w:lang w:eastAsia="cs-CZ"/>
              </w:rPr>
              <w:br/>
              <w:t xml:space="preserve">- význam koroze v praxi </w:t>
            </w:r>
            <w:r w:rsidRPr="003716D5">
              <w:rPr>
                <w:rFonts w:ascii="Times New Roman" w:eastAsia="Times New Roman" w:hAnsi="Times New Roman" w:cs="Times New Roman"/>
                <w:sz w:val="24"/>
                <w:szCs w:val="24"/>
                <w:lang w:eastAsia="cs-CZ"/>
              </w:rPr>
              <w:br/>
              <w:t>- ochrana kovů proti korozi</w:t>
            </w:r>
          </w:p>
        </w:tc>
        <w:tc>
          <w:tcPr>
            <w:tcW w:w="2177" w:type="dxa"/>
            <w:vMerge/>
            <w:shd w:val="clear" w:color="auto" w:fill="auto"/>
          </w:tcPr>
          <w:p w14:paraId="6F99ED3B"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165272" w:rsidRPr="003716D5" w14:paraId="62B1A331" w14:textId="77777777" w:rsidTr="006B5819">
        <w:tc>
          <w:tcPr>
            <w:tcW w:w="3681" w:type="dxa"/>
            <w:shd w:val="clear" w:color="auto" w:fill="auto"/>
          </w:tcPr>
          <w:p w14:paraId="43AAB361" w14:textId="77777777"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CH-9-4-03 aplikuje poznatky o faktorech ovlivňujících průběh chemických reakcí v praxi a při předcházení jejich nebezpečnému průběhu</w:t>
            </w:r>
          </w:p>
        </w:tc>
        <w:tc>
          <w:tcPr>
            <w:tcW w:w="4819" w:type="dxa"/>
            <w:shd w:val="clear" w:color="auto" w:fill="auto"/>
          </w:tcPr>
          <w:p w14:paraId="06B05866" w14:textId="77777777"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aplikuje zákon zachování hmotnosti při vyčíslování chemických rovnic - uvede faktory ovlivňující průběh chemické reakce (druh látky, koncentrace, teplota, velikost povrchu pevných reaktantů, vliv katalyzátoru)</w:t>
            </w:r>
          </w:p>
        </w:tc>
        <w:tc>
          <w:tcPr>
            <w:tcW w:w="3317" w:type="dxa"/>
            <w:shd w:val="clear" w:color="auto" w:fill="auto"/>
          </w:tcPr>
          <w:p w14:paraId="363BF176" w14:textId="77777777" w:rsidR="00165272" w:rsidRDefault="00165272"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rychlost chemických reakcí </w:t>
            </w:r>
          </w:p>
          <w:p w14:paraId="34AAFC62" w14:textId="77777777"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vlivy na rychlost chemických reakcí</w:t>
            </w:r>
          </w:p>
          <w:p w14:paraId="1EA0FE24" w14:textId="77777777"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xml:space="preserve"> - vliv katalyzátoru </w:t>
            </w:r>
          </w:p>
          <w:p w14:paraId="214269F2" w14:textId="77777777"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xml:space="preserve">- běžné katalyzované reakce </w:t>
            </w:r>
          </w:p>
          <w:p w14:paraId="0BE72B9B" w14:textId="77777777"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biokatalyzátory</w:t>
            </w:r>
          </w:p>
        </w:tc>
        <w:tc>
          <w:tcPr>
            <w:tcW w:w="2177" w:type="dxa"/>
            <w:vMerge/>
            <w:shd w:val="clear" w:color="auto" w:fill="auto"/>
          </w:tcPr>
          <w:p w14:paraId="3E807FBF" w14:textId="77777777" w:rsidR="00165272" w:rsidRPr="003716D5" w:rsidRDefault="00165272"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61167CFF" w14:textId="77777777" w:rsidTr="006B5819">
        <w:tc>
          <w:tcPr>
            <w:tcW w:w="3681" w:type="dxa"/>
            <w:shd w:val="clear" w:color="auto" w:fill="auto"/>
          </w:tcPr>
          <w:p w14:paraId="53CE82B7"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CH-9-6-01 rozliší nejjednodušší uhlovodíky, uvede jejich zdroje, vlastnosti a použití</w:t>
            </w:r>
          </w:p>
        </w:tc>
        <w:tc>
          <w:tcPr>
            <w:tcW w:w="4819" w:type="dxa"/>
            <w:shd w:val="clear" w:color="auto" w:fill="auto"/>
          </w:tcPr>
          <w:p w14:paraId="3479803F"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charakterizuje vlastnosti uhlíku v organ. sloučeninách </w:t>
            </w:r>
            <w:r w:rsidRPr="003716D5">
              <w:rPr>
                <w:rFonts w:ascii="Times New Roman" w:eastAsia="Times New Roman" w:hAnsi="Times New Roman" w:cs="Times New Roman"/>
                <w:sz w:val="24"/>
                <w:szCs w:val="24"/>
                <w:lang w:eastAsia="cs-CZ"/>
              </w:rPr>
              <w:br/>
              <w:t xml:space="preserve">- sestaví vzorce základních alkanů a cykloalkanů, alkenů, alkynů a arenů </w:t>
            </w:r>
            <w:r w:rsidRPr="003716D5">
              <w:rPr>
                <w:rFonts w:ascii="Times New Roman" w:eastAsia="Times New Roman" w:hAnsi="Times New Roman" w:cs="Times New Roman"/>
                <w:sz w:val="24"/>
                <w:szCs w:val="24"/>
                <w:lang w:eastAsia="cs-CZ"/>
              </w:rPr>
              <w:br/>
              <w:t xml:space="preserve">- charakterizuje tyto skupiny uhlovodíků - </w:t>
            </w:r>
            <w:r w:rsidRPr="003716D5">
              <w:rPr>
                <w:rFonts w:ascii="Times New Roman" w:eastAsia="Times New Roman" w:hAnsi="Times New Roman" w:cs="Times New Roman"/>
                <w:sz w:val="24"/>
                <w:szCs w:val="24"/>
                <w:lang w:eastAsia="cs-CZ"/>
              </w:rPr>
              <w:lastRenderedPageBreak/>
              <w:t xml:space="preserve">uvede vlastnosti, zdroje, způsob získávání a použití vybraných zástupců uvedených skupin uhlovodíků </w:t>
            </w:r>
          </w:p>
        </w:tc>
        <w:tc>
          <w:tcPr>
            <w:tcW w:w="3317" w:type="dxa"/>
            <w:shd w:val="clear" w:color="auto" w:fill="auto"/>
          </w:tcPr>
          <w:p w14:paraId="3439BB97"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charakteristika organických sloučenin, názvosloví, typy vzorců, typy řetězců, typy vazeb </w:t>
            </w:r>
            <w:r w:rsidRPr="003716D5">
              <w:rPr>
                <w:rFonts w:ascii="Times New Roman" w:eastAsia="Times New Roman" w:hAnsi="Times New Roman" w:cs="Times New Roman"/>
                <w:sz w:val="24"/>
                <w:szCs w:val="24"/>
                <w:lang w:eastAsia="cs-CZ"/>
              </w:rPr>
              <w:br/>
              <w:t xml:space="preserve">- alkany a cykloalkany - alkeny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alkyny </w:t>
            </w:r>
            <w:r w:rsidRPr="003716D5">
              <w:rPr>
                <w:rFonts w:ascii="Times New Roman" w:eastAsia="Times New Roman" w:hAnsi="Times New Roman" w:cs="Times New Roman"/>
                <w:sz w:val="24"/>
                <w:szCs w:val="24"/>
                <w:lang w:eastAsia="cs-CZ"/>
              </w:rPr>
              <w:br/>
              <w:t>- areny</w:t>
            </w:r>
          </w:p>
        </w:tc>
        <w:tc>
          <w:tcPr>
            <w:tcW w:w="2177" w:type="dxa"/>
            <w:vMerge/>
            <w:shd w:val="clear" w:color="auto" w:fill="auto"/>
          </w:tcPr>
          <w:p w14:paraId="25DE6D5E"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64DEC232" w14:textId="77777777" w:rsidTr="006B5819">
        <w:tc>
          <w:tcPr>
            <w:tcW w:w="3681" w:type="dxa"/>
            <w:shd w:val="clear" w:color="auto" w:fill="auto"/>
          </w:tcPr>
          <w:p w14:paraId="36C6384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CH-9-6-02 zhodnotí užívání fosilních paliv a vyráběných paliv jako zdrojů energie a uvede příklady produktů průmyslového zpracování ropy</w:t>
            </w:r>
          </w:p>
        </w:tc>
        <w:tc>
          <w:tcPr>
            <w:tcW w:w="4819" w:type="dxa"/>
            <w:shd w:val="clear" w:color="auto" w:fill="auto"/>
          </w:tcPr>
          <w:p w14:paraId="6D69B603"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vyjmenuje příklady fosilních paliv a vyráběných paliv </w:t>
            </w:r>
            <w:r w:rsidRPr="003716D5">
              <w:rPr>
                <w:rFonts w:ascii="Times New Roman" w:eastAsia="Times New Roman" w:hAnsi="Times New Roman" w:cs="Times New Roman"/>
                <w:sz w:val="24"/>
                <w:szCs w:val="24"/>
                <w:lang w:eastAsia="cs-CZ"/>
              </w:rPr>
              <w:br/>
              <w:t xml:space="preserve">- vysvětlí využití uhlí jako paliva a chemické suroviny </w:t>
            </w:r>
            <w:r w:rsidRPr="003716D5">
              <w:rPr>
                <w:rFonts w:ascii="Times New Roman" w:eastAsia="Times New Roman" w:hAnsi="Times New Roman" w:cs="Times New Roman"/>
                <w:sz w:val="24"/>
                <w:szCs w:val="24"/>
                <w:lang w:eastAsia="cs-CZ"/>
              </w:rPr>
              <w:br/>
              <w:t xml:space="preserve">- uvede využití produktů v běžném životě - uvede základní frakce destilace ropy a jejich využití </w:t>
            </w:r>
            <w:r w:rsidRPr="003716D5">
              <w:rPr>
                <w:rFonts w:ascii="Times New Roman" w:eastAsia="Times New Roman" w:hAnsi="Times New Roman" w:cs="Times New Roman"/>
                <w:sz w:val="24"/>
                <w:szCs w:val="24"/>
                <w:lang w:eastAsia="cs-CZ"/>
              </w:rPr>
              <w:br/>
              <w:t xml:space="preserve">- popíše zásady bezpečného používání paliv vzhledem k jejich složení a vlastnostem </w:t>
            </w:r>
            <w:r w:rsidRPr="003716D5">
              <w:rPr>
                <w:rFonts w:ascii="Times New Roman" w:eastAsia="Times New Roman" w:hAnsi="Times New Roman" w:cs="Times New Roman"/>
                <w:sz w:val="24"/>
                <w:szCs w:val="24"/>
                <w:lang w:eastAsia="cs-CZ"/>
              </w:rPr>
              <w:br/>
              <w:t>- vysvětlí princip polymerace jako hlavní reakce vzniku plastů</w:t>
            </w:r>
            <w:r w:rsidRPr="003716D5">
              <w:rPr>
                <w:rFonts w:ascii="Times New Roman" w:eastAsia="Times New Roman" w:hAnsi="Times New Roman" w:cs="Times New Roman"/>
                <w:sz w:val="24"/>
                <w:szCs w:val="24"/>
                <w:lang w:eastAsia="cs-CZ"/>
              </w:rPr>
              <w:br/>
              <w:t>- uvede hlavní vlastnosti a význam plastů - srovná výhody a nevýhody používání plastů</w:t>
            </w:r>
          </w:p>
        </w:tc>
        <w:tc>
          <w:tcPr>
            <w:tcW w:w="3317" w:type="dxa"/>
            <w:shd w:val="clear" w:color="auto" w:fill="auto"/>
          </w:tcPr>
          <w:p w14:paraId="0B78701A"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zdroje uhlovodíků </w:t>
            </w:r>
            <w:r w:rsidRPr="003716D5">
              <w:rPr>
                <w:rFonts w:ascii="Times New Roman" w:eastAsia="Times New Roman" w:hAnsi="Times New Roman" w:cs="Times New Roman"/>
                <w:sz w:val="24"/>
                <w:szCs w:val="24"/>
                <w:lang w:eastAsia="cs-CZ"/>
              </w:rPr>
              <w:br/>
              <w:t xml:space="preserve">- zemní plyn </w:t>
            </w:r>
            <w:r w:rsidRPr="003716D5">
              <w:rPr>
                <w:rFonts w:ascii="Times New Roman" w:eastAsia="Times New Roman" w:hAnsi="Times New Roman" w:cs="Times New Roman"/>
                <w:sz w:val="24"/>
                <w:szCs w:val="24"/>
                <w:lang w:eastAsia="cs-CZ"/>
              </w:rPr>
              <w:br/>
              <w:t>- ropa</w:t>
            </w:r>
            <w:r w:rsidRPr="003716D5">
              <w:rPr>
                <w:rFonts w:ascii="Times New Roman" w:eastAsia="Times New Roman" w:hAnsi="Times New Roman" w:cs="Times New Roman"/>
                <w:sz w:val="24"/>
                <w:szCs w:val="24"/>
                <w:lang w:eastAsia="cs-CZ"/>
              </w:rPr>
              <w:br/>
              <w:t xml:space="preserve">- krakování </w:t>
            </w:r>
            <w:r w:rsidRPr="003716D5">
              <w:rPr>
                <w:rFonts w:ascii="Times New Roman" w:eastAsia="Times New Roman" w:hAnsi="Times New Roman" w:cs="Times New Roman"/>
                <w:sz w:val="24"/>
                <w:szCs w:val="24"/>
                <w:lang w:eastAsia="cs-CZ"/>
              </w:rPr>
              <w:br/>
              <w:t xml:space="preserve">- uhlí </w:t>
            </w:r>
            <w:r w:rsidRPr="003716D5">
              <w:rPr>
                <w:rFonts w:ascii="Times New Roman" w:eastAsia="Times New Roman" w:hAnsi="Times New Roman" w:cs="Times New Roman"/>
                <w:sz w:val="24"/>
                <w:szCs w:val="24"/>
                <w:lang w:eastAsia="cs-CZ"/>
              </w:rPr>
              <w:br/>
              <w:t xml:space="preserve">- karbonizace </w:t>
            </w:r>
            <w:r w:rsidRPr="003716D5">
              <w:rPr>
                <w:rFonts w:ascii="Times New Roman" w:eastAsia="Times New Roman" w:hAnsi="Times New Roman" w:cs="Times New Roman"/>
                <w:sz w:val="24"/>
                <w:szCs w:val="24"/>
                <w:lang w:eastAsia="cs-CZ"/>
              </w:rPr>
              <w:br/>
              <w:t xml:space="preserve">- polymerace </w:t>
            </w:r>
            <w:r w:rsidRPr="003716D5">
              <w:rPr>
                <w:rFonts w:ascii="Times New Roman" w:eastAsia="Times New Roman" w:hAnsi="Times New Roman" w:cs="Times New Roman"/>
                <w:sz w:val="24"/>
                <w:szCs w:val="24"/>
                <w:lang w:eastAsia="cs-CZ"/>
              </w:rPr>
              <w:br/>
              <w:t>- hlavní druhy polymerů</w:t>
            </w:r>
          </w:p>
        </w:tc>
        <w:tc>
          <w:tcPr>
            <w:tcW w:w="2177" w:type="dxa"/>
            <w:vMerge/>
            <w:shd w:val="clear" w:color="auto" w:fill="auto"/>
          </w:tcPr>
          <w:p w14:paraId="26715536"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4EC6C427" w14:textId="77777777" w:rsidTr="006B5819">
        <w:tc>
          <w:tcPr>
            <w:tcW w:w="3681" w:type="dxa"/>
            <w:shd w:val="clear" w:color="auto" w:fill="auto"/>
          </w:tcPr>
          <w:p w14:paraId="50CCE03D"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CH-9-6-03 rozliší vybrané deriváty uhlovodíků, uvede jejich zdroje, vlastnosti a použití</w:t>
            </w:r>
          </w:p>
        </w:tc>
        <w:tc>
          <w:tcPr>
            <w:tcW w:w="4819" w:type="dxa"/>
            <w:shd w:val="clear" w:color="auto" w:fill="auto"/>
          </w:tcPr>
          <w:p w14:paraId="5EC3697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aplikuje obecný princip názvosloví derivátů při čtení a psaní vzorců </w:t>
            </w:r>
            <w:r w:rsidRPr="003716D5">
              <w:rPr>
                <w:rFonts w:ascii="Times New Roman" w:eastAsia="Times New Roman" w:hAnsi="Times New Roman" w:cs="Times New Roman"/>
                <w:sz w:val="24"/>
                <w:szCs w:val="24"/>
                <w:lang w:eastAsia="cs-CZ"/>
              </w:rPr>
              <w:br/>
              <w:t xml:space="preserve">- vysvětlí podstatu uhlovodíkových zbytků </w:t>
            </w:r>
            <w:r w:rsidRPr="003716D5">
              <w:rPr>
                <w:rFonts w:ascii="Times New Roman" w:eastAsia="Times New Roman" w:hAnsi="Times New Roman" w:cs="Times New Roman"/>
                <w:sz w:val="24"/>
                <w:szCs w:val="24"/>
                <w:lang w:eastAsia="cs-CZ"/>
              </w:rPr>
              <w:br/>
              <w:t xml:space="preserve">- vyvodí vznik derivátů z jednoduchých uhlovodíků </w:t>
            </w:r>
            <w:r w:rsidRPr="003716D5">
              <w:rPr>
                <w:rFonts w:ascii="Times New Roman" w:eastAsia="Times New Roman" w:hAnsi="Times New Roman" w:cs="Times New Roman"/>
                <w:sz w:val="24"/>
                <w:szCs w:val="24"/>
                <w:lang w:eastAsia="cs-CZ"/>
              </w:rPr>
              <w:br/>
              <w:t xml:space="preserve">- uvede význam halogenderivátů </w:t>
            </w:r>
            <w:r w:rsidRPr="003716D5">
              <w:rPr>
                <w:rFonts w:ascii="Times New Roman" w:eastAsia="Times New Roman" w:hAnsi="Times New Roman" w:cs="Times New Roman"/>
                <w:sz w:val="24"/>
                <w:szCs w:val="24"/>
                <w:lang w:eastAsia="cs-CZ"/>
              </w:rPr>
              <w:br/>
              <w:t xml:space="preserve">- vysvětlí pojem freony a jejich vztah k životnímu prostředí </w:t>
            </w:r>
            <w:r w:rsidRPr="003716D5">
              <w:rPr>
                <w:rFonts w:ascii="Times New Roman" w:eastAsia="Times New Roman" w:hAnsi="Times New Roman" w:cs="Times New Roman"/>
                <w:sz w:val="24"/>
                <w:szCs w:val="24"/>
                <w:lang w:eastAsia="cs-CZ"/>
              </w:rPr>
              <w:br/>
              <w:t xml:space="preserve">- charakterizuje alkoholy </w:t>
            </w:r>
            <w:r w:rsidRPr="003716D5">
              <w:rPr>
                <w:rFonts w:ascii="Times New Roman" w:eastAsia="Times New Roman" w:hAnsi="Times New Roman" w:cs="Times New Roman"/>
                <w:sz w:val="24"/>
                <w:szCs w:val="24"/>
                <w:lang w:eastAsia="cs-CZ"/>
              </w:rPr>
              <w:br/>
              <w:t xml:space="preserve">- zapíše základní vzorce a sestaví názvy alkoholů </w:t>
            </w:r>
            <w:r w:rsidRPr="003716D5">
              <w:rPr>
                <w:rFonts w:ascii="Times New Roman" w:eastAsia="Times New Roman" w:hAnsi="Times New Roman" w:cs="Times New Roman"/>
                <w:sz w:val="24"/>
                <w:szCs w:val="24"/>
                <w:lang w:eastAsia="cs-CZ"/>
              </w:rPr>
              <w:br/>
              <w:t xml:space="preserve">- uvede vlastnosti a použití vybraných alkoholů </w:t>
            </w:r>
            <w:r w:rsidRPr="003716D5">
              <w:rPr>
                <w:rFonts w:ascii="Times New Roman" w:eastAsia="Times New Roman" w:hAnsi="Times New Roman" w:cs="Times New Roman"/>
                <w:sz w:val="24"/>
                <w:szCs w:val="24"/>
                <w:lang w:eastAsia="cs-CZ"/>
              </w:rPr>
              <w:br/>
              <w:t xml:space="preserve">- vysvětlí nástrahy a nebezpečí požívání alkoholických nápojů a nebezpečí alkoholismu jako závislosti </w:t>
            </w:r>
            <w:r w:rsidRPr="003716D5">
              <w:rPr>
                <w:rFonts w:ascii="Times New Roman" w:eastAsia="Times New Roman" w:hAnsi="Times New Roman" w:cs="Times New Roman"/>
                <w:sz w:val="24"/>
                <w:szCs w:val="24"/>
                <w:lang w:eastAsia="cs-CZ"/>
              </w:rPr>
              <w:br/>
              <w:t xml:space="preserve">- charakterizuje karbonylové sloučeniny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vysvětlí rozdíl mezi aldehydy a ketony </w:t>
            </w:r>
            <w:r w:rsidRPr="003716D5">
              <w:rPr>
                <w:rFonts w:ascii="Times New Roman" w:eastAsia="Times New Roman" w:hAnsi="Times New Roman" w:cs="Times New Roman"/>
                <w:sz w:val="24"/>
                <w:szCs w:val="24"/>
                <w:lang w:eastAsia="cs-CZ"/>
              </w:rPr>
              <w:br/>
              <w:t xml:space="preserve">- sestaví vzorce a uvede praktický význam formaldehydu, acetaldehydu a acetonu </w:t>
            </w:r>
            <w:r w:rsidRPr="003716D5">
              <w:rPr>
                <w:rFonts w:ascii="Times New Roman" w:eastAsia="Times New Roman" w:hAnsi="Times New Roman" w:cs="Times New Roman"/>
                <w:sz w:val="24"/>
                <w:szCs w:val="24"/>
                <w:lang w:eastAsia="cs-CZ"/>
              </w:rPr>
              <w:br/>
              <w:t xml:space="preserve">- charakterizuje karboxylové kyseliny </w:t>
            </w:r>
            <w:r w:rsidRPr="003716D5">
              <w:rPr>
                <w:rFonts w:ascii="Times New Roman" w:eastAsia="Times New Roman" w:hAnsi="Times New Roman" w:cs="Times New Roman"/>
                <w:sz w:val="24"/>
                <w:szCs w:val="24"/>
                <w:lang w:eastAsia="cs-CZ"/>
              </w:rPr>
              <w:br/>
              <w:t>- zapíše vzorec kyseliny mravenčí, octové - vysvětlí význam vybraných vyšších karboxylových kyselin, aminokyselin, esterů a solí karboxylových kyselin</w:t>
            </w:r>
          </w:p>
        </w:tc>
        <w:tc>
          <w:tcPr>
            <w:tcW w:w="3317" w:type="dxa"/>
            <w:shd w:val="clear" w:color="auto" w:fill="auto"/>
          </w:tcPr>
          <w:p w14:paraId="09B1C3E3" w14:textId="77777777" w:rsidR="006B5819"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uhlovodíkové zbytky </w:t>
            </w:r>
          </w:p>
          <w:p w14:paraId="03B4A42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halogenderiváty </w:t>
            </w:r>
            <w:r w:rsidRPr="003716D5">
              <w:rPr>
                <w:rFonts w:ascii="Times New Roman" w:eastAsia="Times New Roman" w:hAnsi="Times New Roman" w:cs="Times New Roman"/>
                <w:sz w:val="24"/>
                <w:szCs w:val="24"/>
                <w:lang w:eastAsia="cs-CZ"/>
              </w:rPr>
              <w:br/>
              <w:t xml:space="preserve">- význam freonů a jejich vztah k životnímu prostředí </w:t>
            </w:r>
            <w:r w:rsidRPr="003716D5">
              <w:rPr>
                <w:rFonts w:ascii="Times New Roman" w:eastAsia="Times New Roman" w:hAnsi="Times New Roman" w:cs="Times New Roman"/>
                <w:sz w:val="24"/>
                <w:szCs w:val="24"/>
                <w:lang w:eastAsia="cs-CZ"/>
              </w:rPr>
              <w:br/>
              <w:t xml:space="preserve">- alkoholy a fenoly </w:t>
            </w:r>
            <w:r w:rsidRPr="003716D5">
              <w:rPr>
                <w:rFonts w:ascii="Times New Roman" w:eastAsia="Times New Roman" w:hAnsi="Times New Roman" w:cs="Times New Roman"/>
                <w:sz w:val="24"/>
                <w:szCs w:val="24"/>
                <w:lang w:eastAsia="cs-CZ"/>
              </w:rPr>
              <w:br/>
              <w:t xml:space="preserve">- výroba a izolace alkoholů </w:t>
            </w:r>
            <w:r w:rsidRPr="003716D5">
              <w:rPr>
                <w:rFonts w:ascii="Times New Roman" w:eastAsia="Times New Roman" w:hAnsi="Times New Roman" w:cs="Times New Roman"/>
                <w:sz w:val="24"/>
                <w:szCs w:val="24"/>
                <w:lang w:eastAsia="cs-CZ"/>
              </w:rPr>
              <w:br/>
              <w:t xml:space="preserve">- karbonylové sloučeniny </w:t>
            </w:r>
            <w:r w:rsidRPr="003716D5">
              <w:rPr>
                <w:rFonts w:ascii="Times New Roman" w:eastAsia="Times New Roman" w:hAnsi="Times New Roman" w:cs="Times New Roman"/>
                <w:sz w:val="24"/>
                <w:szCs w:val="24"/>
                <w:lang w:eastAsia="cs-CZ"/>
              </w:rPr>
              <w:br/>
              <w:t xml:space="preserve">- aldehydy a ketony </w:t>
            </w:r>
            <w:r w:rsidRPr="003716D5">
              <w:rPr>
                <w:rFonts w:ascii="Times New Roman" w:eastAsia="Times New Roman" w:hAnsi="Times New Roman" w:cs="Times New Roman"/>
                <w:sz w:val="24"/>
                <w:szCs w:val="24"/>
                <w:lang w:eastAsia="cs-CZ"/>
              </w:rPr>
              <w:br/>
              <w:t xml:space="preserve">-karboxylové kyseliny - vyšší karboxylové kyseliny </w:t>
            </w:r>
            <w:r w:rsidRPr="003716D5">
              <w:rPr>
                <w:rFonts w:ascii="Times New Roman" w:eastAsia="Times New Roman" w:hAnsi="Times New Roman" w:cs="Times New Roman"/>
                <w:sz w:val="24"/>
                <w:szCs w:val="24"/>
                <w:lang w:eastAsia="cs-CZ"/>
              </w:rPr>
              <w:br/>
              <w:t>- reakce karboxylových kyselin - aminokyseliny</w:t>
            </w:r>
          </w:p>
        </w:tc>
        <w:tc>
          <w:tcPr>
            <w:tcW w:w="2177" w:type="dxa"/>
            <w:vMerge/>
            <w:shd w:val="clear" w:color="auto" w:fill="auto"/>
          </w:tcPr>
          <w:p w14:paraId="440A00A0"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6BB06F69" w14:textId="77777777" w:rsidTr="006B5819">
        <w:tc>
          <w:tcPr>
            <w:tcW w:w="3681" w:type="dxa"/>
            <w:shd w:val="clear" w:color="auto" w:fill="auto"/>
          </w:tcPr>
          <w:p w14:paraId="3A5FF7B1" w14:textId="77777777" w:rsidR="006B5819" w:rsidRPr="003716D5" w:rsidRDefault="006B5819" w:rsidP="006B5819">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CH-9-6-04 orientuje se ve výchozích látkách a produktech fotosyntézy a koncových produktů biochemického zpracování, přede</w:t>
            </w:r>
            <w:r>
              <w:rPr>
                <w:rFonts w:ascii="Times New Roman" w:eastAsia="Times New Roman" w:hAnsi="Times New Roman" w:cs="Times New Roman"/>
                <w:sz w:val="24"/>
                <w:szCs w:val="24"/>
                <w:lang w:eastAsia="cs-CZ"/>
              </w:rPr>
              <w:t>vším bílkovin, tuků, sacharidů</w:t>
            </w:r>
          </w:p>
        </w:tc>
        <w:tc>
          <w:tcPr>
            <w:tcW w:w="4819" w:type="dxa"/>
            <w:vMerge w:val="restart"/>
            <w:shd w:val="clear" w:color="auto" w:fill="auto"/>
          </w:tcPr>
          <w:p w14:paraId="0EAE0DE1"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zapíše chemickou rovnicí průběh fotosyntézy </w:t>
            </w:r>
            <w:r w:rsidRPr="003716D5">
              <w:rPr>
                <w:rFonts w:ascii="Times New Roman" w:eastAsia="Times New Roman" w:hAnsi="Times New Roman" w:cs="Times New Roman"/>
                <w:sz w:val="24"/>
                <w:szCs w:val="24"/>
                <w:lang w:eastAsia="cs-CZ"/>
              </w:rPr>
              <w:br/>
              <w:t xml:space="preserve">- uvede význam a vlastnosti glukózy a sacharózy, základních polysacharidů </w:t>
            </w:r>
            <w:r w:rsidRPr="003716D5">
              <w:rPr>
                <w:rFonts w:ascii="Times New Roman" w:eastAsia="Times New Roman" w:hAnsi="Times New Roman" w:cs="Times New Roman"/>
                <w:sz w:val="24"/>
                <w:szCs w:val="24"/>
                <w:lang w:eastAsia="cs-CZ"/>
              </w:rPr>
              <w:br/>
              <w:t>- škrobu, glykogenu, celulózy</w:t>
            </w:r>
          </w:p>
        </w:tc>
        <w:tc>
          <w:tcPr>
            <w:tcW w:w="3317" w:type="dxa"/>
            <w:vMerge w:val="restart"/>
            <w:shd w:val="clear" w:color="auto" w:fill="auto"/>
          </w:tcPr>
          <w:p w14:paraId="46573CA4"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přírodní sloučeniny </w:t>
            </w:r>
            <w:r w:rsidRPr="003716D5">
              <w:rPr>
                <w:rFonts w:ascii="Times New Roman" w:eastAsia="Times New Roman" w:hAnsi="Times New Roman" w:cs="Times New Roman"/>
                <w:sz w:val="24"/>
                <w:szCs w:val="24"/>
                <w:lang w:eastAsia="cs-CZ"/>
              </w:rPr>
              <w:br/>
              <w:t xml:space="preserve">- sacharidy </w:t>
            </w:r>
            <w:r w:rsidRPr="003716D5">
              <w:rPr>
                <w:rFonts w:ascii="Times New Roman" w:eastAsia="Times New Roman" w:hAnsi="Times New Roman" w:cs="Times New Roman"/>
                <w:sz w:val="24"/>
                <w:szCs w:val="24"/>
                <w:lang w:eastAsia="cs-CZ"/>
              </w:rPr>
              <w:br/>
              <w:t xml:space="preserve">- tuky </w:t>
            </w:r>
            <w:r w:rsidRPr="003716D5">
              <w:rPr>
                <w:rFonts w:ascii="Times New Roman" w:eastAsia="Times New Roman" w:hAnsi="Times New Roman" w:cs="Times New Roman"/>
                <w:sz w:val="24"/>
                <w:szCs w:val="24"/>
                <w:lang w:eastAsia="cs-CZ"/>
              </w:rPr>
              <w:br/>
              <w:t xml:space="preserve">- bílkoviny </w:t>
            </w:r>
            <w:r w:rsidRPr="003716D5">
              <w:rPr>
                <w:rFonts w:ascii="Times New Roman" w:eastAsia="Times New Roman" w:hAnsi="Times New Roman" w:cs="Times New Roman"/>
                <w:sz w:val="24"/>
                <w:szCs w:val="24"/>
                <w:lang w:eastAsia="cs-CZ"/>
              </w:rPr>
              <w:br/>
              <w:t xml:space="preserve">- zmýdelnění </w:t>
            </w:r>
          </w:p>
        </w:tc>
        <w:tc>
          <w:tcPr>
            <w:tcW w:w="2177" w:type="dxa"/>
            <w:vMerge/>
            <w:shd w:val="clear" w:color="auto" w:fill="auto"/>
          </w:tcPr>
          <w:p w14:paraId="1BBE397F"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0A51F442" w14:textId="77777777" w:rsidTr="006B5819">
        <w:tc>
          <w:tcPr>
            <w:tcW w:w="3681" w:type="dxa"/>
            <w:shd w:val="clear" w:color="auto" w:fill="auto"/>
          </w:tcPr>
          <w:p w14:paraId="6AAF0AC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CH-9-6-05 určí podmínky postačující pro aktivní fotosyntézu</w:t>
            </w:r>
          </w:p>
        </w:tc>
        <w:tc>
          <w:tcPr>
            <w:tcW w:w="4819" w:type="dxa"/>
            <w:vMerge/>
            <w:shd w:val="clear" w:color="auto" w:fill="auto"/>
          </w:tcPr>
          <w:p w14:paraId="583D430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14:paraId="4141D32A"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14:paraId="154EC7C1"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2E6E58AE" w14:textId="77777777" w:rsidTr="006B5819">
        <w:tc>
          <w:tcPr>
            <w:tcW w:w="3681" w:type="dxa"/>
            <w:shd w:val="clear" w:color="auto" w:fill="auto"/>
          </w:tcPr>
          <w:p w14:paraId="051443D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CH-9-6-06 uvede příklady zdrojů bílkovin, tuků, sacharidů a vitaminů</w:t>
            </w:r>
          </w:p>
        </w:tc>
        <w:tc>
          <w:tcPr>
            <w:tcW w:w="4819" w:type="dxa"/>
            <w:shd w:val="clear" w:color="auto" w:fill="auto"/>
          </w:tcPr>
          <w:p w14:paraId="757B9453"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uvede zdroje a význam tuků </w:t>
            </w:r>
          </w:p>
          <w:p w14:paraId="20F632B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popíše základní vlastnosti a vznik tuků </w:t>
            </w:r>
            <w:r w:rsidRPr="003716D5">
              <w:rPr>
                <w:rFonts w:ascii="Times New Roman" w:eastAsia="Times New Roman" w:hAnsi="Times New Roman" w:cs="Times New Roman"/>
                <w:sz w:val="24"/>
                <w:szCs w:val="24"/>
                <w:lang w:eastAsia="cs-CZ"/>
              </w:rPr>
              <w:br/>
              <w:t xml:space="preserve">- vyjmenuje zdroje bílkovin </w:t>
            </w:r>
            <w:r w:rsidRPr="003716D5">
              <w:rPr>
                <w:rFonts w:ascii="Times New Roman" w:eastAsia="Times New Roman" w:hAnsi="Times New Roman" w:cs="Times New Roman"/>
                <w:sz w:val="24"/>
                <w:szCs w:val="24"/>
                <w:lang w:eastAsia="cs-CZ"/>
              </w:rPr>
              <w:br/>
              <w:t xml:space="preserve">- slovně popíše chemické složení a význam bílkovin </w:t>
            </w:r>
            <w:r w:rsidRPr="003716D5">
              <w:rPr>
                <w:rFonts w:ascii="Times New Roman" w:eastAsia="Times New Roman" w:hAnsi="Times New Roman" w:cs="Times New Roman"/>
                <w:sz w:val="24"/>
                <w:szCs w:val="24"/>
                <w:lang w:eastAsia="cs-CZ"/>
              </w:rPr>
              <w:br/>
              <w:t xml:space="preserve">- objasní obecné zásady správné skladby potravy člověka </w:t>
            </w:r>
          </w:p>
        </w:tc>
        <w:tc>
          <w:tcPr>
            <w:tcW w:w="3317" w:type="dxa"/>
            <w:shd w:val="clear" w:color="auto" w:fill="auto"/>
          </w:tcPr>
          <w:p w14:paraId="20041BA7"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přírodní látky</w:t>
            </w:r>
          </w:p>
          <w:p w14:paraId="58A59D99"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sacharidy </w:t>
            </w:r>
            <w:r w:rsidRPr="003716D5">
              <w:rPr>
                <w:rFonts w:ascii="Times New Roman" w:eastAsia="Times New Roman" w:hAnsi="Times New Roman" w:cs="Times New Roman"/>
                <w:sz w:val="24"/>
                <w:szCs w:val="24"/>
                <w:lang w:eastAsia="cs-CZ"/>
              </w:rPr>
              <w:br/>
              <w:t xml:space="preserve">- tuky </w:t>
            </w:r>
            <w:r w:rsidRPr="003716D5">
              <w:rPr>
                <w:rFonts w:ascii="Times New Roman" w:eastAsia="Times New Roman" w:hAnsi="Times New Roman" w:cs="Times New Roman"/>
                <w:sz w:val="24"/>
                <w:szCs w:val="24"/>
                <w:lang w:eastAsia="cs-CZ"/>
              </w:rPr>
              <w:br/>
              <w:t xml:space="preserve">- bílkoviny </w:t>
            </w:r>
            <w:r w:rsidRPr="003716D5">
              <w:rPr>
                <w:rFonts w:ascii="Times New Roman" w:eastAsia="Times New Roman" w:hAnsi="Times New Roman" w:cs="Times New Roman"/>
                <w:sz w:val="24"/>
                <w:szCs w:val="24"/>
                <w:lang w:eastAsia="cs-CZ"/>
              </w:rPr>
              <w:br/>
              <w:t xml:space="preserve">- složení potravy </w:t>
            </w:r>
          </w:p>
          <w:p w14:paraId="649BDECE"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zdravý životní styl </w:t>
            </w:r>
            <w:r w:rsidRPr="003716D5">
              <w:rPr>
                <w:rFonts w:ascii="Times New Roman" w:eastAsia="Times New Roman" w:hAnsi="Times New Roman" w:cs="Times New Roman"/>
                <w:sz w:val="24"/>
                <w:szCs w:val="24"/>
                <w:lang w:eastAsia="cs-CZ"/>
              </w:rPr>
              <w:br/>
              <w:t xml:space="preserve">- metabolismus živin </w:t>
            </w:r>
            <w:r w:rsidRPr="003716D5">
              <w:rPr>
                <w:rFonts w:ascii="Times New Roman" w:eastAsia="Times New Roman" w:hAnsi="Times New Roman" w:cs="Times New Roman"/>
                <w:sz w:val="24"/>
                <w:szCs w:val="24"/>
                <w:lang w:eastAsia="cs-CZ"/>
              </w:rPr>
              <w:br/>
              <w:t xml:space="preserve">- biokatalyzátory </w:t>
            </w:r>
          </w:p>
        </w:tc>
        <w:tc>
          <w:tcPr>
            <w:tcW w:w="2177" w:type="dxa"/>
            <w:vMerge/>
            <w:shd w:val="clear" w:color="auto" w:fill="auto"/>
          </w:tcPr>
          <w:p w14:paraId="4ABF7813"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7B1C5187" w14:textId="77777777" w:rsidTr="006B5819">
        <w:trPr>
          <w:trHeight w:val="1104"/>
        </w:trPr>
        <w:tc>
          <w:tcPr>
            <w:tcW w:w="3681" w:type="dxa"/>
            <w:shd w:val="clear" w:color="auto" w:fill="auto"/>
          </w:tcPr>
          <w:p w14:paraId="5A4CD4A4"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CH-9-7-01 zhodnotí využívání prvotních a druhotných surovin z hlediska trvale udržitelného rozvoje na Zemi</w:t>
            </w:r>
          </w:p>
        </w:tc>
        <w:tc>
          <w:tcPr>
            <w:tcW w:w="4819" w:type="dxa"/>
            <w:vMerge w:val="restart"/>
            <w:shd w:val="clear" w:color="auto" w:fill="auto"/>
          </w:tcPr>
          <w:p w14:paraId="508671B7" w14:textId="77777777" w:rsidR="006B5819"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dokáže využít poznatky o chemii a chemických výrobcích s ohledem na své zdraví a ochranu životního prostředí</w:t>
            </w:r>
          </w:p>
          <w:p w14:paraId="50C56706"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volí si efektivní a zodpovědné jednání v rámci domácí ekologie</w:t>
            </w:r>
          </w:p>
        </w:tc>
        <w:tc>
          <w:tcPr>
            <w:tcW w:w="3317" w:type="dxa"/>
            <w:vMerge w:val="restart"/>
            <w:shd w:val="clear" w:color="auto" w:fill="auto"/>
          </w:tcPr>
          <w:p w14:paraId="400E4073"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léčiva </w:t>
            </w:r>
            <w:r w:rsidRPr="003716D5">
              <w:rPr>
                <w:rFonts w:ascii="Times New Roman" w:eastAsia="Times New Roman" w:hAnsi="Times New Roman" w:cs="Times New Roman"/>
                <w:sz w:val="24"/>
                <w:szCs w:val="24"/>
                <w:lang w:eastAsia="cs-CZ"/>
              </w:rPr>
              <w:br/>
              <w:t xml:space="preserve">- pesticidy </w:t>
            </w:r>
            <w:r w:rsidRPr="003716D5">
              <w:rPr>
                <w:rFonts w:ascii="Times New Roman" w:eastAsia="Times New Roman" w:hAnsi="Times New Roman" w:cs="Times New Roman"/>
                <w:sz w:val="24"/>
                <w:szCs w:val="24"/>
                <w:lang w:eastAsia="cs-CZ"/>
              </w:rPr>
              <w:br/>
              <w:t xml:space="preserve">- detergenty </w:t>
            </w:r>
            <w:r w:rsidRPr="003716D5">
              <w:rPr>
                <w:rFonts w:ascii="Times New Roman" w:eastAsia="Times New Roman" w:hAnsi="Times New Roman" w:cs="Times New Roman"/>
                <w:sz w:val="24"/>
                <w:szCs w:val="24"/>
                <w:lang w:eastAsia="cs-CZ"/>
              </w:rPr>
              <w:br/>
              <w:t xml:space="preserve">- konzervace potravin - výroba cukru, papíru, celulózy </w:t>
            </w:r>
            <w:r w:rsidRPr="003716D5">
              <w:rPr>
                <w:rFonts w:ascii="Times New Roman" w:eastAsia="Times New Roman" w:hAnsi="Times New Roman" w:cs="Times New Roman"/>
                <w:sz w:val="24"/>
                <w:szCs w:val="24"/>
                <w:lang w:eastAsia="cs-CZ"/>
              </w:rPr>
              <w:br/>
              <w:t xml:space="preserve">- doping </w:t>
            </w:r>
          </w:p>
        </w:tc>
        <w:tc>
          <w:tcPr>
            <w:tcW w:w="2177" w:type="dxa"/>
            <w:vMerge/>
            <w:shd w:val="clear" w:color="auto" w:fill="auto"/>
          </w:tcPr>
          <w:p w14:paraId="7DCB4B7F"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2F509766" w14:textId="77777777" w:rsidTr="006B5819">
        <w:trPr>
          <w:trHeight w:val="1104"/>
        </w:trPr>
        <w:tc>
          <w:tcPr>
            <w:tcW w:w="3681" w:type="dxa"/>
            <w:shd w:val="clear" w:color="auto" w:fill="auto"/>
          </w:tcPr>
          <w:p w14:paraId="087094C5"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t>CH-9-7-02 aplikuje znalosti o principech hašení požárů na řešení modelových situací z praxe</w:t>
            </w:r>
          </w:p>
        </w:tc>
        <w:tc>
          <w:tcPr>
            <w:tcW w:w="4819" w:type="dxa"/>
            <w:vMerge/>
            <w:shd w:val="clear" w:color="auto" w:fill="auto"/>
          </w:tcPr>
          <w:p w14:paraId="6207EC42"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14:paraId="64FF7DA3"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14:paraId="3883B201"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14:paraId="64A43A8C" w14:textId="77777777" w:rsidTr="006B5819">
        <w:trPr>
          <w:trHeight w:val="1104"/>
        </w:trPr>
        <w:tc>
          <w:tcPr>
            <w:tcW w:w="3681" w:type="dxa"/>
            <w:shd w:val="clear" w:color="auto" w:fill="auto"/>
          </w:tcPr>
          <w:p w14:paraId="41CCDF06" w14:textId="77777777" w:rsidR="006B5819" w:rsidRPr="006B5819"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lastRenderedPageBreak/>
              <w:t>CH-9-7-03 orientuje se v přípravě a využívání různých látek v praxi a jejich vlivech na životní prostředí a zdraví člověka</w:t>
            </w:r>
          </w:p>
        </w:tc>
        <w:tc>
          <w:tcPr>
            <w:tcW w:w="4819" w:type="dxa"/>
            <w:shd w:val="clear" w:color="auto" w:fill="auto"/>
          </w:tcPr>
          <w:p w14:paraId="6B94C125"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aplikuje školní poznatky v praktickém životě</w:t>
            </w:r>
          </w:p>
          <w:p w14:paraId="44C28BB9"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hodnotí složení potravy z hlediska uznávaných zásad zdravé výživy</w:t>
            </w:r>
          </w:p>
          <w:p w14:paraId="7677059B"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nebezpečí konzumace drog a jiných návykových látek</w:t>
            </w:r>
          </w:p>
        </w:tc>
        <w:tc>
          <w:tcPr>
            <w:tcW w:w="3317" w:type="dxa"/>
            <w:shd w:val="clear" w:color="auto" w:fill="auto"/>
          </w:tcPr>
          <w:p w14:paraId="4F1EFD80"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průmyslová chemie</w:t>
            </w:r>
          </w:p>
          <w:p w14:paraId="72EFEA71"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ve stavebnictví a sklářství</w:t>
            </w:r>
          </w:p>
          <w:p w14:paraId="7901F42C"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 zemědělství</w:t>
            </w:r>
          </w:p>
          <w:p w14:paraId="5B013764"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výroba železa a oceli</w:t>
            </w:r>
          </w:p>
          <w:p w14:paraId="58B6D776" w14:textId="77777777"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výroba kovů z rud</w:t>
            </w:r>
          </w:p>
          <w:p w14:paraId="7974A56D" w14:textId="77777777"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 energetice</w:t>
            </w:r>
          </w:p>
        </w:tc>
        <w:tc>
          <w:tcPr>
            <w:tcW w:w="2177" w:type="dxa"/>
            <w:shd w:val="clear" w:color="auto" w:fill="auto"/>
          </w:tcPr>
          <w:p w14:paraId="0AFB4574" w14:textId="77777777"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3716D5" w14:paraId="4E635A09" w14:textId="77777777" w:rsidTr="006B5819">
        <w:tc>
          <w:tcPr>
            <w:tcW w:w="13994" w:type="dxa"/>
            <w:gridSpan w:val="4"/>
            <w:shd w:val="clear" w:color="auto" w:fill="auto"/>
          </w:tcPr>
          <w:p w14:paraId="0B66EAAC"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6458BD9"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3512C29F"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p>
          <w:p w14:paraId="2BC12FD8" w14:textId="77777777"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Žák</w:t>
            </w:r>
          </w:p>
          <w:p w14:paraId="2D554265" w14:textId="77777777" w:rsidR="00A00B87" w:rsidRDefault="00A00B87" w:rsidP="00AF0084">
            <w:pPr>
              <w:spacing w:after="0" w:line="240" w:lineRule="auto"/>
              <w:rPr>
                <w:rFonts w:ascii="Times New Roman" w:eastAsia="Times New Roman" w:hAnsi="Times New Roman" w:cs="Times New Roman"/>
                <w:i/>
                <w:sz w:val="24"/>
                <w:szCs w:val="24"/>
                <w:lang w:eastAsia="cs-CZ"/>
              </w:rPr>
            </w:pPr>
            <w:r w:rsidRPr="00A00B87">
              <w:rPr>
                <w:rFonts w:ascii="Times New Roman" w:eastAsia="Times New Roman" w:hAnsi="Times New Roman" w:cs="Times New Roman"/>
                <w:i/>
                <w:sz w:val="24"/>
                <w:szCs w:val="24"/>
                <w:lang w:eastAsia="cs-CZ"/>
              </w:rPr>
              <w:t>CH-9-1-02p pracuje bezpečně s vybranými běžně používanými nebezpečnými látkami</w:t>
            </w:r>
          </w:p>
          <w:p w14:paraId="3AE0D6C3" w14:textId="77777777" w:rsidR="00A00B87" w:rsidRPr="003716D5" w:rsidRDefault="00A00B87" w:rsidP="00AF0084">
            <w:pPr>
              <w:spacing w:after="0" w:line="240" w:lineRule="auto"/>
              <w:rPr>
                <w:rFonts w:ascii="Times New Roman" w:eastAsia="Times New Roman" w:hAnsi="Times New Roman" w:cs="Times New Roman"/>
                <w:i/>
                <w:sz w:val="24"/>
                <w:szCs w:val="24"/>
                <w:lang w:eastAsia="cs-CZ"/>
              </w:rPr>
            </w:pPr>
            <w:r w:rsidRPr="00A00B87">
              <w:rPr>
                <w:rFonts w:ascii="Times New Roman" w:eastAsia="Times New Roman" w:hAnsi="Times New Roman" w:cs="Times New Roman"/>
                <w:i/>
                <w:sz w:val="24"/>
                <w:szCs w:val="24"/>
                <w:lang w:eastAsia="cs-CZ"/>
              </w:rPr>
              <w:t>CH-9-4-01p pojmenuje výchozí látky a produkty nejjednodušších chemických reakcí</w:t>
            </w:r>
          </w:p>
          <w:p w14:paraId="5E9BC7E9"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CH-9-6-02p </w:t>
            </w:r>
            <w:r w:rsidR="00A00B87">
              <w:rPr>
                <w:rFonts w:ascii="Times New Roman" w:eastAsia="Times New Roman" w:hAnsi="Times New Roman" w:cs="Times New Roman"/>
                <w:i/>
                <w:sz w:val="24"/>
                <w:szCs w:val="24"/>
                <w:lang w:eastAsia="cs-CZ"/>
              </w:rPr>
              <w:t>z</w:t>
            </w:r>
            <w:r w:rsidRPr="003716D5">
              <w:rPr>
                <w:rFonts w:ascii="Times New Roman" w:eastAsia="Times New Roman" w:hAnsi="Times New Roman" w:cs="Times New Roman"/>
                <w:i/>
                <w:sz w:val="24"/>
                <w:szCs w:val="24"/>
                <w:lang w:eastAsia="cs-CZ"/>
              </w:rPr>
              <w:t xml:space="preserve">hodnotí užívání paliv jako zdrojů energie </w:t>
            </w:r>
          </w:p>
          <w:p w14:paraId="19512404"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CH-9-6-02p </w:t>
            </w:r>
            <w:r w:rsidR="00A00B87">
              <w:rPr>
                <w:rFonts w:ascii="Times New Roman" w:eastAsia="Times New Roman" w:hAnsi="Times New Roman" w:cs="Times New Roman"/>
                <w:i/>
                <w:sz w:val="24"/>
                <w:szCs w:val="24"/>
                <w:lang w:eastAsia="cs-CZ"/>
              </w:rPr>
              <w:t>v</w:t>
            </w:r>
            <w:r w:rsidRPr="003716D5">
              <w:rPr>
                <w:rFonts w:ascii="Times New Roman" w:eastAsia="Times New Roman" w:hAnsi="Times New Roman" w:cs="Times New Roman"/>
                <w:i/>
                <w:sz w:val="24"/>
                <w:szCs w:val="24"/>
                <w:lang w:eastAsia="cs-CZ"/>
              </w:rPr>
              <w:t xml:space="preserve">yjmenuje některé produkty průmyslového zpracování ropy </w:t>
            </w:r>
          </w:p>
          <w:p w14:paraId="58DF7648"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CH-9-6-06p </w:t>
            </w:r>
            <w:r w:rsidR="00A00B87">
              <w:rPr>
                <w:rFonts w:ascii="Times New Roman" w:eastAsia="Times New Roman" w:hAnsi="Times New Roman" w:cs="Times New Roman"/>
                <w:i/>
                <w:sz w:val="24"/>
                <w:szCs w:val="24"/>
                <w:lang w:eastAsia="cs-CZ"/>
              </w:rPr>
              <w:t>u</w:t>
            </w:r>
            <w:r w:rsidRPr="003716D5">
              <w:rPr>
                <w:rFonts w:ascii="Times New Roman" w:eastAsia="Times New Roman" w:hAnsi="Times New Roman" w:cs="Times New Roman"/>
                <w:i/>
                <w:sz w:val="24"/>
                <w:szCs w:val="24"/>
                <w:lang w:eastAsia="cs-CZ"/>
              </w:rPr>
              <w:t xml:space="preserve">vede příklady bílkovin, tuků, sacharidů a vitaminů v potravě z hlediska obecně uznávaných zásad správné výživy </w:t>
            </w:r>
          </w:p>
          <w:p w14:paraId="0FC99747" w14:textId="77777777"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CH-9-7-01p </w:t>
            </w:r>
            <w:r w:rsidR="00A00B87">
              <w:rPr>
                <w:rFonts w:ascii="Times New Roman" w:eastAsia="Times New Roman" w:hAnsi="Times New Roman" w:cs="Times New Roman"/>
                <w:i/>
                <w:sz w:val="24"/>
                <w:szCs w:val="24"/>
                <w:lang w:eastAsia="cs-CZ"/>
              </w:rPr>
              <w:t>u</w:t>
            </w:r>
            <w:r w:rsidRPr="003716D5">
              <w:rPr>
                <w:rFonts w:ascii="Times New Roman" w:eastAsia="Times New Roman" w:hAnsi="Times New Roman" w:cs="Times New Roman"/>
                <w:i/>
                <w:sz w:val="24"/>
                <w:szCs w:val="24"/>
                <w:lang w:eastAsia="cs-CZ"/>
              </w:rPr>
              <w:t xml:space="preserve">vede příklady využívání prvotních a druhotných surovin </w:t>
            </w:r>
          </w:p>
          <w:p w14:paraId="43BD4095" w14:textId="77777777" w:rsidR="00AF0084" w:rsidRPr="003716D5" w:rsidRDefault="00AF0084" w:rsidP="00A00B87">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i/>
                <w:sz w:val="24"/>
                <w:szCs w:val="24"/>
                <w:lang w:eastAsia="cs-CZ"/>
              </w:rPr>
              <w:t xml:space="preserve">CH-9-7-03p </w:t>
            </w:r>
            <w:r w:rsidR="00A00B87">
              <w:rPr>
                <w:rFonts w:ascii="Times New Roman" w:eastAsia="Times New Roman" w:hAnsi="Times New Roman" w:cs="Times New Roman"/>
                <w:i/>
                <w:sz w:val="24"/>
                <w:szCs w:val="24"/>
                <w:lang w:eastAsia="cs-CZ"/>
              </w:rPr>
              <w:t>z</w:t>
            </w:r>
            <w:r w:rsidRPr="003716D5">
              <w:rPr>
                <w:rFonts w:ascii="Times New Roman" w:eastAsia="Times New Roman" w:hAnsi="Times New Roman" w:cs="Times New Roman"/>
                <w:i/>
                <w:sz w:val="24"/>
                <w:szCs w:val="24"/>
                <w:lang w:eastAsia="cs-CZ"/>
              </w:rPr>
              <w:t>hodnotí využívání různých látek v praxi vzhledem k životnímu prostředí a zdraví člověka</w:t>
            </w:r>
          </w:p>
        </w:tc>
      </w:tr>
    </w:tbl>
    <w:p w14:paraId="5481F72A" w14:textId="77777777" w:rsidR="003716D5" w:rsidRPr="003716D5" w:rsidRDefault="003716D5" w:rsidP="003716D5">
      <w:pPr>
        <w:spacing w:after="0" w:line="240" w:lineRule="auto"/>
        <w:rPr>
          <w:rFonts w:ascii="Times New Roman" w:eastAsia="Times New Roman" w:hAnsi="Times New Roman" w:cs="Times New Roman"/>
          <w:i/>
          <w:sz w:val="24"/>
          <w:szCs w:val="24"/>
          <w:lang w:eastAsia="cs-CZ"/>
        </w:rPr>
      </w:pPr>
    </w:p>
    <w:p w14:paraId="18F3F5AE" w14:textId="77777777" w:rsidR="00C45311" w:rsidRDefault="00C45311" w:rsidP="00C45311">
      <w:pPr>
        <w:rPr>
          <w:lang w:eastAsia="cs-CZ"/>
        </w:rPr>
      </w:pPr>
    </w:p>
    <w:p w14:paraId="6224CB82" w14:textId="77777777" w:rsidR="00321B48" w:rsidRDefault="00321B48" w:rsidP="00C45311">
      <w:pPr>
        <w:rPr>
          <w:lang w:eastAsia="cs-CZ"/>
        </w:rPr>
      </w:pPr>
    </w:p>
    <w:p w14:paraId="38A01604" w14:textId="77777777" w:rsidR="00C45311" w:rsidRDefault="00C45311" w:rsidP="001F098E">
      <w:pPr>
        <w:pStyle w:val="Nadpis2"/>
      </w:pPr>
      <w:bookmarkStart w:id="47" w:name="_Toc115108929"/>
      <w:r>
        <w:t>Přírodopis</w:t>
      </w:r>
      <w:bookmarkEnd w:id="47"/>
    </w:p>
    <w:p w14:paraId="70795E7C" w14:textId="77777777"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1B375D" w:rsidRPr="001B375D" w14:paraId="1210471F" w14:textId="77777777" w:rsidTr="005940BD">
        <w:tc>
          <w:tcPr>
            <w:tcW w:w="14058" w:type="dxa"/>
            <w:gridSpan w:val="9"/>
            <w:shd w:val="clear" w:color="auto" w:fill="auto"/>
          </w:tcPr>
          <w:p w14:paraId="7B2A9C60" w14:textId="77777777" w:rsidR="001B375D" w:rsidRPr="001B375D" w:rsidRDefault="001B375D" w:rsidP="001B375D">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Počet vyučovacích hodin za týden</w:t>
            </w:r>
          </w:p>
        </w:tc>
        <w:tc>
          <w:tcPr>
            <w:tcW w:w="1562" w:type="dxa"/>
            <w:vMerge w:val="restart"/>
            <w:shd w:val="clear" w:color="auto" w:fill="auto"/>
          </w:tcPr>
          <w:p w14:paraId="2CBE0D48"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Celkem</w:t>
            </w:r>
          </w:p>
        </w:tc>
      </w:tr>
      <w:tr w:rsidR="001B375D" w:rsidRPr="001B375D" w14:paraId="3AF0DDBF" w14:textId="77777777" w:rsidTr="005940BD">
        <w:tc>
          <w:tcPr>
            <w:tcW w:w="1562" w:type="dxa"/>
            <w:shd w:val="clear" w:color="auto" w:fill="auto"/>
          </w:tcPr>
          <w:p w14:paraId="15851A13"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2E460C04"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5047C95F"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6D052C22"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7A7B0065"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5BCB2032"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1A9F0199"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610CFF7B"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14:paraId="4AB1F4AA" w14:textId="77777777"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vMerge/>
            <w:shd w:val="clear" w:color="auto" w:fill="auto"/>
          </w:tcPr>
          <w:p w14:paraId="2803F593"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p>
        </w:tc>
      </w:tr>
      <w:tr w:rsidR="001B375D" w:rsidRPr="001B375D" w14:paraId="04669B2C" w14:textId="77777777" w:rsidTr="005940BD">
        <w:tc>
          <w:tcPr>
            <w:tcW w:w="1562" w:type="dxa"/>
            <w:shd w:val="clear" w:color="auto" w:fill="auto"/>
          </w:tcPr>
          <w:p w14:paraId="4577BDF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14:paraId="1DBF241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14:paraId="48D94AA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14:paraId="53117B2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14:paraId="60AF420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14:paraId="3E84770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14:paraId="7AD7571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14:paraId="3235818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14:paraId="49B7B08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1</w:t>
            </w:r>
          </w:p>
        </w:tc>
        <w:tc>
          <w:tcPr>
            <w:tcW w:w="1562" w:type="dxa"/>
            <w:shd w:val="clear" w:color="auto" w:fill="auto"/>
          </w:tcPr>
          <w:p w14:paraId="26FAF3C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7</w:t>
            </w:r>
          </w:p>
        </w:tc>
      </w:tr>
      <w:tr w:rsidR="001B375D" w:rsidRPr="001B375D" w14:paraId="291DD897" w14:textId="77777777" w:rsidTr="005940BD">
        <w:tc>
          <w:tcPr>
            <w:tcW w:w="1562" w:type="dxa"/>
            <w:shd w:val="clear" w:color="auto" w:fill="auto"/>
          </w:tcPr>
          <w:p w14:paraId="6F5B88D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259DF0E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3730BD4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63DAB02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57A3993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14:paraId="3A39817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14:paraId="4B2770D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14:paraId="4320C91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14:paraId="5BCE464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14:paraId="136BC97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bl>
    <w:p w14:paraId="790AEF5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338C0E2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9122"/>
      </w:tblGrid>
      <w:tr w:rsidR="001B375D" w:rsidRPr="001B375D" w14:paraId="7D2A9E4D" w14:textId="77777777" w:rsidTr="004E0247">
        <w:tc>
          <w:tcPr>
            <w:tcW w:w="4872" w:type="dxa"/>
            <w:shd w:val="clear" w:color="auto" w:fill="auto"/>
          </w:tcPr>
          <w:p w14:paraId="1F07E7A1"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Název předmětu</w:t>
            </w:r>
          </w:p>
        </w:tc>
        <w:tc>
          <w:tcPr>
            <w:tcW w:w="9122" w:type="dxa"/>
            <w:shd w:val="clear" w:color="auto" w:fill="auto"/>
          </w:tcPr>
          <w:p w14:paraId="0D4DCFD4"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Přírodopis</w:t>
            </w:r>
          </w:p>
        </w:tc>
      </w:tr>
      <w:tr w:rsidR="001B375D" w:rsidRPr="001B375D" w14:paraId="1A65A11E" w14:textId="77777777" w:rsidTr="004E0247">
        <w:tc>
          <w:tcPr>
            <w:tcW w:w="4872" w:type="dxa"/>
            <w:shd w:val="clear" w:color="auto" w:fill="auto"/>
          </w:tcPr>
          <w:p w14:paraId="6707E934"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Oblast</w:t>
            </w:r>
          </w:p>
        </w:tc>
        <w:tc>
          <w:tcPr>
            <w:tcW w:w="9122" w:type="dxa"/>
            <w:shd w:val="clear" w:color="auto" w:fill="auto"/>
          </w:tcPr>
          <w:p w14:paraId="358A6C33" w14:textId="77777777" w:rsidR="001B375D" w:rsidRPr="00AF0084" w:rsidRDefault="001B375D" w:rsidP="001B375D">
            <w:pPr>
              <w:spacing w:after="0" w:line="240" w:lineRule="auto"/>
              <w:rPr>
                <w:rFonts w:ascii="Times New Roman" w:eastAsia="Times New Roman" w:hAnsi="Times New Roman" w:cs="Times New Roman"/>
                <w:sz w:val="24"/>
                <w:szCs w:val="24"/>
                <w:lang w:eastAsia="cs-CZ"/>
              </w:rPr>
            </w:pPr>
            <w:r w:rsidRPr="00AF0084">
              <w:rPr>
                <w:rFonts w:ascii="Times New Roman" w:eastAsia="Times New Roman" w:hAnsi="Times New Roman" w:cs="Times New Roman"/>
                <w:sz w:val="24"/>
                <w:szCs w:val="24"/>
                <w:lang w:eastAsia="cs-CZ"/>
              </w:rPr>
              <w:t>Člověk a příroda</w:t>
            </w:r>
          </w:p>
        </w:tc>
      </w:tr>
      <w:tr w:rsidR="001B375D" w:rsidRPr="001B375D" w14:paraId="7FC7BB1A" w14:textId="77777777" w:rsidTr="004E0247">
        <w:tc>
          <w:tcPr>
            <w:tcW w:w="4872" w:type="dxa"/>
            <w:shd w:val="clear" w:color="auto" w:fill="auto"/>
          </w:tcPr>
          <w:p w14:paraId="47E2C567"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Charakteristika předmětu</w:t>
            </w:r>
          </w:p>
        </w:tc>
        <w:tc>
          <w:tcPr>
            <w:tcW w:w="9122" w:type="dxa"/>
            <w:shd w:val="clear" w:color="auto" w:fill="auto"/>
          </w:tcPr>
          <w:p w14:paraId="61BBE18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Přírodopis patří do vzdělávací oblasti Člověk a příroda. Cílem je rozvíjet přírodovědnou gramotnost žáků, která jim umožní porozumět výsledkům přírodních věd a efektivně je využívat v každodenním, školním i budoucím profesním životě. Zahrnuje okruh problémů spojených se zkoumáním přírody, umožňuje hlouběji porozumět zákonitostem přírodních procesů a tyto aplikovat v běžném životě. Rozvíjí schopnost pozorovat, experimentovat a analyzovat výsledky pozorování. Zahrnuje více průřezových témat, zejména Environmentální výchovu, Osobnostní a sociální výchovu a Multikulturní výchovu. Vede k ucelenému poznání živé i neživé přírody, vzájemných vztahů mezi organismy a vztahy mezi organismy a prostředím, vede žáky k chápání přírodních zákonitostí, vzniku a vývoje života na Zemi, podmínek života na Zemi.</w:t>
            </w:r>
          </w:p>
        </w:tc>
      </w:tr>
      <w:tr w:rsidR="001B375D" w:rsidRPr="001B375D" w14:paraId="1BB9671E" w14:textId="77777777" w:rsidTr="004E0247">
        <w:tc>
          <w:tcPr>
            <w:tcW w:w="4872" w:type="dxa"/>
            <w:shd w:val="clear" w:color="auto" w:fill="auto"/>
          </w:tcPr>
          <w:p w14:paraId="2C61C41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t>Obsahové, časové a organizační vymezení předmětu</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b/>
                <w:sz w:val="24"/>
                <w:szCs w:val="24"/>
                <w:lang w:eastAsia="cs-CZ"/>
              </w:rPr>
              <w:t>(specifické informace o předmětu důležité pro jeho realizaci)</w:t>
            </w:r>
          </w:p>
        </w:tc>
        <w:tc>
          <w:tcPr>
            <w:tcW w:w="9122" w:type="dxa"/>
            <w:shd w:val="clear" w:color="auto" w:fill="auto"/>
          </w:tcPr>
          <w:p w14:paraId="3DAC72B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2. stupeň </w:t>
            </w:r>
            <w:r w:rsidRPr="001B375D">
              <w:rPr>
                <w:rFonts w:ascii="Times New Roman" w:eastAsia="Times New Roman" w:hAnsi="Times New Roman" w:cs="Times New Roman"/>
                <w:sz w:val="24"/>
                <w:szCs w:val="24"/>
                <w:lang w:eastAsia="cs-CZ"/>
              </w:rPr>
              <w:br/>
              <w:t xml:space="preserve">Předmět Přírodopis se vyučuje podle následujícího schématu. V 6., </w:t>
            </w:r>
            <w:smartTag w:uri="urn:schemas-microsoft-com:office:smarttags" w:element="metricconverter">
              <w:smartTagPr>
                <w:attr w:name="ProductID" w:val="7. a"/>
              </w:smartTagPr>
              <w:r w:rsidRPr="001B375D">
                <w:rPr>
                  <w:rFonts w:ascii="Times New Roman" w:eastAsia="Times New Roman" w:hAnsi="Times New Roman" w:cs="Times New Roman"/>
                  <w:sz w:val="24"/>
                  <w:szCs w:val="24"/>
                  <w:lang w:eastAsia="cs-CZ"/>
                </w:rPr>
                <w:t>7. a</w:t>
              </w:r>
            </w:smartTag>
            <w:r w:rsidRPr="001B375D">
              <w:rPr>
                <w:rFonts w:ascii="Times New Roman" w:eastAsia="Times New Roman" w:hAnsi="Times New Roman" w:cs="Times New Roman"/>
                <w:sz w:val="24"/>
                <w:szCs w:val="24"/>
                <w:lang w:eastAsia="cs-CZ"/>
              </w:rPr>
              <w:t xml:space="preserve"> 8. ročníku je časová dotace po 2 hodinách týdně, z čehož v 7. a 8. ročníku je jedna hodina využita z disponibilních hodin. V 9. ročníku je Přírodopis vyučován s časovou dotací 1 hodina týdně. Žáci se při výuce předmětu nedělí, vyučuje se v plných třídních kolektivech. K výuce se využívá odborná učebna. </w:t>
            </w:r>
          </w:p>
        </w:tc>
      </w:tr>
      <w:tr w:rsidR="001B375D" w:rsidRPr="001B375D" w14:paraId="07E5A71A" w14:textId="77777777" w:rsidTr="004E0247">
        <w:tc>
          <w:tcPr>
            <w:tcW w:w="4872" w:type="dxa"/>
            <w:shd w:val="clear" w:color="auto" w:fill="auto"/>
          </w:tcPr>
          <w:p w14:paraId="32B5A9D0"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122" w:type="dxa"/>
            <w:shd w:val="clear" w:color="auto" w:fill="auto"/>
          </w:tcPr>
          <w:p w14:paraId="7E40681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t xml:space="preserve">Kompetence k učení: </w:t>
            </w:r>
            <w:r w:rsidRPr="001B375D">
              <w:rPr>
                <w:rFonts w:ascii="Times New Roman" w:eastAsia="Times New Roman" w:hAnsi="Times New Roman" w:cs="Times New Roman"/>
                <w:b/>
                <w:sz w:val="24"/>
                <w:szCs w:val="24"/>
                <w:lang w:eastAsia="cs-CZ"/>
              </w:rPr>
              <w:br/>
              <w:t xml:space="preserve">co dělá učitel </w:t>
            </w:r>
            <w:r w:rsidRPr="001B375D">
              <w:rPr>
                <w:rFonts w:ascii="Times New Roman" w:eastAsia="Times New Roman" w:hAnsi="Times New Roman" w:cs="Times New Roman"/>
                <w:b/>
                <w:sz w:val="24"/>
                <w:szCs w:val="24"/>
                <w:lang w:eastAsia="cs-CZ"/>
              </w:rPr>
              <w:br/>
            </w:r>
            <w:r w:rsidRPr="001B375D">
              <w:rPr>
                <w:rFonts w:ascii="Times New Roman" w:eastAsia="Times New Roman" w:hAnsi="Times New Roman" w:cs="Times New Roman"/>
                <w:sz w:val="24"/>
                <w:szCs w:val="24"/>
                <w:lang w:eastAsia="cs-CZ"/>
              </w:rPr>
              <w:t xml:space="preserve">- vytváří základní studijní návyky a vyžaduje jejich splnění </w:t>
            </w:r>
            <w:r w:rsidRPr="001B375D">
              <w:rPr>
                <w:rFonts w:ascii="Times New Roman" w:eastAsia="Times New Roman" w:hAnsi="Times New Roman" w:cs="Times New Roman"/>
                <w:sz w:val="24"/>
                <w:szCs w:val="24"/>
                <w:lang w:eastAsia="cs-CZ"/>
              </w:rPr>
              <w:br/>
              <w:t xml:space="preserve">- využívá chyby jako prostředku k dalšímu vzdělání </w:t>
            </w:r>
            <w:r w:rsidRPr="001B375D">
              <w:rPr>
                <w:rFonts w:ascii="Times New Roman" w:eastAsia="Times New Roman" w:hAnsi="Times New Roman" w:cs="Times New Roman"/>
                <w:sz w:val="24"/>
                <w:szCs w:val="24"/>
                <w:lang w:eastAsia="cs-CZ"/>
              </w:rPr>
              <w:br/>
              <w:t xml:space="preserve">- předkládá a nabízí žákům dostatek spolehlivých informačních zdrojů </w:t>
            </w:r>
            <w:r w:rsidRPr="001B375D">
              <w:rPr>
                <w:rFonts w:ascii="Times New Roman" w:eastAsia="Times New Roman" w:hAnsi="Times New Roman" w:cs="Times New Roman"/>
                <w:sz w:val="24"/>
                <w:szCs w:val="24"/>
                <w:lang w:eastAsia="cs-CZ"/>
              </w:rPr>
              <w:br/>
              <w:t xml:space="preserve">- vhodně motivuje žáky ke studiu přírodovědných předmětů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frontální výuka </w:t>
            </w:r>
            <w:r w:rsidRPr="001B375D">
              <w:rPr>
                <w:rFonts w:ascii="Times New Roman" w:eastAsia="Times New Roman" w:hAnsi="Times New Roman" w:cs="Times New Roman"/>
                <w:sz w:val="24"/>
                <w:szCs w:val="24"/>
                <w:lang w:eastAsia="cs-CZ"/>
              </w:rPr>
              <w:br/>
              <w:t xml:space="preserve">- práce ve skupinách </w:t>
            </w:r>
            <w:r w:rsidRPr="001B375D">
              <w:rPr>
                <w:rFonts w:ascii="Times New Roman" w:eastAsia="Times New Roman" w:hAnsi="Times New Roman" w:cs="Times New Roman"/>
                <w:sz w:val="24"/>
                <w:szCs w:val="24"/>
                <w:lang w:eastAsia="cs-CZ"/>
              </w:rPr>
              <w:br/>
              <w:t xml:space="preserve">- metody názorně-demonstrační </w:t>
            </w:r>
            <w:r w:rsidRPr="001B375D">
              <w:rPr>
                <w:rFonts w:ascii="Times New Roman" w:eastAsia="Times New Roman" w:hAnsi="Times New Roman" w:cs="Times New Roman"/>
                <w:sz w:val="24"/>
                <w:szCs w:val="24"/>
                <w:lang w:eastAsia="cs-CZ"/>
              </w:rPr>
              <w:br/>
              <w:t>- projekty</w:t>
            </w:r>
          </w:p>
        </w:tc>
      </w:tr>
      <w:tr w:rsidR="001B375D" w:rsidRPr="001B375D" w14:paraId="66E6F33D" w14:textId="77777777" w:rsidTr="004E0247">
        <w:tc>
          <w:tcPr>
            <w:tcW w:w="4872" w:type="dxa"/>
            <w:shd w:val="clear" w:color="auto" w:fill="auto"/>
          </w:tcPr>
          <w:p w14:paraId="1048503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4139F13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t xml:space="preserve">Kompetence k řešení problémů: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žáky ke třídění a porovnání získaných informací </w:t>
            </w:r>
            <w:r w:rsidRPr="001B375D">
              <w:rPr>
                <w:rFonts w:ascii="Times New Roman" w:eastAsia="Times New Roman" w:hAnsi="Times New Roman" w:cs="Times New Roman"/>
                <w:sz w:val="24"/>
                <w:szCs w:val="24"/>
                <w:lang w:eastAsia="cs-CZ"/>
              </w:rPr>
              <w:br/>
              <w:t xml:space="preserve">- reaguje na aktuální problémové situace, analyzuje je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předkládá k řešení problémové situace </w:t>
            </w:r>
            <w:r w:rsidRPr="001B375D">
              <w:rPr>
                <w:rFonts w:ascii="Times New Roman" w:eastAsia="Times New Roman" w:hAnsi="Times New Roman" w:cs="Times New Roman"/>
                <w:sz w:val="24"/>
                <w:szCs w:val="24"/>
                <w:lang w:eastAsia="cs-CZ"/>
              </w:rPr>
              <w:br/>
              <w:t>- vede žáky k vytrvalosti, překonávání překážek</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diskuse - srovnávání </w:t>
            </w:r>
            <w:r w:rsidRPr="001B375D">
              <w:rPr>
                <w:rFonts w:ascii="Times New Roman" w:eastAsia="Times New Roman" w:hAnsi="Times New Roman" w:cs="Times New Roman"/>
                <w:sz w:val="24"/>
                <w:szCs w:val="24"/>
                <w:lang w:eastAsia="cs-CZ"/>
              </w:rPr>
              <w:br/>
              <w:t xml:space="preserve">- navozování modelových situací </w:t>
            </w:r>
            <w:r w:rsidRPr="001B375D">
              <w:rPr>
                <w:rFonts w:ascii="Times New Roman" w:eastAsia="Times New Roman" w:hAnsi="Times New Roman" w:cs="Times New Roman"/>
                <w:sz w:val="24"/>
                <w:szCs w:val="24"/>
                <w:lang w:eastAsia="cs-CZ"/>
              </w:rPr>
              <w:br/>
              <w:t>- metody názorně-demonstrační</w:t>
            </w:r>
          </w:p>
        </w:tc>
      </w:tr>
      <w:tr w:rsidR="001B375D" w:rsidRPr="001B375D" w14:paraId="7A0F0324" w14:textId="77777777" w:rsidTr="004E0247">
        <w:tc>
          <w:tcPr>
            <w:tcW w:w="4872" w:type="dxa"/>
            <w:shd w:val="clear" w:color="auto" w:fill="auto"/>
          </w:tcPr>
          <w:p w14:paraId="450E507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5131AEE2"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komunikativní: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žáky k výstižnému vyjádření názoru </w:t>
            </w:r>
            <w:r w:rsidRPr="001B375D">
              <w:rPr>
                <w:rFonts w:ascii="Times New Roman" w:eastAsia="Times New Roman" w:hAnsi="Times New Roman" w:cs="Times New Roman"/>
                <w:sz w:val="24"/>
                <w:szCs w:val="24"/>
                <w:lang w:eastAsia="cs-CZ"/>
              </w:rPr>
              <w:br/>
              <w:t xml:space="preserve">- dodržuje pravidla diskuse </w:t>
            </w:r>
            <w:r w:rsidRPr="001B375D">
              <w:rPr>
                <w:rFonts w:ascii="Times New Roman" w:eastAsia="Times New Roman" w:hAnsi="Times New Roman" w:cs="Times New Roman"/>
                <w:sz w:val="24"/>
                <w:szCs w:val="24"/>
                <w:lang w:eastAsia="cs-CZ"/>
              </w:rPr>
              <w:br/>
              <w:t xml:space="preserve">- vede žáky k co nejvýstižnějším formulacím </w:t>
            </w:r>
            <w:r w:rsidRPr="001B375D">
              <w:rPr>
                <w:rFonts w:ascii="Times New Roman" w:eastAsia="Times New Roman" w:hAnsi="Times New Roman" w:cs="Times New Roman"/>
                <w:sz w:val="24"/>
                <w:szCs w:val="24"/>
                <w:lang w:eastAsia="cs-CZ"/>
              </w:rPr>
              <w:br/>
              <w:t xml:space="preserve">- připravuje žáka na obhájení názoru vhodnou argumentací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práce s textem </w:t>
            </w:r>
            <w:r w:rsidRPr="001B375D">
              <w:rPr>
                <w:rFonts w:ascii="Times New Roman" w:eastAsia="Times New Roman" w:hAnsi="Times New Roman" w:cs="Times New Roman"/>
                <w:sz w:val="24"/>
                <w:szCs w:val="24"/>
                <w:lang w:eastAsia="cs-CZ"/>
              </w:rPr>
              <w:br/>
              <w:t xml:space="preserve">- diskuse </w:t>
            </w:r>
            <w:r w:rsidRPr="001B375D">
              <w:rPr>
                <w:rFonts w:ascii="Times New Roman" w:eastAsia="Times New Roman" w:hAnsi="Times New Roman" w:cs="Times New Roman"/>
                <w:sz w:val="24"/>
                <w:szCs w:val="24"/>
                <w:lang w:eastAsia="cs-CZ"/>
              </w:rPr>
              <w:br/>
              <w:t xml:space="preserve">- práce ve skupinách </w:t>
            </w:r>
            <w:r w:rsidRPr="001B375D">
              <w:rPr>
                <w:rFonts w:ascii="Times New Roman" w:eastAsia="Times New Roman" w:hAnsi="Times New Roman" w:cs="Times New Roman"/>
                <w:sz w:val="24"/>
                <w:szCs w:val="24"/>
                <w:lang w:eastAsia="cs-CZ"/>
              </w:rPr>
              <w:br/>
              <w:t>- projekty</w:t>
            </w:r>
          </w:p>
        </w:tc>
      </w:tr>
      <w:tr w:rsidR="001B375D" w:rsidRPr="001B375D" w14:paraId="715EB28F" w14:textId="77777777" w:rsidTr="004E0247">
        <w:tc>
          <w:tcPr>
            <w:tcW w:w="4872" w:type="dxa"/>
            <w:shd w:val="clear" w:color="auto" w:fill="auto"/>
          </w:tcPr>
          <w:p w14:paraId="2CF883A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54DE5B3A"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sociální a personální: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umožňuje žákům střídání rolí, práci v týmu </w:t>
            </w:r>
            <w:r w:rsidRPr="001B375D">
              <w:rPr>
                <w:rFonts w:ascii="Times New Roman" w:eastAsia="Times New Roman" w:hAnsi="Times New Roman" w:cs="Times New Roman"/>
                <w:sz w:val="24"/>
                <w:szCs w:val="24"/>
                <w:lang w:eastAsia="cs-CZ"/>
              </w:rPr>
              <w:br/>
              <w:t xml:space="preserve">- vede žáky k vyjádření a obhájení vlastního názoru a respektování názoru druhých </w:t>
            </w:r>
            <w:r w:rsidRPr="001B375D">
              <w:rPr>
                <w:rFonts w:ascii="Times New Roman" w:eastAsia="Times New Roman" w:hAnsi="Times New Roman" w:cs="Times New Roman"/>
                <w:sz w:val="24"/>
                <w:szCs w:val="24"/>
                <w:lang w:eastAsia="cs-CZ"/>
              </w:rPr>
              <w:br/>
              <w:t xml:space="preserve">- podporuje zdravé sebevědomí a sebeúctu žáků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br/>
              <w:t xml:space="preserve">- sebehodnocení </w:t>
            </w:r>
            <w:r w:rsidRPr="001B375D">
              <w:rPr>
                <w:rFonts w:ascii="Times New Roman" w:eastAsia="Times New Roman" w:hAnsi="Times New Roman" w:cs="Times New Roman"/>
                <w:sz w:val="24"/>
                <w:szCs w:val="24"/>
                <w:lang w:eastAsia="cs-CZ"/>
              </w:rPr>
              <w:br/>
              <w:t>- skupinová práce</w:t>
            </w:r>
          </w:p>
        </w:tc>
      </w:tr>
      <w:tr w:rsidR="001B375D" w:rsidRPr="001B375D" w14:paraId="796537BB" w14:textId="77777777" w:rsidTr="004E0247">
        <w:tc>
          <w:tcPr>
            <w:tcW w:w="4872" w:type="dxa"/>
            <w:shd w:val="clear" w:color="auto" w:fill="auto"/>
          </w:tcPr>
          <w:p w14:paraId="58F506C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4B117FEB"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občanské: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ke snášenlivosti a toleranci k odlišnostem </w:t>
            </w:r>
            <w:r w:rsidRPr="001B375D">
              <w:rPr>
                <w:rFonts w:ascii="Times New Roman" w:eastAsia="Times New Roman" w:hAnsi="Times New Roman" w:cs="Times New Roman"/>
                <w:sz w:val="24"/>
                <w:szCs w:val="24"/>
                <w:lang w:eastAsia="cs-CZ"/>
              </w:rPr>
              <w:br/>
              <w:t xml:space="preserve">- vede žáky k ochraně životního prostředí </w:t>
            </w:r>
            <w:r w:rsidRPr="001B375D">
              <w:rPr>
                <w:rFonts w:ascii="Times New Roman" w:eastAsia="Times New Roman" w:hAnsi="Times New Roman" w:cs="Times New Roman"/>
                <w:sz w:val="24"/>
                <w:szCs w:val="24"/>
                <w:lang w:eastAsia="cs-CZ"/>
              </w:rPr>
              <w:br/>
              <w:t xml:space="preserve">- předkládá možnosti zapojení do činnosti hnutí a sdružení, které se zabývají ekologickou výchovou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dlouhodobé projekty</w:t>
            </w:r>
            <w:r w:rsidRPr="001B375D">
              <w:rPr>
                <w:rFonts w:ascii="Times New Roman" w:eastAsia="Times New Roman" w:hAnsi="Times New Roman" w:cs="Times New Roman"/>
                <w:sz w:val="24"/>
                <w:szCs w:val="24"/>
                <w:lang w:eastAsia="cs-CZ"/>
              </w:rPr>
              <w:br/>
              <w:t xml:space="preserve">- videoprojekce </w:t>
            </w:r>
            <w:r w:rsidRPr="001B375D">
              <w:rPr>
                <w:rFonts w:ascii="Times New Roman" w:eastAsia="Times New Roman" w:hAnsi="Times New Roman" w:cs="Times New Roman"/>
                <w:sz w:val="24"/>
                <w:szCs w:val="24"/>
                <w:lang w:eastAsia="cs-CZ"/>
              </w:rPr>
              <w:br/>
              <w:t xml:space="preserve">- přednáška </w:t>
            </w:r>
            <w:r w:rsidRPr="001B375D">
              <w:rPr>
                <w:rFonts w:ascii="Times New Roman" w:eastAsia="Times New Roman" w:hAnsi="Times New Roman" w:cs="Times New Roman"/>
                <w:sz w:val="24"/>
                <w:szCs w:val="24"/>
                <w:lang w:eastAsia="cs-CZ"/>
              </w:rPr>
              <w:br/>
              <w:t>- exkurze</w:t>
            </w:r>
          </w:p>
        </w:tc>
      </w:tr>
      <w:tr w:rsidR="001B375D" w:rsidRPr="001B375D" w14:paraId="71790A0E" w14:textId="77777777" w:rsidTr="004E0247">
        <w:tc>
          <w:tcPr>
            <w:tcW w:w="4872" w:type="dxa"/>
            <w:shd w:val="clear" w:color="auto" w:fill="auto"/>
          </w:tcPr>
          <w:p w14:paraId="3B17E73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14:paraId="1F0DDA36" w14:textId="77777777"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pracovní: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vytváří pravidla příjemné prostředí pro práci žáků </w:t>
            </w:r>
            <w:r w:rsidRPr="001B375D">
              <w:rPr>
                <w:rFonts w:ascii="Times New Roman" w:eastAsia="Times New Roman" w:hAnsi="Times New Roman" w:cs="Times New Roman"/>
                <w:sz w:val="24"/>
                <w:szCs w:val="24"/>
                <w:lang w:eastAsia="cs-CZ"/>
              </w:rPr>
              <w:br/>
              <w:t xml:space="preserve">- dbá na ohleduplnost ke svěřeným pomůckám </w:t>
            </w:r>
            <w:r w:rsidRPr="001B375D">
              <w:rPr>
                <w:rFonts w:ascii="Times New Roman" w:eastAsia="Times New Roman" w:hAnsi="Times New Roman" w:cs="Times New Roman"/>
                <w:sz w:val="24"/>
                <w:szCs w:val="24"/>
                <w:lang w:eastAsia="cs-CZ"/>
              </w:rPr>
              <w:br/>
              <w:t xml:space="preserve">- vede žáky k osvojování si pracovních návyků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učení nápodobou </w:t>
            </w:r>
            <w:r w:rsidRPr="001B375D">
              <w:rPr>
                <w:rFonts w:ascii="Times New Roman" w:eastAsia="Times New Roman" w:hAnsi="Times New Roman" w:cs="Times New Roman"/>
                <w:sz w:val="24"/>
                <w:szCs w:val="24"/>
                <w:lang w:eastAsia="cs-CZ"/>
              </w:rPr>
              <w:br/>
              <w:t xml:space="preserve">- skupinová práce </w:t>
            </w:r>
            <w:r w:rsidRPr="001B375D">
              <w:rPr>
                <w:rFonts w:ascii="Times New Roman" w:eastAsia="Times New Roman" w:hAnsi="Times New Roman" w:cs="Times New Roman"/>
                <w:sz w:val="24"/>
                <w:szCs w:val="24"/>
                <w:lang w:eastAsia="cs-CZ"/>
              </w:rPr>
              <w:br/>
              <w:t xml:space="preserve">- praktické činnosti </w:t>
            </w:r>
            <w:r w:rsidRPr="001B375D">
              <w:rPr>
                <w:rFonts w:ascii="Times New Roman" w:eastAsia="Times New Roman" w:hAnsi="Times New Roman" w:cs="Times New Roman"/>
                <w:sz w:val="24"/>
                <w:szCs w:val="24"/>
                <w:lang w:eastAsia="cs-CZ"/>
              </w:rPr>
              <w:br/>
              <w:t>- výuka podporovaná PC</w:t>
            </w:r>
          </w:p>
        </w:tc>
      </w:tr>
    </w:tbl>
    <w:p w14:paraId="4B839D0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4681"/>
        <w:gridCol w:w="3385"/>
        <w:gridCol w:w="2173"/>
      </w:tblGrid>
      <w:tr w:rsidR="001B375D" w:rsidRPr="001B375D" w14:paraId="49E78C05" w14:textId="77777777" w:rsidTr="005940BD">
        <w:tc>
          <w:tcPr>
            <w:tcW w:w="0" w:type="auto"/>
            <w:gridSpan w:val="4"/>
            <w:shd w:val="clear" w:color="auto" w:fill="auto"/>
          </w:tcPr>
          <w:p w14:paraId="132B8BE1" w14:textId="77777777"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Přírodopis</w:t>
            </w:r>
          </w:p>
          <w:p w14:paraId="08A20006" w14:textId="77777777"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6. ročník</w:t>
            </w:r>
          </w:p>
        </w:tc>
      </w:tr>
      <w:tr w:rsidR="001B375D" w:rsidRPr="001B375D" w14:paraId="7D19048F" w14:textId="77777777" w:rsidTr="00AF0084">
        <w:tc>
          <w:tcPr>
            <w:tcW w:w="3763" w:type="dxa"/>
            <w:shd w:val="clear" w:color="auto" w:fill="auto"/>
          </w:tcPr>
          <w:p w14:paraId="52F36B3D"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4693" w:type="dxa"/>
            <w:shd w:val="clear" w:color="auto" w:fill="auto"/>
          </w:tcPr>
          <w:p w14:paraId="5F65F1AE" w14:textId="77777777"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3393" w:type="dxa"/>
            <w:shd w:val="clear" w:color="auto" w:fill="auto"/>
          </w:tcPr>
          <w:p w14:paraId="64F576FA"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175" w:type="dxa"/>
            <w:shd w:val="clear" w:color="auto" w:fill="auto"/>
          </w:tcPr>
          <w:p w14:paraId="37E23BB3"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1B375D" w:rsidRPr="001B375D" w14:paraId="2CAC8842" w14:textId="77777777" w:rsidTr="00AF0084">
        <w:tc>
          <w:tcPr>
            <w:tcW w:w="3763" w:type="dxa"/>
            <w:shd w:val="clear" w:color="auto" w:fill="auto"/>
          </w:tcPr>
          <w:p w14:paraId="43D0ED8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P-9-1-01 rozliší základní projevy a podmínky života, orientuje se v daném přehledu vývoje organismů</w:t>
            </w:r>
          </w:p>
        </w:tc>
        <w:tc>
          <w:tcPr>
            <w:tcW w:w="4693" w:type="dxa"/>
            <w:shd w:val="clear" w:color="auto" w:fill="auto"/>
          </w:tcPr>
          <w:p w14:paraId="4135B04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postavení planety Země ve vesmíru </w:t>
            </w:r>
            <w:r w:rsidRPr="001B375D">
              <w:rPr>
                <w:rFonts w:ascii="Times New Roman" w:eastAsia="Times New Roman" w:hAnsi="Times New Roman" w:cs="Times New Roman"/>
                <w:sz w:val="24"/>
                <w:szCs w:val="24"/>
                <w:lang w:eastAsia="cs-CZ"/>
              </w:rPr>
              <w:br/>
              <w:t xml:space="preserve">- uvede příklady některých teorií o jejím vzniku a vzniku života na ní </w:t>
            </w:r>
            <w:r w:rsidRPr="001B375D">
              <w:rPr>
                <w:rFonts w:ascii="Times New Roman" w:eastAsia="Times New Roman" w:hAnsi="Times New Roman" w:cs="Times New Roman"/>
                <w:sz w:val="24"/>
                <w:szCs w:val="24"/>
                <w:lang w:eastAsia="cs-CZ"/>
              </w:rPr>
              <w:br/>
              <w:t xml:space="preserve">- rozliší základní projevy a podmínky života </w:t>
            </w:r>
            <w:r w:rsidRPr="001B375D">
              <w:rPr>
                <w:rFonts w:ascii="Times New Roman" w:eastAsia="Times New Roman" w:hAnsi="Times New Roman" w:cs="Times New Roman"/>
                <w:sz w:val="24"/>
                <w:szCs w:val="24"/>
                <w:lang w:eastAsia="cs-CZ"/>
              </w:rPr>
              <w:br/>
              <w:t xml:space="preserve">- uvede příklady rozmanitosti přírody </w:t>
            </w:r>
            <w:r w:rsidRPr="001B375D">
              <w:rPr>
                <w:rFonts w:ascii="Times New Roman" w:eastAsia="Times New Roman" w:hAnsi="Times New Roman" w:cs="Times New Roman"/>
                <w:sz w:val="24"/>
                <w:szCs w:val="24"/>
                <w:lang w:eastAsia="cs-CZ"/>
              </w:rPr>
              <w:br/>
              <w:t xml:space="preserve">- vysvětlí, popř. schematicky znázorní potravní vztahy mezi organismy </w:t>
            </w:r>
            <w:r w:rsidRPr="001B375D">
              <w:rPr>
                <w:rFonts w:ascii="Times New Roman" w:eastAsia="Times New Roman" w:hAnsi="Times New Roman" w:cs="Times New Roman"/>
                <w:sz w:val="24"/>
                <w:szCs w:val="24"/>
                <w:lang w:eastAsia="cs-CZ"/>
              </w:rPr>
              <w:br/>
            </w:r>
          </w:p>
        </w:tc>
        <w:tc>
          <w:tcPr>
            <w:tcW w:w="3393" w:type="dxa"/>
            <w:shd w:val="clear" w:color="auto" w:fill="auto"/>
          </w:tcPr>
          <w:p w14:paraId="43B7A7B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planeta Země </w:t>
            </w:r>
            <w:r w:rsidRPr="001B375D">
              <w:rPr>
                <w:rFonts w:ascii="Times New Roman" w:eastAsia="Times New Roman" w:hAnsi="Times New Roman" w:cs="Times New Roman"/>
                <w:sz w:val="24"/>
                <w:szCs w:val="24"/>
                <w:lang w:eastAsia="cs-CZ"/>
              </w:rPr>
              <w:br/>
              <w:t xml:space="preserve">- jak se utvářela naše Země – názory na vznik života </w:t>
            </w:r>
            <w:r w:rsidRPr="001B375D">
              <w:rPr>
                <w:rFonts w:ascii="Times New Roman" w:eastAsia="Times New Roman" w:hAnsi="Times New Roman" w:cs="Times New Roman"/>
                <w:sz w:val="24"/>
                <w:szCs w:val="24"/>
                <w:lang w:eastAsia="cs-CZ"/>
              </w:rPr>
              <w:br/>
              <w:t xml:space="preserve">- projevy života a jeho význam </w:t>
            </w:r>
            <w:r w:rsidRPr="001B375D">
              <w:rPr>
                <w:rFonts w:ascii="Times New Roman" w:eastAsia="Times New Roman" w:hAnsi="Times New Roman" w:cs="Times New Roman"/>
                <w:sz w:val="24"/>
                <w:szCs w:val="24"/>
                <w:lang w:eastAsia="cs-CZ"/>
              </w:rPr>
              <w:br/>
              <w:t xml:space="preserve">- podmínky života </w:t>
            </w:r>
            <w:r w:rsidRPr="001B375D">
              <w:rPr>
                <w:rFonts w:ascii="Times New Roman" w:eastAsia="Times New Roman" w:hAnsi="Times New Roman" w:cs="Times New Roman"/>
                <w:sz w:val="24"/>
                <w:szCs w:val="24"/>
                <w:lang w:eastAsia="cs-CZ"/>
              </w:rPr>
              <w:br/>
              <w:t xml:space="preserve">- rozmanitost přírody </w:t>
            </w:r>
            <w:r w:rsidRPr="001B375D">
              <w:rPr>
                <w:rFonts w:ascii="Times New Roman" w:eastAsia="Times New Roman" w:hAnsi="Times New Roman" w:cs="Times New Roman"/>
                <w:sz w:val="24"/>
                <w:szCs w:val="24"/>
                <w:lang w:eastAsia="cs-CZ"/>
              </w:rPr>
              <w:br/>
              <w:t>- vztahy mezi organismy producent, konzument, reducent</w:t>
            </w:r>
          </w:p>
        </w:tc>
        <w:tc>
          <w:tcPr>
            <w:tcW w:w="2175" w:type="dxa"/>
            <w:vMerge w:val="restart"/>
            <w:shd w:val="clear" w:color="auto" w:fill="auto"/>
          </w:tcPr>
          <w:p w14:paraId="77AB271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14:paraId="7C06D1D3"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Základní podmínky života</w:t>
            </w:r>
          </w:p>
        </w:tc>
      </w:tr>
      <w:tr w:rsidR="001B375D" w:rsidRPr="001B375D" w14:paraId="39263DF4" w14:textId="77777777" w:rsidTr="00AF0084">
        <w:tc>
          <w:tcPr>
            <w:tcW w:w="3763" w:type="dxa"/>
            <w:shd w:val="clear" w:color="auto" w:fill="auto"/>
          </w:tcPr>
          <w:p w14:paraId="71F4288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P-9-1-02 popíše základní rozdíly mezi buňkou rostlin, živočichů a bakterií a objasní funkci základních organel</w:t>
            </w:r>
          </w:p>
        </w:tc>
        <w:tc>
          <w:tcPr>
            <w:tcW w:w="4693" w:type="dxa"/>
            <w:shd w:val="clear" w:color="auto" w:fill="auto"/>
          </w:tcPr>
          <w:p w14:paraId="3EC30FF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příklady základních metod zkoumání přírody </w:t>
            </w:r>
            <w:r w:rsidRPr="001B375D">
              <w:rPr>
                <w:rFonts w:ascii="Times New Roman" w:eastAsia="Times New Roman" w:hAnsi="Times New Roman" w:cs="Times New Roman"/>
                <w:sz w:val="24"/>
                <w:szCs w:val="24"/>
                <w:lang w:eastAsia="cs-CZ"/>
              </w:rPr>
              <w:br/>
              <w:t xml:space="preserve">- pracuje s mikroskopem </w:t>
            </w:r>
            <w:r w:rsidRPr="001B375D">
              <w:rPr>
                <w:rFonts w:ascii="Times New Roman" w:eastAsia="Times New Roman" w:hAnsi="Times New Roman" w:cs="Times New Roman"/>
                <w:sz w:val="24"/>
                <w:szCs w:val="24"/>
                <w:lang w:eastAsia="cs-CZ"/>
              </w:rPr>
              <w:br/>
              <w:t xml:space="preserve">- připraví jednoduchý mikroskopický preparát </w:t>
            </w:r>
            <w:r w:rsidRPr="001B375D">
              <w:rPr>
                <w:rFonts w:ascii="Times New Roman" w:eastAsia="Times New Roman" w:hAnsi="Times New Roman" w:cs="Times New Roman"/>
                <w:sz w:val="24"/>
                <w:szCs w:val="24"/>
                <w:lang w:eastAsia="cs-CZ"/>
              </w:rPr>
              <w:br/>
              <w:t xml:space="preserve">- popíše buňku </w:t>
            </w:r>
            <w:r w:rsidRPr="001B375D">
              <w:rPr>
                <w:rFonts w:ascii="Times New Roman" w:eastAsia="Times New Roman" w:hAnsi="Times New Roman" w:cs="Times New Roman"/>
                <w:sz w:val="24"/>
                <w:szCs w:val="24"/>
                <w:lang w:eastAsia="cs-CZ"/>
              </w:rPr>
              <w:br/>
              <w:t xml:space="preserve">- vysvětlí rozdíl mezi rostlinnou a živočišnou buňkou </w:t>
            </w:r>
            <w:r w:rsidRPr="001B375D">
              <w:rPr>
                <w:rFonts w:ascii="Times New Roman" w:eastAsia="Times New Roman" w:hAnsi="Times New Roman" w:cs="Times New Roman"/>
                <w:sz w:val="24"/>
                <w:szCs w:val="24"/>
                <w:lang w:eastAsia="cs-CZ"/>
              </w:rPr>
              <w:br/>
              <w:t>- vysvětlí rozdíl mezi nebuněčným, jednobuněčným a mnohobuněčným organismem a uvede příklady</w:t>
            </w:r>
          </w:p>
        </w:tc>
        <w:tc>
          <w:tcPr>
            <w:tcW w:w="3393" w:type="dxa"/>
            <w:shd w:val="clear" w:color="auto" w:fill="auto"/>
          </w:tcPr>
          <w:p w14:paraId="5C476F2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jak zkoumáme přírodu </w:t>
            </w:r>
            <w:r w:rsidRPr="001B375D">
              <w:rPr>
                <w:rFonts w:ascii="Times New Roman" w:eastAsia="Times New Roman" w:hAnsi="Times New Roman" w:cs="Times New Roman"/>
                <w:sz w:val="24"/>
                <w:szCs w:val="24"/>
                <w:lang w:eastAsia="cs-CZ"/>
              </w:rPr>
              <w:br/>
              <w:t xml:space="preserve">- mikroskop </w:t>
            </w:r>
            <w:r w:rsidRPr="001B375D">
              <w:rPr>
                <w:rFonts w:ascii="Times New Roman" w:eastAsia="Times New Roman" w:hAnsi="Times New Roman" w:cs="Times New Roman"/>
                <w:sz w:val="24"/>
                <w:szCs w:val="24"/>
                <w:lang w:eastAsia="cs-CZ"/>
              </w:rPr>
              <w:br/>
              <w:t xml:space="preserve">- buňka – základní stavební jednotka </w:t>
            </w:r>
          </w:p>
          <w:p w14:paraId="3B8147B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rostlinná a živočišná buňka </w:t>
            </w:r>
          </w:p>
          <w:p w14:paraId="69A9626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srovnání - jedno a mnohobuněčné organismy </w:t>
            </w:r>
            <w:r w:rsidRPr="001B375D">
              <w:rPr>
                <w:rFonts w:ascii="Times New Roman" w:eastAsia="Times New Roman" w:hAnsi="Times New Roman" w:cs="Times New Roman"/>
                <w:sz w:val="24"/>
                <w:szCs w:val="24"/>
                <w:lang w:eastAsia="cs-CZ"/>
              </w:rPr>
              <w:br/>
              <w:t>- soustava organismů</w:t>
            </w:r>
          </w:p>
        </w:tc>
        <w:tc>
          <w:tcPr>
            <w:tcW w:w="2175" w:type="dxa"/>
            <w:vMerge/>
            <w:shd w:val="clear" w:color="auto" w:fill="auto"/>
          </w:tcPr>
          <w:p w14:paraId="22307C8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233F1E00" w14:textId="77777777" w:rsidTr="00AF0084">
        <w:tc>
          <w:tcPr>
            <w:tcW w:w="3763" w:type="dxa"/>
            <w:shd w:val="clear" w:color="auto" w:fill="auto"/>
          </w:tcPr>
          <w:p w14:paraId="0B239D9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P-9-1-03 rozpozná, porovná a objasní funkci základních orgánů (orgánových soustav) rostlin i živočichů</w:t>
            </w:r>
          </w:p>
        </w:tc>
        <w:tc>
          <w:tcPr>
            <w:tcW w:w="4693" w:type="dxa"/>
            <w:shd w:val="clear" w:color="auto" w:fill="auto"/>
          </w:tcPr>
          <w:p w14:paraId="7061B5E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pojmy: pletivo tkáň, orgán, orgánová soustava</w:t>
            </w:r>
            <w:r w:rsidRPr="001B375D">
              <w:rPr>
                <w:rFonts w:ascii="Times New Roman" w:eastAsia="Times New Roman" w:hAnsi="Times New Roman" w:cs="Times New Roman"/>
                <w:sz w:val="24"/>
                <w:szCs w:val="24"/>
              </w:rPr>
              <w:t xml:space="preserve"> </w:t>
            </w:r>
            <w:r w:rsidRPr="001B375D">
              <w:rPr>
                <w:rFonts w:ascii="Times New Roman" w:eastAsia="Times New Roman" w:hAnsi="Times New Roman" w:cs="Times New Roman"/>
                <w:sz w:val="24"/>
                <w:szCs w:val="24"/>
                <w:lang w:eastAsia="cs-CZ"/>
              </w:rPr>
              <w:t>organismus</w:t>
            </w:r>
          </w:p>
          <w:p w14:paraId="6F8BFEA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procesy fotosyntézy a dýchání</w:t>
            </w:r>
            <w:r w:rsidRPr="001B375D">
              <w:rPr>
                <w:rFonts w:ascii="Times New Roman" w:eastAsia="Times New Roman" w:hAnsi="Times New Roman" w:cs="Times New Roman"/>
                <w:sz w:val="24"/>
                <w:szCs w:val="24"/>
              </w:rPr>
              <w:br/>
            </w:r>
            <w:r w:rsidRPr="001B375D">
              <w:rPr>
                <w:rFonts w:ascii="Times New Roman" w:eastAsia="Times New Roman" w:hAnsi="Times New Roman" w:cs="Times New Roman"/>
                <w:sz w:val="24"/>
                <w:szCs w:val="24"/>
              </w:rPr>
              <w:br/>
            </w:r>
            <w:r w:rsidRPr="001B375D">
              <w:rPr>
                <w:rFonts w:ascii="Times New Roman" w:eastAsia="Times New Roman" w:hAnsi="Times New Roman" w:cs="Times New Roman"/>
                <w:sz w:val="24"/>
                <w:szCs w:val="24"/>
                <w:lang w:eastAsia="cs-CZ"/>
              </w:rPr>
              <w:br/>
            </w:r>
          </w:p>
        </w:tc>
        <w:tc>
          <w:tcPr>
            <w:tcW w:w="3393" w:type="dxa"/>
            <w:shd w:val="clear" w:color="auto" w:fill="auto"/>
          </w:tcPr>
          <w:p w14:paraId="68B6806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základní struktura života</w:t>
            </w:r>
          </w:p>
          <w:p w14:paraId="3C67C60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fotosyntéza, dýchání</w:t>
            </w:r>
          </w:p>
        </w:tc>
        <w:tc>
          <w:tcPr>
            <w:tcW w:w="2175" w:type="dxa"/>
            <w:vMerge/>
            <w:shd w:val="clear" w:color="auto" w:fill="auto"/>
          </w:tcPr>
          <w:p w14:paraId="7423FA1D"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E6A9B1F" w14:textId="77777777" w:rsidTr="00AF0084">
        <w:tc>
          <w:tcPr>
            <w:tcW w:w="3763" w:type="dxa"/>
            <w:shd w:val="clear" w:color="auto" w:fill="auto"/>
          </w:tcPr>
          <w:p w14:paraId="476EBC6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P-9-1-04 třídí organismy a zařadí vybrané organismy do říší a nižších taxonomických jednotek</w:t>
            </w:r>
          </w:p>
        </w:tc>
        <w:tc>
          <w:tcPr>
            <w:tcW w:w="4693" w:type="dxa"/>
            <w:shd w:val="clear" w:color="auto" w:fill="auto"/>
          </w:tcPr>
          <w:p w14:paraId="7E3E32B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význam třídění organismů do systému a jejich pojmenování </w:t>
            </w:r>
            <w:r w:rsidRPr="001B375D">
              <w:rPr>
                <w:rFonts w:ascii="Times New Roman" w:eastAsia="Times New Roman" w:hAnsi="Times New Roman" w:cs="Times New Roman"/>
                <w:sz w:val="24"/>
                <w:szCs w:val="24"/>
                <w:lang w:eastAsia="cs-CZ"/>
              </w:rPr>
              <w:br/>
              <w:t xml:space="preserve">- třídí organismy do říší a ve vybraných </w:t>
            </w:r>
            <w:r w:rsidRPr="001B375D">
              <w:rPr>
                <w:rFonts w:ascii="Times New Roman" w:eastAsia="Times New Roman" w:hAnsi="Times New Roman" w:cs="Times New Roman"/>
                <w:sz w:val="24"/>
                <w:szCs w:val="24"/>
                <w:lang w:eastAsia="cs-CZ"/>
              </w:rPr>
              <w:lastRenderedPageBreak/>
              <w:t>případech i do nižších taxonomických jednotek</w:t>
            </w:r>
          </w:p>
        </w:tc>
        <w:tc>
          <w:tcPr>
            <w:tcW w:w="3393" w:type="dxa"/>
            <w:shd w:val="clear" w:color="auto" w:fill="auto"/>
          </w:tcPr>
          <w:p w14:paraId="332CE0B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význam a zásady třídění </w:t>
            </w:r>
            <w:r w:rsidRPr="001B375D">
              <w:rPr>
                <w:rFonts w:ascii="Times New Roman" w:eastAsia="Times New Roman" w:hAnsi="Times New Roman" w:cs="Times New Roman"/>
                <w:sz w:val="24"/>
                <w:szCs w:val="24"/>
                <w:lang w:eastAsia="cs-CZ"/>
              </w:rPr>
              <w:br/>
              <w:t xml:space="preserve">- soustava organismů – přehled základních systematických </w:t>
            </w:r>
            <w:r w:rsidRPr="001B375D">
              <w:rPr>
                <w:rFonts w:ascii="Times New Roman" w:eastAsia="Times New Roman" w:hAnsi="Times New Roman" w:cs="Times New Roman"/>
                <w:sz w:val="24"/>
                <w:szCs w:val="24"/>
                <w:lang w:eastAsia="cs-CZ"/>
              </w:rPr>
              <w:lastRenderedPageBreak/>
              <w:t xml:space="preserve">skupin </w:t>
            </w:r>
            <w:r w:rsidRPr="001B375D">
              <w:rPr>
                <w:rFonts w:ascii="Times New Roman" w:eastAsia="Times New Roman" w:hAnsi="Times New Roman" w:cs="Times New Roman"/>
                <w:sz w:val="24"/>
                <w:szCs w:val="24"/>
                <w:lang w:eastAsia="cs-CZ"/>
              </w:rPr>
              <w:br/>
              <w:t xml:space="preserve">- mezinárodní a národní odborné názvosloví </w:t>
            </w:r>
            <w:r w:rsidRPr="001B375D">
              <w:rPr>
                <w:rFonts w:ascii="Times New Roman" w:eastAsia="Times New Roman" w:hAnsi="Times New Roman" w:cs="Times New Roman"/>
                <w:sz w:val="24"/>
                <w:szCs w:val="24"/>
                <w:lang w:eastAsia="cs-CZ"/>
              </w:rPr>
              <w:br/>
              <w:t>- zařazení vybraných zástupců</w:t>
            </w:r>
          </w:p>
        </w:tc>
        <w:tc>
          <w:tcPr>
            <w:tcW w:w="2175" w:type="dxa"/>
            <w:vMerge/>
            <w:shd w:val="clear" w:color="auto" w:fill="auto"/>
          </w:tcPr>
          <w:p w14:paraId="5BB5898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92CAAF1" w14:textId="77777777" w:rsidTr="00AF0084">
        <w:tc>
          <w:tcPr>
            <w:tcW w:w="3763" w:type="dxa"/>
            <w:shd w:val="clear" w:color="auto" w:fill="auto"/>
          </w:tcPr>
          <w:p w14:paraId="3ACDD73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P-9-1-05 vysvětlí podstatu pohlavního a nepohlavního rozmnožování a jeho význam z hlediska dědičnosti</w:t>
            </w:r>
          </w:p>
        </w:tc>
        <w:tc>
          <w:tcPr>
            <w:tcW w:w="4693" w:type="dxa"/>
            <w:shd w:val="clear" w:color="auto" w:fill="auto"/>
          </w:tcPr>
          <w:p w14:paraId="05C73D5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definuje pojem pohlavní a nepohlavní rozmnožování a uvede příklady</w:t>
            </w:r>
          </w:p>
        </w:tc>
        <w:tc>
          <w:tcPr>
            <w:tcW w:w="3393" w:type="dxa"/>
            <w:shd w:val="clear" w:color="auto" w:fill="auto"/>
          </w:tcPr>
          <w:p w14:paraId="478907F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význam pojmů pohlavní a nepohlavní rozmnožování</w:t>
            </w:r>
          </w:p>
        </w:tc>
        <w:tc>
          <w:tcPr>
            <w:tcW w:w="2175" w:type="dxa"/>
            <w:vMerge/>
            <w:shd w:val="clear" w:color="auto" w:fill="auto"/>
          </w:tcPr>
          <w:p w14:paraId="6F02CAD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6CF9B0BD" w14:textId="77777777" w:rsidTr="00AF0084">
        <w:tc>
          <w:tcPr>
            <w:tcW w:w="3763" w:type="dxa"/>
            <w:shd w:val="clear" w:color="auto" w:fill="auto"/>
          </w:tcPr>
          <w:p w14:paraId="21A6BDB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4693" w:type="dxa"/>
            <w:shd w:val="clear" w:color="auto" w:fill="auto"/>
          </w:tcPr>
          <w:p w14:paraId="14C9BB8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rozdíl mezi virem a bakterií </w:t>
            </w:r>
            <w:r w:rsidRPr="001B375D">
              <w:rPr>
                <w:rFonts w:ascii="Times New Roman" w:eastAsia="Times New Roman" w:hAnsi="Times New Roman" w:cs="Times New Roman"/>
                <w:sz w:val="24"/>
                <w:szCs w:val="24"/>
                <w:lang w:eastAsia="cs-CZ"/>
              </w:rPr>
              <w:br/>
              <w:t xml:space="preserve">- uvede příklady virových a bakteriálních nemocí a vyjmenuje způsoby ochrany před nimi </w:t>
            </w:r>
            <w:r w:rsidRPr="001B375D">
              <w:rPr>
                <w:rFonts w:ascii="Times New Roman" w:eastAsia="Times New Roman" w:hAnsi="Times New Roman" w:cs="Times New Roman"/>
                <w:sz w:val="24"/>
                <w:szCs w:val="24"/>
                <w:lang w:eastAsia="cs-CZ"/>
              </w:rPr>
              <w:br/>
              <w:t>- zhodnotí význam bakterií v běžném životě</w:t>
            </w:r>
          </w:p>
        </w:tc>
        <w:tc>
          <w:tcPr>
            <w:tcW w:w="3393" w:type="dxa"/>
            <w:shd w:val="clear" w:color="auto" w:fill="auto"/>
          </w:tcPr>
          <w:p w14:paraId="1A2AEE0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viry </w:t>
            </w:r>
            <w:r w:rsidRPr="001B375D">
              <w:rPr>
                <w:rFonts w:ascii="Times New Roman" w:eastAsia="Times New Roman" w:hAnsi="Times New Roman" w:cs="Times New Roman"/>
                <w:sz w:val="24"/>
                <w:szCs w:val="24"/>
                <w:lang w:eastAsia="cs-CZ"/>
              </w:rPr>
              <w:br/>
              <w:t xml:space="preserve">- bakterie </w:t>
            </w:r>
            <w:r w:rsidRPr="001B375D">
              <w:rPr>
                <w:rFonts w:ascii="Times New Roman" w:eastAsia="Times New Roman" w:hAnsi="Times New Roman" w:cs="Times New Roman"/>
                <w:sz w:val="24"/>
                <w:szCs w:val="24"/>
                <w:lang w:eastAsia="cs-CZ"/>
              </w:rPr>
              <w:br/>
              <w:t>- výskyt, význam a praktické využití; onemocnění, hniložijné bakterie, laktobacily</w:t>
            </w:r>
          </w:p>
        </w:tc>
        <w:tc>
          <w:tcPr>
            <w:tcW w:w="2175" w:type="dxa"/>
            <w:vMerge/>
            <w:shd w:val="clear" w:color="auto" w:fill="auto"/>
          </w:tcPr>
          <w:p w14:paraId="7BFB264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0A9FB5A7" w14:textId="77777777" w:rsidTr="00AF0084">
        <w:tc>
          <w:tcPr>
            <w:tcW w:w="3763" w:type="dxa"/>
            <w:shd w:val="clear" w:color="auto" w:fill="auto"/>
          </w:tcPr>
          <w:p w14:paraId="41FE2F3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P-9-2-01 rozpozná naše nejznámější jedlé a jedovaté houby s plodnicemi a porovná je podle charakteristických znaků</w:t>
            </w:r>
          </w:p>
        </w:tc>
        <w:tc>
          <w:tcPr>
            <w:tcW w:w="4693" w:type="dxa"/>
            <w:shd w:val="clear" w:color="auto" w:fill="auto"/>
          </w:tcPr>
          <w:p w14:paraId="4F66CBE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rozdíl mezi stélkou a tělem vyšších rostlin </w:t>
            </w:r>
            <w:r w:rsidRPr="001B375D">
              <w:rPr>
                <w:rFonts w:ascii="Times New Roman" w:eastAsia="Times New Roman" w:hAnsi="Times New Roman" w:cs="Times New Roman"/>
                <w:sz w:val="24"/>
                <w:szCs w:val="24"/>
                <w:lang w:eastAsia="cs-CZ"/>
              </w:rPr>
              <w:br/>
              <w:t xml:space="preserve">- popíše stavbu stélky hub </w:t>
            </w:r>
            <w:r w:rsidRPr="001B375D">
              <w:rPr>
                <w:rFonts w:ascii="Times New Roman" w:eastAsia="Times New Roman" w:hAnsi="Times New Roman" w:cs="Times New Roman"/>
                <w:sz w:val="24"/>
                <w:szCs w:val="24"/>
                <w:lang w:eastAsia="cs-CZ"/>
              </w:rPr>
              <w:br/>
              <w:t xml:space="preserve">- vysvětlí princip rozmnožování - pozná (i s pomocí atlasu) naše nejznámější jedlé a jedovaté houby </w:t>
            </w:r>
            <w:r w:rsidRPr="001B375D">
              <w:rPr>
                <w:rFonts w:ascii="Times New Roman" w:eastAsia="Times New Roman" w:hAnsi="Times New Roman" w:cs="Times New Roman"/>
                <w:sz w:val="24"/>
                <w:szCs w:val="24"/>
                <w:lang w:eastAsia="cs-CZ"/>
              </w:rPr>
              <w:br/>
              <w:t>- ovládá zásady sběru hub</w:t>
            </w:r>
          </w:p>
        </w:tc>
        <w:tc>
          <w:tcPr>
            <w:tcW w:w="3393" w:type="dxa"/>
            <w:shd w:val="clear" w:color="auto" w:fill="auto"/>
          </w:tcPr>
          <w:p w14:paraId="35A9B5E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houby bez plodnic </w:t>
            </w:r>
            <w:r w:rsidRPr="001B375D">
              <w:rPr>
                <w:rFonts w:ascii="Times New Roman" w:eastAsia="Times New Roman" w:hAnsi="Times New Roman" w:cs="Times New Roman"/>
                <w:sz w:val="24"/>
                <w:szCs w:val="24"/>
                <w:lang w:eastAsia="cs-CZ"/>
              </w:rPr>
              <w:br/>
              <w:t xml:space="preserve">- základní charakteristika a jejich vliv na živé organismy včetně člověka </w:t>
            </w:r>
            <w:r w:rsidRPr="001B375D">
              <w:rPr>
                <w:rFonts w:ascii="Times New Roman" w:eastAsia="Times New Roman" w:hAnsi="Times New Roman" w:cs="Times New Roman"/>
                <w:sz w:val="24"/>
                <w:szCs w:val="24"/>
                <w:lang w:eastAsia="cs-CZ"/>
              </w:rPr>
              <w:br/>
              <w:t xml:space="preserve">- houby s plodnicemi </w:t>
            </w:r>
            <w:r w:rsidRPr="001B375D">
              <w:rPr>
                <w:rFonts w:ascii="Times New Roman" w:eastAsia="Times New Roman" w:hAnsi="Times New Roman" w:cs="Times New Roman"/>
                <w:sz w:val="24"/>
                <w:szCs w:val="24"/>
                <w:lang w:eastAsia="cs-CZ"/>
              </w:rPr>
              <w:br/>
              <w:t>- první pomoc při otravě</w:t>
            </w:r>
          </w:p>
        </w:tc>
        <w:tc>
          <w:tcPr>
            <w:tcW w:w="2175" w:type="dxa"/>
            <w:vMerge/>
            <w:shd w:val="clear" w:color="auto" w:fill="auto"/>
          </w:tcPr>
          <w:p w14:paraId="4AB486A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7EA0D3D3" w14:textId="77777777" w:rsidTr="00AF0084">
        <w:tc>
          <w:tcPr>
            <w:tcW w:w="3763" w:type="dxa"/>
            <w:shd w:val="clear" w:color="auto" w:fill="auto"/>
          </w:tcPr>
          <w:p w14:paraId="2C08857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P-9-2-02 vysvětlí různé způsoby výživy hub a jejich význam v ekosystémech a místo v potravních řetězcích</w:t>
            </w:r>
          </w:p>
        </w:tc>
        <w:tc>
          <w:tcPr>
            <w:tcW w:w="4693" w:type="dxa"/>
            <w:shd w:val="clear" w:color="auto" w:fill="auto"/>
          </w:tcPr>
          <w:p w14:paraId="5DF5BA4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místo hub v potravním řetězci </w:t>
            </w:r>
            <w:r w:rsidRPr="001B375D">
              <w:rPr>
                <w:rFonts w:ascii="Times New Roman" w:eastAsia="Times New Roman" w:hAnsi="Times New Roman" w:cs="Times New Roman"/>
                <w:sz w:val="24"/>
                <w:szCs w:val="24"/>
                <w:lang w:eastAsia="cs-CZ"/>
              </w:rPr>
              <w:br/>
              <w:t>- chápe jejich význam v přírodě</w:t>
            </w:r>
          </w:p>
        </w:tc>
        <w:tc>
          <w:tcPr>
            <w:tcW w:w="3393" w:type="dxa"/>
            <w:shd w:val="clear" w:color="auto" w:fill="auto"/>
          </w:tcPr>
          <w:p w14:paraId="36F7A2D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houby </w:t>
            </w:r>
            <w:r w:rsidRPr="001B375D">
              <w:rPr>
                <w:rFonts w:ascii="Times New Roman" w:eastAsia="Times New Roman" w:hAnsi="Times New Roman" w:cs="Times New Roman"/>
                <w:sz w:val="24"/>
                <w:szCs w:val="24"/>
                <w:lang w:eastAsia="cs-CZ"/>
              </w:rPr>
              <w:br/>
              <w:t>- vztahy mezi organismy</w:t>
            </w:r>
          </w:p>
        </w:tc>
        <w:tc>
          <w:tcPr>
            <w:tcW w:w="2175" w:type="dxa"/>
            <w:vMerge/>
            <w:shd w:val="clear" w:color="auto" w:fill="auto"/>
          </w:tcPr>
          <w:p w14:paraId="552EC74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5D7A113D" w14:textId="77777777" w:rsidTr="00AF0084">
        <w:tc>
          <w:tcPr>
            <w:tcW w:w="3763" w:type="dxa"/>
            <w:shd w:val="clear" w:color="auto" w:fill="auto"/>
          </w:tcPr>
          <w:p w14:paraId="7AEB335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P-9-2-03 objasní funkci dvou organismů ve stélce lišejníků</w:t>
            </w:r>
          </w:p>
        </w:tc>
        <w:tc>
          <w:tcPr>
            <w:tcW w:w="4693" w:type="dxa"/>
            <w:shd w:val="clear" w:color="auto" w:fill="auto"/>
          </w:tcPr>
          <w:p w14:paraId="2C1DB42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stavbu lišejníku, sinice a řasy</w:t>
            </w:r>
            <w:r w:rsidRPr="001B375D">
              <w:rPr>
                <w:rFonts w:ascii="Times New Roman" w:eastAsia="Times New Roman" w:hAnsi="Times New Roman" w:cs="Times New Roman"/>
                <w:sz w:val="24"/>
                <w:szCs w:val="24"/>
                <w:lang w:eastAsia="cs-CZ"/>
              </w:rPr>
              <w:br/>
              <w:t xml:space="preserve">- chápe rozdíly mezi mnohobuněčnými rostlinnými organismy </w:t>
            </w:r>
            <w:r w:rsidRPr="001B375D">
              <w:rPr>
                <w:rFonts w:ascii="Times New Roman" w:eastAsia="Times New Roman" w:hAnsi="Times New Roman" w:cs="Times New Roman"/>
                <w:sz w:val="24"/>
                <w:szCs w:val="24"/>
                <w:lang w:eastAsia="cs-CZ"/>
              </w:rPr>
              <w:br/>
              <w:t xml:space="preserve">- vysvětlí soužití dvou různých organismů </w:t>
            </w:r>
            <w:r w:rsidRPr="001B375D">
              <w:rPr>
                <w:rFonts w:ascii="Times New Roman" w:eastAsia="Times New Roman" w:hAnsi="Times New Roman" w:cs="Times New Roman"/>
                <w:sz w:val="24"/>
                <w:szCs w:val="24"/>
                <w:lang w:eastAsia="cs-CZ"/>
              </w:rPr>
              <w:br/>
              <w:t xml:space="preserve">- rozliší základní typy stélek </w:t>
            </w:r>
            <w:r w:rsidRPr="001B375D">
              <w:rPr>
                <w:rFonts w:ascii="Times New Roman" w:eastAsia="Times New Roman" w:hAnsi="Times New Roman" w:cs="Times New Roman"/>
                <w:sz w:val="24"/>
                <w:szCs w:val="24"/>
                <w:lang w:eastAsia="cs-CZ"/>
              </w:rPr>
              <w:br/>
              <w:t>- určí lišejník zeměpisný</w:t>
            </w:r>
          </w:p>
        </w:tc>
        <w:tc>
          <w:tcPr>
            <w:tcW w:w="3393" w:type="dxa"/>
            <w:shd w:val="clear" w:color="auto" w:fill="auto"/>
          </w:tcPr>
          <w:p w14:paraId="0A95E9E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lišejníky </w:t>
            </w:r>
            <w:r w:rsidRPr="001B375D">
              <w:rPr>
                <w:rFonts w:ascii="Times New Roman" w:eastAsia="Times New Roman" w:hAnsi="Times New Roman" w:cs="Times New Roman"/>
                <w:sz w:val="24"/>
                <w:szCs w:val="24"/>
                <w:lang w:eastAsia="cs-CZ"/>
              </w:rPr>
              <w:br/>
              <w:t xml:space="preserve">- význam lišejníků </w:t>
            </w:r>
            <w:r w:rsidRPr="001B375D">
              <w:rPr>
                <w:rFonts w:ascii="Times New Roman" w:eastAsia="Times New Roman" w:hAnsi="Times New Roman" w:cs="Times New Roman"/>
                <w:sz w:val="24"/>
                <w:szCs w:val="24"/>
                <w:lang w:eastAsia="cs-CZ"/>
              </w:rPr>
              <w:br/>
              <w:t xml:space="preserve">- řasy </w:t>
            </w:r>
            <w:r w:rsidRPr="001B375D">
              <w:rPr>
                <w:rFonts w:ascii="Times New Roman" w:eastAsia="Times New Roman" w:hAnsi="Times New Roman" w:cs="Times New Roman"/>
                <w:sz w:val="24"/>
                <w:szCs w:val="24"/>
                <w:lang w:eastAsia="cs-CZ"/>
              </w:rPr>
              <w:br/>
              <w:t>- sinice</w:t>
            </w:r>
          </w:p>
        </w:tc>
        <w:tc>
          <w:tcPr>
            <w:tcW w:w="2175" w:type="dxa"/>
            <w:vMerge/>
            <w:shd w:val="clear" w:color="auto" w:fill="auto"/>
          </w:tcPr>
          <w:p w14:paraId="343B2EA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3E1FDC1B" w14:textId="77777777" w:rsidTr="00AF0084">
        <w:tc>
          <w:tcPr>
            <w:tcW w:w="3763" w:type="dxa"/>
            <w:shd w:val="clear" w:color="auto" w:fill="auto"/>
          </w:tcPr>
          <w:p w14:paraId="2EF4371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P-9-4-01 porovná základní vnější a vnitřní stavbu vybraných živočichů a vysvětlí funkci jednotlivých orgánů</w:t>
            </w:r>
          </w:p>
        </w:tc>
        <w:tc>
          <w:tcPr>
            <w:tcW w:w="4693" w:type="dxa"/>
            <w:shd w:val="clear" w:color="auto" w:fill="auto"/>
          </w:tcPr>
          <w:p w14:paraId="69F13BD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vnitřní a vnější stavbu živočichů za použití osvojené odborné terminologie </w:t>
            </w:r>
            <w:r w:rsidRPr="001B375D">
              <w:rPr>
                <w:rFonts w:ascii="Times New Roman" w:eastAsia="Times New Roman" w:hAnsi="Times New Roman" w:cs="Times New Roman"/>
                <w:sz w:val="24"/>
                <w:szCs w:val="24"/>
                <w:lang w:eastAsia="cs-CZ"/>
              </w:rPr>
              <w:br/>
              <w:t>- vysvětlí funkci jednotlivých orgánů</w:t>
            </w:r>
          </w:p>
        </w:tc>
        <w:tc>
          <w:tcPr>
            <w:tcW w:w="3393" w:type="dxa"/>
            <w:shd w:val="clear" w:color="auto" w:fill="auto"/>
          </w:tcPr>
          <w:p w14:paraId="6691E84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nižší živočichové (bezobratlí) </w:t>
            </w:r>
            <w:r w:rsidRPr="001B375D">
              <w:rPr>
                <w:rFonts w:ascii="Times New Roman" w:eastAsia="Times New Roman" w:hAnsi="Times New Roman" w:cs="Times New Roman"/>
                <w:sz w:val="24"/>
                <w:szCs w:val="24"/>
                <w:lang w:eastAsia="cs-CZ"/>
              </w:rPr>
              <w:br/>
              <w:t xml:space="preserve">- prvoci </w:t>
            </w:r>
            <w:r w:rsidRPr="001B375D">
              <w:rPr>
                <w:rFonts w:ascii="Times New Roman" w:eastAsia="Times New Roman" w:hAnsi="Times New Roman" w:cs="Times New Roman"/>
                <w:sz w:val="24"/>
                <w:szCs w:val="24"/>
                <w:lang w:eastAsia="cs-CZ"/>
              </w:rPr>
              <w:br/>
              <w:t xml:space="preserve">- žahavce </w:t>
            </w:r>
            <w:r w:rsidRPr="001B375D">
              <w:rPr>
                <w:rFonts w:ascii="Times New Roman" w:eastAsia="Times New Roman" w:hAnsi="Times New Roman" w:cs="Times New Roman"/>
                <w:sz w:val="24"/>
                <w:szCs w:val="24"/>
                <w:lang w:eastAsia="cs-CZ"/>
              </w:rPr>
              <w:br/>
              <w:t xml:space="preserve">- ploštěnci </w:t>
            </w:r>
            <w:r w:rsidRPr="001B375D">
              <w:rPr>
                <w:rFonts w:ascii="Times New Roman" w:eastAsia="Times New Roman" w:hAnsi="Times New Roman" w:cs="Times New Roman"/>
                <w:sz w:val="24"/>
                <w:szCs w:val="24"/>
                <w:lang w:eastAsia="cs-CZ"/>
              </w:rPr>
              <w:br/>
              <w:t xml:space="preserve">- hlísti </w:t>
            </w:r>
            <w:r w:rsidRPr="001B375D">
              <w:rPr>
                <w:rFonts w:ascii="Times New Roman" w:eastAsia="Times New Roman" w:hAnsi="Times New Roman" w:cs="Times New Roman"/>
                <w:sz w:val="24"/>
                <w:szCs w:val="24"/>
                <w:lang w:eastAsia="cs-CZ"/>
              </w:rPr>
              <w:br/>
              <w:t xml:space="preserve">- měkkýši </w:t>
            </w:r>
            <w:r w:rsidRPr="001B375D">
              <w:rPr>
                <w:rFonts w:ascii="Times New Roman" w:eastAsia="Times New Roman" w:hAnsi="Times New Roman" w:cs="Times New Roman"/>
                <w:sz w:val="24"/>
                <w:szCs w:val="24"/>
                <w:lang w:eastAsia="cs-CZ"/>
              </w:rPr>
              <w:br/>
              <w:t>- kroužkovci</w:t>
            </w:r>
            <w:r w:rsidRPr="001B375D">
              <w:rPr>
                <w:rFonts w:ascii="Times New Roman" w:eastAsia="Times New Roman" w:hAnsi="Times New Roman" w:cs="Times New Roman"/>
                <w:sz w:val="24"/>
                <w:szCs w:val="24"/>
                <w:lang w:eastAsia="cs-CZ"/>
              </w:rPr>
              <w:br/>
              <w:t xml:space="preserve">- členovci </w:t>
            </w:r>
            <w:r w:rsidRPr="001B375D">
              <w:rPr>
                <w:rFonts w:ascii="Times New Roman" w:eastAsia="Times New Roman" w:hAnsi="Times New Roman" w:cs="Times New Roman"/>
                <w:sz w:val="24"/>
                <w:szCs w:val="24"/>
                <w:lang w:eastAsia="cs-CZ"/>
              </w:rPr>
              <w:br/>
              <w:t>- ostnokožci</w:t>
            </w:r>
          </w:p>
        </w:tc>
        <w:tc>
          <w:tcPr>
            <w:tcW w:w="2175" w:type="dxa"/>
            <w:vMerge/>
            <w:shd w:val="clear" w:color="auto" w:fill="auto"/>
          </w:tcPr>
          <w:p w14:paraId="0688834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3B1AEC38" w14:textId="77777777" w:rsidTr="00AF0084">
        <w:tc>
          <w:tcPr>
            <w:tcW w:w="3763" w:type="dxa"/>
            <w:shd w:val="clear" w:color="auto" w:fill="auto"/>
          </w:tcPr>
          <w:p w14:paraId="674BD7F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P-9-4-02 rozlišuje a porovná jednotlivé skupiny živočichů, určuje vybrané živočichy, zařazuje je do hlavních taxonomických skupin</w:t>
            </w:r>
          </w:p>
        </w:tc>
        <w:tc>
          <w:tcPr>
            <w:tcW w:w="4693" w:type="dxa"/>
            <w:shd w:val="clear" w:color="auto" w:fill="auto"/>
          </w:tcPr>
          <w:p w14:paraId="63A8141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porovná stavbu těla tasemnice a škrkavky </w:t>
            </w:r>
            <w:r w:rsidRPr="001B375D">
              <w:rPr>
                <w:rFonts w:ascii="Times New Roman" w:eastAsia="Times New Roman" w:hAnsi="Times New Roman" w:cs="Times New Roman"/>
                <w:sz w:val="24"/>
                <w:szCs w:val="24"/>
                <w:lang w:eastAsia="cs-CZ"/>
              </w:rPr>
              <w:br/>
              <w:t xml:space="preserve">- rozlišuje vnitřní a vnější parazity </w:t>
            </w:r>
            <w:r w:rsidRPr="001B375D">
              <w:rPr>
                <w:rFonts w:ascii="Times New Roman" w:eastAsia="Times New Roman" w:hAnsi="Times New Roman" w:cs="Times New Roman"/>
                <w:sz w:val="24"/>
                <w:szCs w:val="24"/>
                <w:lang w:eastAsia="cs-CZ"/>
              </w:rPr>
              <w:br/>
              <w:t xml:space="preserve">- podle charakteristických znaků rozlišuje plže, mlže a hlavonožce </w:t>
            </w:r>
            <w:r w:rsidRPr="001B375D">
              <w:rPr>
                <w:rFonts w:ascii="Times New Roman" w:eastAsia="Times New Roman" w:hAnsi="Times New Roman" w:cs="Times New Roman"/>
                <w:sz w:val="24"/>
                <w:szCs w:val="24"/>
                <w:lang w:eastAsia="cs-CZ"/>
              </w:rPr>
              <w:br/>
              <w:t xml:space="preserve">- rozliší vodní a suchozemské druhy </w:t>
            </w:r>
            <w:r w:rsidRPr="001B375D">
              <w:rPr>
                <w:rFonts w:ascii="Times New Roman" w:eastAsia="Times New Roman" w:hAnsi="Times New Roman" w:cs="Times New Roman"/>
                <w:sz w:val="24"/>
                <w:szCs w:val="24"/>
                <w:lang w:eastAsia="cs-CZ"/>
              </w:rPr>
              <w:br/>
              <w:t xml:space="preserve">- pozná vybrané zástupce (hlemýžď, páskovka, škeble, srdcovka, sépie) </w:t>
            </w:r>
            <w:r w:rsidRPr="001B375D">
              <w:rPr>
                <w:rFonts w:ascii="Times New Roman" w:eastAsia="Times New Roman" w:hAnsi="Times New Roman" w:cs="Times New Roman"/>
                <w:sz w:val="24"/>
                <w:szCs w:val="24"/>
                <w:lang w:eastAsia="cs-CZ"/>
              </w:rPr>
              <w:br/>
              <w:t xml:space="preserve">- popíše tělo žížaly a vysvětlí funkce jednotlivých orgánů </w:t>
            </w:r>
            <w:r w:rsidRPr="001B375D">
              <w:rPr>
                <w:rFonts w:ascii="Times New Roman" w:eastAsia="Times New Roman" w:hAnsi="Times New Roman" w:cs="Times New Roman"/>
                <w:sz w:val="24"/>
                <w:szCs w:val="24"/>
                <w:lang w:eastAsia="cs-CZ"/>
              </w:rPr>
              <w:br/>
              <w:t xml:space="preserve">- popíše vnější i vnitřní stavbu těla členovců </w:t>
            </w:r>
            <w:r w:rsidRPr="001B375D">
              <w:rPr>
                <w:rFonts w:ascii="Times New Roman" w:eastAsia="Times New Roman" w:hAnsi="Times New Roman" w:cs="Times New Roman"/>
                <w:sz w:val="24"/>
                <w:szCs w:val="24"/>
                <w:lang w:eastAsia="cs-CZ"/>
              </w:rPr>
              <w:br/>
              <w:t xml:space="preserve">- rozlišuje jednotlivé třídy členovců podle charakteristických znaků </w:t>
            </w:r>
            <w:r w:rsidRPr="001B375D">
              <w:rPr>
                <w:rFonts w:ascii="Times New Roman" w:eastAsia="Times New Roman" w:hAnsi="Times New Roman" w:cs="Times New Roman"/>
                <w:sz w:val="24"/>
                <w:szCs w:val="24"/>
                <w:lang w:eastAsia="cs-CZ"/>
              </w:rPr>
              <w:br/>
              <w:t xml:space="preserve">- přiřadí nejznámější zástupce k jednotlivým třídám </w:t>
            </w:r>
            <w:r w:rsidRPr="001B375D">
              <w:rPr>
                <w:rFonts w:ascii="Times New Roman" w:eastAsia="Times New Roman" w:hAnsi="Times New Roman" w:cs="Times New Roman"/>
                <w:sz w:val="24"/>
                <w:szCs w:val="24"/>
                <w:lang w:eastAsia="cs-CZ"/>
              </w:rPr>
              <w:br/>
              <w:t xml:space="preserve">- vyvodí souvislost mezi pojmenováním a způsobem dýchání </w:t>
            </w:r>
            <w:r w:rsidRPr="001B375D">
              <w:rPr>
                <w:rFonts w:ascii="Times New Roman" w:eastAsia="Times New Roman" w:hAnsi="Times New Roman" w:cs="Times New Roman"/>
                <w:sz w:val="24"/>
                <w:szCs w:val="24"/>
                <w:lang w:eastAsia="cs-CZ"/>
              </w:rPr>
              <w:br/>
              <w:t xml:space="preserve">- rozlišuje proměnu dokonalou a nedokonalou a přiřadí příklady </w:t>
            </w:r>
            <w:r w:rsidRPr="001B375D">
              <w:rPr>
                <w:rFonts w:ascii="Times New Roman" w:eastAsia="Times New Roman" w:hAnsi="Times New Roman" w:cs="Times New Roman"/>
                <w:sz w:val="24"/>
                <w:szCs w:val="24"/>
                <w:lang w:eastAsia="cs-CZ"/>
              </w:rPr>
              <w:br/>
              <w:t xml:space="preserve">- popíše tělo modelového příkladu hmyzu </w:t>
            </w:r>
            <w:r w:rsidRPr="001B375D">
              <w:rPr>
                <w:rFonts w:ascii="Times New Roman" w:eastAsia="Times New Roman" w:hAnsi="Times New Roman" w:cs="Times New Roman"/>
                <w:sz w:val="24"/>
                <w:szCs w:val="24"/>
                <w:lang w:eastAsia="cs-CZ"/>
              </w:rPr>
              <w:br/>
              <w:t xml:space="preserve">- orientuje se v nejznámějších řádech hmyzu a pozná vybrané zástupce </w:t>
            </w:r>
            <w:r w:rsidRPr="001B375D">
              <w:rPr>
                <w:rFonts w:ascii="Times New Roman" w:eastAsia="Times New Roman" w:hAnsi="Times New Roman" w:cs="Times New Roman"/>
                <w:sz w:val="24"/>
                <w:szCs w:val="24"/>
                <w:lang w:eastAsia="cs-CZ"/>
              </w:rPr>
              <w:br/>
              <w:t>- vysvětlí význam ostnokožců z vývojového hlediska</w:t>
            </w:r>
          </w:p>
        </w:tc>
        <w:tc>
          <w:tcPr>
            <w:tcW w:w="3393" w:type="dxa"/>
            <w:shd w:val="clear" w:color="auto" w:fill="auto"/>
          </w:tcPr>
          <w:p w14:paraId="42187507" w14:textId="77777777" w:rsidR="001B375D" w:rsidRPr="001B375D" w:rsidRDefault="001B375D" w:rsidP="001B375D">
            <w:pPr>
              <w:tabs>
                <w:tab w:val="left" w:pos="1110"/>
              </w:tabs>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hlísti </w:t>
            </w:r>
            <w:r w:rsidRPr="001B375D">
              <w:rPr>
                <w:rFonts w:ascii="Times New Roman" w:eastAsia="Times New Roman" w:hAnsi="Times New Roman" w:cs="Times New Roman"/>
                <w:sz w:val="24"/>
                <w:szCs w:val="24"/>
                <w:lang w:eastAsia="cs-CZ"/>
              </w:rPr>
              <w:br/>
              <w:t>- ploštěnci</w:t>
            </w:r>
            <w:r w:rsidRPr="001B375D">
              <w:rPr>
                <w:rFonts w:ascii="Times New Roman" w:eastAsia="Times New Roman" w:hAnsi="Times New Roman" w:cs="Times New Roman"/>
                <w:sz w:val="24"/>
                <w:szCs w:val="24"/>
                <w:lang w:eastAsia="cs-CZ"/>
              </w:rPr>
              <w:br/>
              <w:t xml:space="preserve">- měkkýši </w:t>
            </w:r>
            <w:r w:rsidRPr="001B375D">
              <w:rPr>
                <w:rFonts w:ascii="Times New Roman" w:eastAsia="Times New Roman" w:hAnsi="Times New Roman" w:cs="Times New Roman"/>
                <w:sz w:val="24"/>
                <w:szCs w:val="24"/>
                <w:lang w:eastAsia="cs-CZ"/>
              </w:rPr>
              <w:br/>
              <w:t xml:space="preserve">- kroužkovci </w:t>
            </w:r>
            <w:r w:rsidRPr="001B375D">
              <w:rPr>
                <w:rFonts w:ascii="Times New Roman" w:eastAsia="Times New Roman" w:hAnsi="Times New Roman" w:cs="Times New Roman"/>
                <w:sz w:val="24"/>
                <w:szCs w:val="24"/>
                <w:lang w:eastAsia="cs-CZ"/>
              </w:rPr>
              <w:br/>
              <w:t xml:space="preserve">- členovci </w:t>
            </w:r>
            <w:r w:rsidRPr="001B375D">
              <w:rPr>
                <w:rFonts w:ascii="Times New Roman" w:eastAsia="Times New Roman" w:hAnsi="Times New Roman" w:cs="Times New Roman"/>
                <w:sz w:val="24"/>
                <w:szCs w:val="24"/>
                <w:lang w:eastAsia="cs-CZ"/>
              </w:rPr>
              <w:br/>
              <w:t xml:space="preserve">- pavoukovi, mimotělní trávení </w:t>
            </w:r>
            <w:r w:rsidRPr="001B375D">
              <w:rPr>
                <w:rFonts w:ascii="Times New Roman" w:eastAsia="Times New Roman" w:hAnsi="Times New Roman" w:cs="Times New Roman"/>
                <w:sz w:val="24"/>
                <w:szCs w:val="24"/>
                <w:lang w:eastAsia="cs-CZ"/>
              </w:rPr>
              <w:br/>
              <w:t xml:space="preserve">- korýši </w:t>
            </w:r>
            <w:r w:rsidRPr="001B375D">
              <w:rPr>
                <w:rFonts w:ascii="Times New Roman" w:eastAsia="Times New Roman" w:hAnsi="Times New Roman" w:cs="Times New Roman"/>
                <w:sz w:val="24"/>
                <w:szCs w:val="24"/>
                <w:lang w:eastAsia="cs-CZ"/>
              </w:rPr>
              <w:br/>
              <w:t xml:space="preserve">- vzdušnicovci </w:t>
            </w:r>
            <w:r w:rsidRPr="001B375D">
              <w:rPr>
                <w:rFonts w:ascii="Times New Roman" w:eastAsia="Times New Roman" w:hAnsi="Times New Roman" w:cs="Times New Roman"/>
                <w:sz w:val="24"/>
                <w:szCs w:val="24"/>
                <w:lang w:eastAsia="cs-CZ"/>
              </w:rPr>
              <w:br/>
              <w:t xml:space="preserve">- hmyz </w:t>
            </w:r>
            <w:r w:rsidRPr="001B375D">
              <w:rPr>
                <w:rFonts w:ascii="Times New Roman" w:eastAsia="Times New Roman" w:hAnsi="Times New Roman" w:cs="Times New Roman"/>
                <w:sz w:val="24"/>
                <w:szCs w:val="24"/>
                <w:lang w:eastAsia="cs-CZ"/>
              </w:rPr>
              <w:br/>
              <w:t>- ostnokožci</w:t>
            </w:r>
          </w:p>
        </w:tc>
        <w:tc>
          <w:tcPr>
            <w:tcW w:w="2175" w:type="dxa"/>
            <w:vMerge/>
            <w:shd w:val="clear" w:color="auto" w:fill="auto"/>
          </w:tcPr>
          <w:p w14:paraId="3F4E54E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1B5F5AAB" w14:textId="77777777" w:rsidTr="00AF0084">
        <w:tc>
          <w:tcPr>
            <w:tcW w:w="3763" w:type="dxa"/>
            <w:shd w:val="clear" w:color="auto" w:fill="auto"/>
          </w:tcPr>
          <w:p w14:paraId="12E4E7D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P-9-4-03 odvodí na základě pozorování základní projevy chování živočichů v přírodě, na příkladech objasní jejich způsob života a přizpůsobení danému prostředí</w:t>
            </w:r>
          </w:p>
        </w:tc>
        <w:tc>
          <w:tcPr>
            <w:tcW w:w="4693" w:type="dxa"/>
            <w:shd w:val="clear" w:color="auto" w:fill="auto"/>
          </w:tcPr>
          <w:p w14:paraId="729E6E6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na příkladech významných zástupců odvodí základní projevy chování nižších živočichů při získávání potravy, při obraně, rozmnožování a adaptaci danému prostředí</w:t>
            </w:r>
          </w:p>
        </w:tc>
        <w:tc>
          <w:tcPr>
            <w:tcW w:w="3393" w:type="dxa"/>
            <w:shd w:val="clear" w:color="auto" w:fill="auto"/>
          </w:tcPr>
          <w:p w14:paraId="42FF579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významní zástupci jednotlivých skupin živočichů  - prvoci </w:t>
            </w:r>
            <w:r w:rsidRPr="001B375D">
              <w:rPr>
                <w:rFonts w:ascii="Times New Roman" w:eastAsia="Times New Roman" w:hAnsi="Times New Roman" w:cs="Times New Roman"/>
                <w:sz w:val="24"/>
                <w:szCs w:val="24"/>
                <w:lang w:eastAsia="cs-CZ"/>
              </w:rPr>
              <w:br/>
              <w:t xml:space="preserve">- bezobratlí </w:t>
            </w:r>
            <w:r w:rsidRPr="001B375D">
              <w:rPr>
                <w:rFonts w:ascii="Times New Roman" w:eastAsia="Times New Roman" w:hAnsi="Times New Roman" w:cs="Times New Roman"/>
                <w:sz w:val="24"/>
                <w:szCs w:val="24"/>
                <w:lang w:eastAsia="cs-CZ"/>
              </w:rPr>
              <w:br/>
              <w:t xml:space="preserve">- adaptace živočichů </w:t>
            </w:r>
            <w:r w:rsidRPr="001B375D">
              <w:rPr>
                <w:rFonts w:ascii="Times New Roman" w:eastAsia="Times New Roman" w:hAnsi="Times New Roman" w:cs="Times New Roman"/>
                <w:sz w:val="24"/>
                <w:szCs w:val="24"/>
                <w:lang w:eastAsia="cs-CZ"/>
              </w:rPr>
              <w:br/>
              <w:t>- vliv prostředí na utváření organismů</w:t>
            </w:r>
          </w:p>
        </w:tc>
        <w:tc>
          <w:tcPr>
            <w:tcW w:w="2175" w:type="dxa"/>
            <w:vMerge w:val="restart"/>
            <w:shd w:val="clear" w:color="auto" w:fill="auto"/>
          </w:tcPr>
          <w:p w14:paraId="58CF14D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6562B526" w14:textId="77777777" w:rsidTr="00AF0084">
        <w:tc>
          <w:tcPr>
            <w:tcW w:w="3763" w:type="dxa"/>
            <w:shd w:val="clear" w:color="auto" w:fill="auto"/>
          </w:tcPr>
          <w:p w14:paraId="34260E7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P-9-8-01 aplikuje praktické metody poznávání přírody</w:t>
            </w:r>
          </w:p>
        </w:tc>
        <w:tc>
          <w:tcPr>
            <w:tcW w:w="4693" w:type="dxa"/>
            <w:shd w:val="clear" w:color="auto" w:fill="auto"/>
          </w:tcPr>
          <w:p w14:paraId="3304C0F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zhotoví jednoduchý mikroskopický preparát</w:t>
            </w:r>
          </w:p>
        </w:tc>
        <w:tc>
          <w:tcPr>
            <w:tcW w:w="3393" w:type="dxa"/>
            <w:shd w:val="clear" w:color="auto" w:fill="auto"/>
          </w:tcPr>
          <w:p w14:paraId="586CB61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pozorování s lupou a práce s mikroskopem</w:t>
            </w:r>
          </w:p>
        </w:tc>
        <w:tc>
          <w:tcPr>
            <w:tcW w:w="2175" w:type="dxa"/>
            <w:vMerge/>
            <w:shd w:val="clear" w:color="auto" w:fill="auto"/>
          </w:tcPr>
          <w:p w14:paraId="5D92D78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AF0084" w:rsidRPr="001B375D" w14:paraId="30A7A9C0" w14:textId="77777777" w:rsidTr="0031773C">
        <w:tc>
          <w:tcPr>
            <w:tcW w:w="14024" w:type="dxa"/>
            <w:gridSpan w:val="4"/>
            <w:shd w:val="clear" w:color="auto" w:fill="auto"/>
          </w:tcPr>
          <w:p w14:paraId="16CC569D"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3823766A"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3828EE2"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p>
          <w:p w14:paraId="02B04DCB"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Žák: </w:t>
            </w:r>
          </w:p>
          <w:p w14:paraId="40A5287B"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P-9-1-01p orientuje se v přehledu vývoje organismů a rozliší základní projevy a podmínky života </w:t>
            </w:r>
          </w:p>
          <w:p w14:paraId="1B0ED852"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P-9-1-03p zná základní funkce hlavních orgánů a orgánových soustav rostlin i živočichů </w:t>
            </w:r>
          </w:p>
          <w:p w14:paraId="238D7FE8"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P-9-1-04p rozpozná rozdíl mezi jednobuněčnými a mnohobuněčnými organismy </w:t>
            </w:r>
          </w:p>
          <w:p w14:paraId="0670B104" w14:textId="77777777" w:rsidR="007E797C"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P-9-1-07p uvede na příkladech vliv virů a bakterií v přírodě a na člověka </w:t>
            </w:r>
          </w:p>
          <w:p w14:paraId="2C438FBD" w14:textId="77777777" w:rsidR="007E797C"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r w:rsidR="00AF0084" w:rsidRPr="007E797C">
              <w:rPr>
                <w:rFonts w:ascii="Times New Roman" w:eastAsia="Times New Roman" w:hAnsi="Times New Roman" w:cs="Times New Roman"/>
                <w:i/>
                <w:sz w:val="24"/>
                <w:szCs w:val="24"/>
                <w:lang w:eastAsia="cs-CZ"/>
              </w:rPr>
              <w:t xml:space="preserve">má základní vědomosti o přírodě a přírodních dějích </w:t>
            </w:r>
          </w:p>
          <w:p w14:paraId="36EE22B9" w14:textId="77777777" w:rsidR="00AF0084"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r w:rsidR="00AF0084" w:rsidRPr="007E797C">
              <w:rPr>
                <w:rFonts w:ascii="Times New Roman" w:eastAsia="Times New Roman" w:hAnsi="Times New Roman" w:cs="Times New Roman"/>
                <w:i/>
                <w:sz w:val="24"/>
                <w:szCs w:val="24"/>
                <w:lang w:eastAsia="cs-CZ"/>
              </w:rPr>
              <w:t xml:space="preserve"> pozná význam rostlin a živočichů v přírodě i pro člověka</w:t>
            </w:r>
          </w:p>
          <w:p w14:paraId="68B6DD9C"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P-9-2-01p rozpozná naše nejznámější jedlé a jedovaté houby podle charakteristických znaků </w:t>
            </w:r>
          </w:p>
          <w:p w14:paraId="4A6091AC"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P-9-2-03p pozná lišejníky </w:t>
            </w:r>
          </w:p>
          <w:p w14:paraId="75C151D1"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P-9-3-04p rozliší základní systematické skupiny rostlin a zná jejich zástupce </w:t>
            </w:r>
          </w:p>
          <w:p w14:paraId="146CB311"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14:paraId="291E5BA2"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P-9-4-02p rozliší jednotlivé skupiny živočichů a zná jejich hlavní zástupce </w:t>
            </w:r>
          </w:p>
          <w:p w14:paraId="0CAE2222"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P-9-4-03 odvodí na základě vlastního pozorování základní projevy chování živočichů v přírodě, objasní jejich způsob života a přizpůsobení danému prostředí </w:t>
            </w:r>
          </w:p>
          <w:p w14:paraId="0F602262" w14:textId="77777777" w:rsidR="007E797C"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14:paraId="7613CDA2" w14:textId="77777777" w:rsidR="00AF0084"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využívá zkušenosti s chovem </w:t>
            </w:r>
            <w:r w:rsidR="00AF0084" w:rsidRPr="007E797C">
              <w:rPr>
                <w:rFonts w:ascii="Times New Roman" w:eastAsia="Times New Roman" w:hAnsi="Times New Roman" w:cs="Times New Roman"/>
                <w:i/>
                <w:sz w:val="24"/>
                <w:szCs w:val="24"/>
                <w:lang w:eastAsia="cs-CZ"/>
              </w:rPr>
              <w:t>vybraných domácích živočichů k zajišťování jejich životních potřeb</w:t>
            </w:r>
          </w:p>
          <w:p w14:paraId="70C4BD5B" w14:textId="77777777"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P-9-7-04p pozná kladný a záporný vliv člověka na životní prostředí</w:t>
            </w:r>
          </w:p>
          <w:p w14:paraId="46A12F7D" w14:textId="77777777" w:rsidR="007E797C"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P-9-8-01p využívá metody poznávání přírody osvojované v přírodopisu</w:t>
            </w:r>
          </w:p>
        </w:tc>
      </w:tr>
    </w:tbl>
    <w:p w14:paraId="2B27EE5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35EF2CF0" w14:textId="77777777" w:rsidR="001B375D" w:rsidRDefault="001B375D" w:rsidP="001B375D">
      <w:pPr>
        <w:spacing w:after="0" w:line="240" w:lineRule="auto"/>
        <w:rPr>
          <w:rFonts w:ascii="Times New Roman" w:eastAsia="Times New Roman" w:hAnsi="Times New Roman" w:cs="Times New Roman"/>
          <w:i/>
          <w:sz w:val="24"/>
          <w:szCs w:val="24"/>
          <w:lang w:eastAsia="cs-CZ"/>
        </w:rPr>
      </w:pPr>
    </w:p>
    <w:p w14:paraId="339BC8E8" w14:textId="77777777" w:rsidR="00362678" w:rsidRDefault="00362678" w:rsidP="001B375D">
      <w:pPr>
        <w:spacing w:after="0" w:line="240" w:lineRule="auto"/>
        <w:rPr>
          <w:rFonts w:ascii="Times New Roman" w:eastAsia="Times New Roman" w:hAnsi="Times New Roman" w:cs="Times New Roman"/>
          <w:i/>
          <w:sz w:val="24"/>
          <w:szCs w:val="24"/>
          <w:lang w:eastAsia="cs-CZ"/>
        </w:rPr>
      </w:pPr>
    </w:p>
    <w:p w14:paraId="7A773E53" w14:textId="77777777" w:rsidR="00362678" w:rsidRDefault="00362678" w:rsidP="001B375D">
      <w:pPr>
        <w:spacing w:after="0" w:line="240" w:lineRule="auto"/>
        <w:rPr>
          <w:rFonts w:ascii="Times New Roman" w:eastAsia="Times New Roman" w:hAnsi="Times New Roman" w:cs="Times New Roman"/>
          <w:i/>
          <w:sz w:val="24"/>
          <w:szCs w:val="24"/>
          <w:lang w:eastAsia="cs-CZ"/>
        </w:rPr>
      </w:pPr>
    </w:p>
    <w:p w14:paraId="4B9EF262" w14:textId="77777777" w:rsidR="00362678" w:rsidRPr="001B375D" w:rsidRDefault="00362678" w:rsidP="001B375D">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919"/>
        <w:gridCol w:w="2292"/>
        <w:gridCol w:w="2174"/>
      </w:tblGrid>
      <w:tr w:rsidR="001B375D" w:rsidRPr="001B375D" w14:paraId="7F805C69" w14:textId="77777777" w:rsidTr="005940BD">
        <w:tc>
          <w:tcPr>
            <w:tcW w:w="0" w:type="auto"/>
            <w:gridSpan w:val="4"/>
            <w:shd w:val="clear" w:color="auto" w:fill="auto"/>
          </w:tcPr>
          <w:p w14:paraId="2BC579BC" w14:textId="77777777"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Přírodopis</w:t>
            </w:r>
          </w:p>
          <w:p w14:paraId="51DBFCDC" w14:textId="77777777"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7. ročník</w:t>
            </w:r>
          </w:p>
        </w:tc>
      </w:tr>
      <w:tr w:rsidR="001B375D" w:rsidRPr="001B375D" w14:paraId="348B5E9C" w14:textId="77777777" w:rsidTr="00AF0084">
        <w:trPr>
          <w:trHeight w:val="629"/>
        </w:trPr>
        <w:tc>
          <w:tcPr>
            <w:tcW w:w="4622" w:type="dxa"/>
            <w:shd w:val="clear" w:color="auto" w:fill="auto"/>
          </w:tcPr>
          <w:p w14:paraId="7A6615D6"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p w14:paraId="3960AFF3"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4932" w:type="dxa"/>
            <w:shd w:val="clear" w:color="auto" w:fill="auto"/>
          </w:tcPr>
          <w:p w14:paraId="4D4AC4D5"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ŠVP výstupy</w:t>
            </w:r>
          </w:p>
          <w:p w14:paraId="486E0B20" w14:textId="77777777"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p>
        </w:tc>
        <w:tc>
          <w:tcPr>
            <w:tcW w:w="2294" w:type="dxa"/>
            <w:shd w:val="clear" w:color="auto" w:fill="auto"/>
          </w:tcPr>
          <w:p w14:paraId="40ADAC1B" w14:textId="77777777" w:rsidR="001B375D" w:rsidRPr="001B375D" w:rsidRDefault="00AF0084" w:rsidP="00AF008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w:t>
            </w:r>
            <w:r w:rsidR="001B375D" w:rsidRPr="001B375D">
              <w:rPr>
                <w:rFonts w:ascii="Times New Roman" w:eastAsia="Times New Roman" w:hAnsi="Times New Roman" w:cs="Times New Roman"/>
                <w:b/>
                <w:sz w:val="24"/>
                <w:szCs w:val="24"/>
                <w:lang w:eastAsia="cs-CZ"/>
              </w:rPr>
              <w:t>čivo</w:t>
            </w:r>
          </w:p>
          <w:p w14:paraId="61B06DB6"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2176" w:type="dxa"/>
            <w:shd w:val="clear" w:color="auto" w:fill="auto"/>
          </w:tcPr>
          <w:p w14:paraId="486DBA28" w14:textId="77777777" w:rsidR="001B375D" w:rsidRPr="001B375D" w:rsidRDefault="00AF0084" w:rsidP="00AF008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w:t>
            </w:r>
            <w:r w:rsidR="001B375D" w:rsidRPr="001B375D">
              <w:rPr>
                <w:rFonts w:ascii="Times New Roman" w:eastAsia="Times New Roman" w:hAnsi="Times New Roman" w:cs="Times New Roman"/>
                <w:b/>
                <w:sz w:val="24"/>
                <w:szCs w:val="24"/>
                <w:lang w:eastAsia="cs-CZ"/>
              </w:rPr>
              <w:t>růřezová témata, přesahy</w:t>
            </w:r>
          </w:p>
        </w:tc>
      </w:tr>
      <w:tr w:rsidR="001B375D" w:rsidRPr="001B375D" w14:paraId="527324F0" w14:textId="77777777" w:rsidTr="00AF0084">
        <w:tc>
          <w:tcPr>
            <w:tcW w:w="4622" w:type="dxa"/>
            <w:shd w:val="clear" w:color="auto" w:fill="auto"/>
          </w:tcPr>
          <w:p w14:paraId="61B9447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4932" w:type="dxa"/>
            <w:shd w:val="clear" w:color="auto" w:fill="auto"/>
          </w:tcPr>
          <w:p w14:paraId="1B8543A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chápe základní souvislosti a vztahy v rámci živé i neživé přírody </w:t>
            </w:r>
            <w:r w:rsidRPr="001B375D">
              <w:rPr>
                <w:rFonts w:ascii="Times New Roman" w:eastAsia="Times New Roman" w:hAnsi="Times New Roman" w:cs="Times New Roman"/>
                <w:sz w:val="24"/>
                <w:szCs w:val="24"/>
                <w:lang w:eastAsia="cs-CZ"/>
              </w:rPr>
              <w:br/>
              <w:t>- vysvětlí a popíše vznik a vývoj nižších živočichů (opakování ze 6. ročníku)</w:t>
            </w:r>
          </w:p>
        </w:tc>
        <w:tc>
          <w:tcPr>
            <w:tcW w:w="2294" w:type="dxa"/>
            <w:shd w:val="clear" w:color="auto" w:fill="auto"/>
          </w:tcPr>
          <w:p w14:paraId="6280579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vyšší živočichové (strunatci) </w:t>
            </w:r>
          </w:p>
          <w:p w14:paraId="70AE4A5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kruhoústí </w:t>
            </w:r>
          </w:p>
          <w:p w14:paraId="69662AA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paryby </w:t>
            </w:r>
          </w:p>
          <w:p w14:paraId="0F7EC35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ryby </w:t>
            </w:r>
          </w:p>
          <w:p w14:paraId="0D190B2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obojživelníci </w:t>
            </w:r>
          </w:p>
          <w:p w14:paraId="14CD4DC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plazi </w:t>
            </w:r>
          </w:p>
          <w:p w14:paraId="232E96A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ptáci </w:t>
            </w:r>
          </w:p>
          <w:p w14:paraId="4D555A3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savci</w:t>
            </w:r>
          </w:p>
        </w:tc>
        <w:tc>
          <w:tcPr>
            <w:tcW w:w="2176" w:type="dxa"/>
            <w:vMerge w:val="restart"/>
            <w:shd w:val="clear" w:color="auto" w:fill="auto"/>
          </w:tcPr>
          <w:p w14:paraId="5E72742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14:paraId="67DFC2C7"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xml:space="preserve">- Ekosystémy </w:t>
            </w:r>
          </w:p>
          <w:p w14:paraId="0E4043B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Základní podmínky života</w:t>
            </w:r>
          </w:p>
        </w:tc>
      </w:tr>
      <w:tr w:rsidR="001B375D" w:rsidRPr="001B375D" w14:paraId="7FC0DE93" w14:textId="77777777" w:rsidTr="00AF0084">
        <w:tc>
          <w:tcPr>
            <w:tcW w:w="4622" w:type="dxa"/>
            <w:shd w:val="clear" w:color="auto" w:fill="auto"/>
          </w:tcPr>
          <w:p w14:paraId="265CFA6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4932" w:type="dxa"/>
            <w:shd w:val="clear" w:color="auto" w:fill="auto"/>
          </w:tcPr>
          <w:p w14:paraId="57FE4A5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pojem strunatec </w:t>
            </w:r>
            <w:r w:rsidRPr="001B375D">
              <w:rPr>
                <w:rFonts w:ascii="Times New Roman" w:eastAsia="Times New Roman" w:hAnsi="Times New Roman" w:cs="Times New Roman"/>
                <w:sz w:val="24"/>
                <w:szCs w:val="24"/>
                <w:lang w:eastAsia="cs-CZ"/>
              </w:rPr>
              <w:br/>
              <w:t xml:space="preserve">- vysvětlí rozdíl mezi nižšími živočichy a strunatci </w:t>
            </w:r>
            <w:r w:rsidRPr="001B375D">
              <w:rPr>
                <w:rFonts w:ascii="Times New Roman" w:eastAsia="Times New Roman" w:hAnsi="Times New Roman" w:cs="Times New Roman"/>
                <w:sz w:val="24"/>
                <w:szCs w:val="24"/>
                <w:lang w:eastAsia="cs-CZ"/>
              </w:rPr>
              <w:br/>
              <w:t>- roztřídí jednotlivé obratlovce do tříd</w:t>
            </w:r>
          </w:p>
        </w:tc>
        <w:tc>
          <w:tcPr>
            <w:tcW w:w="2294" w:type="dxa"/>
            <w:shd w:val="clear" w:color="auto" w:fill="auto"/>
          </w:tcPr>
          <w:p w14:paraId="51776D3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vyšší živočichové (strunatci) </w:t>
            </w:r>
            <w:r w:rsidRPr="001B375D">
              <w:rPr>
                <w:rFonts w:ascii="Times New Roman" w:eastAsia="Times New Roman" w:hAnsi="Times New Roman" w:cs="Times New Roman"/>
                <w:sz w:val="24"/>
                <w:szCs w:val="24"/>
                <w:lang w:eastAsia="cs-CZ"/>
              </w:rPr>
              <w:br/>
              <w:t xml:space="preserve">- kruhoústí </w:t>
            </w:r>
            <w:r w:rsidRPr="001B375D">
              <w:rPr>
                <w:rFonts w:ascii="Times New Roman" w:eastAsia="Times New Roman" w:hAnsi="Times New Roman" w:cs="Times New Roman"/>
                <w:sz w:val="24"/>
                <w:szCs w:val="24"/>
                <w:lang w:eastAsia="cs-CZ"/>
              </w:rPr>
              <w:br/>
              <w:t xml:space="preserve">- paryby </w:t>
            </w:r>
            <w:r w:rsidRPr="001B375D">
              <w:rPr>
                <w:rFonts w:ascii="Times New Roman" w:eastAsia="Times New Roman" w:hAnsi="Times New Roman" w:cs="Times New Roman"/>
                <w:sz w:val="24"/>
                <w:szCs w:val="24"/>
                <w:lang w:eastAsia="cs-CZ"/>
              </w:rPr>
              <w:br/>
              <w:t xml:space="preserve">- ryby </w:t>
            </w:r>
            <w:r w:rsidRPr="001B375D">
              <w:rPr>
                <w:rFonts w:ascii="Times New Roman" w:eastAsia="Times New Roman" w:hAnsi="Times New Roman" w:cs="Times New Roman"/>
                <w:sz w:val="24"/>
                <w:szCs w:val="24"/>
                <w:lang w:eastAsia="cs-CZ"/>
              </w:rPr>
              <w:br/>
              <w:t xml:space="preserve">- obojživelníci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xml:space="preserve">- ptáci </w:t>
            </w:r>
            <w:r w:rsidRPr="001B375D">
              <w:rPr>
                <w:rFonts w:ascii="Times New Roman" w:eastAsia="Times New Roman" w:hAnsi="Times New Roman" w:cs="Times New Roman"/>
                <w:sz w:val="24"/>
                <w:szCs w:val="24"/>
                <w:lang w:eastAsia="cs-CZ"/>
              </w:rPr>
              <w:br/>
              <w:t>- savci</w:t>
            </w:r>
          </w:p>
        </w:tc>
        <w:tc>
          <w:tcPr>
            <w:tcW w:w="2176" w:type="dxa"/>
            <w:vMerge/>
            <w:shd w:val="clear" w:color="auto" w:fill="auto"/>
          </w:tcPr>
          <w:p w14:paraId="6DA5768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5C246CD6" w14:textId="77777777" w:rsidTr="00AF0084">
        <w:tc>
          <w:tcPr>
            <w:tcW w:w="4622" w:type="dxa"/>
            <w:shd w:val="clear" w:color="auto" w:fill="auto"/>
          </w:tcPr>
          <w:p w14:paraId="25279CD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P-9-4-03 odvodí na základě pozorování základní projevy chování živočichů v přírodě, na příkladech objasní jejich způsob života a přizpůsobení danému prostředí</w:t>
            </w:r>
          </w:p>
        </w:tc>
        <w:tc>
          <w:tcPr>
            <w:tcW w:w="4932" w:type="dxa"/>
            <w:shd w:val="clear" w:color="auto" w:fill="auto"/>
          </w:tcPr>
          <w:p w14:paraId="7BB8020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obratlovci </w:t>
            </w:r>
            <w:r w:rsidRPr="001B375D">
              <w:rPr>
                <w:rFonts w:ascii="Times New Roman" w:eastAsia="Times New Roman" w:hAnsi="Times New Roman" w:cs="Times New Roman"/>
                <w:sz w:val="24"/>
                <w:szCs w:val="24"/>
                <w:lang w:eastAsia="cs-CZ"/>
              </w:rPr>
              <w:br/>
              <w:t xml:space="preserve">- popíše jejich charakteristické znaky </w:t>
            </w:r>
            <w:r w:rsidRPr="001B375D">
              <w:rPr>
                <w:rFonts w:ascii="Times New Roman" w:eastAsia="Times New Roman" w:hAnsi="Times New Roman" w:cs="Times New Roman"/>
                <w:sz w:val="24"/>
                <w:szCs w:val="24"/>
                <w:lang w:eastAsia="cs-CZ"/>
              </w:rPr>
              <w:br/>
              <w:t xml:space="preserve">- popíše stavbu těla paryb </w:t>
            </w:r>
            <w:r w:rsidRPr="001B375D">
              <w:rPr>
                <w:rFonts w:ascii="Times New Roman" w:eastAsia="Times New Roman" w:hAnsi="Times New Roman" w:cs="Times New Roman"/>
                <w:sz w:val="24"/>
                <w:szCs w:val="24"/>
                <w:lang w:eastAsia="cs-CZ"/>
              </w:rPr>
              <w:br/>
              <w:t xml:space="preserve">- určí vybrané zástupce paryb a jejich nebezpečí pro člověka </w:t>
            </w:r>
            <w:r w:rsidRPr="001B375D">
              <w:rPr>
                <w:rFonts w:ascii="Times New Roman" w:eastAsia="Times New Roman" w:hAnsi="Times New Roman" w:cs="Times New Roman"/>
                <w:sz w:val="24"/>
                <w:szCs w:val="24"/>
                <w:lang w:eastAsia="cs-CZ"/>
              </w:rPr>
              <w:br/>
              <w:t xml:space="preserve">- popíše stavbu těla ryb a jejich přizpůsobení </w:t>
            </w:r>
            <w:r w:rsidRPr="001B375D">
              <w:rPr>
                <w:rFonts w:ascii="Times New Roman" w:eastAsia="Times New Roman" w:hAnsi="Times New Roman" w:cs="Times New Roman"/>
                <w:sz w:val="24"/>
                <w:szCs w:val="24"/>
                <w:lang w:eastAsia="cs-CZ"/>
              </w:rPr>
              <w:lastRenderedPageBreak/>
              <w:t>prostředí a způsobu života, způsobu příjmu potravy čím se ryby živí</w:t>
            </w:r>
          </w:p>
          <w:p w14:paraId="5D3282E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 vnímá rozdíl mezi sladkovodními a mořskými rybami </w:t>
            </w:r>
            <w:r w:rsidRPr="001B375D">
              <w:rPr>
                <w:rFonts w:ascii="Times New Roman" w:eastAsia="Times New Roman" w:hAnsi="Times New Roman" w:cs="Times New Roman"/>
                <w:sz w:val="24"/>
                <w:szCs w:val="24"/>
                <w:lang w:eastAsia="cs-CZ"/>
              </w:rPr>
              <w:br/>
              <w:t xml:space="preserve">- rozliší jednotlivé druhy ryb tekoucích a stojatých vod </w:t>
            </w:r>
            <w:r w:rsidRPr="001B375D">
              <w:rPr>
                <w:rFonts w:ascii="Times New Roman" w:eastAsia="Times New Roman" w:hAnsi="Times New Roman" w:cs="Times New Roman"/>
                <w:sz w:val="24"/>
                <w:szCs w:val="24"/>
                <w:lang w:eastAsia="cs-CZ"/>
              </w:rPr>
              <w:br/>
              <w:t xml:space="preserve">- pozná vybrané zástupce ryb podle charakteristických znaků </w:t>
            </w:r>
            <w:r w:rsidRPr="001B375D">
              <w:rPr>
                <w:rFonts w:ascii="Times New Roman" w:eastAsia="Times New Roman" w:hAnsi="Times New Roman" w:cs="Times New Roman"/>
                <w:sz w:val="24"/>
                <w:szCs w:val="24"/>
                <w:lang w:eastAsia="cs-CZ"/>
              </w:rPr>
              <w:br/>
              <w:t xml:space="preserve">- umí popsat způsoby rozmnožování </w:t>
            </w:r>
          </w:p>
          <w:p w14:paraId="75D5F43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umí rozlišovat obojživelníky od ryb  </w:t>
            </w:r>
            <w:r w:rsidRPr="001B375D">
              <w:rPr>
                <w:rFonts w:ascii="Times New Roman" w:eastAsia="Times New Roman" w:hAnsi="Times New Roman" w:cs="Times New Roman"/>
                <w:sz w:val="24"/>
                <w:szCs w:val="24"/>
                <w:lang w:eastAsia="cs-CZ"/>
              </w:rPr>
              <w:br/>
              <w:t xml:space="preserve">- vysvětlí představu o přechodu obojživelníků na souš </w:t>
            </w:r>
            <w:r w:rsidRPr="001B375D">
              <w:rPr>
                <w:rFonts w:ascii="Times New Roman" w:eastAsia="Times New Roman" w:hAnsi="Times New Roman" w:cs="Times New Roman"/>
                <w:sz w:val="24"/>
                <w:szCs w:val="24"/>
                <w:lang w:eastAsia="cs-CZ"/>
              </w:rPr>
              <w:br/>
              <w:t xml:space="preserve">- chápe význam vody pro jejich vývin </w:t>
            </w:r>
            <w:r w:rsidRPr="001B375D">
              <w:rPr>
                <w:rFonts w:ascii="Times New Roman" w:eastAsia="Times New Roman" w:hAnsi="Times New Roman" w:cs="Times New Roman"/>
                <w:sz w:val="24"/>
                <w:szCs w:val="24"/>
                <w:lang w:eastAsia="cs-CZ"/>
              </w:rPr>
              <w:br/>
              <w:t xml:space="preserve">- pozná rozdíl mezi ocasatými a bezocasými obojživelníky </w:t>
            </w:r>
            <w:r w:rsidRPr="001B375D">
              <w:rPr>
                <w:rFonts w:ascii="Times New Roman" w:eastAsia="Times New Roman" w:hAnsi="Times New Roman" w:cs="Times New Roman"/>
                <w:sz w:val="24"/>
                <w:szCs w:val="24"/>
                <w:lang w:eastAsia="cs-CZ"/>
              </w:rPr>
              <w:br/>
              <w:t xml:space="preserve">- dokáže určit naše nevýznamnější zástupce </w:t>
            </w:r>
            <w:r w:rsidRPr="001B375D">
              <w:rPr>
                <w:rFonts w:ascii="Times New Roman" w:eastAsia="Times New Roman" w:hAnsi="Times New Roman" w:cs="Times New Roman"/>
                <w:sz w:val="24"/>
                <w:szCs w:val="24"/>
                <w:lang w:eastAsia="cs-CZ"/>
              </w:rPr>
              <w:br/>
              <w:t xml:space="preserve">- zná zvláštnosti života obojživelníků </w:t>
            </w:r>
            <w:r w:rsidRPr="001B375D">
              <w:rPr>
                <w:rFonts w:ascii="Times New Roman" w:eastAsia="Times New Roman" w:hAnsi="Times New Roman" w:cs="Times New Roman"/>
                <w:sz w:val="24"/>
                <w:szCs w:val="24"/>
                <w:lang w:eastAsia="cs-CZ"/>
              </w:rPr>
              <w:br/>
              <w:t xml:space="preserve">- rozliší hlavní znaky plazů, které souvisejí s přizpůsobením životu na souši - chápe význam plazů pro vývoj dalších suchozemských </w:t>
            </w:r>
            <w:r w:rsidRPr="001B375D">
              <w:rPr>
                <w:rFonts w:ascii="Times New Roman" w:eastAsia="Times New Roman" w:hAnsi="Times New Roman" w:cs="Times New Roman"/>
                <w:sz w:val="24"/>
                <w:szCs w:val="24"/>
                <w:lang w:eastAsia="cs-CZ"/>
              </w:rPr>
              <w:br/>
              <w:t xml:space="preserve">- zná charakteristiky hlavních skupin plazů </w:t>
            </w:r>
            <w:r w:rsidRPr="001B375D">
              <w:rPr>
                <w:rFonts w:ascii="Times New Roman" w:eastAsia="Times New Roman" w:hAnsi="Times New Roman" w:cs="Times New Roman"/>
                <w:sz w:val="24"/>
                <w:szCs w:val="24"/>
                <w:lang w:eastAsia="cs-CZ"/>
              </w:rPr>
              <w:br/>
              <w:t xml:space="preserve">- zná základní zástupce plazů žijících na našem území </w:t>
            </w:r>
            <w:r w:rsidRPr="001B375D">
              <w:rPr>
                <w:rFonts w:ascii="Times New Roman" w:eastAsia="Times New Roman" w:hAnsi="Times New Roman" w:cs="Times New Roman"/>
                <w:sz w:val="24"/>
                <w:szCs w:val="24"/>
                <w:lang w:eastAsia="cs-CZ"/>
              </w:rPr>
              <w:br/>
              <w:t xml:space="preserve">- zhodnotí vnitřní a vnější stavbu ptačího těla </w:t>
            </w:r>
            <w:r w:rsidRPr="001B375D">
              <w:rPr>
                <w:rFonts w:ascii="Times New Roman" w:eastAsia="Times New Roman" w:hAnsi="Times New Roman" w:cs="Times New Roman"/>
                <w:sz w:val="24"/>
                <w:szCs w:val="24"/>
                <w:lang w:eastAsia="cs-CZ"/>
              </w:rPr>
              <w:br/>
              <w:t xml:space="preserve">- zdůvodní související tělesné znaky </w:t>
            </w:r>
            <w:r w:rsidRPr="001B375D">
              <w:rPr>
                <w:rFonts w:ascii="Times New Roman" w:eastAsia="Times New Roman" w:hAnsi="Times New Roman" w:cs="Times New Roman"/>
                <w:sz w:val="24"/>
                <w:szCs w:val="24"/>
                <w:lang w:eastAsia="cs-CZ"/>
              </w:rPr>
              <w:br/>
              <w:t xml:space="preserve">- určí běžné druhy ptáků </w:t>
            </w:r>
            <w:r w:rsidRPr="001B375D">
              <w:rPr>
                <w:rFonts w:ascii="Times New Roman" w:eastAsia="Times New Roman" w:hAnsi="Times New Roman" w:cs="Times New Roman"/>
                <w:sz w:val="24"/>
                <w:szCs w:val="24"/>
                <w:lang w:eastAsia="cs-CZ"/>
              </w:rPr>
              <w:br/>
              <w:t>- hledá vývojové souvislosti mezi plazy a ptáky (shodné a rozdílné znaky, předchůdci ptáků)</w:t>
            </w:r>
          </w:p>
        </w:tc>
        <w:tc>
          <w:tcPr>
            <w:tcW w:w="2294" w:type="dxa"/>
            <w:shd w:val="clear" w:color="auto" w:fill="auto"/>
          </w:tcPr>
          <w:p w14:paraId="2C08048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ryby </w:t>
            </w:r>
            <w:r w:rsidRPr="001B375D">
              <w:rPr>
                <w:rFonts w:ascii="Times New Roman" w:eastAsia="Times New Roman" w:hAnsi="Times New Roman" w:cs="Times New Roman"/>
                <w:sz w:val="24"/>
                <w:szCs w:val="24"/>
                <w:lang w:eastAsia="cs-CZ"/>
              </w:rPr>
              <w:br/>
              <w:t xml:space="preserve">- obojživelníci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xml:space="preserve">- ptáci </w:t>
            </w:r>
            <w:r w:rsidRPr="001B375D">
              <w:rPr>
                <w:rFonts w:ascii="Times New Roman" w:eastAsia="Times New Roman" w:hAnsi="Times New Roman" w:cs="Times New Roman"/>
                <w:sz w:val="24"/>
                <w:szCs w:val="24"/>
                <w:lang w:eastAsia="cs-CZ"/>
              </w:rPr>
              <w:br/>
              <w:t xml:space="preserve">- stavba těla ptáků </w:t>
            </w:r>
            <w:r w:rsidRPr="001B375D">
              <w:rPr>
                <w:rFonts w:ascii="Times New Roman" w:eastAsia="Times New Roman" w:hAnsi="Times New Roman" w:cs="Times New Roman"/>
                <w:sz w:val="24"/>
                <w:szCs w:val="24"/>
                <w:lang w:eastAsia="cs-CZ"/>
              </w:rPr>
              <w:br/>
              <w:t xml:space="preserve">- hospodářsky a epidemiologicky </w:t>
            </w:r>
            <w:r w:rsidRPr="001B375D">
              <w:rPr>
                <w:rFonts w:ascii="Times New Roman" w:eastAsia="Times New Roman" w:hAnsi="Times New Roman" w:cs="Times New Roman"/>
                <w:sz w:val="24"/>
                <w:szCs w:val="24"/>
                <w:lang w:eastAsia="cs-CZ"/>
              </w:rPr>
              <w:lastRenderedPageBreak/>
              <w:t xml:space="preserve">významné druhy ptáků </w:t>
            </w:r>
            <w:r w:rsidRPr="001B375D">
              <w:rPr>
                <w:rFonts w:ascii="Times New Roman" w:eastAsia="Times New Roman" w:hAnsi="Times New Roman" w:cs="Times New Roman"/>
                <w:sz w:val="24"/>
                <w:szCs w:val="24"/>
                <w:lang w:eastAsia="cs-CZ"/>
              </w:rPr>
              <w:br/>
              <w:t>- postavení ptáků v přírodních společenstvech</w:t>
            </w:r>
          </w:p>
        </w:tc>
        <w:tc>
          <w:tcPr>
            <w:tcW w:w="2176" w:type="dxa"/>
            <w:vMerge/>
            <w:shd w:val="clear" w:color="auto" w:fill="auto"/>
          </w:tcPr>
          <w:p w14:paraId="4AA2A1C2"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9401977" w14:textId="77777777" w:rsidTr="00AF0084">
        <w:tc>
          <w:tcPr>
            <w:tcW w:w="4622" w:type="dxa"/>
            <w:shd w:val="clear" w:color="auto" w:fill="auto"/>
          </w:tcPr>
          <w:p w14:paraId="7C70340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P-9-4-04 zhodnotí význam živočichů v přírodě i pro člověka uplatňuje zásady bezpečného chování ve styku se živočichy</w:t>
            </w:r>
          </w:p>
        </w:tc>
        <w:tc>
          <w:tcPr>
            <w:tcW w:w="4932" w:type="dxa"/>
            <w:shd w:val="clear" w:color="auto" w:fill="auto"/>
          </w:tcPr>
          <w:p w14:paraId="77887B5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význam ryb v potravě a význam chovu ryb </w:t>
            </w:r>
            <w:r w:rsidRPr="001B375D">
              <w:rPr>
                <w:rFonts w:ascii="Times New Roman" w:eastAsia="Times New Roman" w:hAnsi="Times New Roman" w:cs="Times New Roman"/>
                <w:sz w:val="24"/>
                <w:szCs w:val="24"/>
                <w:lang w:eastAsia="cs-CZ"/>
              </w:rPr>
              <w:br/>
              <w:t xml:space="preserve">- seznámí se s nejčastějšími způsoby chovu ryb </w:t>
            </w:r>
            <w:r w:rsidRPr="001B375D">
              <w:rPr>
                <w:rFonts w:ascii="Times New Roman" w:eastAsia="Times New Roman" w:hAnsi="Times New Roman" w:cs="Times New Roman"/>
                <w:sz w:val="24"/>
                <w:szCs w:val="24"/>
                <w:lang w:eastAsia="cs-CZ"/>
              </w:rPr>
              <w:br/>
              <w:t xml:space="preserve">- zná základní zásady PP při uštknutí zmijí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vysvětlí význam dravců pro biologickou rovnováhu </w:t>
            </w:r>
            <w:r w:rsidRPr="001B375D">
              <w:rPr>
                <w:rFonts w:ascii="Times New Roman" w:eastAsia="Times New Roman" w:hAnsi="Times New Roman" w:cs="Times New Roman"/>
                <w:sz w:val="24"/>
                <w:szCs w:val="24"/>
                <w:lang w:eastAsia="cs-CZ"/>
              </w:rPr>
              <w:br/>
              <w:t>- vysvětlí význam jejich aktivní ochrany</w:t>
            </w:r>
          </w:p>
        </w:tc>
        <w:tc>
          <w:tcPr>
            <w:tcW w:w="2294" w:type="dxa"/>
            <w:shd w:val="clear" w:color="auto" w:fill="auto"/>
          </w:tcPr>
          <w:p w14:paraId="49F04BB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ryby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ptáci</w:t>
            </w:r>
          </w:p>
        </w:tc>
        <w:tc>
          <w:tcPr>
            <w:tcW w:w="2176" w:type="dxa"/>
            <w:vMerge/>
            <w:shd w:val="clear" w:color="auto" w:fill="auto"/>
          </w:tcPr>
          <w:p w14:paraId="22956B3F"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4247780" w14:textId="77777777" w:rsidTr="00AF0084">
        <w:tc>
          <w:tcPr>
            <w:tcW w:w="4622" w:type="dxa"/>
            <w:shd w:val="clear" w:color="auto" w:fill="auto"/>
          </w:tcPr>
          <w:p w14:paraId="0B1DD24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P-9-3-01 odvodí na základě pozorování uspořádání rostlinného těla od buňky přes pletiva až k jednotlivým orgánům</w:t>
            </w:r>
          </w:p>
        </w:tc>
        <w:tc>
          <w:tcPr>
            <w:tcW w:w="4932" w:type="dxa"/>
            <w:shd w:val="clear" w:color="auto" w:fill="auto"/>
          </w:tcPr>
          <w:p w14:paraId="1219DFA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rozliší rozdíl mezi nižšími a vyššími rostlinami </w:t>
            </w:r>
            <w:r w:rsidRPr="001B375D">
              <w:rPr>
                <w:rFonts w:ascii="Times New Roman" w:eastAsia="Times New Roman" w:hAnsi="Times New Roman" w:cs="Times New Roman"/>
                <w:sz w:val="24"/>
                <w:szCs w:val="24"/>
                <w:lang w:eastAsia="cs-CZ"/>
              </w:rPr>
              <w:br/>
              <w:t xml:space="preserve">- určí společné znaky vyšších rostlin  </w:t>
            </w:r>
            <w:r w:rsidRPr="001B375D">
              <w:rPr>
                <w:rFonts w:ascii="Times New Roman" w:eastAsia="Times New Roman" w:hAnsi="Times New Roman" w:cs="Times New Roman"/>
                <w:sz w:val="24"/>
                <w:szCs w:val="24"/>
                <w:lang w:eastAsia="cs-CZ"/>
              </w:rPr>
              <w:br/>
              <w:t xml:space="preserve">- dokáže zařadit rostliny do systému v živé přírodě </w:t>
            </w:r>
            <w:r w:rsidRPr="001B375D">
              <w:rPr>
                <w:rFonts w:ascii="Times New Roman" w:eastAsia="Times New Roman" w:hAnsi="Times New Roman" w:cs="Times New Roman"/>
                <w:sz w:val="24"/>
                <w:szCs w:val="24"/>
                <w:lang w:eastAsia="cs-CZ"/>
              </w:rPr>
              <w:br/>
              <w:t xml:space="preserve">- orientuje se v botanickém systému </w:t>
            </w:r>
            <w:r w:rsidRPr="001B375D">
              <w:rPr>
                <w:rFonts w:ascii="Times New Roman" w:eastAsia="Times New Roman" w:hAnsi="Times New Roman" w:cs="Times New Roman"/>
                <w:sz w:val="24"/>
                <w:szCs w:val="24"/>
                <w:lang w:eastAsia="cs-CZ"/>
              </w:rPr>
              <w:br/>
              <w:t xml:space="preserve">- rozumí používání rodových a druhových názvů v botanice </w:t>
            </w:r>
            <w:r w:rsidRPr="001B375D">
              <w:rPr>
                <w:rFonts w:ascii="Times New Roman" w:eastAsia="Times New Roman" w:hAnsi="Times New Roman" w:cs="Times New Roman"/>
                <w:sz w:val="24"/>
                <w:szCs w:val="24"/>
                <w:lang w:eastAsia="cs-CZ"/>
              </w:rPr>
              <w:br/>
              <w:t>- vysvětlí podmínky přechodu na souš</w:t>
            </w:r>
          </w:p>
        </w:tc>
        <w:tc>
          <w:tcPr>
            <w:tcW w:w="2294" w:type="dxa"/>
            <w:shd w:val="clear" w:color="auto" w:fill="auto"/>
          </w:tcPr>
          <w:p w14:paraId="05A5603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přehled systému rostlin </w:t>
            </w:r>
            <w:r w:rsidRPr="001B375D">
              <w:rPr>
                <w:rFonts w:ascii="Times New Roman" w:eastAsia="Times New Roman" w:hAnsi="Times New Roman" w:cs="Times New Roman"/>
                <w:sz w:val="24"/>
                <w:szCs w:val="24"/>
                <w:lang w:eastAsia="cs-CZ"/>
              </w:rPr>
              <w:br/>
              <w:t>- přechod rostlin na souš a přizpůsobování rostlin životu</w:t>
            </w:r>
          </w:p>
        </w:tc>
        <w:tc>
          <w:tcPr>
            <w:tcW w:w="2176" w:type="dxa"/>
            <w:vMerge/>
            <w:shd w:val="clear" w:color="auto" w:fill="auto"/>
          </w:tcPr>
          <w:p w14:paraId="3469A67A"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617F4388" w14:textId="77777777" w:rsidTr="00AF0084">
        <w:tc>
          <w:tcPr>
            <w:tcW w:w="4622" w:type="dxa"/>
            <w:shd w:val="clear" w:color="auto" w:fill="auto"/>
          </w:tcPr>
          <w:p w14:paraId="160959E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P-9-3-02 porovná vnější a vnitřní stavbu jednotlivých orgánů a uvede praktické příklady jejich funkcí a vztahů v rostlině jako celku</w:t>
            </w:r>
          </w:p>
        </w:tc>
        <w:tc>
          <w:tcPr>
            <w:tcW w:w="4932" w:type="dxa"/>
            <w:vMerge w:val="restart"/>
            <w:shd w:val="clear" w:color="auto" w:fill="auto"/>
          </w:tcPr>
          <w:p w14:paraId="7FCA6B5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stavbu semene </w:t>
            </w:r>
            <w:r w:rsidRPr="001B375D">
              <w:rPr>
                <w:rFonts w:ascii="Times New Roman" w:eastAsia="Times New Roman" w:hAnsi="Times New Roman" w:cs="Times New Roman"/>
                <w:sz w:val="24"/>
                <w:szCs w:val="24"/>
                <w:lang w:eastAsia="cs-CZ"/>
              </w:rPr>
              <w:br/>
              <w:t xml:space="preserve">- uvede význam semene a způsoby rozšiřování semen </w:t>
            </w:r>
            <w:r w:rsidRPr="001B375D">
              <w:rPr>
                <w:rFonts w:ascii="Times New Roman" w:eastAsia="Times New Roman" w:hAnsi="Times New Roman" w:cs="Times New Roman"/>
                <w:sz w:val="24"/>
                <w:szCs w:val="24"/>
                <w:lang w:eastAsia="cs-CZ"/>
              </w:rPr>
              <w:br/>
              <w:t xml:space="preserve">- rozliší základní typy plodů </w:t>
            </w:r>
            <w:r w:rsidRPr="001B375D">
              <w:rPr>
                <w:rFonts w:ascii="Times New Roman" w:eastAsia="Times New Roman" w:hAnsi="Times New Roman" w:cs="Times New Roman"/>
                <w:sz w:val="24"/>
                <w:szCs w:val="24"/>
                <w:lang w:eastAsia="cs-CZ"/>
              </w:rPr>
              <w:br/>
              <w:t xml:space="preserve">- rozliší pohlavní a nepohlavní způsob rozmnožování </w:t>
            </w:r>
            <w:r w:rsidRPr="001B375D">
              <w:rPr>
                <w:rFonts w:ascii="Times New Roman" w:eastAsia="Times New Roman" w:hAnsi="Times New Roman" w:cs="Times New Roman"/>
                <w:sz w:val="24"/>
                <w:szCs w:val="24"/>
                <w:lang w:eastAsia="cs-CZ"/>
              </w:rPr>
              <w:br/>
              <w:t xml:space="preserve">- prakticky použije některé jednoduché metody nepohlavního rozmnožování rostlin </w:t>
            </w:r>
            <w:r w:rsidRPr="001B375D">
              <w:rPr>
                <w:rFonts w:ascii="Times New Roman" w:eastAsia="Times New Roman" w:hAnsi="Times New Roman" w:cs="Times New Roman"/>
                <w:sz w:val="24"/>
                <w:szCs w:val="24"/>
                <w:lang w:eastAsia="cs-CZ"/>
              </w:rPr>
              <w:br/>
              <w:t xml:space="preserve">- rozliší rostliny vytrvalé, jednoleté, dvouleté, víceleté </w:t>
            </w:r>
            <w:r w:rsidRPr="001B375D">
              <w:rPr>
                <w:rFonts w:ascii="Times New Roman" w:eastAsia="Times New Roman" w:hAnsi="Times New Roman" w:cs="Times New Roman"/>
                <w:sz w:val="24"/>
                <w:szCs w:val="24"/>
                <w:lang w:eastAsia="cs-CZ"/>
              </w:rPr>
              <w:br/>
              <w:t xml:space="preserve">- popíše jednoduché části těla semenných rostlin </w:t>
            </w:r>
            <w:r w:rsidRPr="001B375D">
              <w:rPr>
                <w:rFonts w:ascii="Times New Roman" w:eastAsia="Times New Roman" w:hAnsi="Times New Roman" w:cs="Times New Roman"/>
                <w:sz w:val="24"/>
                <w:szCs w:val="24"/>
                <w:lang w:eastAsia="cs-CZ"/>
              </w:rPr>
              <w:br/>
              <w:t xml:space="preserve">- odvodí jejich možné přeměny </w:t>
            </w:r>
            <w:r w:rsidRPr="001B375D">
              <w:rPr>
                <w:rFonts w:ascii="Times New Roman" w:eastAsia="Times New Roman" w:hAnsi="Times New Roman" w:cs="Times New Roman"/>
                <w:sz w:val="24"/>
                <w:szCs w:val="24"/>
                <w:lang w:eastAsia="cs-CZ"/>
              </w:rPr>
              <w:br/>
              <w:t xml:space="preserve">- objasní hlavní děje v listech </w:t>
            </w:r>
            <w:r w:rsidRPr="001B375D">
              <w:rPr>
                <w:rFonts w:ascii="Times New Roman" w:eastAsia="Times New Roman" w:hAnsi="Times New Roman" w:cs="Times New Roman"/>
                <w:sz w:val="24"/>
                <w:szCs w:val="24"/>
                <w:lang w:eastAsia="cs-CZ"/>
              </w:rPr>
              <w:br/>
              <w:t xml:space="preserve">- vysvětlí podstatu fotosyntézy a dýchání - popíše jednoduché části listu </w:t>
            </w:r>
            <w:r w:rsidRPr="001B375D">
              <w:rPr>
                <w:rFonts w:ascii="Times New Roman" w:eastAsia="Times New Roman" w:hAnsi="Times New Roman" w:cs="Times New Roman"/>
                <w:sz w:val="24"/>
                <w:szCs w:val="24"/>
                <w:lang w:eastAsia="cs-CZ"/>
              </w:rPr>
              <w:br/>
              <w:t xml:space="preserve">- rozliší morfologické znaky listů </w:t>
            </w:r>
            <w:r w:rsidRPr="001B375D">
              <w:rPr>
                <w:rFonts w:ascii="Times New Roman" w:eastAsia="Times New Roman" w:hAnsi="Times New Roman" w:cs="Times New Roman"/>
                <w:sz w:val="24"/>
                <w:szCs w:val="24"/>
                <w:lang w:eastAsia="cs-CZ"/>
              </w:rPr>
              <w:br/>
              <w:t xml:space="preserve">- určí části květu </w:t>
            </w:r>
            <w:r w:rsidRPr="001B375D">
              <w:rPr>
                <w:rFonts w:ascii="Times New Roman" w:eastAsia="Times New Roman" w:hAnsi="Times New Roman" w:cs="Times New Roman"/>
                <w:sz w:val="24"/>
                <w:szCs w:val="24"/>
                <w:lang w:eastAsia="cs-CZ"/>
              </w:rPr>
              <w:br/>
              <w:t xml:space="preserve">- vysvětlí význam květu pro rostlinu </w:t>
            </w:r>
            <w:r w:rsidRPr="001B375D">
              <w:rPr>
                <w:rFonts w:ascii="Times New Roman" w:eastAsia="Times New Roman" w:hAnsi="Times New Roman" w:cs="Times New Roman"/>
                <w:sz w:val="24"/>
                <w:szCs w:val="24"/>
                <w:lang w:eastAsia="cs-CZ"/>
              </w:rPr>
              <w:br/>
              <w:t xml:space="preserve">- rozliší základní typy květenství (dle obrázku, schématu i na preparátu) </w:t>
            </w:r>
            <w:r w:rsidRPr="001B375D">
              <w:rPr>
                <w:rFonts w:ascii="Times New Roman" w:eastAsia="Times New Roman" w:hAnsi="Times New Roman" w:cs="Times New Roman"/>
                <w:sz w:val="24"/>
                <w:szCs w:val="24"/>
                <w:lang w:eastAsia="cs-CZ"/>
              </w:rPr>
              <w:br/>
              <w:t xml:space="preserve">- popíše proces opylení a oplození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rozliší význam jednotlivých procesů vzhledem k pozorování rostlin, způsoby opylení</w:t>
            </w:r>
          </w:p>
        </w:tc>
        <w:tc>
          <w:tcPr>
            <w:tcW w:w="2294" w:type="dxa"/>
            <w:vMerge w:val="restart"/>
            <w:shd w:val="clear" w:color="auto" w:fill="auto"/>
          </w:tcPr>
          <w:p w14:paraId="1385284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kořen </w:t>
            </w:r>
            <w:r w:rsidRPr="001B375D">
              <w:rPr>
                <w:rFonts w:ascii="Times New Roman" w:eastAsia="Times New Roman" w:hAnsi="Times New Roman" w:cs="Times New Roman"/>
                <w:sz w:val="24"/>
                <w:szCs w:val="24"/>
                <w:lang w:eastAsia="cs-CZ"/>
              </w:rPr>
              <w:br/>
              <w:t xml:space="preserve">- stonek </w:t>
            </w:r>
            <w:r w:rsidRPr="001B375D">
              <w:rPr>
                <w:rFonts w:ascii="Times New Roman" w:eastAsia="Times New Roman" w:hAnsi="Times New Roman" w:cs="Times New Roman"/>
                <w:sz w:val="24"/>
                <w:szCs w:val="24"/>
                <w:lang w:eastAsia="cs-CZ"/>
              </w:rPr>
              <w:br/>
              <w:t xml:space="preserve">- list </w:t>
            </w:r>
            <w:r w:rsidRPr="001B375D">
              <w:rPr>
                <w:rFonts w:ascii="Times New Roman" w:eastAsia="Times New Roman" w:hAnsi="Times New Roman" w:cs="Times New Roman"/>
                <w:sz w:val="24"/>
                <w:szCs w:val="24"/>
                <w:lang w:eastAsia="cs-CZ"/>
              </w:rPr>
              <w:br/>
              <w:t xml:space="preserve">- květ </w:t>
            </w:r>
            <w:r w:rsidRPr="001B375D">
              <w:rPr>
                <w:rFonts w:ascii="Times New Roman" w:eastAsia="Times New Roman" w:hAnsi="Times New Roman" w:cs="Times New Roman"/>
                <w:sz w:val="24"/>
                <w:szCs w:val="24"/>
                <w:lang w:eastAsia="cs-CZ"/>
              </w:rPr>
              <w:br/>
              <w:t xml:space="preserve">- květenství </w:t>
            </w:r>
            <w:r w:rsidRPr="001B375D">
              <w:rPr>
                <w:rFonts w:ascii="Times New Roman" w:eastAsia="Times New Roman" w:hAnsi="Times New Roman" w:cs="Times New Roman"/>
                <w:sz w:val="24"/>
                <w:szCs w:val="24"/>
                <w:lang w:eastAsia="cs-CZ"/>
              </w:rPr>
              <w:br/>
              <w:t xml:space="preserve">- opylení </w:t>
            </w:r>
            <w:r w:rsidRPr="001B375D">
              <w:rPr>
                <w:rFonts w:ascii="Times New Roman" w:eastAsia="Times New Roman" w:hAnsi="Times New Roman" w:cs="Times New Roman"/>
                <w:sz w:val="24"/>
                <w:szCs w:val="24"/>
                <w:lang w:eastAsia="cs-CZ"/>
              </w:rPr>
              <w:br/>
              <w:t xml:space="preserve">- oplození </w:t>
            </w:r>
            <w:r w:rsidRPr="001B375D">
              <w:rPr>
                <w:rFonts w:ascii="Times New Roman" w:eastAsia="Times New Roman" w:hAnsi="Times New Roman" w:cs="Times New Roman"/>
                <w:sz w:val="24"/>
                <w:szCs w:val="24"/>
                <w:lang w:eastAsia="cs-CZ"/>
              </w:rPr>
              <w:br/>
              <w:t xml:space="preserve">- semena a plody </w:t>
            </w:r>
            <w:r w:rsidRPr="001B375D">
              <w:rPr>
                <w:rFonts w:ascii="Times New Roman" w:eastAsia="Times New Roman" w:hAnsi="Times New Roman" w:cs="Times New Roman"/>
                <w:sz w:val="24"/>
                <w:szCs w:val="24"/>
                <w:lang w:eastAsia="cs-CZ"/>
              </w:rPr>
              <w:br/>
              <w:t xml:space="preserve">- rozmnožování </w:t>
            </w:r>
            <w:r w:rsidRPr="001B375D">
              <w:rPr>
                <w:rFonts w:ascii="Times New Roman" w:eastAsia="Times New Roman" w:hAnsi="Times New Roman" w:cs="Times New Roman"/>
                <w:sz w:val="24"/>
                <w:szCs w:val="24"/>
                <w:lang w:eastAsia="cs-CZ"/>
              </w:rPr>
              <w:br/>
              <w:t>- růst a význam rostlin</w:t>
            </w:r>
          </w:p>
        </w:tc>
        <w:tc>
          <w:tcPr>
            <w:tcW w:w="2176" w:type="dxa"/>
            <w:vMerge/>
            <w:shd w:val="clear" w:color="auto" w:fill="auto"/>
          </w:tcPr>
          <w:p w14:paraId="7666D17B"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6277784D" w14:textId="77777777" w:rsidTr="00AF0084">
        <w:tc>
          <w:tcPr>
            <w:tcW w:w="4622" w:type="dxa"/>
            <w:shd w:val="clear" w:color="auto" w:fill="auto"/>
          </w:tcPr>
          <w:p w14:paraId="6A4EAF5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P-9-3-03 vysvětlí princip základních rostlinných fyziologických procesů a jejich využití při pěstování rostlin</w:t>
            </w:r>
          </w:p>
        </w:tc>
        <w:tc>
          <w:tcPr>
            <w:tcW w:w="4932" w:type="dxa"/>
            <w:vMerge/>
            <w:shd w:val="clear" w:color="auto" w:fill="auto"/>
          </w:tcPr>
          <w:p w14:paraId="67A89A6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2294" w:type="dxa"/>
            <w:vMerge/>
            <w:shd w:val="clear" w:color="auto" w:fill="auto"/>
          </w:tcPr>
          <w:p w14:paraId="4A3760E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2176" w:type="dxa"/>
            <w:vMerge/>
            <w:shd w:val="clear" w:color="auto" w:fill="auto"/>
          </w:tcPr>
          <w:p w14:paraId="498DDD81"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15680DE6" w14:textId="77777777" w:rsidTr="00AF0084">
        <w:tc>
          <w:tcPr>
            <w:tcW w:w="4622" w:type="dxa"/>
            <w:shd w:val="clear" w:color="auto" w:fill="auto"/>
          </w:tcPr>
          <w:p w14:paraId="1C4F050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P-9-3-04 rozlišuje základní systematické skupiny rostlin a určuje jejich význačné zástupce pomocí klíčů a atlasů</w:t>
            </w:r>
          </w:p>
        </w:tc>
        <w:tc>
          <w:tcPr>
            <w:tcW w:w="4932" w:type="dxa"/>
            <w:shd w:val="clear" w:color="auto" w:fill="auto"/>
          </w:tcPr>
          <w:p w14:paraId="1E80BC5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stavbu těla mechorostu a jejich životní cyklus </w:t>
            </w:r>
            <w:r w:rsidRPr="001B375D">
              <w:rPr>
                <w:rFonts w:ascii="Times New Roman" w:eastAsia="Times New Roman" w:hAnsi="Times New Roman" w:cs="Times New Roman"/>
                <w:sz w:val="24"/>
                <w:szCs w:val="24"/>
                <w:lang w:eastAsia="cs-CZ"/>
              </w:rPr>
              <w:br/>
              <w:t xml:space="preserve">- vysvětlí význam mechů v přírodě </w:t>
            </w:r>
            <w:r w:rsidRPr="001B375D">
              <w:rPr>
                <w:rFonts w:ascii="Times New Roman" w:eastAsia="Times New Roman" w:hAnsi="Times New Roman" w:cs="Times New Roman"/>
                <w:sz w:val="24"/>
                <w:szCs w:val="24"/>
                <w:lang w:eastAsia="cs-CZ"/>
              </w:rPr>
              <w:br/>
              <w:t>- určí nejběžnější druhy mechů rostoucí u nás</w:t>
            </w:r>
            <w:r w:rsidRPr="001B375D">
              <w:rPr>
                <w:rFonts w:ascii="Times New Roman" w:eastAsia="Times New Roman" w:hAnsi="Times New Roman" w:cs="Times New Roman"/>
                <w:sz w:val="24"/>
                <w:szCs w:val="24"/>
                <w:lang w:eastAsia="cs-CZ"/>
              </w:rPr>
              <w:br/>
              <w:t xml:space="preserve">- popíše stavbu těla kapraďorostů a jejich životní cyklus </w:t>
            </w:r>
            <w:r w:rsidRPr="001B375D">
              <w:rPr>
                <w:rFonts w:ascii="Times New Roman" w:eastAsia="Times New Roman" w:hAnsi="Times New Roman" w:cs="Times New Roman"/>
                <w:sz w:val="24"/>
                <w:szCs w:val="24"/>
                <w:lang w:eastAsia="cs-CZ"/>
              </w:rPr>
              <w:br/>
              <w:t xml:space="preserve">- vysvětlí význam kapraďorostů v přírodě a jejich roli při vzniku fosilních paliv </w:t>
            </w:r>
            <w:r w:rsidRPr="001B375D">
              <w:rPr>
                <w:rFonts w:ascii="Times New Roman" w:eastAsia="Times New Roman" w:hAnsi="Times New Roman" w:cs="Times New Roman"/>
                <w:sz w:val="24"/>
                <w:szCs w:val="24"/>
                <w:lang w:eastAsia="cs-CZ"/>
              </w:rPr>
              <w:br/>
              <w:t xml:space="preserve">- na základě pozorovaných znaků pozná vybrané zástupce kapraďorostů </w:t>
            </w:r>
            <w:r w:rsidRPr="001B375D">
              <w:rPr>
                <w:rFonts w:ascii="Times New Roman" w:eastAsia="Times New Roman" w:hAnsi="Times New Roman" w:cs="Times New Roman"/>
                <w:sz w:val="24"/>
                <w:szCs w:val="24"/>
                <w:lang w:eastAsia="cs-CZ"/>
              </w:rPr>
              <w:br/>
              <w:t xml:space="preserve">- vysvětlí pojem nahosemenná rostlina </w:t>
            </w:r>
            <w:r w:rsidRPr="001B375D">
              <w:rPr>
                <w:rFonts w:ascii="Times New Roman" w:eastAsia="Times New Roman" w:hAnsi="Times New Roman" w:cs="Times New Roman"/>
                <w:sz w:val="24"/>
                <w:szCs w:val="24"/>
                <w:lang w:eastAsia="cs-CZ"/>
              </w:rPr>
              <w:br/>
              <w:t xml:space="preserve">- popíše jejich stav a charakteristické vlastnosti </w:t>
            </w:r>
            <w:r w:rsidRPr="001B375D">
              <w:rPr>
                <w:rFonts w:ascii="Times New Roman" w:eastAsia="Times New Roman" w:hAnsi="Times New Roman" w:cs="Times New Roman"/>
                <w:sz w:val="24"/>
                <w:szCs w:val="24"/>
                <w:lang w:eastAsia="cs-CZ"/>
              </w:rPr>
              <w:br/>
              <w:t xml:space="preserve">- na příkladu demonstruje ekologický i hospodářský význam jehličnanů </w:t>
            </w:r>
            <w:r w:rsidRPr="001B375D">
              <w:rPr>
                <w:rFonts w:ascii="Times New Roman" w:eastAsia="Times New Roman" w:hAnsi="Times New Roman" w:cs="Times New Roman"/>
                <w:sz w:val="24"/>
                <w:szCs w:val="24"/>
                <w:lang w:eastAsia="cs-CZ"/>
              </w:rPr>
              <w:br/>
              <w:t xml:space="preserve">- určí podle znaku jednotlivé u nás rostoucí druhy </w:t>
            </w:r>
            <w:r w:rsidRPr="001B375D">
              <w:rPr>
                <w:rFonts w:ascii="Times New Roman" w:eastAsia="Times New Roman" w:hAnsi="Times New Roman" w:cs="Times New Roman"/>
                <w:sz w:val="24"/>
                <w:szCs w:val="24"/>
                <w:lang w:eastAsia="cs-CZ"/>
              </w:rPr>
              <w:br/>
              <w:t>- vysvětlí pojmy výtrusná a semenná rostlina</w:t>
            </w:r>
            <w:r w:rsidRPr="001B375D">
              <w:rPr>
                <w:rFonts w:ascii="Times New Roman" w:eastAsia="Times New Roman" w:hAnsi="Times New Roman" w:cs="Times New Roman"/>
                <w:sz w:val="24"/>
                <w:szCs w:val="24"/>
                <w:lang w:eastAsia="cs-CZ"/>
              </w:rPr>
              <w:br/>
              <w:t xml:space="preserve">- vysvětlí pojmy nahosemenná a krytosemenná rostlina (jednoděložná, dvouděložná rostlina) a pozná rozdíly mezi nimi, uvede příklady těchto rostlin </w:t>
            </w:r>
            <w:r w:rsidRPr="001B375D">
              <w:rPr>
                <w:rFonts w:ascii="Times New Roman" w:eastAsia="Times New Roman" w:hAnsi="Times New Roman" w:cs="Times New Roman"/>
                <w:sz w:val="24"/>
                <w:szCs w:val="24"/>
                <w:lang w:eastAsia="cs-CZ"/>
              </w:rPr>
              <w:br/>
              <w:t xml:space="preserve">- rozpozná jednotlivé druhy listnatých a jehličnatých dřevin </w:t>
            </w:r>
            <w:r w:rsidRPr="001B375D">
              <w:rPr>
                <w:rFonts w:ascii="Times New Roman" w:eastAsia="Times New Roman" w:hAnsi="Times New Roman" w:cs="Times New Roman"/>
                <w:sz w:val="24"/>
                <w:szCs w:val="24"/>
                <w:lang w:eastAsia="cs-CZ"/>
              </w:rPr>
              <w:br/>
              <w:t>- vysvětlí jejich význam, určí listnaté a jehličnaté dřeviny podle typu a tvaru listu, tvaru koruny, typu květů, květenství, plodů a semen</w:t>
            </w:r>
          </w:p>
        </w:tc>
        <w:tc>
          <w:tcPr>
            <w:tcW w:w="2294" w:type="dxa"/>
            <w:shd w:val="clear" w:color="auto" w:fill="auto"/>
          </w:tcPr>
          <w:p w14:paraId="4BC5B3B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mechorosty </w:t>
            </w:r>
            <w:r w:rsidRPr="001B375D">
              <w:rPr>
                <w:rFonts w:ascii="Times New Roman" w:eastAsia="Times New Roman" w:hAnsi="Times New Roman" w:cs="Times New Roman"/>
                <w:sz w:val="24"/>
                <w:szCs w:val="24"/>
                <w:lang w:eastAsia="cs-CZ"/>
              </w:rPr>
              <w:br/>
              <w:t xml:space="preserve">- výtrusné rostliny (kapraďorosty) </w:t>
            </w:r>
            <w:r w:rsidRPr="001B375D">
              <w:rPr>
                <w:rFonts w:ascii="Times New Roman" w:eastAsia="Times New Roman" w:hAnsi="Times New Roman" w:cs="Times New Roman"/>
                <w:sz w:val="24"/>
                <w:szCs w:val="24"/>
                <w:lang w:eastAsia="cs-CZ"/>
              </w:rPr>
              <w:br/>
              <w:t>- plavuně</w:t>
            </w:r>
            <w:r w:rsidRPr="001B375D">
              <w:rPr>
                <w:rFonts w:ascii="Times New Roman" w:eastAsia="Times New Roman" w:hAnsi="Times New Roman" w:cs="Times New Roman"/>
                <w:sz w:val="24"/>
                <w:szCs w:val="24"/>
                <w:lang w:eastAsia="cs-CZ"/>
              </w:rPr>
              <w:br/>
              <w:t xml:space="preserve">- přesličky </w:t>
            </w:r>
            <w:r w:rsidRPr="001B375D">
              <w:rPr>
                <w:rFonts w:ascii="Times New Roman" w:eastAsia="Times New Roman" w:hAnsi="Times New Roman" w:cs="Times New Roman"/>
                <w:sz w:val="24"/>
                <w:szCs w:val="24"/>
                <w:lang w:eastAsia="cs-CZ"/>
              </w:rPr>
              <w:br/>
              <w:t xml:space="preserve">- kapradiny </w:t>
            </w:r>
            <w:r w:rsidRPr="001B375D">
              <w:rPr>
                <w:rFonts w:ascii="Times New Roman" w:eastAsia="Times New Roman" w:hAnsi="Times New Roman" w:cs="Times New Roman"/>
                <w:sz w:val="24"/>
                <w:szCs w:val="24"/>
                <w:lang w:eastAsia="cs-CZ"/>
              </w:rPr>
              <w:br/>
              <w:t xml:space="preserve">- semenné rostliny </w:t>
            </w:r>
            <w:r w:rsidRPr="001B375D">
              <w:rPr>
                <w:rFonts w:ascii="Times New Roman" w:eastAsia="Times New Roman" w:hAnsi="Times New Roman" w:cs="Times New Roman"/>
                <w:sz w:val="24"/>
                <w:szCs w:val="24"/>
                <w:lang w:eastAsia="cs-CZ"/>
              </w:rPr>
              <w:br/>
              <w:t xml:space="preserve">- nahosemenné rostliny </w:t>
            </w:r>
            <w:r w:rsidRPr="001B375D">
              <w:rPr>
                <w:rFonts w:ascii="Times New Roman" w:eastAsia="Times New Roman" w:hAnsi="Times New Roman" w:cs="Times New Roman"/>
                <w:sz w:val="24"/>
                <w:szCs w:val="24"/>
                <w:lang w:eastAsia="cs-CZ"/>
              </w:rPr>
              <w:br/>
              <w:t xml:space="preserve">- krytosemenné rostliny </w:t>
            </w:r>
            <w:r w:rsidRPr="001B375D">
              <w:rPr>
                <w:rFonts w:ascii="Times New Roman" w:eastAsia="Times New Roman" w:hAnsi="Times New Roman" w:cs="Times New Roman"/>
                <w:sz w:val="24"/>
                <w:szCs w:val="24"/>
                <w:lang w:eastAsia="cs-CZ"/>
              </w:rPr>
              <w:br/>
              <w:t xml:space="preserve">- stromy a keře </w:t>
            </w:r>
            <w:r w:rsidRPr="001B375D">
              <w:rPr>
                <w:rFonts w:ascii="Times New Roman" w:eastAsia="Times New Roman" w:hAnsi="Times New Roman" w:cs="Times New Roman"/>
                <w:sz w:val="24"/>
                <w:szCs w:val="24"/>
                <w:lang w:eastAsia="cs-CZ"/>
              </w:rPr>
              <w:br/>
              <w:t>- základní čeledi krytosemenných rostlin</w:t>
            </w:r>
          </w:p>
        </w:tc>
        <w:tc>
          <w:tcPr>
            <w:tcW w:w="2176" w:type="dxa"/>
            <w:vMerge/>
            <w:shd w:val="clear" w:color="auto" w:fill="auto"/>
          </w:tcPr>
          <w:p w14:paraId="7A8D2F9A"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2BFFB674" w14:textId="77777777" w:rsidTr="00AF0084">
        <w:tc>
          <w:tcPr>
            <w:tcW w:w="4622" w:type="dxa"/>
            <w:shd w:val="clear" w:color="auto" w:fill="auto"/>
          </w:tcPr>
          <w:p w14:paraId="53E9FA3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P-9-3-05 odvodí na základě pozorování přírody závislost a přizpůsobení některých rostlin podmínkám prostředí</w:t>
            </w:r>
          </w:p>
        </w:tc>
        <w:tc>
          <w:tcPr>
            <w:tcW w:w="4932" w:type="dxa"/>
            <w:shd w:val="clear" w:color="auto" w:fill="auto"/>
          </w:tcPr>
          <w:p w14:paraId="5230B24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souvislosti s podmínkami rostlinného prostředí a výskytem určitého druhu rostlin</w:t>
            </w:r>
          </w:p>
        </w:tc>
        <w:tc>
          <w:tcPr>
            <w:tcW w:w="2294" w:type="dxa"/>
            <w:shd w:val="clear" w:color="auto" w:fill="auto"/>
          </w:tcPr>
          <w:p w14:paraId="3134EEC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ekosystém</w:t>
            </w:r>
          </w:p>
        </w:tc>
        <w:tc>
          <w:tcPr>
            <w:tcW w:w="2176" w:type="dxa"/>
            <w:vMerge/>
            <w:shd w:val="clear" w:color="auto" w:fill="auto"/>
          </w:tcPr>
          <w:p w14:paraId="56B9ABC6"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1733D962" w14:textId="77777777" w:rsidTr="00AF0084">
        <w:tc>
          <w:tcPr>
            <w:tcW w:w="4622" w:type="dxa"/>
            <w:shd w:val="clear" w:color="auto" w:fill="auto"/>
          </w:tcPr>
          <w:p w14:paraId="0C074CB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P-9-7-01 uvede příklady výskytu organismů v určitém prostředí a vztahy mezi nimi</w:t>
            </w:r>
          </w:p>
        </w:tc>
        <w:tc>
          <w:tcPr>
            <w:tcW w:w="4932" w:type="dxa"/>
            <w:shd w:val="clear" w:color="auto" w:fill="auto"/>
          </w:tcPr>
          <w:p w14:paraId="0F16FAC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rozliší typy lesů podle zastoupení listnatých a jehličnatých stromů </w:t>
            </w:r>
            <w:r w:rsidRPr="001B375D">
              <w:rPr>
                <w:rFonts w:ascii="Times New Roman" w:eastAsia="Times New Roman" w:hAnsi="Times New Roman" w:cs="Times New Roman"/>
                <w:sz w:val="24"/>
                <w:szCs w:val="24"/>
                <w:lang w:eastAsia="cs-CZ"/>
              </w:rPr>
              <w:br/>
              <w:t>- určí zástupce dřevin a bylin</w:t>
            </w:r>
            <w:r w:rsidRPr="001B375D">
              <w:rPr>
                <w:rFonts w:ascii="Times New Roman" w:eastAsia="Times New Roman" w:hAnsi="Times New Roman" w:cs="Times New Roman"/>
                <w:sz w:val="24"/>
                <w:szCs w:val="24"/>
                <w:lang w:eastAsia="cs-CZ"/>
              </w:rPr>
              <w:br/>
              <w:t>- rozezná základní druhy rostlin a živočichů různých společenstev</w:t>
            </w:r>
          </w:p>
        </w:tc>
        <w:tc>
          <w:tcPr>
            <w:tcW w:w="2294" w:type="dxa"/>
            <w:shd w:val="clear" w:color="auto" w:fill="auto"/>
          </w:tcPr>
          <w:p w14:paraId="7F9E4B4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společenstva</w:t>
            </w:r>
            <w:r w:rsidRPr="001B375D">
              <w:rPr>
                <w:rFonts w:ascii="Times New Roman" w:eastAsia="Times New Roman" w:hAnsi="Times New Roman" w:cs="Times New Roman"/>
                <w:sz w:val="24"/>
                <w:szCs w:val="24"/>
                <w:lang w:eastAsia="cs-CZ"/>
              </w:rPr>
              <w:br/>
              <w:t>- populace</w:t>
            </w:r>
          </w:p>
        </w:tc>
        <w:tc>
          <w:tcPr>
            <w:tcW w:w="2176" w:type="dxa"/>
            <w:vMerge/>
            <w:shd w:val="clear" w:color="auto" w:fill="auto"/>
          </w:tcPr>
          <w:p w14:paraId="76BBA19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14:paraId="21081F5B" w14:textId="77777777" w:rsidTr="00AF0084">
        <w:tc>
          <w:tcPr>
            <w:tcW w:w="4622" w:type="dxa"/>
            <w:shd w:val="clear" w:color="auto" w:fill="auto"/>
          </w:tcPr>
          <w:p w14:paraId="3B2733E2"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lastRenderedPageBreak/>
              <w:t>P-9-7-03 vysvětlí podstatu jednoduchých potravních řetězců v různých ekosystémech a zhodnotí jejich význam</w:t>
            </w:r>
          </w:p>
        </w:tc>
        <w:tc>
          <w:tcPr>
            <w:tcW w:w="4932" w:type="dxa"/>
            <w:shd w:val="clear" w:color="auto" w:fill="auto"/>
          </w:tcPr>
          <w:p w14:paraId="69FE302D"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rozezná polní společenstva a sídelní společenstva</w:t>
            </w:r>
          </w:p>
          <w:p w14:paraId="578B2EB3"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rozezná základní druhy rostlin a živočichů různých společenstev</w:t>
            </w:r>
          </w:p>
        </w:tc>
        <w:tc>
          <w:tcPr>
            <w:tcW w:w="2294" w:type="dxa"/>
            <w:shd w:val="clear" w:color="auto" w:fill="auto"/>
          </w:tcPr>
          <w:p w14:paraId="118B68A4"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vod a mokřadů</w:t>
            </w:r>
          </w:p>
          <w:p w14:paraId="2C3A065D"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luk, pastvin a travnatých strání</w:t>
            </w:r>
          </w:p>
          <w:p w14:paraId="4912ECC2"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polí a sídelní aglomerace</w:t>
            </w:r>
          </w:p>
        </w:tc>
        <w:tc>
          <w:tcPr>
            <w:tcW w:w="2176" w:type="dxa"/>
            <w:vMerge/>
            <w:shd w:val="clear" w:color="auto" w:fill="auto"/>
          </w:tcPr>
          <w:p w14:paraId="7611B98C" w14:textId="77777777"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14:paraId="10032918" w14:textId="77777777" w:rsidTr="00AF0084">
        <w:tc>
          <w:tcPr>
            <w:tcW w:w="4622" w:type="dxa"/>
            <w:shd w:val="clear" w:color="auto" w:fill="auto"/>
          </w:tcPr>
          <w:p w14:paraId="4FA7A453" w14:textId="77777777" w:rsidR="00012C96" w:rsidRPr="00012C96"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t>P-9-7-04 uvede příklady kladných i záporných vlivů člověka na životní prostředí a příklady narušení rovnováhy ekosystému</w:t>
            </w:r>
          </w:p>
        </w:tc>
        <w:tc>
          <w:tcPr>
            <w:tcW w:w="4932" w:type="dxa"/>
            <w:shd w:val="clear" w:color="auto" w:fill="auto"/>
          </w:tcPr>
          <w:p w14:paraId="6D57DBD1"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chápe vzájemné vztahy mezi organismy a organismy a prostředím</w:t>
            </w:r>
          </w:p>
          <w:p w14:paraId="5E98CEB2"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zásady ochrany přírody a životního prostředí</w:t>
            </w:r>
          </w:p>
        </w:tc>
        <w:tc>
          <w:tcPr>
            <w:tcW w:w="2294" w:type="dxa"/>
            <w:shd w:val="clear" w:color="auto" w:fill="auto"/>
          </w:tcPr>
          <w:p w14:paraId="273E608D"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vztahy mezi organismy</w:t>
            </w:r>
          </w:p>
          <w:p w14:paraId="1F0ACB8E"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globální problémy</w:t>
            </w:r>
          </w:p>
          <w:p w14:paraId="7C2FC140"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chráněná území</w:t>
            </w:r>
          </w:p>
        </w:tc>
        <w:tc>
          <w:tcPr>
            <w:tcW w:w="2176" w:type="dxa"/>
            <w:vMerge/>
            <w:shd w:val="clear" w:color="auto" w:fill="auto"/>
          </w:tcPr>
          <w:p w14:paraId="4F15BD12" w14:textId="77777777"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12F2BF27" w14:textId="77777777" w:rsidTr="00AF0084">
        <w:tc>
          <w:tcPr>
            <w:tcW w:w="4622" w:type="dxa"/>
            <w:shd w:val="clear" w:color="auto" w:fill="auto"/>
          </w:tcPr>
          <w:p w14:paraId="644C311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P-9-8-01 aplikuje praktické metody poznávání přírody</w:t>
            </w:r>
          </w:p>
        </w:tc>
        <w:tc>
          <w:tcPr>
            <w:tcW w:w="4932" w:type="dxa"/>
            <w:shd w:val="clear" w:color="auto" w:fill="auto"/>
          </w:tcPr>
          <w:p w14:paraId="5A053CF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vytvoří herbář </w:t>
            </w:r>
            <w:r w:rsidRPr="001B375D">
              <w:rPr>
                <w:rFonts w:ascii="Times New Roman" w:eastAsia="Times New Roman" w:hAnsi="Times New Roman" w:cs="Times New Roman"/>
                <w:sz w:val="24"/>
                <w:szCs w:val="24"/>
                <w:lang w:eastAsia="cs-CZ"/>
              </w:rPr>
              <w:br/>
              <w:t>- určí základní druhy rostlin</w:t>
            </w:r>
          </w:p>
        </w:tc>
        <w:tc>
          <w:tcPr>
            <w:tcW w:w="2294" w:type="dxa"/>
            <w:shd w:val="clear" w:color="auto" w:fill="auto"/>
          </w:tcPr>
          <w:p w14:paraId="1600AD3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pozorování lupou a mikroskopem </w:t>
            </w:r>
            <w:r w:rsidRPr="001B375D">
              <w:rPr>
                <w:rFonts w:ascii="Times New Roman" w:eastAsia="Times New Roman" w:hAnsi="Times New Roman" w:cs="Times New Roman"/>
                <w:sz w:val="24"/>
                <w:szCs w:val="24"/>
                <w:lang w:eastAsia="cs-CZ"/>
              </w:rPr>
              <w:br/>
              <w:t xml:space="preserve">- určování podle klíče - založení herbáře </w:t>
            </w:r>
            <w:r w:rsidRPr="001B375D">
              <w:rPr>
                <w:rFonts w:ascii="Times New Roman" w:eastAsia="Times New Roman" w:hAnsi="Times New Roman" w:cs="Times New Roman"/>
                <w:sz w:val="24"/>
                <w:szCs w:val="24"/>
                <w:lang w:eastAsia="cs-CZ"/>
              </w:rPr>
              <w:br/>
              <w:t>- rozčlenění jednotlivých vybraných druhů rostlin a živočichů</w:t>
            </w:r>
          </w:p>
        </w:tc>
        <w:tc>
          <w:tcPr>
            <w:tcW w:w="2176" w:type="dxa"/>
            <w:vMerge/>
            <w:shd w:val="clear" w:color="auto" w:fill="auto"/>
          </w:tcPr>
          <w:p w14:paraId="3302F160"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AF0084" w:rsidRPr="001B375D" w14:paraId="2D063915" w14:textId="77777777" w:rsidTr="0031773C">
        <w:tc>
          <w:tcPr>
            <w:tcW w:w="14024" w:type="dxa"/>
            <w:gridSpan w:val="4"/>
            <w:shd w:val="clear" w:color="auto" w:fill="auto"/>
          </w:tcPr>
          <w:p w14:paraId="059BF564"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B21B5F9"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674EF795"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p>
          <w:p w14:paraId="5B7CFF12"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Žák</w:t>
            </w:r>
          </w:p>
          <w:p w14:paraId="65523D9D" w14:textId="77777777" w:rsidR="00AF0084"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P-9-1-04p rozpozná rozdíl mezi jednobuněčnými a mnohobuněčnými organismy </w:t>
            </w:r>
          </w:p>
          <w:p w14:paraId="1F129557" w14:textId="77777777"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P-9-3-02p porovná vnější a vnitřní stavbu rostlinného těla a zná funkce jednotlivých částí těla rostlin </w:t>
            </w:r>
          </w:p>
          <w:p w14:paraId="26F7F443" w14:textId="77777777"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P-9-3-03p rozlišuje základní rostlinné fyziologické procesy a jejich využití </w:t>
            </w:r>
          </w:p>
          <w:p w14:paraId="11627706" w14:textId="77777777"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lastRenderedPageBreak/>
              <w:t xml:space="preserve">P-9-3-03p uvede význam hospodářsky důležitých rostlin a způsob jejich pěstování </w:t>
            </w:r>
          </w:p>
          <w:p w14:paraId="097CDC01" w14:textId="77777777"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P-9-3-04p rozliší základní systematické skupiny rostlin a zná jejich zástupce </w:t>
            </w:r>
          </w:p>
          <w:p w14:paraId="1610B608" w14:textId="77777777" w:rsidR="00E175B7" w:rsidRPr="001B375D"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P-9-3-05p popíše přizpůsobení některých rostlin podmínkám prostředí</w:t>
            </w:r>
          </w:p>
          <w:p w14:paraId="1A241611"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14:paraId="756F56C0" w14:textId="77777777"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P-9-4-02p rozliší jednotlivé skupiny živočichů a zná jejich hlavní zástupce </w:t>
            </w:r>
          </w:p>
          <w:p w14:paraId="4B5FF604" w14:textId="77777777" w:rsidR="00AF0084"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P-9-4-03 odvodí na základě vlastního pozorování základní projevy chování živočichů v přírodě, objasní jejich způsob života a přizpůsobení danému prostředí </w:t>
            </w:r>
          </w:p>
          <w:p w14:paraId="3B6DD171" w14:textId="77777777" w:rsidR="00772397" w:rsidRDefault="00772397" w:rsidP="00AF0084">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14:paraId="7F08BBA8" w14:textId="77777777" w:rsidR="00772397" w:rsidRPr="001B375D" w:rsidRDefault="00772397" w:rsidP="00AF0084">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Pr="00772397">
              <w:rPr>
                <w:rFonts w:ascii="Times New Roman" w:eastAsia="Times New Roman" w:hAnsi="Times New Roman" w:cs="Times New Roman"/>
                <w:i/>
                <w:sz w:val="24"/>
                <w:szCs w:val="24"/>
                <w:lang w:eastAsia="cs-CZ"/>
              </w:rPr>
              <w:t>využívá zkušenosti s chovem vybraných domácích živočichů k zajišťování jejich životních potřeb</w:t>
            </w:r>
          </w:p>
          <w:p w14:paraId="0D14138C" w14:textId="77777777" w:rsidR="00AF0084" w:rsidRPr="001B375D"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P-9-7-01 uvede příklady výskytu organismů v určitém prostředí a vztahy mezi nimi</w:t>
            </w:r>
            <w:r w:rsidR="00AF0084" w:rsidRPr="001B375D">
              <w:rPr>
                <w:rFonts w:ascii="Times New Roman" w:eastAsia="Times New Roman" w:hAnsi="Times New Roman" w:cs="Times New Roman"/>
                <w:i/>
                <w:sz w:val="24"/>
                <w:szCs w:val="24"/>
                <w:lang w:eastAsia="cs-CZ"/>
              </w:rPr>
              <w:t xml:space="preserve"> </w:t>
            </w:r>
          </w:p>
          <w:p w14:paraId="563E8A8B" w14:textId="77777777" w:rsidR="00E175B7" w:rsidRP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P-9-7-03p vysvětlí podstatu jednoduchých potravních řetězců v různých ekosystémech</w:t>
            </w:r>
          </w:p>
          <w:p w14:paraId="3855E88A" w14:textId="77777777" w:rsidR="00AF0084" w:rsidRP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P-9-7-04p popíše změny v přírodě vyvolané člověkem a objasní jejich důsledky</w:t>
            </w:r>
          </w:p>
          <w:p w14:paraId="52C6BB24" w14:textId="77777777" w:rsidR="00E175B7" w:rsidRPr="001B375D" w:rsidRDefault="00E175B7" w:rsidP="00AF0084">
            <w:pPr>
              <w:spacing w:after="0" w:line="240" w:lineRule="auto"/>
              <w:rPr>
                <w:rFonts w:ascii="Times New Roman" w:eastAsia="Times New Roman" w:hAnsi="Times New Roman" w:cs="Times New Roman"/>
                <w:color w:val="FF0000"/>
                <w:sz w:val="24"/>
                <w:szCs w:val="24"/>
                <w:lang w:eastAsia="cs-CZ"/>
              </w:rPr>
            </w:pPr>
            <w:r w:rsidRPr="00E175B7">
              <w:rPr>
                <w:rFonts w:ascii="Times New Roman" w:eastAsia="Times New Roman" w:hAnsi="Times New Roman" w:cs="Times New Roman"/>
                <w:i/>
                <w:sz w:val="24"/>
                <w:szCs w:val="24"/>
                <w:lang w:eastAsia="cs-CZ"/>
              </w:rPr>
              <w:t>P-9-8-01p využívá metody poznávání přírody osvojované v přírodopisu</w:t>
            </w:r>
          </w:p>
        </w:tc>
      </w:tr>
    </w:tbl>
    <w:p w14:paraId="62C8AEC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47E5BB18" w14:textId="77777777" w:rsidR="001B375D" w:rsidRDefault="001B375D" w:rsidP="001B375D">
      <w:pPr>
        <w:spacing w:after="0" w:line="240" w:lineRule="auto"/>
        <w:rPr>
          <w:rFonts w:ascii="Times New Roman" w:eastAsia="Times New Roman" w:hAnsi="Times New Roman" w:cs="Times New Roman"/>
          <w:sz w:val="24"/>
          <w:szCs w:val="24"/>
          <w:lang w:eastAsia="cs-CZ"/>
        </w:rPr>
      </w:pPr>
    </w:p>
    <w:p w14:paraId="53476767" w14:textId="77777777" w:rsidR="00362678" w:rsidRPr="001B375D" w:rsidRDefault="00362678"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1049"/>
        <w:gridCol w:w="3669"/>
        <w:gridCol w:w="856"/>
        <w:gridCol w:w="1970"/>
        <w:gridCol w:w="26"/>
        <w:gridCol w:w="2372"/>
        <w:gridCol w:w="30"/>
      </w:tblGrid>
      <w:tr w:rsidR="001B375D" w:rsidRPr="001B375D" w14:paraId="58E74B48" w14:textId="77777777" w:rsidTr="005940BD">
        <w:trPr>
          <w:gridAfter w:val="1"/>
          <w:wAfter w:w="30" w:type="dxa"/>
        </w:trPr>
        <w:tc>
          <w:tcPr>
            <w:tcW w:w="0" w:type="auto"/>
            <w:gridSpan w:val="7"/>
            <w:shd w:val="clear" w:color="auto" w:fill="auto"/>
          </w:tcPr>
          <w:p w14:paraId="7556B288" w14:textId="77777777"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Přírodopis</w:t>
            </w:r>
          </w:p>
          <w:p w14:paraId="1A0BFCA0" w14:textId="77777777"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8. ročník</w:t>
            </w:r>
          </w:p>
        </w:tc>
      </w:tr>
      <w:tr w:rsidR="001B375D" w:rsidRPr="001B375D" w14:paraId="78AB0E91" w14:textId="77777777" w:rsidTr="003D0615">
        <w:trPr>
          <w:gridAfter w:val="1"/>
          <w:wAfter w:w="30" w:type="dxa"/>
        </w:trPr>
        <w:tc>
          <w:tcPr>
            <w:tcW w:w="5085" w:type="dxa"/>
            <w:gridSpan w:val="2"/>
            <w:shd w:val="clear" w:color="auto" w:fill="auto"/>
          </w:tcPr>
          <w:p w14:paraId="3C3FFC19"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3678" w:type="dxa"/>
            <w:shd w:val="clear" w:color="auto" w:fill="auto"/>
          </w:tcPr>
          <w:p w14:paraId="7DB716FB" w14:textId="77777777"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2830" w:type="dxa"/>
            <w:gridSpan w:val="2"/>
            <w:shd w:val="clear" w:color="auto" w:fill="auto"/>
          </w:tcPr>
          <w:p w14:paraId="73F99B75"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401" w:type="dxa"/>
            <w:gridSpan w:val="2"/>
            <w:shd w:val="clear" w:color="auto" w:fill="auto"/>
          </w:tcPr>
          <w:p w14:paraId="49CDD682" w14:textId="77777777"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1B375D" w:rsidRPr="001B375D" w14:paraId="3D3987B1" w14:textId="77777777" w:rsidTr="003D0615">
        <w:trPr>
          <w:gridAfter w:val="1"/>
          <w:wAfter w:w="30" w:type="dxa"/>
        </w:trPr>
        <w:tc>
          <w:tcPr>
            <w:tcW w:w="5085" w:type="dxa"/>
            <w:gridSpan w:val="2"/>
            <w:shd w:val="clear" w:color="auto" w:fill="auto"/>
          </w:tcPr>
          <w:p w14:paraId="555ACC9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3678" w:type="dxa"/>
            <w:shd w:val="clear" w:color="auto" w:fill="auto"/>
          </w:tcPr>
          <w:p w14:paraId="176840E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vnitřní stavbu těl obratlovců </w:t>
            </w:r>
            <w:r w:rsidRPr="001B375D">
              <w:rPr>
                <w:rFonts w:ascii="Times New Roman" w:eastAsia="Times New Roman" w:hAnsi="Times New Roman" w:cs="Times New Roman"/>
                <w:sz w:val="24"/>
                <w:szCs w:val="24"/>
                <w:lang w:eastAsia="cs-CZ"/>
              </w:rPr>
              <w:br/>
              <w:t xml:space="preserve">- vyvodí souvislosti stavby těl </w:t>
            </w:r>
            <w:r w:rsidRPr="001B375D">
              <w:rPr>
                <w:rFonts w:ascii="Times New Roman" w:eastAsia="Times New Roman" w:hAnsi="Times New Roman" w:cs="Times New Roman"/>
                <w:sz w:val="24"/>
                <w:szCs w:val="24"/>
                <w:lang w:eastAsia="cs-CZ"/>
              </w:rPr>
              <w:br/>
              <w:t xml:space="preserve">- vysvětlí buňky, tkáně, orgány </w:t>
            </w:r>
            <w:r w:rsidRPr="001B375D">
              <w:rPr>
                <w:rFonts w:ascii="Times New Roman" w:eastAsia="Times New Roman" w:hAnsi="Times New Roman" w:cs="Times New Roman"/>
                <w:sz w:val="24"/>
                <w:szCs w:val="24"/>
                <w:lang w:eastAsia="cs-CZ"/>
              </w:rPr>
              <w:br/>
              <w:t>- uvede příklady buněk, tkání a orgánů</w:t>
            </w:r>
          </w:p>
        </w:tc>
        <w:tc>
          <w:tcPr>
            <w:tcW w:w="2830" w:type="dxa"/>
            <w:gridSpan w:val="2"/>
            <w:shd w:val="clear" w:color="auto" w:fill="auto"/>
          </w:tcPr>
          <w:p w14:paraId="158FD68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stavba těla </w:t>
            </w:r>
            <w:r w:rsidRPr="001B375D">
              <w:rPr>
                <w:rFonts w:ascii="Times New Roman" w:eastAsia="Times New Roman" w:hAnsi="Times New Roman" w:cs="Times New Roman"/>
                <w:sz w:val="24"/>
                <w:szCs w:val="24"/>
                <w:lang w:eastAsia="cs-CZ"/>
              </w:rPr>
              <w:br/>
              <w:t xml:space="preserve">- stavba a funkce jednotlivých částí těla - mnohobuněčné organismy </w:t>
            </w:r>
            <w:r w:rsidRPr="001B375D">
              <w:rPr>
                <w:rFonts w:ascii="Times New Roman" w:eastAsia="Times New Roman" w:hAnsi="Times New Roman" w:cs="Times New Roman"/>
                <w:sz w:val="24"/>
                <w:szCs w:val="24"/>
                <w:lang w:eastAsia="cs-CZ"/>
              </w:rPr>
              <w:br/>
              <w:t>- organizace těl obratlovců</w:t>
            </w:r>
          </w:p>
        </w:tc>
        <w:tc>
          <w:tcPr>
            <w:tcW w:w="2401" w:type="dxa"/>
            <w:gridSpan w:val="2"/>
            <w:vMerge w:val="restart"/>
            <w:shd w:val="clear" w:color="auto" w:fill="auto"/>
          </w:tcPr>
          <w:p w14:paraId="4A251038"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p w14:paraId="0AEC09C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Osobnostní a sociální výchova</w:t>
            </w:r>
          </w:p>
          <w:p w14:paraId="1C3F5A61" w14:textId="77777777" w:rsidR="004D3B21" w:rsidRDefault="00AF008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1B375D" w:rsidRPr="001B375D">
              <w:rPr>
                <w:rFonts w:ascii="Times New Roman" w:eastAsia="Times New Roman" w:hAnsi="Times New Roman" w:cs="Times New Roman"/>
                <w:sz w:val="24"/>
                <w:szCs w:val="24"/>
                <w:lang w:eastAsia="cs-CZ"/>
              </w:rPr>
              <w:t>Osobnostní rozvoj</w:t>
            </w:r>
          </w:p>
          <w:p w14:paraId="457AFB3A" w14:textId="77777777" w:rsidR="001B375D" w:rsidRDefault="004D3B21"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Rozvoj schopností poznávání</w:t>
            </w:r>
            <w:r w:rsidR="001B375D" w:rsidRPr="001B375D">
              <w:rPr>
                <w:rFonts w:ascii="Times New Roman" w:eastAsia="Times New Roman" w:hAnsi="Times New Roman" w:cs="Times New Roman"/>
                <w:sz w:val="24"/>
                <w:szCs w:val="24"/>
                <w:lang w:eastAsia="cs-CZ"/>
              </w:rPr>
              <w:t xml:space="preserve"> </w:t>
            </w:r>
          </w:p>
          <w:p w14:paraId="1A04BE8F" w14:textId="77777777" w:rsidR="004D3B21" w:rsidRPr="001B375D" w:rsidRDefault="004D3B21"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Sebepoznání a sebepojetí</w:t>
            </w:r>
          </w:p>
          <w:p w14:paraId="430F294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37B02F0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7D0951B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6990FDC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color w:val="FF0000"/>
                <w:sz w:val="24"/>
                <w:szCs w:val="24"/>
                <w:lang w:eastAsia="cs-CZ"/>
              </w:rPr>
              <w:lastRenderedPageBreak/>
              <w:br/>
            </w:r>
          </w:p>
          <w:p w14:paraId="7A6561F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p w14:paraId="1E6CE97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Multikulturní výchova</w:t>
            </w:r>
          </w:p>
          <w:p w14:paraId="53449FA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Kulturní diference</w:t>
            </w:r>
          </w:p>
          <w:p w14:paraId="0AAD3FA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Lidské vztahy</w:t>
            </w:r>
          </w:p>
          <w:p w14:paraId="336ED04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Etnický původ</w:t>
            </w:r>
          </w:p>
        </w:tc>
      </w:tr>
      <w:tr w:rsidR="001B375D" w:rsidRPr="001B375D" w14:paraId="0A044A94" w14:textId="77777777" w:rsidTr="003D0615">
        <w:trPr>
          <w:gridAfter w:val="1"/>
          <w:wAfter w:w="30" w:type="dxa"/>
        </w:trPr>
        <w:tc>
          <w:tcPr>
            <w:tcW w:w="5085" w:type="dxa"/>
            <w:gridSpan w:val="2"/>
            <w:shd w:val="clear" w:color="auto" w:fill="auto"/>
          </w:tcPr>
          <w:p w14:paraId="63175ED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3678" w:type="dxa"/>
            <w:shd w:val="clear" w:color="auto" w:fill="auto"/>
          </w:tcPr>
          <w:p w14:paraId="129EAAF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definuje savce jako skupinu nejvyvinutějších obratlovců </w:t>
            </w:r>
            <w:r w:rsidRPr="001B375D">
              <w:rPr>
                <w:rFonts w:ascii="Times New Roman" w:eastAsia="Times New Roman" w:hAnsi="Times New Roman" w:cs="Times New Roman"/>
                <w:sz w:val="24"/>
                <w:szCs w:val="24"/>
                <w:lang w:eastAsia="cs-CZ"/>
              </w:rPr>
              <w:br/>
              <w:t>- vyjádří vlastními slovy jejich obecnou charakteristiku</w:t>
            </w:r>
            <w:r w:rsidRPr="001B375D">
              <w:rPr>
                <w:rFonts w:ascii="Times New Roman" w:eastAsia="Times New Roman" w:hAnsi="Times New Roman" w:cs="Times New Roman"/>
                <w:sz w:val="24"/>
                <w:szCs w:val="24"/>
                <w:lang w:eastAsia="cs-CZ"/>
              </w:rPr>
              <w:br/>
              <w:t xml:space="preserve">- popíše vnitřní stavbu těla savců </w:t>
            </w:r>
            <w:r w:rsidRPr="001B375D">
              <w:rPr>
                <w:rFonts w:ascii="Times New Roman" w:eastAsia="Times New Roman" w:hAnsi="Times New Roman" w:cs="Times New Roman"/>
                <w:sz w:val="24"/>
                <w:szCs w:val="24"/>
                <w:lang w:eastAsia="cs-CZ"/>
              </w:rPr>
              <w:br/>
              <w:t xml:space="preserve">- vyjmenuje hlavní skupiny savců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uvede příklady hlavních zástupců a jejich charakteristiku</w:t>
            </w:r>
          </w:p>
        </w:tc>
        <w:tc>
          <w:tcPr>
            <w:tcW w:w="2830" w:type="dxa"/>
            <w:gridSpan w:val="2"/>
            <w:shd w:val="clear" w:color="auto" w:fill="auto"/>
          </w:tcPr>
          <w:p w14:paraId="6C116A1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význam a zásady třídění organismů </w:t>
            </w:r>
            <w:r w:rsidRPr="001B375D">
              <w:rPr>
                <w:rFonts w:ascii="Times New Roman" w:eastAsia="Times New Roman" w:hAnsi="Times New Roman" w:cs="Times New Roman"/>
                <w:sz w:val="24"/>
                <w:szCs w:val="24"/>
                <w:lang w:eastAsia="cs-CZ"/>
              </w:rPr>
              <w:br/>
              <w:t xml:space="preserve">- vývoj savců a postavení savců v systému </w:t>
            </w:r>
            <w:r w:rsidRPr="001B375D">
              <w:rPr>
                <w:rFonts w:ascii="Times New Roman" w:eastAsia="Times New Roman" w:hAnsi="Times New Roman" w:cs="Times New Roman"/>
                <w:sz w:val="24"/>
                <w:szCs w:val="24"/>
                <w:lang w:eastAsia="cs-CZ"/>
              </w:rPr>
              <w:br/>
              <w:t>- významní zástupci jednotlivých skupin savců</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rozšíření, význam a ochrana savců</w:t>
            </w:r>
          </w:p>
        </w:tc>
        <w:tc>
          <w:tcPr>
            <w:tcW w:w="2401" w:type="dxa"/>
            <w:gridSpan w:val="2"/>
            <w:vMerge/>
            <w:shd w:val="clear" w:color="auto" w:fill="auto"/>
          </w:tcPr>
          <w:p w14:paraId="731F120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7F88DEA7" w14:textId="77777777" w:rsidTr="003D0615">
        <w:trPr>
          <w:gridAfter w:val="1"/>
          <w:wAfter w:w="30" w:type="dxa"/>
        </w:trPr>
        <w:tc>
          <w:tcPr>
            <w:tcW w:w="5085" w:type="dxa"/>
            <w:gridSpan w:val="2"/>
            <w:shd w:val="clear" w:color="auto" w:fill="auto"/>
          </w:tcPr>
          <w:p w14:paraId="61ADB8C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P-9-5-01 určí polohu a objasní stavbu a funkci orgánů a orgánových soustav lidského těla, vysvětlí jejich vztahy</w:t>
            </w:r>
          </w:p>
        </w:tc>
        <w:tc>
          <w:tcPr>
            <w:tcW w:w="3678" w:type="dxa"/>
            <w:shd w:val="clear" w:color="auto" w:fill="auto"/>
          </w:tcPr>
          <w:p w14:paraId="6095854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pojmy: buňky, tkáně, orgány a uvede příklady buněk, tkání a orgánů</w:t>
            </w:r>
          </w:p>
        </w:tc>
        <w:tc>
          <w:tcPr>
            <w:tcW w:w="2830" w:type="dxa"/>
            <w:gridSpan w:val="2"/>
            <w:shd w:val="clear" w:color="auto" w:fill="auto"/>
          </w:tcPr>
          <w:p w14:paraId="6327B5D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anatomie a fyziologie</w:t>
            </w:r>
          </w:p>
        </w:tc>
        <w:tc>
          <w:tcPr>
            <w:tcW w:w="2401" w:type="dxa"/>
            <w:gridSpan w:val="2"/>
            <w:vMerge/>
            <w:shd w:val="clear" w:color="auto" w:fill="auto"/>
          </w:tcPr>
          <w:p w14:paraId="05789F6D"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32D95B06" w14:textId="77777777" w:rsidTr="003D0615">
        <w:trPr>
          <w:gridAfter w:val="1"/>
          <w:wAfter w:w="30" w:type="dxa"/>
        </w:trPr>
        <w:tc>
          <w:tcPr>
            <w:tcW w:w="5085" w:type="dxa"/>
            <w:gridSpan w:val="2"/>
            <w:shd w:val="clear" w:color="auto" w:fill="auto"/>
          </w:tcPr>
          <w:p w14:paraId="40D2A68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P-9-5-02 orientuje se v základních vývojových stupních fylogeneze člověka</w:t>
            </w:r>
          </w:p>
        </w:tc>
        <w:tc>
          <w:tcPr>
            <w:tcW w:w="3678" w:type="dxa"/>
            <w:shd w:val="clear" w:color="auto" w:fill="auto"/>
          </w:tcPr>
          <w:p w14:paraId="6C4A63D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 orientuje v základních vývojových stupních fylogeneze člověka </w:t>
            </w:r>
            <w:r w:rsidRPr="001B375D">
              <w:rPr>
                <w:rFonts w:ascii="Times New Roman" w:eastAsia="Times New Roman" w:hAnsi="Times New Roman" w:cs="Times New Roman"/>
                <w:sz w:val="24"/>
                <w:szCs w:val="24"/>
                <w:lang w:eastAsia="cs-CZ"/>
              </w:rPr>
              <w:br/>
              <w:t xml:space="preserve">- zařadí člověka v živočišném systému </w:t>
            </w:r>
          </w:p>
          <w:p w14:paraId="7CE481F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lidská plemena </w:t>
            </w:r>
          </w:p>
          <w:p w14:paraId="655C06A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anatomické a kulturní diferenciace člověka </w:t>
            </w:r>
          </w:p>
          <w:p w14:paraId="1678079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příklady tvarů kostí </w:t>
            </w:r>
          </w:p>
          <w:p w14:paraId="15C8EEC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načrtne schéma kosti a popíše stavbu kosti </w:t>
            </w:r>
          </w:p>
          <w:p w14:paraId="587DDD0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typy spojení kostí </w:t>
            </w:r>
          </w:p>
          <w:p w14:paraId="6F94417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k jednotlivým typům spojení příklady </w:t>
            </w:r>
          </w:p>
          <w:p w14:paraId="25A10EE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růst a vývoj kosti </w:t>
            </w:r>
          </w:p>
          <w:p w14:paraId="2EC4D00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pojmenuje nejdůležitější kosti lidské kostry </w:t>
            </w:r>
          </w:p>
          <w:p w14:paraId="4F6DE49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a popíše druhy svalových tkání </w:t>
            </w:r>
          </w:p>
          <w:p w14:paraId="45E7C10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načrtne a popíše stavbu kosterního svalu - vyjmenuje nejdůležitější svaly hlavy a krku, svaly trupu, svaly končetin </w:t>
            </w:r>
          </w:p>
          <w:p w14:paraId="66E54EF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jednotlivé součásti oběhové soustavy </w:t>
            </w:r>
          </w:p>
          <w:p w14:paraId="0613F5C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typy krevních cév</w:t>
            </w:r>
            <w:r w:rsidRPr="001B375D">
              <w:rPr>
                <w:rFonts w:ascii="Times New Roman" w:eastAsia="Times New Roman" w:hAnsi="Times New Roman" w:cs="Times New Roman"/>
                <w:sz w:val="24"/>
                <w:szCs w:val="24"/>
                <w:lang w:eastAsia="cs-CZ"/>
              </w:rPr>
              <w:br/>
              <w:t xml:space="preserve">- uvede vlastnosti krve, složení </w:t>
            </w:r>
            <w:r w:rsidRPr="001B375D">
              <w:rPr>
                <w:rFonts w:ascii="Times New Roman" w:eastAsia="Times New Roman" w:hAnsi="Times New Roman" w:cs="Times New Roman"/>
                <w:sz w:val="24"/>
                <w:szCs w:val="24"/>
                <w:lang w:eastAsia="cs-CZ"/>
              </w:rPr>
              <w:lastRenderedPageBreak/>
              <w:t xml:space="preserve">krve a význam jednotlivých součástí </w:t>
            </w:r>
            <w:r w:rsidRPr="001B375D">
              <w:rPr>
                <w:rFonts w:ascii="Times New Roman" w:eastAsia="Times New Roman" w:hAnsi="Times New Roman" w:cs="Times New Roman"/>
                <w:sz w:val="24"/>
                <w:szCs w:val="24"/>
                <w:lang w:eastAsia="cs-CZ"/>
              </w:rPr>
              <w:br/>
              <w:t xml:space="preserve">- objasní problematiku krevních skupin </w:t>
            </w:r>
            <w:r w:rsidRPr="001B375D">
              <w:rPr>
                <w:rFonts w:ascii="Times New Roman" w:eastAsia="Times New Roman" w:hAnsi="Times New Roman" w:cs="Times New Roman"/>
                <w:sz w:val="24"/>
                <w:szCs w:val="24"/>
                <w:lang w:eastAsia="cs-CZ"/>
              </w:rPr>
              <w:br/>
              <w:t xml:space="preserve">- vysvětlí a popíše s pomocí náčrtu krevní oběh a funkce srdce </w:t>
            </w:r>
            <w:r w:rsidRPr="001B375D">
              <w:rPr>
                <w:rFonts w:ascii="Times New Roman" w:eastAsia="Times New Roman" w:hAnsi="Times New Roman" w:cs="Times New Roman"/>
                <w:sz w:val="24"/>
                <w:szCs w:val="24"/>
                <w:lang w:eastAsia="cs-CZ"/>
              </w:rPr>
              <w:br/>
              <w:t xml:space="preserve">- vyzkouší si hmatání tepu a tlakových bodů </w:t>
            </w:r>
            <w:r w:rsidRPr="001B375D">
              <w:rPr>
                <w:rFonts w:ascii="Times New Roman" w:eastAsia="Times New Roman" w:hAnsi="Times New Roman" w:cs="Times New Roman"/>
                <w:sz w:val="24"/>
                <w:szCs w:val="24"/>
                <w:lang w:eastAsia="cs-CZ"/>
              </w:rPr>
              <w:br/>
              <w:t xml:space="preserve">- popíše mízní systém, vyjmenuje jeho součásti a vysvětlí funkci mízního systému - nacvičí a umí uplatnit zásady a postupy předlékařské první pomoci </w:t>
            </w:r>
            <w:r w:rsidRPr="001B375D">
              <w:rPr>
                <w:rFonts w:ascii="Times New Roman" w:eastAsia="Times New Roman" w:hAnsi="Times New Roman" w:cs="Times New Roman"/>
                <w:sz w:val="24"/>
                <w:szCs w:val="24"/>
                <w:lang w:eastAsia="cs-CZ"/>
              </w:rPr>
              <w:br/>
              <w:t xml:space="preserve">- rozliší horní a dolní cesty dýchací </w:t>
            </w:r>
            <w:r w:rsidRPr="001B375D">
              <w:rPr>
                <w:rFonts w:ascii="Times New Roman" w:eastAsia="Times New Roman" w:hAnsi="Times New Roman" w:cs="Times New Roman"/>
                <w:sz w:val="24"/>
                <w:szCs w:val="24"/>
                <w:lang w:eastAsia="cs-CZ"/>
              </w:rPr>
              <w:br/>
              <w:t xml:space="preserve">- vysvětlí funkce dýchací soustavy </w:t>
            </w:r>
            <w:r w:rsidRPr="001B375D">
              <w:rPr>
                <w:rFonts w:ascii="Times New Roman" w:eastAsia="Times New Roman" w:hAnsi="Times New Roman" w:cs="Times New Roman"/>
                <w:sz w:val="24"/>
                <w:szCs w:val="24"/>
                <w:lang w:eastAsia="cs-CZ"/>
              </w:rPr>
              <w:br/>
              <w:t xml:space="preserve">- popíše vylučovací (močovou) soustavu </w:t>
            </w:r>
            <w:r w:rsidRPr="001B375D">
              <w:rPr>
                <w:rFonts w:ascii="Times New Roman" w:eastAsia="Times New Roman" w:hAnsi="Times New Roman" w:cs="Times New Roman"/>
                <w:sz w:val="24"/>
                <w:szCs w:val="24"/>
                <w:lang w:eastAsia="cs-CZ"/>
              </w:rPr>
              <w:br/>
              <w:t xml:space="preserve">- popíše močové cesty a stavbu ledviny </w:t>
            </w:r>
            <w:r w:rsidRPr="001B375D">
              <w:rPr>
                <w:rFonts w:ascii="Times New Roman" w:eastAsia="Times New Roman" w:hAnsi="Times New Roman" w:cs="Times New Roman"/>
                <w:sz w:val="24"/>
                <w:szCs w:val="24"/>
                <w:lang w:eastAsia="cs-CZ"/>
              </w:rPr>
              <w:br/>
              <w:t xml:space="preserve">- definuje funkce kůže </w:t>
            </w:r>
            <w:r w:rsidRPr="001B375D">
              <w:rPr>
                <w:rFonts w:ascii="Times New Roman" w:eastAsia="Times New Roman" w:hAnsi="Times New Roman" w:cs="Times New Roman"/>
                <w:sz w:val="24"/>
                <w:szCs w:val="24"/>
                <w:lang w:eastAsia="cs-CZ"/>
              </w:rPr>
              <w:br/>
              <w:t xml:space="preserve">- pomocí obrázku popíše stavbu kůže </w:t>
            </w:r>
            <w:r w:rsidRPr="001B375D">
              <w:rPr>
                <w:rFonts w:ascii="Times New Roman" w:eastAsia="Times New Roman" w:hAnsi="Times New Roman" w:cs="Times New Roman"/>
                <w:sz w:val="24"/>
                <w:szCs w:val="24"/>
                <w:lang w:eastAsia="cs-CZ"/>
              </w:rPr>
              <w:br/>
              <w:t xml:space="preserve">- vysvětlí princip činnosti nervové soustavy </w:t>
            </w:r>
            <w:r w:rsidRPr="001B375D">
              <w:rPr>
                <w:rFonts w:ascii="Times New Roman" w:eastAsia="Times New Roman" w:hAnsi="Times New Roman" w:cs="Times New Roman"/>
                <w:sz w:val="24"/>
                <w:szCs w:val="24"/>
                <w:lang w:eastAsia="cs-CZ"/>
              </w:rPr>
              <w:br/>
              <w:t xml:space="preserve">- popíše centrální a obvodovou nervovou soustavu a její funkce </w:t>
            </w:r>
            <w:r w:rsidRPr="001B375D">
              <w:rPr>
                <w:rFonts w:ascii="Times New Roman" w:eastAsia="Times New Roman" w:hAnsi="Times New Roman" w:cs="Times New Roman"/>
                <w:sz w:val="24"/>
                <w:szCs w:val="24"/>
                <w:lang w:eastAsia="cs-CZ"/>
              </w:rPr>
              <w:br/>
              <w:t xml:space="preserve">- vysvětlí co je to podmíněný a nepodmíněný reflex </w:t>
            </w:r>
            <w:r w:rsidRPr="001B375D">
              <w:rPr>
                <w:rFonts w:ascii="Times New Roman" w:eastAsia="Times New Roman" w:hAnsi="Times New Roman" w:cs="Times New Roman"/>
                <w:sz w:val="24"/>
                <w:szCs w:val="24"/>
                <w:lang w:eastAsia="cs-CZ"/>
              </w:rPr>
              <w:br/>
              <w:t xml:space="preserve">- vyjmenuje hlavní žlázy s vnitřní sekrecí - ukáže, na obrázku umístění žláz v těle </w:t>
            </w:r>
            <w:r w:rsidRPr="001B375D">
              <w:rPr>
                <w:rFonts w:ascii="Times New Roman" w:eastAsia="Times New Roman" w:hAnsi="Times New Roman" w:cs="Times New Roman"/>
                <w:sz w:val="24"/>
                <w:szCs w:val="24"/>
                <w:lang w:eastAsia="cs-CZ"/>
              </w:rPr>
              <w:br/>
              <w:t xml:space="preserve">- popíše pohlavní soustavu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vysvětlí jejich funkci</w:t>
            </w:r>
            <w:r w:rsidRPr="001B375D">
              <w:rPr>
                <w:rFonts w:ascii="Times New Roman" w:eastAsia="Times New Roman" w:hAnsi="Times New Roman" w:cs="Times New Roman"/>
                <w:sz w:val="24"/>
                <w:szCs w:val="24"/>
                <w:lang w:eastAsia="cs-CZ"/>
              </w:rPr>
              <w:br/>
              <w:t>- popíše jednotlivé smyslové orgány a jejich a rozliší jejich funkce</w:t>
            </w:r>
          </w:p>
        </w:tc>
        <w:tc>
          <w:tcPr>
            <w:tcW w:w="2830" w:type="dxa"/>
            <w:gridSpan w:val="2"/>
            <w:shd w:val="clear" w:color="auto" w:fill="auto"/>
          </w:tcPr>
          <w:p w14:paraId="46C8EA8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fylogeneze a ontogeneze člověka – rozmnožování člověka - původ a vývoj člověka </w:t>
            </w:r>
            <w:r w:rsidRPr="001B375D">
              <w:rPr>
                <w:rFonts w:ascii="Times New Roman" w:eastAsia="Times New Roman" w:hAnsi="Times New Roman" w:cs="Times New Roman"/>
                <w:sz w:val="24"/>
                <w:szCs w:val="24"/>
                <w:lang w:eastAsia="cs-CZ"/>
              </w:rPr>
              <w:br/>
              <w:t xml:space="preserve">- lidské rasy </w:t>
            </w:r>
            <w:r w:rsidRPr="001B375D">
              <w:rPr>
                <w:rFonts w:ascii="Times New Roman" w:eastAsia="Times New Roman" w:hAnsi="Times New Roman" w:cs="Times New Roman"/>
                <w:sz w:val="24"/>
                <w:szCs w:val="24"/>
                <w:lang w:eastAsia="cs-CZ"/>
              </w:rPr>
              <w:br/>
              <w:t xml:space="preserve">-soustava opěrná </w:t>
            </w:r>
            <w:r w:rsidRPr="001B375D">
              <w:rPr>
                <w:rFonts w:ascii="Times New Roman" w:eastAsia="Times New Roman" w:hAnsi="Times New Roman" w:cs="Times New Roman"/>
                <w:sz w:val="24"/>
                <w:szCs w:val="24"/>
                <w:lang w:eastAsia="cs-CZ"/>
              </w:rPr>
              <w:br/>
              <w:t xml:space="preserve">-soustava pohybová </w:t>
            </w:r>
            <w:r w:rsidRPr="001B375D">
              <w:rPr>
                <w:rFonts w:ascii="Times New Roman" w:eastAsia="Times New Roman" w:hAnsi="Times New Roman" w:cs="Times New Roman"/>
                <w:sz w:val="24"/>
                <w:szCs w:val="24"/>
                <w:lang w:eastAsia="cs-CZ"/>
              </w:rPr>
              <w:br/>
              <w:t xml:space="preserve">-soustava oběhová </w:t>
            </w:r>
            <w:r w:rsidRPr="001B375D">
              <w:rPr>
                <w:rFonts w:ascii="Times New Roman" w:eastAsia="Times New Roman" w:hAnsi="Times New Roman" w:cs="Times New Roman"/>
                <w:sz w:val="24"/>
                <w:szCs w:val="24"/>
                <w:lang w:eastAsia="cs-CZ"/>
              </w:rPr>
              <w:br/>
              <w:t xml:space="preserve">-soustava dýchací </w:t>
            </w:r>
            <w:r w:rsidRPr="001B375D">
              <w:rPr>
                <w:rFonts w:ascii="Times New Roman" w:eastAsia="Times New Roman" w:hAnsi="Times New Roman" w:cs="Times New Roman"/>
                <w:sz w:val="24"/>
                <w:szCs w:val="24"/>
                <w:lang w:eastAsia="cs-CZ"/>
              </w:rPr>
              <w:br/>
              <w:t xml:space="preserve">-soustava vylučovací </w:t>
            </w:r>
            <w:r w:rsidRPr="001B375D">
              <w:rPr>
                <w:rFonts w:ascii="Times New Roman" w:eastAsia="Times New Roman" w:hAnsi="Times New Roman" w:cs="Times New Roman"/>
                <w:sz w:val="24"/>
                <w:szCs w:val="24"/>
                <w:lang w:eastAsia="cs-CZ"/>
              </w:rPr>
              <w:br/>
              <w:t xml:space="preserve">-soustava kožní </w:t>
            </w:r>
            <w:r w:rsidRPr="001B375D">
              <w:rPr>
                <w:rFonts w:ascii="Times New Roman" w:eastAsia="Times New Roman" w:hAnsi="Times New Roman" w:cs="Times New Roman"/>
                <w:sz w:val="24"/>
                <w:szCs w:val="24"/>
                <w:lang w:eastAsia="cs-CZ"/>
              </w:rPr>
              <w:br/>
              <w:t xml:space="preserve">-soustava řídící </w:t>
            </w:r>
            <w:r w:rsidRPr="001B375D">
              <w:rPr>
                <w:rFonts w:ascii="Times New Roman" w:eastAsia="Times New Roman" w:hAnsi="Times New Roman" w:cs="Times New Roman"/>
                <w:sz w:val="24"/>
                <w:szCs w:val="24"/>
                <w:lang w:eastAsia="cs-CZ"/>
              </w:rPr>
              <w:br/>
              <w:t xml:space="preserve">- smyslové orgány </w:t>
            </w:r>
            <w:r w:rsidRPr="001B375D">
              <w:rPr>
                <w:rFonts w:ascii="Times New Roman" w:eastAsia="Times New Roman" w:hAnsi="Times New Roman" w:cs="Times New Roman"/>
                <w:sz w:val="24"/>
                <w:szCs w:val="24"/>
                <w:lang w:eastAsia="cs-CZ"/>
              </w:rPr>
              <w:br/>
              <w:t xml:space="preserve">- soustava žláz s vnitřní sekrecí </w:t>
            </w:r>
            <w:r w:rsidRPr="001B375D">
              <w:rPr>
                <w:rFonts w:ascii="Times New Roman" w:eastAsia="Times New Roman" w:hAnsi="Times New Roman" w:cs="Times New Roman"/>
                <w:sz w:val="24"/>
                <w:szCs w:val="24"/>
                <w:lang w:eastAsia="cs-CZ"/>
              </w:rPr>
              <w:br/>
              <w:t>- soustava rozmnožovací</w:t>
            </w:r>
          </w:p>
        </w:tc>
        <w:tc>
          <w:tcPr>
            <w:tcW w:w="2401" w:type="dxa"/>
            <w:gridSpan w:val="2"/>
            <w:vMerge/>
            <w:shd w:val="clear" w:color="auto" w:fill="auto"/>
          </w:tcPr>
          <w:p w14:paraId="24D8F91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3BFA1738" w14:textId="77777777" w:rsidTr="003D0615">
        <w:trPr>
          <w:gridAfter w:val="1"/>
          <w:wAfter w:w="30" w:type="dxa"/>
        </w:trPr>
        <w:tc>
          <w:tcPr>
            <w:tcW w:w="5085" w:type="dxa"/>
            <w:gridSpan w:val="2"/>
            <w:shd w:val="clear" w:color="auto" w:fill="auto"/>
          </w:tcPr>
          <w:p w14:paraId="5785C35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P-9-5-03 objasní vznik a vývin nového jedince od početí až do stáří</w:t>
            </w:r>
          </w:p>
        </w:tc>
        <w:tc>
          <w:tcPr>
            <w:tcW w:w="3678" w:type="dxa"/>
            <w:shd w:val="clear" w:color="auto" w:fill="auto"/>
          </w:tcPr>
          <w:p w14:paraId="41A358A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objasní vznik a vývin nového jedince od početí až do stáří </w:t>
            </w:r>
            <w:r w:rsidRPr="001B375D">
              <w:rPr>
                <w:rFonts w:ascii="Times New Roman" w:eastAsia="Times New Roman" w:hAnsi="Times New Roman" w:cs="Times New Roman"/>
                <w:sz w:val="24"/>
                <w:szCs w:val="24"/>
                <w:lang w:eastAsia="cs-CZ"/>
              </w:rPr>
              <w:br/>
              <w:t>- uvede specifika jednotlivých etap vývoje</w:t>
            </w:r>
          </w:p>
        </w:tc>
        <w:tc>
          <w:tcPr>
            <w:tcW w:w="2830" w:type="dxa"/>
            <w:gridSpan w:val="2"/>
            <w:shd w:val="clear" w:color="auto" w:fill="auto"/>
          </w:tcPr>
          <w:p w14:paraId="328D41D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ontogeneze člověka</w:t>
            </w:r>
          </w:p>
        </w:tc>
        <w:tc>
          <w:tcPr>
            <w:tcW w:w="2401" w:type="dxa"/>
            <w:gridSpan w:val="2"/>
            <w:vMerge/>
            <w:shd w:val="clear" w:color="auto" w:fill="auto"/>
          </w:tcPr>
          <w:p w14:paraId="70244F10"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0097F31" w14:textId="77777777" w:rsidTr="003D0615">
        <w:trPr>
          <w:gridAfter w:val="1"/>
          <w:wAfter w:w="30" w:type="dxa"/>
        </w:trPr>
        <w:tc>
          <w:tcPr>
            <w:tcW w:w="5085" w:type="dxa"/>
            <w:gridSpan w:val="2"/>
            <w:shd w:val="clear" w:color="auto" w:fill="auto"/>
          </w:tcPr>
          <w:p w14:paraId="0459834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P-9-5-04 rozlišuje příčiny, případně příznaky běžných nemocí a uplatňuje zásady jejich prevence a léčby, objasní význam zdravého způsobu života</w:t>
            </w:r>
          </w:p>
        </w:tc>
        <w:tc>
          <w:tcPr>
            <w:tcW w:w="3678" w:type="dxa"/>
            <w:shd w:val="clear" w:color="auto" w:fill="auto"/>
          </w:tcPr>
          <w:p w14:paraId="790F1782"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běžné nemoci dle příznaků </w:t>
            </w:r>
            <w:r w:rsidRPr="001B375D">
              <w:rPr>
                <w:rFonts w:ascii="Times New Roman" w:eastAsia="Times New Roman" w:hAnsi="Times New Roman" w:cs="Times New Roman"/>
                <w:sz w:val="24"/>
                <w:szCs w:val="24"/>
                <w:lang w:eastAsia="cs-CZ"/>
              </w:rPr>
              <w:br/>
              <w:t xml:space="preserve">- umí vysvětlit zásady zdravé životosprávy </w:t>
            </w:r>
            <w:r w:rsidRPr="001B375D">
              <w:rPr>
                <w:rFonts w:ascii="Times New Roman" w:eastAsia="Times New Roman" w:hAnsi="Times New Roman" w:cs="Times New Roman"/>
                <w:sz w:val="24"/>
                <w:szCs w:val="24"/>
                <w:lang w:eastAsia="cs-CZ"/>
              </w:rPr>
              <w:br/>
              <w:t xml:space="preserve">- chápe význam prevence před nemocí </w:t>
            </w:r>
            <w:r w:rsidRPr="001B375D">
              <w:rPr>
                <w:rFonts w:ascii="Times New Roman" w:eastAsia="Times New Roman" w:hAnsi="Times New Roman" w:cs="Times New Roman"/>
                <w:sz w:val="24"/>
                <w:szCs w:val="24"/>
                <w:lang w:eastAsia="cs-CZ"/>
              </w:rPr>
              <w:br/>
              <w:t>- zná negativní a pozitivní dopady prostředí a životního stylu na zdraví člověka</w:t>
            </w:r>
          </w:p>
        </w:tc>
        <w:tc>
          <w:tcPr>
            <w:tcW w:w="2830" w:type="dxa"/>
            <w:gridSpan w:val="2"/>
            <w:shd w:val="clear" w:color="auto" w:fill="auto"/>
          </w:tcPr>
          <w:p w14:paraId="5305BDB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nemoci orgánových soustav </w:t>
            </w:r>
            <w:r w:rsidRPr="001B375D">
              <w:rPr>
                <w:rFonts w:ascii="Times New Roman" w:eastAsia="Times New Roman" w:hAnsi="Times New Roman" w:cs="Times New Roman"/>
                <w:sz w:val="24"/>
                <w:szCs w:val="24"/>
                <w:lang w:eastAsia="cs-CZ"/>
              </w:rPr>
              <w:br/>
              <w:t xml:space="preserve">- imunita </w:t>
            </w:r>
            <w:r w:rsidRPr="001B375D">
              <w:rPr>
                <w:rFonts w:ascii="Times New Roman" w:eastAsia="Times New Roman" w:hAnsi="Times New Roman" w:cs="Times New Roman"/>
                <w:sz w:val="24"/>
                <w:szCs w:val="24"/>
                <w:lang w:eastAsia="cs-CZ"/>
              </w:rPr>
              <w:br/>
              <w:t xml:space="preserve">- očkování </w:t>
            </w:r>
            <w:r w:rsidRPr="001B375D">
              <w:rPr>
                <w:rFonts w:ascii="Times New Roman" w:eastAsia="Times New Roman" w:hAnsi="Times New Roman" w:cs="Times New Roman"/>
                <w:sz w:val="24"/>
                <w:szCs w:val="24"/>
                <w:lang w:eastAsia="cs-CZ"/>
              </w:rPr>
              <w:br/>
              <w:t>- epidemie</w:t>
            </w:r>
          </w:p>
        </w:tc>
        <w:tc>
          <w:tcPr>
            <w:tcW w:w="2401" w:type="dxa"/>
            <w:gridSpan w:val="2"/>
            <w:vMerge/>
            <w:shd w:val="clear" w:color="auto" w:fill="auto"/>
          </w:tcPr>
          <w:p w14:paraId="1E4B7663"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04768DF7" w14:textId="77777777" w:rsidTr="003D0615">
        <w:trPr>
          <w:gridAfter w:val="1"/>
          <w:wAfter w:w="30" w:type="dxa"/>
        </w:trPr>
        <w:tc>
          <w:tcPr>
            <w:tcW w:w="5085" w:type="dxa"/>
            <w:gridSpan w:val="2"/>
            <w:shd w:val="clear" w:color="auto" w:fill="auto"/>
          </w:tcPr>
          <w:p w14:paraId="176162BB"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P-9-5-05 aplikuje první pomoc při poranění a jiném poškození těla</w:t>
            </w:r>
          </w:p>
        </w:tc>
        <w:tc>
          <w:tcPr>
            <w:tcW w:w="3678" w:type="dxa"/>
            <w:shd w:val="clear" w:color="auto" w:fill="auto"/>
          </w:tcPr>
          <w:p w14:paraId="0E1550F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zná zásady jednoduché první pomoci </w:t>
            </w:r>
            <w:r w:rsidRPr="001B375D">
              <w:rPr>
                <w:rFonts w:ascii="Times New Roman" w:eastAsia="Times New Roman" w:hAnsi="Times New Roman" w:cs="Times New Roman"/>
                <w:sz w:val="24"/>
                <w:szCs w:val="24"/>
                <w:lang w:eastAsia="cs-CZ"/>
              </w:rPr>
              <w:br/>
              <w:t>- zná postupy při léčbě běžných nemocí a úrazových stavů</w:t>
            </w:r>
          </w:p>
        </w:tc>
        <w:tc>
          <w:tcPr>
            <w:tcW w:w="2830" w:type="dxa"/>
            <w:gridSpan w:val="2"/>
            <w:shd w:val="clear" w:color="auto" w:fill="auto"/>
          </w:tcPr>
          <w:p w14:paraId="62CED91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první pomoc </w:t>
            </w:r>
            <w:r w:rsidRPr="001B375D">
              <w:rPr>
                <w:rFonts w:ascii="Times New Roman" w:eastAsia="Times New Roman" w:hAnsi="Times New Roman" w:cs="Times New Roman"/>
                <w:sz w:val="24"/>
                <w:szCs w:val="24"/>
                <w:lang w:eastAsia="cs-CZ"/>
              </w:rPr>
              <w:br/>
              <w:t>- úrazové stavy</w:t>
            </w:r>
          </w:p>
        </w:tc>
        <w:tc>
          <w:tcPr>
            <w:tcW w:w="2401" w:type="dxa"/>
            <w:gridSpan w:val="2"/>
            <w:vMerge/>
            <w:shd w:val="clear" w:color="auto" w:fill="auto"/>
          </w:tcPr>
          <w:p w14:paraId="346AE8ED"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5A5C3221" w14:textId="77777777" w:rsidTr="003D0615">
        <w:trPr>
          <w:gridAfter w:val="1"/>
          <w:wAfter w:w="30" w:type="dxa"/>
        </w:trPr>
        <w:tc>
          <w:tcPr>
            <w:tcW w:w="5085" w:type="dxa"/>
            <w:gridSpan w:val="2"/>
            <w:shd w:val="clear" w:color="auto" w:fill="auto"/>
          </w:tcPr>
          <w:p w14:paraId="5330E33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3678" w:type="dxa"/>
            <w:shd w:val="clear" w:color="auto" w:fill="auto"/>
          </w:tcPr>
          <w:p w14:paraId="158AA94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běžná infekční onemocnění </w:t>
            </w:r>
            <w:r w:rsidRPr="001B375D">
              <w:rPr>
                <w:rFonts w:ascii="Times New Roman" w:eastAsia="Times New Roman" w:hAnsi="Times New Roman" w:cs="Times New Roman"/>
                <w:sz w:val="24"/>
                <w:szCs w:val="24"/>
                <w:lang w:eastAsia="cs-CZ"/>
              </w:rPr>
              <w:br/>
              <w:t xml:space="preserve">- navrhne některá preventivní opatření proti těmto chorobám </w:t>
            </w:r>
            <w:r w:rsidRPr="001B375D">
              <w:rPr>
                <w:rFonts w:ascii="Times New Roman" w:eastAsia="Times New Roman" w:hAnsi="Times New Roman" w:cs="Times New Roman"/>
                <w:sz w:val="24"/>
                <w:szCs w:val="24"/>
                <w:lang w:eastAsia="cs-CZ"/>
              </w:rPr>
              <w:br/>
              <w:t xml:space="preserve">- vlastními slovy vyjádří možnosti prevence těchto chorob </w:t>
            </w:r>
            <w:r w:rsidRPr="001B375D">
              <w:rPr>
                <w:rFonts w:ascii="Times New Roman" w:eastAsia="Times New Roman" w:hAnsi="Times New Roman" w:cs="Times New Roman"/>
                <w:sz w:val="24"/>
                <w:szCs w:val="24"/>
                <w:lang w:eastAsia="cs-CZ"/>
              </w:rPr>
              <w:br/>
              <w:t>- výskyt virů a bakterií, jejich význam a praktické využití</w:t>
            </w:r>
          </w:p>
        </w:tc>
        <w:tc>
          <w:tcPr>
            <w:tcW w:w="2830" w:type="dxa"/>
            <w:gridSpan w:val="2"/>
            <w:shd w:val="clear" w:color="auto" w:fill="auto"/>
          </w:tcPr>
          <w:p w14:paraId="038DB86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ochrana před přenosnými i nepřenosnými chorobami, chronickým onemocněním a úrazy - bezpečné způsoby chování (nemoci přenosné pohlavním stykem, HIV/AIDS, hepatitidy) </w:t>
            </w:r>
            <w:r w:rsidRPr="001B375D">
              <w:rPr>
                <w:rFonts w:ascii="Times New Roman" w:eastAsia="Times New Roman" w:hAnsi="Times New Roman" w:cs="Times New Roman"/>
                <w:sz w:val="24"/>
                <w:szCs w:val="24"/>
                <w:lang w:eastAsia="cs-CZ"/>
              </w:rPr>
              <w:br/>
              <w:t>- preventivní a lékařská péče</w:t>
            </w:r>
          </w:p>
        </w:tc>
        <w:tc>
          <w:tcPr>
            <w:tcW w:w="2401" w:type="dxa"/>
            <w:gridSpan w:val="2"/>
            <w:vMerge/>
            <w:shd w:val="clear" w:color="auto" w:fill="auto"/>
          </w:tcPr>
          <w:p w14:paraId="6EE8218E"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7462970C" w14:textId="77777777" w:rsidTr="003D0615">
        <w:trPr>
          <w:gridAfter w:val="1"/>
          <w:wAfter w:w="30" w:type="dxa"/>
        </w:trPr>
        <w:tc>
          <w:tcPr>
            <w:tcW w:w="5085" w:type="dxa"/>
            <w:gridSpan w:val="2"/>
            <w:shd w:val="clear" w:color="auto" w:fill="auto"/>
          </w:tcPr>
          <w:p w14:paraId="1DFC0B6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P-9-1-06 uvede příklady dědičnosti v praktickém životě a příklady vlivu prostředí na utváření organismů</w:t>
            </w:r>
          </w:p>
        </w:tc>
        <w:tc>
          <w:tcPr>
            <w:tcW w:w="3678" w:type="dxa"/>
            <w:shd w:val="clear" w:color="auto" w:fill="auto"/>
          </w:tcPr>
          <w:p w14:paraId="694E727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podstatu dědičnosti </w:t>
            </w:r>
            <w:r w:rsidRPr="001B375D">
              <w:rPr>
                <w:rFonts w:ascii="Times New Roman" w:eastAsia="Times New Roman" w:hAnsi="Times New Roman" w:cs="Times New Roman"/>
                <w:sz w:val="24"/>
                <w:szCs w:val="24"/>
                <w:lang w:eastAsia="cs-CZ"/>
              </w:rPr>
              <w:br/>
              <w:t xml:space="preserve">- seznámí se se základními pojmy důležitými pro pochopení podstaty dědičnosti </w:t>
            </w:r>
            <w:r w:rsidRPr="001B375D">
              <w:rPr>
                <w:rFonts w:ascii="Times New Roman" w:eastAsia="Times New Roman" w:hAnsi="Times New Roman" w:cs="Times New Roman"/>
                <w:sz w:val="24"/>
                <w:szCs w:val="24"/>
                <w:lang w:eastAsia="cs-CZ"/>
              </w:rPr>
              <w:br/>
              <w:t xml:space="preserve">- vysvětlí pojem vloha a znak </w:t>
            </w:r>
            <w:r w:rsidRPr="001B375D">
              <w:rPr>
                <w:rFonts w:ascii="Times New Roman" w:eastAsia="Times New Roman" w:hAnsi="Times New Roman" w:cs="Times New Roman"/>
                <w:sz w:val="24"/>
                <w:szCs w:val="24"/>
                <w:lang w:eastAsia="cs-CZ"/>
              </w:rPr>
              <w:br/>
              <w:t xml:space="preserve">- uvede příklady dědičně vázaných Metody názorně demonstrační onemocnění </w:t>
            </w:r>
            <w:r w:rsidRPr="001B375D">
              <w:rPr>
                <w:rFonts w:ascii="Times New Roman" w:eastAsia="Times New Roman" w:hAnsi="Times New Roman" w:cs="Times New Roman"/>
                <w:sz w:val="24"/>
                <w:szCs w:val="24"/>
                <w:lang w:eastAsia="cs-CZ"/>
              </w:rPr>
              <w:br/>
              <w:t>- využití genového inženýrství</w:t>
            </w:r>
          </w:p>
        </w:tc>
        <w:tc>
          <w:tcPr>
            <w:tcW w:w="2830" w:type="dxa"/>
            <w:gridSpan w:val="2"/>
            <w:shd w:val="clear" w:color="auto" w:fill="auto"/>
          </w:tcPr>
          <w:p w14:paraId="018934D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dědičnost a proměnlivost organismů </w:t>
            </w:r>
            <w:r w:rsidRPr="001B375D">
              <w:rPr>
                <w:rFonts w:ascii="Times New Roman" w:eastAsia="Times New Roman" w:hAnsi="Times New Roman" w:cs="Times New Roman"/>
                <w:sz w:val="24"/>
                <w:szCs w:val="24"/>
                <w:lang w:eastAsia="cs-CZ"/>
              </w:rPr>
              <w:br/>
              <w:t xml:space="preserve">- podstata dědičnosti a přenos dědičných informací </w:t>
            </w:r>
            <w:r w:rsidRPr="001B375D">
              <w:rPr>
                <w:rFonts w:ascii="Times New Roman" w:eastAsia="Times New Roman" w:hAnsi="Times New Roman" w:cs="Times New Roman"/>
                <w:sz w:val="24"/>
                <w:szCs w:val="24"/>
                <w:lang w:eastAsia="cs-CZ"/>
              </w:rPr>
              <w:br/>
              <w:t xml:space="preserve">- gen </w:t>
            </w:r>
            <w:r w:rsidRPr="001B375D">
              <w:rPr>
                <w:rFonts w:ascii="Times New Roman" w:eastAsia="Times New Roman" w:hAnsi="Times New Roman" w:cs="Times New Roman"/>
                <w:sz w:val="24"/>
                <w:szCs w:val="24"/>
                <w:lang w:eastAsia="cs-CZ"/>
              </w:rPr>
              <w:br/>
              <w:t>- křížení</w:t>
            </w:r>
          </w:p>
        </w:tc>
        <w:tc>
          <w:tcPr>
            <w:tcW w:w="2401" w:type="dxa"/>
            <w:gridSpan w:val="2"/>
            <w:vMerge/>
            <w:shd w:val="clear" w:color="auto" w:fill="auto"/>
          </w:tcPr>
          <w:p w14:paraId="07BCE324"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2194916E" w14:textId="77777777" w:rsidTr="003D0615">
        <w:trPr>
          <w:gridAfter w:val="1"/>
          <w:wAfter w:w="30" w:type="dxa"/>
        </w:trPr>
        <w:tc>
          <w:tcPr>
            <w:tcW w:w="5085" w:type="dxa"/>
            <w:gridSpan w:val="2"/>
            <w:shd w:val="clear" w:color="auto" w:fill="auto"/>
          </w:tcPr>
          <w:p w14:paraId="05498AD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P-9-1-04 třídí organismy a zařadí vybrané organismy do říší a nižších taxonomických jednotek</w:t>
            </w:r>
          </w:p>
        </w:tc>
        <w:tc>
          <w:tcPr>
            <w:tcW w:w="3678" w:type="dxa"/>
            <w:shd w:val="clear" w:color="auto" w:fill="auto"/>
          </w:tcPr>
          <w:p w14:paraId="715FB29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třídí organismy (savce včetně člověka) po třídu </w:t>
            </w:r>
            <w:r w:rsidRPr="001B375D">
              <w:rPr>
                <w:rFonts w:ascii="Times New Roman" w:eastAsia="Times New Roman" w:hAnsi="Times New Roman" w:cs="Times New Roman"/>
                <w:sz w:val="24"/>
                <w:szCs w:val="24"/>
                <w:lang w:eastAsia="cs-CZ"/>
              </w:rPr>
              <w:br/>
              <w:t>- ve vybraných příkladech i do nižších taxonomických jednotek</w:t>
            </w:r>
          </w:p>
        </w:tc>
        <w:tc>
          <w:tcPr>
            <w:tcW w:w="2830" w:type="dxa"/>
            <w:gridSpan w:val="2"/>
            <w:shd w:val="clear" w:color="auto" w:fill="auto"/>
          </w:tcPr>
          <w:p w14:paraId="7F543BC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význam a zásady třídění organismů</w:t>
            </w:r>
          </w:p>
        </w:tc>
        <w:tc>
          <w:tcPr>
            <w:tcW w:w="2401" w:type="dxa"/>
            <w:gridSpan w:val="2"/>
            <w:vMerge/>
            <w:shd w:val="clear" w:color="auto" w:fill="auto"/>
          </w:tcPr>
          <w:p w14:paraId="5D871098"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4A928B79" w14:textId="77777777" w:rsidTr="003D0615">
        <w:trPr>
          <w:gridAfter w:val="1"/>
          <w:wAfter w:w="30" w:type="dxa"/>
        </w:trPr>
        <w:tc>
          <w:tcPr>
            <w:tcW w:w="5085" w:type="dxa"/>
            <w:gridSpan w:val="2"/>
            <w:shd w:val="clear" w:color="auto" w:fill="auto"/>
          </w:tcPr>
          <w:p w14:paraId="5B9BE64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P-9-1-05 vysvětlí podstatu pohlavního a nepohlavního rozmnožování a jeho význam z hlediska dědičnosti</w:t>
            </w:r>
          </w:p>
        </w:tc>
        <w:tc>
          <w:tcPr>
            <w:tcW w:w="3678" w:type="dxa"/>
            <w:shd w:val="clear" w:color="auto" w:fill="auto"/>
          </w:tcPr>
          <w:p w14:paraId="06DD156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podstatu pohlavního a nepohlavního rozmnožování a jeho význam z hlediska dědičnosti </w:t>
            </w:r>
            <w:r w:rsidRPr="001B375D">
              <w:rPr>
                <w:rFonts w:ascii="Times New Roman" w:eastAsia="Times New Roman" w:hAnsi="Times New Roman" w:cs="Times New Roman"/>
                <w:sz w:val="24"/>
                <w:szCs w:val="24"/>
                <w:lang w:eastAsia="cs-CZ"/>
              </w:rPr>
              <w:br/>
              <w:t>- objasní vznik a vývin nového jedince</w:t>
            </w:r>
          </w:p>
        </w:tc>
        <w:tc>
          <w:tcPr>
            <w:tcW w:w="2830" w:type="dxa"/>
            <w:gridSpan w:val="2"/>
            <w:shd w:val="clear" w:color="auto" w:fill="auto"/>
          </w:tcPr>
          <w:p w14:paraId="6A8B807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pohlavní a nepohlavní rozmnožování </w:t>
            </w:r>
            <w:r w:rsidRPr="001B375D">
              <w:rPr>
                <w:rFonts w:ascii="Times New Roman" w:eastAsia="Times New Roman" w:hAnsi="Times New Roman" w:cs="Times New Roman"/>
                <w:sz w:val="24"/>
                <w:szCs w:val="24"/>
                <w:lang w:eastAsia="cs-CZ"/>
              </w:rPr>
              <w:br/>
              <w:t xml:space="preserve">- rozmnožování u člověka </w:t>
            </w:r>
            <w:r w:rsidRPr="001B375D">
              <w:rPr>
                <w:rFonts w:ascii="Times New Roman" w:eastAsia="Times New Roman" w:hAnsi="Times New Roman" w:cs="Times New Roman"/>
                <w:sz w:val="24"/>
                <w:szCs w:val="24"/>
                <w:lang w:eastAsia="cs-CZ"/>
              </w:rPr>
              <w:br/>
              <w:t xml:space="preserve">- předčasná sexuální zkušenost, těhotenství a rodičovství mladistvých </w:t>
            </w:r>
            <w:r w:rsidRPr="001B375D">
              <w:rPr>
                <w:rFonts w:ascii="Times New Roman" w:eastAsia="Times New Roman" w:hAnsi="Times New Roman" w:cs="Times New Roman"/>
                <w:sz w:val="24"/>
                <w:szCs w:val="24"/>
                <w:lang w:eastAsia="cs-CZ"/>
              </w:rPr>
              <w:br/>
              <w:t xml:space="preserve">- poruchy pohlavní identity </w:t>
            </w:r>
            <w:r w:rsidRPr="001B375D">
              <w:rPr>
                <w:rFonts w:ascii="Times New Roman" w:eastAsia="Times New Roman" w:hAnsi="Times New Roman" w:cs="Times New Roman"/>
                <w:sz w:val="24"/>
                <w:szCs w:val="24"/>
                <w:lang w:eastAsia="cs-CZ"/>
              </w:rPr>
              <w:br/>
              <w:t>- sexualita a odpovědnost v partnerských vztazích - plánované rodičovství</w:t>
            </w:r>
          </w:p>
        </w:tc>
        <w:tc>
          <w:tcPr>
            <w:tcW w:w="2401" w:type="dxa"/>
            <w:gridSpan w:val="2"/>
            <w:vMerge/>
            <w:shd w:val="clear" w:color="auto" w:fill="auto"/>
          </w:tcPr>
          <w:p w14:paraId="04CD145B"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4D3B21" w:rsidRPr="001B375D" w14:paraId="53E4B0F2" w14:textId="77777777" w:rsidTr="003D0615">
        <w:trPr>
          <w:gridAfter w:val="1"/>
          <w:wAfter w:w="30" w:type="dxa"/>
        </w:trPr>
        <w:tc>
          <w:tcPr>
            <w:tcW w:w="13994" w:type="dxa"/>
            <w:gridSpan w:val="7"/>
            <w:shd w:val="clear" w:color="auto" w:fill="auto"/>
          </w:tcPr>
          <w:p w14:paraId="72FD856F" w14:textId="77777777"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2F4E36C" w14:textId="77777777"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07C54F86" w14:textId="77777777" w:rsidR="004D3B21" w:rsidRPr="00E175B7" w:rsidRDefault="004D3B21" w:rsidP="004D3B21">
            <w:pPr>
              <w:spacing w:after="0" w:line="240" w:lineRule="auto"/>
              <w:rPr>
                <w:rFonts w:ascii="Times New Roman" w:eastAsia="Times New Roman" w:hAnsi="Times New Roman" w:cs="Times New Roman"/>
                <w:i/>
                <w:sz w:val="24"/>
                <w:szCs w:val="24"/>
                <w:lang w:eastAsia="cs-CZ"/>
              </w:rPr>
            </w:pPr>
          </w:p>
          <w:p w14:paraId="37887E61" w14:textId="77777777"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Žák</w:t>
            </w:r>
          </w:p>
          <w:p w14:paraId="0A6530A4" w14:textId="77777777"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P-9-1-04p rozpozná rozdíl mezi jednobuněčnými a mnohobuněčnými organismy </w:t>
            </w:r>
          </w:p>
          <w:p w14:paraId="6707ACDD" w14:textId="77777777"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P-9-1-07p uvede na příkladech vliv virů a bakterií v přírodě a na člověka </w:t>
            </w:r>
          </w:p>
          <w:p w14:paraId="2C7F7759" w14:textId="77777777"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                 má základní vědomosti o přírodě a přírodních dějích </w:t>
            </w:r>
          </w:p>
          <w:p w14:paraId="31125BBD" w14:textId="77777777"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                pozná význam rostlin a živočichů v přírodě i pro člověka</w:t>
            </w:r>
          </w:p>
          <w:p w14:paraId="2856234D"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lastRenderedPageBreak/>
              <w:t xml:space="preserve">P-9-4-01p  porovná vnější a vnitřní stavbu vybraných živočichů a vysvětlí funkci jednotlivých orgánů </w:t>
            </w:r>
          </w:p>
          <w:p w14:paraId="0B94F8F3"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P-9-4-02p rozliší jednotlivé skupiny živočichů a zná jejich hlavní zástupce</w:t>
            </w:r>
          </w:p>
          <w:p w14:paraId="6D1F29B0"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P-9-5-01p popíše stavbu orgánů a orgánových soustav lidského těla a jejich funkce </w:t>
            </w:r>
          </w:p>
          <w:p w14:paraId="5F8F339B"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P-9-5-02p charakterizuje hlavní etapy vývoje člověka </w:t>
            </w:r>
          </w:p>
          <w:p w14:paraId="13BBA617"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P-9-5-03p popíše vznik a vývin jedince </w:t>
            </w:r>
          </w:p>
          <w:p w14:paraId="20DF7F99" w14:textId="77777777"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P-9-5-04p rozliší příčiny, případně příznaky běžných nemocí a uplatňuje zásady jejich prevence a léčby </w:t>
            </w:r>
          </w:p>
          <w:p w14:paraId="392ECFBF" w14:textId="77777777" w:rsidR="004D3B21"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P-9-5-05p zná zásady poskytování první pomoci při poranění</w:t>
            </w:r>
          </w:p>
        </w:tc>
      </w:tr>
      <w:tr w:rsidR="001B375D" w:rsidRPr="001B375D" w14:paraId="1BC7A583" w14:textId="77777777" w:rsidTr="005940BD">
        <w:tc>
          <w:tcPr>
            <w:tcW w:w="0" w:type="auto"/>
            <w:gridSpan w:val="8"/>
            <w:shd w:val="clear" w:color="auto" w:fill="auto"/>
          </w:tcPr>
          <w:p w14:paraId="07651699" w14:textId="77777777" w:rsidR="004D3B21"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Přírodopis</w:t>
            </w:r>
          </w:p>
          <w:p w14:paraId="4C20A786" w14:textId="77777777" w:rsidR="001B375D" w:rsidRPr="001B375D"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9. ročník</w:t>
            </w:r>
          </w:p>
        </w:tc>
      </w:tr>
      <w:tr w:rsidR="001B375D" w:rsidRPr="001B375D" w14:paraId="0732922B" w14:textId="77777777" w:rsidTr="004D3B21">
        <w:tc>
          <w:tcPr>
            <w:tcW w:w="4031" w:type="dxa"/>
            <w:shd w:val="clear" w:color="auto" w:fill="auto"/>
          </w:tcPr>
          <w:p w14:paraId="5525404C" w14:textId="77777777"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5589" w:type="dxa"/>
            <w:gridSpan w:val="3"/>
            <w:shd w:val="clear" w:color="auto" w:fill="auto"/>
          </w:tcPr>
          <w:p w14:paraId="112075CF" w14:textId="77777777" w:rsidR="001B375D" w:rsidRPr="001B375D" w:rsidRDefault="001B375D" w:rsidP="004D3B21">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1999" w:type="dxa"/>
            <w:gridSpan w:val="2"/>
            <w:shd w:val="clear" w:color="auto" w:fill="auto"/>
          </w:tcPr>
          <w:p w14:paraId="255443A4" w14:textId="77777777"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405" w:type="dxa"/>
            <w:gridSpan w:val="2"/>
            <w:shd w:val="clear" w:color="auto" w:fill="auto"/>
          </w:tcPr>
          <w:p w14:paraId="2CB3C252" w14:textId="77777777"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4D3B21">
              <w:rPr>
                <w:rFonts w:ascii="Times New Roman" w:eastAsia="Times New Roman" w:hAnsi="Times New Roman" w:cs="Times New Roman"/>
                <w:b/>
                <w:sz w:val="24"/>
                <w:szCs w:val="24"/>
                <w:lang w:eastAsia="cs-CZ"/>
              </w:rPr>
              <w:t>, přesahy</w:t>
            </w:r>
          </w:p>
        </w:tc>
      </w:tr>
      <w:tr w:rsidR="001B375D" w:rsidRPr="001B375D" w14:paraId="28BAAF8E" w14:textId="77777777" w:rsidTr="004D3B21">
        <w:tc>
          <w:tcPr>
            <w:tcW w:w="4031" w:type="dxa"/>
            <w:shd w:val="clear" w:color="auto" w:fill="auto"/>
          </w:tcPr>
          <w:p w14:paraId="3A1E2EF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P-9-6-01 objasní vliv jednotlivých sfér Země na vznik a trvání života</w:t>
            </w:r>
          </w:p>
        </w:tc>
        <w:tc>
          <w:tcPr>
            <w:tcW w:w="5589" w:type="dxa"/>
            <w:gridSpan w:val="3"/>
            <w:shd w:val="clear" w:color="auto" w:fill="auto"/>
          </w:tcPr>
          <w:p w14:paraId="32FBE40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sestaví model Země a popíše jednotlivé vrstvy </w:t>
            </w:r>
            <w:r w:rsidRPr="001B375D">
              <w:rPr>
                <w:rFonts w:ascii="Times New Roman" w:eastAsia="Times New Roman" w:hAnsi="Times New Roman" w:cs="Times New Roman"/>
                <w:sz w:val="24"/>
                <w:szCs w:val="24"/>
                <w:lang w:eastAsia="cs-CZ"/>
              </w:rPr>
              <w:br/>
              <w:t xml:space="preserve">- rozliší rozdělení sfér </w:t>
            </w:r>
            <w:r w:rsidRPr="001B375D">
              <w:rPr>
                <w:rFonts w:ascii="Times New Roman" w:eastAsia="Times New Roman" w:hAnsi="Times New Roman" w:cs="Times New Roman"/>
                <w:sz w:val="24"/>
                <w:szCs w:val="24"/>
                <w:lang w:eastAsia="cs-CZ"/>
              </w:rPr>
              <w:br/>
              <w:t xml:space="preserve">- vysvětlí pojem evoluce </w:t>
            </w:r>
            <w:r w:rsidRPr="001B375D">
              <w:rPr>
                <w:rFonts w:ascii="Times New Roman" w:eastAsia="Times New Roman" w:hAnsi="Times New Roman" w:cs="Times New Roman"/>
                <w:sz w:val="24"/>
                <w:szCs w:val="24"/>
                <w:lang w:eastAsia="cs-CZ"/>
              </w:rPr>
              <w:br/>
              <w:t>- aplikuje získané znalosti učiva a dá je do souvislostí s evoluční teorií</w:t>
            </w:r>
            <w:r w:rsidRPr="001B375D">
              <w:rPr>
                <w:rFonts w:ascii="Times New Roman" w:eastAsia="Times New Roman" w:hAnsi="Times New Roman" w:cs="Times New Roman"/>
                <w:sz w:val="24"/>
                <w:szCs w:val="24"/>
                <w:lang w:eastAsia="cs-CZ"/>
              </w:rPr>
              <w:br/>
              <w:t xml:space="preserve">- nalezne souvislost mezi geologickými ději a jednotlivými druhy ekosystémů </w:t>
            </w:r>
            <w:r w:rsidRPr="001B375D">
              <w:rPr>
                <w:rFonts w:ascii="Times New Roman" w:eastAsia="Times New Roman" w:hAnsi="Times New Roman" w:cs="Times New Roman"/>
                <w:sz w:val="24"/>
                <w:szCs w:val="24"/>
                <w:lang w:eastAsia="cs-CZ"/>
              </w:rPr>
              <w:br/>
              <w:t>- zdůvodní význam krajiny a geologických jevů pro zachování biodiverzity</w:t>
            </w:r>
          </w:p>
        </w:tc>
        <w:tc>
          <w:tcPr>
            <w:tcW w:w="1999" w:type="dxa"/>
            <w:gridSpan w:val="2"/>
            <w:shd w:val="clear" w:color="auto" w:fill="auto"/>
          </w:tcPr>
          <w:p w14:paraId="046728BA"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geologické vědy </w:t>
            </w:r>
            <w:r w:rsidRPr="001B375D">
              <w:rPr>
                <w:rFonts w:ascii="Times New Roman" w:eastAsia="Times New Roman" w:hAnsi="Times New Roman" w:cs="Times New Roman"/>
                <w:sz w:val="24"/>
                <w:szCs w:val="24"/>
                <w:lang w:eastAsia="cs-CZ"/>
              </w:rPr>
              <w:br/>
              <w:t xml:space="preserve">- vznik a vývoj Země </w:t>
            </w:r>
            <w:r w:rsidRPr="001B375D">
              <w:rPr>
                <w:rFonts w:ascii="Times New Roman" w:eastAsia="Times New Roman" w:hAnsi="Times New Roman" w:cs="Times New Roman"/>
                <w:sz w:val="24"/>
                <w:szCs w:val="24"/>
                <w:lang w:eastAsia="cs-CZ"/>
              </w:rPr>
              <w:br/>
              <w:t xml:space="preserve">- stavba Země </w:t>
            </w:r>
            <w:r w:rsidRPr="001B375D">
              <w:rPr>
                <w:rFonts w:ascii="Times New Roman" w:eastAsia="Times New Roman" w:hAnsi="Times New Roman" w:cs="Times New Roman"/>
                <w:sz w:val="24"/>
                <w:szCs w:val="24"/>
                <w:lang w:eastAsia="cs-CZ"/>
              </w:rPr>
              <w:br/>
              <w:t xml:space="preserve">- evoluce chemická </w:t>
            </w:r>
            <w:r w:rsidRPr="001B375D">
              <w:rPr>
                <w:rFonts w:ascii="Times New Roman" w:eastAsia="Times New Roman" w:hAnsi="Times New Roman" w:cs="Times New Roman"/>
                <w:sz w:val="24"/>
                <w:szCs w:val="24"/>
                <w:lang w:eastAsia="cs-CZ"/>
              </w:rPr>
              <w:br/>
              <w:t>- evoluce biologická</w:t>
            </w:r>
            <w:r w:rsidRPr="001B375D">
              <w:rPr>
                <w:rFonts w:ascii="Times New Roman" w:eastAsia="Times New Roman" w:hAnsi="Times New Roman" w:cs="Times New Roman"/>
                <w:sz w:val="24"/>
                <w:szCs w:val="24"/>
                <w:lang w:eastAsia="cs-CZ"/>
              </w:rPr>
              <w:br/>
              <w:t>- Darwin</w:t>
            </w:r>
          </w:p>
        </w:tc>
        <w:tc>
          <w:tcPr>
            <w:tcW w:w="2405" w:type="dxa"/>
            <w:gridSpan w:val="2"/>
            <w:vMerge w:val="restart"/>
            <w:shd w:val="clear" w:color="auto" w:fill="auto"/>
          </w:tcPr>
          <w:p w14:paraId="04920EB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14:paraId="724A225E"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Ekosystémy </w:t>
            </w:r>
          </w:p>
          <w:p w14:paraId="2115655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Základní podmínky života </w:t>
            </w:r>
          </w:p>
          <w:p w14:paraId="4CDD716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Lidské aktivity a problémy životního prostředí</w:t>
            </w:r>
          </w:p>
          <w:p w14:paraId="6653679C"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Vztah člověka k prostředí</w:t>
            </w:r>
          </w:p>
        </w:tc>
      </w:tr>
      <w:tr w:rsidR="001B375D" w:rsidRPr="001B375D" w14:paraId="4B4468BF" w14:textId="77777777" w:rsidTr="004D3B21">
        <w:tc>
          <w:tcPr>
            <w:tcW w:w="4031" w:type="dxa"/>
            <w:shd w:val="clear" w:color="auto" w:fill="auto"/>
          </w:tcPr>
          <w:p w14:paraId="1CED92E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P-9-6-02 rozpozná podle charakteristických vlastností vybrané nerosty a horniny s použitím určovacích pomůcek</w:t>
            </w:r>
          </w:p>
        </w:tc>
        <w:tc>
          <w:tcPr>
            <w:tcW w:w="5589" w:type="dxa"/>
            <w:gridSpan w:val="3"/>
            <w:shd w:val="clear" w:color="auto" w:fill="auto"/>
          </w:tcPr>
          <w:p w14:paraId="612AA51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rozlišuje a pozná minerál a horninu </w:t>
            </w:r>
            <w:r w:rsidRPr="001B375D">
              <w:rPr>
                <w:rFonts w:ascii="Times New Roman" w:eastAsia="Times New Roman" w:hAnsi="Times New Roman" w:cs="Times New Roman"/>
                <w:sz w:val="24"/>
                <w:szCs w:val="24"/>
                <w:lang w:eastAsia="cs-CZ"/>
              </w:rPr>
              <w:br/>
              <w:t xml:space="preserve">- rozdělí horniny do skupin podle vzniku - vyjmenuje základní vlastnosti hornin a vysvětlí způsob vniku </w:t>
            </w:r>
            <w:r w:rsidRPr="001B375D">
              <w:rPr>
                <w:rFonts w:ascii="Times New Roman" w:eastAsia="Times New Roman" w:hAnsi="Times New Roman" w:cs="Times New Roman"/>
                <w:sz w:val="24"/>
                <w:szCs w:val="24"/>
                <w:lang w:eastAsia="cs-CZ"/>
              </w:rPr>
              <w:br/>
              <w:t>- zná principy geologického vývoje</w:t>
            </w:r>
          </w:p>
        </w:tc>
        <w:tc>
          <w:tcPr>
            <w:tcW w:w="1999" w:type="dxa"/>
            <w:gridSpan w:val="2"/>
            <w:shd w:val="clear" w:color="auto" w:fill="auto"/>
          </w:tcPr>
          <w:p w14:paraId="3C0BCA54"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přehled základních minerálů a hornin </w:t>
            </w:r>
            <w:r w:rsidRPr="001B375D">
              <w:rPr>
                <w:rFonts w:ascii="Times New Roman" w:eastAsia="Times New Roman" w:hAnsi="Times New Roman" w:cs="Times New Roman"/>
                <w:sz w:val="24"/>
                <w:szCs w:val="24"/>
                <w:lang w:eastAsia="cs-CZ"/>
              </w:rPr>
              <w:br/>
              <w:t xml:space="preserve">- vznik, těžba, použití minerálů a hornin </w:t>
            </w:r>
            <w:r w:rsidRPr="001B375D">
              <w:rPr>
                <w:rFonts w:ascii="Times New Roman" w:eastAsia="Times New Roman" w:hAnsi="Times New Roman" w:cs="Times New Roman"/>
                <w:sz w:val="24"/>
                <w:szCs w:val="24"/>
                <w:lang w:eastAsia="cs-CZ"/>
              </w:rPr>
              <w:br/>
              <w:t xml:space="preserve">- druhy hornin </w:t>
            </w:r>
            <w:r w:rsidRPr="001B375D">
              <w:rPr>
                <w:rFonts w:ascii="Times New Roman" w:eastAsia="Times New Roman" w:hAnsi="Times New Roman" w:cs="Times New Roman"/>
                <w:sz w:val="24"/>
                <w:szCs w:val="24"/>
                <w:lang w:eastAsia="cs-CZ"/>
              </w:rPr>
              <w:br/>
              <w:t xml:space="preserve">- poznávání hornin </w:t>
            </w:r>
            <w:r w:rsidRPr="001B375D">
              <w:rPr>
                <w:rFonts w:ascii="Times New Roman" w:eastAsia="Times New Roman" w:hAnsi="Times New Roman" w:cs="Times New Roman"/>
                <w:sz w:val="24"/>
                <w:szCs w:val="24"/>
                <w:lang w:eastAsia="cs-CZ"/>
              </w:rPr>
              <w:br/>
            </w:r>
          </w:p>
        </w:tc>
        <w:tc>
          <w:tcPr>
            <w:tcW w:w="2405" w:type="dxa"/>
            <w:gridSpan w:val="2"/>
            <w:vMerge/>
            <w:shd w:val="clear" w:color="auto" w:fill="auto"/>
          </w:tcPr>
          <w:p w14:paraId="2B5DDF1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14:paraId="2BF51D64" w14:textId="77777777" w:rsidTr="004D3B21">
        <w:tc>
          <w:tcPr>
            <w:tcW w:w="4031" w:type="dxa"/>
            <w:shd w:val="clear" w:color="auto" w:fill="auto"/>
          </w:tcPr>
          <w:p w14:paraId="1A7336B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P-9-6-03 rozlišuje důsledky vnitřních a vnějších geologických dějů, včetně </w:t>
            </w:r>
            <w:r w:rsidRPr="001B375D">
              <w:rPr>
                <w:rFonts w:ascii="Times New Roman" w:eastAsia="Times New Roman" w:hAnsi="Times New Roman" w:cs="Times New Roman"/>
                <w:sz w:val="24"/>
                <w:szCs w:val="24"/>
                <w:lang w:eastAsia="cs-CZ"/>
              </w:rPr>
              <w:lastRenderedPageBreak/>
              <w:t>geologického oběhu hornin i oběhu vody</w:t>
            </w:r>
          </w:p>
        </w:tc>
        <w:tc>
          <w:tcPr>
            <w:tcW w:w="5589" w:type="dxa"/>
            <w:gridSpan w:val="3"/>
            <w:shd w:val="clear" w:color="auto" w:fill="auto"/>
          </w:tcPr>
          <w:p w14:paraId="5107B1D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definuje základní geol. děje v krajině a nalézá souvislost mezi geol. dějem, horninou a krajinou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rozliší vnitřní a vnější geologické děje </w:t>
            </w:r>
            <w:r w:rsidRPr="001B375D">
              <w:rPr>
                <w:rFonts w:ascii="Times New Roman" w:eastAsia="Times New Roman" w:hAnsi="Times New Roman" w:cs="Times New Roman"/>
                <w:sz w:val="24"/>
                <w:szCs w:val="24"/>
                <w:lang w:eastAsia="cs-CZ"/>
              </w:rPr>
              <w:br/>
              <w:t xml:space="preserve">- si je vědom neustálého geol. vývoje </w:t>
            </w:r>
            <w:r w:rsidRPr="001B375D">
              <w:rPr>
                <w:rFonts w:ascii="Times New Roman" w:eastAsia="Times New Roman" w:hAnsi="Times New Roman" w:cs="Times New Roman"/>
                <w:sz w:val="24"/>
                <w:szCs w:val="24"/>
                <w:lang w:eastAsia="cs-CZ"/>
              </w:rPr>
              <w:br/>
              <w:t xml:space="preserve">- vysvětlí příčiny pohybu kontinentů, vulkanismu a zemětřesní </w:t>
            </w:r>
            <w:r w:rsidRPr="001B375D">
              <w:rPr>
                <w:rFonts w:ascii="Times New Roman" w:eastAsia="Times New Roman" w:hAnsi="Times New Roman" w:cs="Times New Roman"/>
                <w:sz w:val="24"/>
                <w:szCs w:val="24"/>
                <w:lang w:eastAsia="cs-CZ"/>
              </w:rPr>
              <w:br/>
              <w:t xml:space="preserve">- určí aktivní vulkanické oblasti </w:t>
            </w:r>
            <w:r w:rsidRPr="001B375D">
              <w:rPr>
                <w:rFonts w:ascii="Times New Roman" w:eastAsia="Times New Roman" w:hAnsi="Times New Roman" w:cs="Times New Roman"/>
                <w:sz w:val="24"/>
                <w:szCs w:val="24"/>
                <w:lang w:eastAsia="cs-CZ"/>
              </w:rPr>
              <w:br/>
              <w:t xml:space="preserve">- zná a vysvětlí základní tektonické děje </w:t>
            </w:r>
            <w:r w:rsidRPr="001B375D">
              <w:rPr>
                <w:rFonts w:ascii="Times New Roman" w:eastAsia="Times New Roman" w:hAnsi="Times New Roman" w:cs="Times New Roman"/>
                <w:sz w:val="24"/>
                <w:szCs w:val="24"/>
                <w:lang w:eastAsia="cs-CZ"/>
              </w:rPr>
              <w:br/>
              <w:t>- popíše krasové jevy a zvětrávání</w:t>
            </w:r>
          </w:p>
        </w:tc>
        <w:tc>
          <w:tcPr>
            <w:tcW w:w="1999" w:type="dxa"/>
            <w:gridSpan w:val="2"/>
            <w:shd w:val="clear" w:color="auto" w:fill="auto"/>
          </w:tcPr>
          <w:p w14:paraId="2F3EACB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stavba zemského tělesa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pohyb kontinentů </w:t>
            </w:r>
            <w:r w:rsidRPr="001B375D">
              <w:rPr>
                <w:rFonts w:ascii="Times New Roman" w:eastAsia="Times New Roman" w:hAnsi="Times New Roman" w:cs="Times New Roman"/>
                <w:sz w:val="24"/>
                <w:szCs w:val="24"/>
                <w:lang w:eastAsia="cs-CZ"/>
              </w:rPr>
              <w:br/>
              <w:t xml:space="preserve">- tektonika – poruchy zemské kůry </w:t>
            </w:r>
            <w:r w:rsidRPr="001B375D">
              <w:rPr>
                <w:rFonts w:ascii="Times New Roman" w:eastAsia="Times New Roman" w:hAnsi="Times New Roman" w:cs="Times New Roman"/>
                <w:sz w:val="24"/>
                <w:szCs w:val="24"/>
                <w:lang w:eastAsia="cs-CZ"/>
              </w:rPr>
              <w:br/>
              <w:t xml:space="preserve">- geologické děje </w:t>
            </w:r>
            <w:r w:rsidRPr="001B375D">
              <w:rPr>
                <w:rFonts w:ascii="Times New Roman" w:eastAsia="Times New Roman" w:hAnsi="Times New Roman" w:cs="Times New Roman"/>
                <w:sz w:val="24"/>
                <w:szCs w:val="24"/>
                <w:lang w:eastAsia="cs-CZ"/>
              </w:rPr>
              <w:br/>
              <w:t xml:space="preserve">- sopečná činnost a zemětřesení </w:t>
            </w:r>
            <w:r w:rsidRPr="001B375D">
              <w:rPr>
                <w:rFonts w:ascii="Times New Roman" w:eastAsia="Times New Roman" w:hAnsi="Times New Roman" w:cs="Times New Roman"/>
                <w:sz w:val="24"/>
                <w:szCs w:val="24"/>
                <w:lang w:eastAsia="cs-CZ"/>
              </w:rPr>
              <w:br/>
              <w:t xml:space="preserve">- magma </w:t>
            </w:r>
            <w:r w:rsidRPr="001B375D">
              <w:rPr>
                <w:rFonts w:ascii="Times New Roman" w:eastAsia="Times New Roman" w:hAnsi="Times New Roman" w:cs="Times New Roman"/>
                <w:sz w:val="24"/>
                <w:szCs w:val="24"/>
                <w:lang w:eastAsia="cs-CZ"/>
              </w:rPr>
              <w:br/>
              <w:t xml:space="preserve">- krasové jevy </w:t>
            </w:r>
            <w:r w:rsidRPr="001B375D">
              <w:rPr>
                <w:rFonts w:ascii="Times New Roman" w:eastAsia="Times New Roman" w:hAnsi="Times New Roman" w:cs="Times New Roman"/>
                <w:sz w:val="24"/>
                <w:szCs w:val="24"/>
                <w:lang w:eastAsia="cs-CZ"/>
              </w:rPr>
              <w:br/>
              <w:t>- zvětrávání</w:t>
            </w:r>
          </w:p>
        </w:tc>
        <w:tc>
          <w:tcPr>
            <w:tcW w:w="2405" w:type="dxa"/>
            <w:gridSpan w:val="2"/>
            <w:vMerge/>
            <w:shd w:val="clear" w:color="auto" w:fill="auto"/>
          </w:tcPr>
          <w:p w14:paraId="1274F559"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7C303553" w14:textId="77777777" w:rsidTr="004D3B21">
        <w:tc>
          <w:tcPr>
            <w:tcW w:w="4031" w:type="dxa"/>
            <w:shd w:val="clear" w:color="auto" w:fill="auto"/>
          </w:tcPr>
          <w:p w14:paraId="757558CC"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P-9-6-04 porovná význam půdotvorných činitelů pro vznik půdy, rozlišuje hlavní půdní typy a půdní druhy v naší přírodě</w:t>
            </w:r>
          </w:p>
        </w:tc>
        <w:tc>
          <w:tcPr>
            <w:tcW w:w="5589" w:type="dxa"/>
            <w:gridSpan w:val="3"/>
            <w:shd w:val="clear" w:color="auto" w:fill="auto"/>
          </w:tcPr>
          <w:p w14:paraId="31DC714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půdotvorné činitele a vysvětlí jejich význam </w:t>
            </w:r>
            <w:r w:rsidRPr="001B375D">
              <w:rPr>
                <w:rFonts w:ascii="Times New Roman" w:eastAsia="Times New Roman" w:hAnsi="Times New Roman" w:cs="Times New Roman"/>
                <w:sz w:val="24"/>
                <w:szCs w:val="24"/>
                <w:lang w:eastAsia="cs-CZ"/>
              </w:rPr>
              <w:br/>
              <w:t xml:space="preserve">- dá do souvislosti geol. podloží a převládající půdu </w:t>
            </w:r>
            <w:r w:rsidRPr="001B375D">
              <w:rPr>
                <w:rFonts w:ascii="Times New Roman" w:eastAsia="Times New Roman" w:hAnsi="Times New Roman" w:cs="Times New Roman"/>
                <w:sz w:val="24"/>
                <w:szCs w:val="24"/>
                <w:lang w:eastAsia="cs-CZ"/>
              </w:rPr>
              <w:br/>
              <w:t xml:space="preserve">- porovná půdy podle kvality </w:t>
            </w:r>
            <w:r w:rsidRPr="001B375D">
              <w:rPr>
                <w:rFonts w:ascii="Times New Roman" w:eastAsia="Times New Roman" w:hAnsi="Times New Roman" w:cs="Times New Roman"/>
                <w:sz w:val="24"/>
                <w:szCs w:val="24"/>
                <w:lang w:eastAsia="cs-CZ"/>
              </w:rPr>
              <w:br/>
              <w:t>- v diskuzi uvede příklady ohrožení půdního fondu</w:t>
            </w:r>
          </w:p>
        </w:tc>
        <w:tc>
          <w:tcPr>
            <w:tcW w:w="1999" w:type="dxa"/>
            <w:gridSpan w:val="2"/>
            <w:shd w:val="clear" w:color="auto" w:fill="auto"/>
          </w:tcPr>
          <w:p w14:paraId="70F2DC0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význam půdy </w:t>
            </w:r>
            <w:r w:rsidRPr="001B375D">
              <w:rPr>
                <w:rFonts w:ascii="Times New Roman" w:eastAsia="Times New Roman" w:hAnsi="Times New Roman" w:cs="Times New Roman"/>
                <w:sz w:val="24"/>
                <w:szCs w:val="24"/>
                <w:lang w:eastAsia="cs-CZ"/>
              </w:rPr>
              <w:br/>
              <w:t xml:space="preserve">- půdní druhy </w:t>
            </w:r>
            <w:r w:rsidRPr="001B375D">
              <w:rPr>
                <w:rFonts w:ascii="Times New Roman" w:eastAsia="Times New Roman" w:hAnsi="Times New Roman" w:cs="Times New Roman"/>
                <w:sz w:val="24"/>
                <w:szCs w:val="24"/>
                <w:lang w:eastAsia="cs-CZ"/>
              </w:rPr>
              <w:br/>
              <w:t xml:space="preserve">- půdní typy </w:t>
            </w:r>
            <w:r w:rsidRPr="001B375D">
              <w:rPr>
                <w:rFonts w:ascii="Times New Roman" w:eastAsia="Times New Roman" w:hAnsi="Times New Roman" w:cs="Times New Roman"/>
                <w:sz w:val="24"/>
                <w:szCs w:val="24"/>
                <w:lang w:eastAsia="cs-CZ"/>
              </w:rPr>
              <w:br/>
              <w:t>- eroze půdy</w:t>
            </w:r>
          </w:p>
        </w:tc>
        <w:tc>
          <w:tcPr>
            <w:tcW w:w="2405" w:type="dxa"/>
            <w:gridSpan w:val="2"/>
            <w:vMerge/>
            <w:shd w:val="clear" w:color="auto" w:fill="auto"/>
          </w:tcPr>
          <w:p w14:paraId="2FEEEE14"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14:paraId="2CB5BD98" w14:textId="77777777" w:rsidTr="004D3B21">
        <w:tc>
          <w:tcPr>
            <w:tcW w:w="4031" w:type="dxa"/>
            <w:shd w:val="clear" w:color="auto" w:fill="auto"/>
          </w:tcPr>
          <w:p w14:paraId="607ABCF8"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P-9-6-05 rozlišuje jednotlivá geologická období podle charakteristických znaků</w:t>
            </w:r>
          </w:p>
        </w:tc>
        <w:tc>
          <w:tcPr>
            <w:tcW w:w="5589" w:type="dxa"/>
            <w:gridSpan w:val="3"/>
            <w:shd w:val="clear" w:color="auto" w:fill="auto"/>
          </w:tcPr>
          <w:p w14:paraId="5FB04DD5"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floru a faunu jednotlivých období </w:t>
            </w:r>
            <w:r w:rsidRPr="001B375D">
              <w:rPr>
                <w:rFonts w:ascii="Times New Roman" w:eastAsia="Times New Roman" w:hAnsi="Times New Roman" w:cs="Times New Roman"/>
                <w:sz w:val="24"/>
                <w:szCs w:val="24"/>
                <w:lang w:eastAsia="cs-CZ"/>
              </w:rPr>
              <w:br/>
              <w:t>- správně zařadí vznik a vývoj člověka</w:t>
            </w:r>
          </w:p>
        </w:tc>
        <w:tc>
          <w:tcPr>
            <w:tcW w:w="1999" w:type="dxa"/>
            <w:gridSpan w:val="2"/>
            <w:shd w:val="clear" w:color="auto" w:fill="auto"/>
          </w:tcPr>
          <w:p w14:paraId="09A6D91F"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vznik Země </w:t>
            </w:r>
            <w:r w:rsidRPr="001B375D">
              <w:rPr>
                <w:rFonts w:ascii="Times New Roman" w:eastAsia="Times New Roman" w:hAnsi="Times New Roman" w:cs="Times New Roman"/>
                <w:sz w:val="24"/>
                <w:szCs w:val="24"/>
                <w:lang w:eastAsia="cs-CZ"/>
              </w:rPr>
              <w:br/>
              <w:t xml:space="preserve">- prahory </w:t>
            </w:r>
            <w:r w:rsidRPr="001B375D">
              <w:rPr>
                <w:rFonts w:ascii="Times New Roman" w:eastAsia="Times New Roman" w:hAnsi="Times New Roman" w:cs="Times New Roman"/>
                <w:sz w:val="24"/>
                <w:szCs w:val="24"/>
                <w:lang w:eastAsia="cs-CZ"/>
              </w:rPr>
              <w:br/>
              <w:t xml:space="preserve">- starohory </w:t>
            </w:r>
            <w:r w:rsidRPr="001B375D">
              <w:rPr>
                <w:rFonts w:ascii="Times New Roman" w:eastAsia="Times New Roman" w:hAnsi="Times New Roman" w:cs="Times New Roman"/>
                <w:sz w:val="24"/>
                <w:szCs w:val="24"/>
                <w:lang w:eastAsia="cs-CZ"/>
              </w:rPr>
              <w:br/>
              <w:t xml:space="preserve">- prvohory </w:t>
            </w:r>
            <w:r w:rsidRPr="001B375D">
              <w:rPr>
                <w:rFonts w:ascii="Times New Roman" w:eastAsia="Times New Roman" w:hAnsi="Times New Roman" w:cs="Times New Roman"/>
                <w:sz w:val="24"/>
                <w:szCs w:val="24"/>
                <w:lang w:eastAsia="cs-CZ"/>
              </w:rPr>
              <w:br/>
              <w:t xml:space="preserve">- druhohory </w:t>
            </w:r>
            <w:r w:rsidRPr="001B375D">
              <w:rPr>
                <w:rFonts w:ascii="Times New Roman" w:eastAsia="Times New Roman" w:hAnsi="Times New Roman" w:cs="Times New Roman"/>
                <w:sz w:val="24"/>
                <w:szCs w:val="24"/>
                <w:lang w:eastAsia="cs-CZ"/>
              </w:rPr>
              <w:br/>
              <w:t xml:space="preserve">- třetihory </w:t>
            </w:r>
            <w:r w:rsidRPr="001B375D">
              <w:rPr>
                <w:rFonts w:ascii="Times New Roman" w:eastAsia="Times New Roman" w:hAnsi="Times New Roman" w:cs="Times New Roman"/>
                <w:sz w:val="24"/>
                <w:szCs w:val="24"/>
                <w:lang w:eastAsia="cs-CZ"/>
              </w:rPr>
              <w:br/>
              <w:t xml:space="preserve">- čtvrtohory </w:t>
            </w:r>
          </w:p>
        </w:tc>
        <w:tc>
          <w:tcPr>
            <w:tcW w:w="2405" w:type="dxa"/>
            <w:gridSpan w:val="2"/>
            <w:vMerge/>
            <w:shd w:val="clear" w:color="auto" w:fill="auto"/>
          </w:tcPr>
          <w:p w14:paraId="60E42D96"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012C96" w:rsidRPr="001B375D" w14:paraId="7B174283" w14:textId="77777777" w:rsidTr="004D3B21">
        <w:tc>
          <w:tcPr>
            <w:tcW w:w="4031" w:type="dxa"/>
            <w:shd w:val="clear" w:color="auto" w:fill="auto"/>
          </w:tcPr>
          <w:p w14:paraId="53372B7C"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t>P-9-6-06 uvede význam vlivu podnebí a počasí na rozvoj různých ekosystémů a charakterizuje mimořádné události způsobené výkyvy počasí a dalšími přírodními jevy, jejich doprovodné jevy a možné dopady i ochranu před nimi</w:t>
            </w:r>
          </w:p>
        </w:tc>
        <w:tc>
          <w:tcPr>
            <w:tcW w:w="5589" w:type="dxa"/>
            <w:gridSpan w:val="3"/>
            <w:shd w:val="clear" w:color="auto" w:fill="auto"/>
          </w:tcPr>
          <w:p w14:paraId="068C27E4"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definuje jednotlivé klimatické oblasti Země</w:t>
            </w:r>
          </w:p>
          <w:p w14:paraId="49E30243"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pojmenuje možná nebezpečí a příčiny změny klimatu</w:t>
            </w:r>
          </w:p>
          <w:p w14:paraId="24DA932B"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příčiny vzniku mimořádných událostí</w:t>
            </w:r>
          </w:p>
          <w:p w14:paraId="704C8F64"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nejčastější mimořádné přírodní události v ČR včetně povodní</w:t>
            </w:r>
          </w:p>
          <w:p w14:paraId="4425E710"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ochranu před mimořádnými přírodními událostmi</w:t>
            </w:r>
          </w:p>
        </w:tc>
        <w:tc>
          <w:tcPr>
            <w:tcW w:w="1999" w:type="dxa"/>
            <w:gridSpan w:val="2"/>
            <w:shd w:val="clear" w:color="auto" w:fill="auto"/>
          </w:tcPr>
          <w:p w14:paraId="7D1E34D7"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klima</w:t>
            </w:r>
          </w:p>
          <w:p w14:paraId="0ADE08C1"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skleníkový efekt</w:t>
            </w:r>
          </w:p>
          <w:p w14:paraId="03029647"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povodně</w:t>
            </w:r>
          </w:p>
          <w:p w14:paraId="154BE42F"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zemětřesení</w:t>
            </w:r>
          </w:p>
          <w:p w14:paraId="1B7D9002"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laviny</w:t>
            </w:r>
          </w:p>
          <w:p w14:paraId="3B0A584C"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náledí</w:t>
            </w:r>
          </w:p>
          <w:p w14:paraId="16EA1E99"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evakuace</w:t>
            </w:r>
          </w:p>
        </w:tc>
        <w:tc>
          <w:tcPr>
            <w:tcW w:w="2405" w:type="dxa"/>
            <w:gridSpan w:val="2"/>
            <w:vMerge/>
            <w:shd w:val="clear" w:color="auto" w:fill="auto"/>
          </w:tcPr>
          <w:p w14:paraId="2EA495E5"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p>
        </w:tc>
      </w:tr>
      <w:tr w:rsidR="001B375D" w:rsidRPr="001B375D" w14:paraId="3BC4577F" w14:textId="77777777" w:rsidTr="004D3B21">
        <w:tc>
          <w:tcPr>
            <w:tcW w:w="4031" w:type="dxa"/>
            <w:shd w:val="clear" w:color="auto" w:fill="auto"/>
          </w:tcPr>
          <w:p w14:paraId="465F910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P-9-8-01 aplikuje praktické metody poznávání přírody</w:t>
            </w:r>
          </w:p>
        </w:tc>
        <w:tc>
          <w:tcPr>
            <w:tcW w:w="5589" w:type="dxa"/>
            <w:gridSpan w:val="3"/>
            <w:shd w:val="clear" w:color="auto" w:fill="auto"/>
          </w:tcPr>
          <w:p w14:paraId="5B4A9F1D"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rozezná běžné horniny </w:t>
            </w:r>
            <w:r w:rsidRPr="001B375D">
              <w:rPr>
                <w:rFonts w:ascii="Times New Roman" w:eastAsia="Times New Roman" w:hAnsi="Times New Roman" w:cs="Times New Roman"/>
                <w:sz w:val="24"/>
                <w:szCs w:val="24"/>
                <w:lang w:eastAsia="cs-CZ"/>
              </w:rPr>
              <w:br/>
              <w:t>- rozezná běžné minerály</w:t>
            </w:r>
            <w:r w:rsidRPr="001B375D">
              <w:rPr>
                <w:rFonts w:ascii="Times New Roman" w:eastAsia="Times New Roman" w:hAnsi="Times New Roman" w:cs="Times New Roman"/>
                <w:sz w:val="24"/>
                <w:szCs w:val="24"/>
                <w:lang w:eastAsia="cs-CZ"/>
              </w:rPr>
              <w:br/>
            </w:r>
          </w:p>
        </w:tc>
        <w:tc>
          <w:tcPr>
            <w:tcW w:w="1999" w:type="dxa"/>
            <w:gridSpan w:val="2"/>
            <w:shd w:val="clear" w:color="auto" w:fill="auto"/>
          </w:tcPr>
          <w:p w14:paraId="58C70DE0"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sedimenty </w:t>
            </w:r>
            <w:r w:rsidRPr="001B375D">
              <w:rPr>
                <w:rFonts w:ascii="Times New Roman" w:eastAsia="Times New Roman" w:hAnsi="Times New Roman" w:cs="Times New Roman"/>
                <w:sz w:val="24"/>
                <w:szCs w:val="24"/>
                <w:lang w:eastAsia="cs-CZ"/>
              </w:rPr>
              <w:br/>
              <w:t xml:space="preserve">- vyvřeliny </w:t>
            </w:r>
            <w:r w:rsidRPr="001B375D">
              <w:rPr>
                <w:rFonts w:ascii="Times New Roman" w:eastAsia="Times New Roman" w:hAnsi="Times New Roman" w:cs="Times New Roman"/>
                <w:sz w:val="24"/>
                <w:szCs w:val="24"/>
                <w:lang w:eastAsia="cs-CZ"/>
              </w:rPr>
              <w:br/>
              <w:t>- metamorfity</w:t>
            </w:r>
          </w:p>
        </w:tc>
        <w:tc>
          <w:tcPr>
            <w:tcW w:w="2405" w:type="dxa"/>
            <w:gridSpan w:val="2"/>
            <w:vMerge/>
            <w:shd w:val="clear" w:color="auto" w:fill="auto"/>
          </w:tcPr>
          <w:p w14:paraId="676C2B41"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012C96" w:rsidRPr="001B375D" w14:paraId="241CA7FD" w14:textId="77777777" w:rsidTr="004D3B21">
        <w:tc>
          <w:tcPr>
            <w:tcW w:w="4031" w:type="dxa"/>
            <w:shd w:val="clear" w:color="auto" w:fill="auto"/>
          </w:tcPr>
          <w:p w14:paraId="765D78C7"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lastRenderedPageBreak/>
              <w:t>P-9-8-02 dodržuje základní pravidla bezpečnosti práce a chování při poznávání živé a neživé přírody</w:t>
            </w:r>
          </w:p>
        </w:tc>
        <w:tc>
          <w:tcPr>
            <w:tcW w:w="5589" w:type="dxa"/>
            <w:gridSpan w:val="3"/>
            <w:shd w:val="clear" w:color="auto" w:fill="auto"/>
          </w:tcPr>
          <w:p w14:paraId="7AEF5BBB" w14:textId="77777777"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pohybuje se v terénu</w:t>
            </w:r>
          </w:p>
          <w:p w14:paraId="4B9F156F"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zachovává základní pravidla bezpečnosti práce a práce s pomůckami</w:t>
            </w:r>
          </w:p>
        </w:tc>
        <w:tc>
          <w:tcPr>
            <w:tcW w:w="1999" w:type="dxa"/>
            <w:gridSpan w:val="2"/>
            <w:shd w:val="clear" w:color="auto" w:fill="auto"/>
          </w:tcPr>
          <w:p w14:paraId="310630F2"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p>
        </w:tc>
        <w:tc>
          <w:tcPr>
            <w:tcW w:w="2405" w:type="dxa"/>
            <w:gridSpan w:val="2"/>
            <w:vMerge/>
            <w:shd w:val="clear" w:color="auto" w:fill="auto"/>
          </w:tcPr>
          <w:p w14:paraId="559083C9" w14:textId="77777777" w:rsidR="00012C96" w:rsidRPr="001B375D" w:rsidRDefault="00012C96" w:rsidP="001B375D">
            <w:pPr>
              <w:spacing w:after="0" w:line="240" w:lineRule="auto"/>
              <w:rPr>
                <w:rFonts w:ascii="Times New Roman" w:eastAsia="Times New Roman" w:hAnsi="Times New Roman" w:cs="Times New Roman"/>
                <w:sz w:val="24"/>
                <w:szCs w:val="24"/>
                <w:lang w:eastAsia="cs-CZ"/>
              </w:rPr>
            </w:pPr>
          </w:p>
        </w:tc>
      </w:tr>
      <w:tr w:rsidR="001B375D" w:rsidRPr="001B375D" w14:paraId="67E14570" w14:textId="77777777" w:rsidTr="004D3B21">
        <w:tc>
          <w:tcPr>
            <w:tcW w:w="4031" w:type="dxa"/>
            <w:shd w:val="clear" w:color="auto" w:fill="auto"/>
          </w:tcPr>
          <w:p w14:paraId="7A6552F3" w14:textId="77777777" w:rsidR="001B375D" w:rsidRPr="001B375D" w:rsidRDefault="001B375D" w:rsidP="004D3B21">
            <w:pPr>
              <w:autoSpaceDE w:val="0"/>
              <w:autoSpaceDN w:val="0"/>
              <w:adjustRightInd w:val="0"/>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Cs/>
                <w:color w:val="000000"/>
                <w:sz w:val="24"/>
                <w:szCs w:val="24"/>
                <w:lang w:eastAsia="cs-CZ"/>
              </w:rPr>
              <w:t xml:space="preserve">P-9-7-02 </w:t>
            </w:r>
            <w:r w:rsidRPr="001B375D">
              <w:rPr>
                <w:rFonts w:ascii="Times New Roman" w:eastAsia="Times New Roman" w:hAnsi="Times New Roman" w:cs="Times New Roman"/>
                <w:bCs/>
                <w:iCs/>
                <w:color w:val="000000"/>
                <w:sz w:val="24"/>
                <w:szCs w:val="24"/>
                <w:lang w:eastAsia="cs-CZ"/>
              </w:rPr>
              <w:t xml:space="preserve">rozlišuje a uvede příklady systémů organismů – populace, společenstva, ekosystémy a objasní na základě příkladu základní princip existence živých a neživých složek ekosystému </w:t>
            </w:r>
          </w:p>
        </w:tc>
        <w:tc>
          <w:tcPr>
            <w:tcW w:w="5589" w:type="dxa"/>
            <w:gridSpan w:val="3"/>
            <w:shd w:val="clear" w:color="auto" w:fill="auto"/>
          </w:tcPr>
          <w:p w14:paraId="1C2C1D67"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objasní základní ekologické pojmy</w:t>
            </w:r>
            <w:r w:rsidRPr="001B375D">
              <w:rPr>
                <w:rFonts w:ascii="Times New Roman" w:eastAsia="Times New Roman" w:hAnsi="Times New Roman" w:cs="Times New Roman"/>
                <w:sz w:val="24"/>
                <w:szCs w:val="24"/>
                <w:lang w:eastAsia="cs-CZ"/>
              </w:rPr>
              <w:br/>
              <w:t>- rozpozná působení rostlin a živočichů na životní prostředí</w:t>
            </w:r>
            <w:r w:rsidRPr="001B375D">
              <w:rPr>
                <w:rFonts w:ascii="Times New Roman" w:eastAsia="Times New Roman" w:hAnsi="Times New Roman" w:cs="Times New Roman"/>
                <w:sz w:val="24"/>
                <w:szCs w:val="24"/>
                <w:lang w:eastAsia="cs-CZ"/>
              </w:rPr>
              <w:br/>
              <w:t>- chápe smysl ochrany životního prostředí</w:t>
            </w:r>
          </w:p>
        </w:tc>
        <w:tc>
          <w:tcPr>
            <w:tcW w:w="1999" w:type="dxa"/>
            <w:gridSpan w:val="2"/>
            <w:shd w:val="clear" w:color="auto" w:fill="auto"/>
          </w:tcPr>
          <w:p w14:paraId="6370CC43"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ekologie</w:t>
            </w:r>
            <w:r w:rsidRPr="001B375D">
              <w:rPr>
                <w:rFonts w:ascii="Times New Roman" w:eastAsia="Times New Roman" w:hAnsi="Times New Roman" w:cs="Times New Roman"/>
                <w:sz w:val="24"/>
                <w:szCs w:val="24"/>
                <w:lang w:eastAsia="cs-CZ"/>
              </w:rPr>
              <w:br/>
              <w:t>- abiotické faktory</w:t>
            </w:r>
            <w:r w:rsidRPr="001B375D">
              <w:rPr>
                <w:rFonts w:ascii="Times New Roman" w:eastAsia="Times New Roman" w:hAnsi="Times New Roman" w:cs="Times New Roman"/>
                <w:sz w:val="24"/>
                <w:szCs w:val="24"/>
                <w:lang w:eastAsia="cs-CZ"/>
              </w:rPr>
              <w:br/>
              <w:t>- biotické faktory</w:t>
            </w:r>
            <w:r w:rsidRPr="001B375D">
              <w:rPr>
                <w:rFonts w:ascii="Times New Roman" w:eastAsia="Times New Roman" w:hAnsi="Times New Roman" w:cs="Times New Roman"/>
                <w:sz w:val="24"/>
                <w:szCs w:val="24"/>
                <w:lang w:eastAsia="cs-CZ"/>
              </w:rPr>
              <w:br/>
              <w:t>- životní prostředí</w:t>
            </w:r>
          </w:p>
        </w:tc>
        <w:tc>
          <w:tcPr>
            <w:tcW w:w="2405" w:type="dxa"/>
            <w:gridSpan w:val="2"/>
            <w:vMerge/>
            <w:shd w:val="clear" w:color="auto" w:fill="auto"/>
          </w:tcPr>
          <w:p w14:paraId="795909FE" w14:textId="77777777"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14:paraId="1ECC3657" w14:textId="77777777" w:rsidTr="004D3B21">
        <w:tc>
          <w:tcPr>
            <w:tcW w:w="4031" w:type="dxa"/>
            <w:shd w:val="clear" w:color="auto" w:fill="auto"/>
          </w:tcPr>
          <w:p w14:paraId="4831D6BE" w14:textId="77777777" w:rsidR="00012C96" w:rsidRPr="001B375D" w:rsidRDefault="00012C96" w:rsidP="004D3B21">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r w:rsidRPr="00012C96">
              <w:rPr>
                <w:rFonts w:ascii="Times New Roman" w:eastAsia="Times New Roman" w:hAnsi="Times New Roman" w:cs="Times New Roman"/>
                <w:bCs/>
                <w:color w:val="000000"/>
                <w:sz w:val="24"/>
                <w:szCs w:val="24"/>
                <w:lang w:eastAsia="cs-CZ"/>
              </w:rPr>
              <w:t>P-9-7-04 uvede příklady kladných i záporných vlivů člověka na životní prostředí a příklady narušení rovnováhy ekosystému</w:t>
            </w:r>
          </w:p>
        </w:tc>
        <w:tc>
          <w:tcPr>
            <w:tcW w:w="5589" w:type="dxa"/>
            <w:gridSpan w:val="3"/>
            <w:shd w:val="clear" w:color="auto" w:fill="auto"/>
          </w:tcPr>
          <w:p w14:paraId="3B0816EF" w14:textId="77777777" w:rsidR="00012C96"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rozliší přirozený ekosystém a kulturní krajinu</w:t>
            </w:r>
          </w:p>
          <w:p w14:paraId="4064957B" w14:textId="77777777"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určí jednotlivé znaky ekosystému přirozeného i umělého</w:t>
            </w:r>
          </w:p>
          <w:p w14:paraId="6DC77489" w14:textId="77777777" w:rsidR="007D51A4" w:rsidRPr="001B375D"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uvědomuje si výhody i nevýhody zásahu člověka do krajiny a ekosystémů</w:t>
            </w:r>
          </w:p>
        </w:tc>
        <w:tc>
          <w:tcPr>
            <w:tcW w:w="1999" w:type="dxa"/>
            <w:gridSpan w:val="2"/>
            <w:shd w:val="clear" w:color="auto" w:fill="auto"/>
          </w:tcPr>
          <w:p w14:paraId="17CE9858" w14:textId="77777777" w:rsidR="00012C96"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význam změny okolní krajiny vlivem hospodaření člověka</w:t>
            </w:r>
          </w:p>
          <w:p w14:paraId="6BB72316" w14:textId="77777777"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důležitost vody pro člověka a krajinu</w:t>
            </w:r>
          </w:p>
          <w:p w14:paraId="6BC9E8E4" w14:textId="77777777"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význam druhové odlišnosti</w:t>
            </w:r>
          </w:p>
          <w:p w14:paraId="3BF8743B" w14:textId="77777777"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lidské sídlo</w:t>
            </w:r>
          </w:p>
          <w:p w14:paraId="458FC995" w14:textId="77777777"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kulturní krajina</w:t>
            </w:r>
          </w:p>
          <w:p w14:paraId="38354447" w14:textId="77777777" w:rsidR="007D51A4" w:rsidRPr="001B375D"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ochrana přírody</w:t>
            </w:r>
          </w:p>
        </w:tc>
        <w:tc>
          <w:tcPr>
            <w:tcW w:w="2405" w:type="dxa"/>
            <w:gridSpan w:val="2"/>
            <w:shd w:val="clear" w:color="auto" w:fill="auto"/>
          </w:tcPr>
          <w:p w14:paraId="6E8927E4" w14:textId="77777777"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4D3B21" w:rsidRPr="001B375D" w14:paraId="53DDD2AE" w14:textId="77777777" w:rsidTr="0031773C">
        <w:tc>
          <w:tcPr>
            <w:tcW w:w="14024" w:type="dxa"/>
            <w:gridSpan w:val="8"/>
            <w:shd w:val="clear" w:color="auto" w:fill="auto"/>
          </w:tcPr>
          <w:p w14:paraId="1B4D5949"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Minimální doporučená úroveň pro úpravy očekávaných výstupů v rámci podpůrných opatření</w:t>
            </w:r>
          </w:p>
          <w:p w14:paraId="01670969"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14:paraId="68E0A3FC"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p>
          <w:p w14:paraId="0CFFE626"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Žák</w:t>
            </w:r>
          </w:p>
          <w:p w14:paraId="502CF873"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P-9-6-01p popíše jednotlivé vrstvy Země </w:t>
            </w:r>
          </w:p>
          <w:p w14:paraId="684439E7"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P-9-6-02p pozná podle charakteristických vlastností vybrané nerosty a horniny </w:t>
            </w:r>
          </w:p>
          <w:p w14:paraId="1C6E42DD"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P-9-6-03p rozliší důsledky vnitřních a vnějších geologických dějů </w:t>
            </w:r>
          </w:p>
          <w:p w14:paraId="4D07D9FF"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lastRenderedPageBreak/>
              <w:t xml:space="preserve">P-9-6-04p rozezná některé druhy půd a objasní jejich vznik </w:t>
            </w:r>
          </w:p>
          <w:p w14:paraId="4142F0F1" w14:textId="77777777"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P-9-6-06p na příkladech uvede význam vlivu podnebí a počasí na rozvoj a udržení života na Zemi </w:t>
            </w:r>
          </w:p>
          <w:p w14:paraId="40221735" w14:textId="77777777" w:rsidR="004D3B21"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P-9-7-02p rozliší populace, společenstva, ekosystémy a objasní základní princip některého ekosystému</w:t>
            </w:r>
          </w:p>
          <w:p w14:paraId="76E114EE" w14:textId="77777777" w:rsid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P-9-7-04p popíše změny v přírodě vyvolané člověkem a objasní jejich důsledky </w:t>
            </w:r>
          </w:p>
          <w:p w14:paraId="33ECF602" w14:textId="77777777" w:rsidR="00772397"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P-9-7-04p pozná kladný a záporný vliv člověka na životní prostředí</w:t>
            </w:r>
          </w:p>
          <w:p w14:paraId="24A674D5" w14:textId="77777777" w:rsid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P-9-8-01p využívá metody poznávání přírody osvojované v přírodopisu </w:t>
            </w:r>
          </w:p>
          <w:p w14:paraId="20DCDB82" w14:textId="77777777" w:rsidR="00772397"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P-9-8-02p dodržuje základní pravidla bezpečného chování při poznávání přírody</w:t>
            </w:r>
          </w:p>
        </w:tc>
      </w:tr>
    </w:tbl>
    <w:p w14:paraId="7FE84FD9" w14:textId="77777777" w:rsidR="001B375D" w:rsidRPr="001B375D" w:rsidRDefault="001B375D" w:rsidP="001B375D">
      <w:pPr>
        <w:spacing w:after="0" w:line="240" w:lineRule="auto"/>
        <w:rPr>
          <w:rFonts w:ascii="Times New Roman" w:eastAsia="Times New Roman" w:hAnsi="Times New Roman" w:cs="Times New Roman"/>
          <w:sz w:val="24"/>
          <w:szCs w:val="24"/>
          <w:lang w:eastAsia="cs-CZ"/>
        </w:rPr>
      </w:pPr>
    </w:p>
    <w:p w14:paraId="0E4C3497" w14:textId="77777777" w:rsidR="001B375D" w:rsidRDefault="001B375D" w:rsidP="00C45311">
      <w:pPr>
        <w:rPr>
          <w:lang w:eastAsia="cs-CZ"/>
        </w:rPr>
      </w:pPr>
    </w:p>
    <w:p w14:paraId="1C8A48F8" w14:textId="77777777" w:rsidR="00C45311" w:rsidRDefault="00C45311" w:rsidP="001F098E">
      <w:pPr>
        <w:pStyle w:val="Nadpis2"/>
      </w:pPr>
      <w:bookmarkStart w:id="48" w:name="_Toc115108930"/>
      <w:r>
        <w:t>Zeměpis</w:t>
      </w:r>
      <w:bookmarkEnd w:id="48"/>
    </w:p>
    <w:p w14:paraId="001E09D8" w14:textId="77777777" w:rsidR="008D0EE4" w:rsidRPr="00354500" w:rsidRDefault="008D0EE4" w:rsidP="00354500">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354500" w:rsidRPr="00354500" w14:paraId="76715165" w14:textId="77777777" w:rsidTr="005940BD">
        <w:tc>
          <w:tcPr>
            <w:tcW w:w="14058" w:type="dxa"/>
            <w:gridSpan w:val="9"/>
            <w:shd w:val="clear" w:color="auto" w:fill="auto"/>
          </w:tcPr>
          <w:p w14:paraId="1B6C5C58" w14:textId="77777777" w:rsidR="00354500" w:rsidRPr="00354500" w:rsidRDefault="00354500" w:rsidP="00354500">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Počet vyučovacích hodin za týden</w:t>
            </w:r>
          </w:p>
        </w:tc>
        <w:tc>
          <w:tcPr>
            <w:tcW w:w="1562" w:type="dxa"/>
            <w:vMerge w:val="restart"/>
            <w:shd w:val="clear" w:color="auto" w:fill="auto"/>
          </w:tcPr>
          <w:p w14:paraId="271F4A47"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Celkem</w:t>
            </w:r>
          </w:p>
        </w:tc>
      </w:tr>
      <w:tr w:rsidR="00354500" w:rsidRPr="00354500" w14:paraId="70F1DA2F" w14:textId="77777777" w:rsidTr="005940BD">
        <w:tc>
          <w:tcPr>
            <w:tcW w:w="1562" w:type="dxa"/>
            <w:shd w:val="clear" w:color="auto" w:fill="auto"/>
          </w:tcPr>
          <w:p w14:paraId="744C7418"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340EA5D8"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30FD2351"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7A4097B7"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1B0937A7"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4BA8B1FF"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21C1638C"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1314B885"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14:paraId="1CF784CF" w14:textId="77777777"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vMerge/>
            <w:shd w:val="clear" w:color="auto" w:fill="auto"/>
          </w:tcPr>
          <w:p w14:paraId="5EAEBF68" w14:textId="77777777" w:rsidR="00354500" w:rsidRPr="00354500" w:rsidRDefault="00354500" w:rsidP="00354500">
            <w:pPr>
              <w:spacing w:after="0" w:line="240" w:lineRule="auto"/>
              <w:rPr>
                <w:rFonts w:ascii="Times New Roman" w:hAnsi="Times New Roman" w:cs="Times New Roman"/>
                <w:b/>
                <w:sz w:val="24"/>
                <w:szCs w:val="24"/>
              </w:rPr>
            </w:pPr>
          </w:p>
        </w:tc>
      </w:tr>
      <w:tr w:rsidR="00354500" w:rsidRPr="00354500" w14:paraId="3BBA42DA" w14:textId="77777777" w:rsidTr="005940BD">
        <w:tc>
          <w:tcPr>
            <w:tcW w:w="1562" w:type="dxa"/>
            <w:shd w:val="clear" w:color="auto" w:fill="auto"/>
          </w:tcPr>
          <w:p w14:paraId="094C426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14:paraId="4D9B15BF"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14:paraId="519E150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14:paraId="389A9DA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14:paraId="1E9F6BF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14:paraId="64FD70B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14:paraId="69DB019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14:paraId="11D8CC2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14:paraId="451CED4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1</w:t>
            </w:r>
          </w:p>
        </w:tc>
        <w:tc>
          <w:tcPr>
            <w:tcW w:w="1562" w:type="dxa"/>
            <w:shd w:val="clear" w:color="auto" w:fill="auto"/>
          </w:tcPr>
          <w:p w14:paraId="01C69E7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7</w:t>
            </w:r>
          </w:p>
        </w:tc>
      </w:tr>
      <w:tr w:rsidR="00354500" w:rsidRPr="00354500" w14:paraId="561185DC" w14:textId="77777777" w:rsidTr="005940BD">
        <w:tc>
          <w:tcPr>
            <w:tcW w:w="1562" w:type="dxa"/>
            <w:shd w:val="clear" w:color="auto" w:fill="auto"/>
          </w:tcPr>
          <w:p w14:paraId="73A37631" w14:textId="77777777"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60FA3434" w14:textId="77777777"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79B19936" w14:textId="77777777"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2D4FA328" w14:textId="77777777"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6332F6CB" w14:textId="77777777"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14:paraId="3532AB9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14:paraId="73EE155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14:paraId="0FB4FDF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14:paraId="2D7F233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14:paraId="01773AA5" w14:textId="77777777" w:rsidR="00354500" w:rsidRPr="00354500" w:rsidRDefault="00354500" w:rsidP="00354500">
            <w:pPr>
              <w:spacing w:after="0" w:line="240" w:lineRule="auto"/>
              <w:rPr>
                <w:rFonts w:ascii="Times New Roman" w:hAnsi="Times New Roman" w:cs="Times New Roman"/>
                <w:sz w:val="24"/>
                <w:szCs w:val="24"/>
              </w:rPr>
            </w:pPr>
          </w:p>
        </w:tc>
      </w:tr>
    </w:tbl>
    <w:p w14:paraId="7949326B" w14:textId="77777777" w:rsidR="00354500" w:rsidRPr="00354500" w:rsidRDefault="00354500"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9249"/>
      </w:tblGrid>
      <w:tr w:rsidR="00354500" w:rsidRPr="00354500" w14:paraId="3BDF050F" w14:textId="77777777" w:rsidTr="004E0247">
        <w:tc>
          <w:tcPr>
            <w:tcW w:w="4745" w:type="dxa"/>
            <w:shd w:val="clear" w:color="auto" w:fill="auto"/>
          </w:tcPr>
          <w:p w14:paraId="082034F3"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Název předmětu</w:t>
            </w:r>
          </w:p>
        </w:tc>
        <w:tc>
          <w:tcPr>
            <w:tcW w:w="9249" w:type="dxa"/>
            <w:shd w:val="clear" w:color="auto" w:fill="auto"/>
          </w:tcPr>
          <w:p w14:paraId="569C0E57"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Zeměpis</w:t>
            </w:r>
          </w:p>
        </w:tc>
      </w:tr>
      <w:tr w:rsidR="00354500" w:rsidRPr="00354500" w14:paraId="2493BA42" w14:textId="77777777" w:rsidTr="004E0247">
        <w:tc>
          <w:tcPr>
            <w:tcW w:w="4745" w:type="dxa"/>
            <w:shd w:val="clear" w:color="auto" w:fill="auto"/>
          </w:tcPr>
          <w:p w14:paraId="75D1E80A"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Oblast</w:t>
            </w:r>
          </w:p>
        </w:tc>
        <w:tc>
          <w:tcPr>
            <w:tcW w:w="9249" w:type="dxa"/>
            <w:shd w:val="clear" w:color="auto" w:fill="auto"/>
          </w:tcPr>
          <w:p w14:paraId="10BFAE7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Člověk a příroda</w:t>
            </w:r>
          </w:p>
        </w:tc>
      </w:tr>
      <w:tr w:rsidR="00354500" w:rsidRPr="00354500" w14:paraId="25105C52" w14:textId="77777777" w:rsidTr="004E0247">
        <w:tc>
          <w:tcPr>
            <w:tcW w:w="4745" w:type="dxa"/>
            <w:shd w:val="clear" w:color="auto" w:fill="auto"/>
          </w:tcPr>
          <w:p w14:paraId="525D38F6"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Charakteristika předmětu</w:t>
            </w:r>
          </w:p>
        </w:tc>
        <w:tc>
          <w:tcPr>
            <w:tcW w:w="9249" w:type="dxa"/>
            <w:shd w:val="clear" w:color="auto" w:fill="auto"/>
          </w:tcPr>
          <w:p w14:paraId="5D5F1E0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Předmět patří do vzdělávací oblasti Člověk a příroda.</w:t>
            </w:r>
            <w:r w:rsidRPr="00354500">
              <w:rPr>
                <w:rFonts w:ascii="Times New Roman" w:hAnsi="Times New Roman" w:cs="Times New Roman"/>
                <w:sz w:val="24"/>
                <w:szCs w:val="24"/>
              </w:rPr>
              <w:br/>
              <w:t>Navazuje na vyučovací předměty 1. stupně – prvouku a vlastivědu, je určen pro všechny ročníky 2. stupně a úzce souvisí s ostatními předměty této vzdělávací oblasti (chemie, přírodopis, fyzika) a v předmětech jiných vzdělávacích oblastí (matematika, dějepis, výchova k občanství). V hodinách zeměpisu je naším cílem vychovat žáky geograficky vzdělané, kteří budou chápat svět v prostorových souvislostech, budou umět sbírat, zpracovávat, třídit a interpretovat získané informace a údaje. Tím rozvíjíme i jejich přírodovědnou a občanskou gramotnost. Zeměpis má přírodovědný i společenský charakter, umožňuje žákům postupně odhalovat souvislosti přírodních, hospodářských a sociálních podmínek života lidí v blízkém okolí, regionech, České republice, státech světa i na jednotlivých kontinentech planety. Pomáhá žákům orientovat se v problémech současného lidstva, uvědomovat si civilizační rizika, zodpovědnost k životnímu prostředí a také spoluzodpovědnost za kvalitu života na Zemi.</w:t>
            </w:r>
          </w:p>
        </w:tc>
      </w:tr>
      <w:tr w:rsidR="00354500" w:rsidRPr="00354500" w14:paraId="33949F2E" w14:textId="77777777" w:rsidTr="004E0247">
        <w:tc>
          <w:tcPr>
            <w:tcW w:w="4745" w:type="dxa"/>
            <w:shd w:val="clear" w:color="auto" w:fill="auto"/>
          </w:tcPr>
          <w:p w14:paraId="7FB284D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b/>
                <w:sz w:val="24"/>
                <w:szCs w:val="24"/>
              </w:rPr>
              <w:lastRenderedPageBreak/>
              <w:t xml:space="preserve">Obsahové, časové a organizační vymezení </w:t>
            </w:r>
            <w:r w:rsidRPr="00354500">
              <w:rPr>
                <w:rFonts w:ascii="Times New Roman" w:hAnsi="Times New Roman" w:cs="Times New Roman"/>
                <w:sz w:val="24"/>
                <w:szCs w:val="24"/>
              </w:rPr>
              <w:t>předmětu (specifické informace o předmětu důležité pro jeho realizaci)</w:t>
            </w:r>
          </w:p>
        </w:tc>
        <w:tc>
          <w:tcPr>
            <w:tcW w:w="9249" w:type="dxa"/>
            <w:shd w:val="clear" w:color="auto" w:fill="auto"/>
          </w:tcPr>
          <w:p w14:paraId="7E9EF7C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Předmět zeměpis je vyučován jako samostatný předmět s časovou dotací po 2 hodinách týdně v 6., 7. a 8. ročníku a 1 hodinou v 9. ročníku. Z toho 1 hodina v 8. ročníku je čerpána z disponibilních hodin. Tato hodina je využívána k výuce učiva regionálního zeměpisu. Výuka probíhá v jednotlivých třídách, popřípadě v počítačové učebně, kde volíme pro žáky vhodné programy k testování a vyplňování slepých map. Výuka probíhá v nedělených třídách.</w:t>
            </w:r>
          </w:p>
        </w:tc>
      </w:tr>
      <w:tr w:rsidR="00354500" w:rsidRPr="00354500" w14:paraId="72EC90D2" w14:textId="77777777" w:rsidTr="004E0247">
        <w:tc>
          <w:tcPr>
            <w:tcW w:w="4745" w:type="dxa"/>
            <w:shd w:val="clear" w:color="auto" w:fill="auto"/>
          </w:tcPr>
          <w:p w14:paraId="67AB745C"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Výchovné a vzdělávací strategie: společné postupy uplatňované na úrovni předmětu, jimiž učitelé cíleně utvářejí a rozvíjejí klíčové kompetence žáků</w:t>
            </w:r>
          </w:p>
        </w:tc>
        <w:tc>
          <w:tcPr>
            <w:tcW w:w="9249" w:type="dxa"/>
            <w:shd w:val="clear" w:color="auto" w:fill="auto"/>
          </w:tcPr>
          <w:p w14:paraId="379BE6A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b/>
                <w:sz w:val="24"/>
                <w:szCs w:val="24"/>
              </w:rPr>
              <w:t>Kompetence k učení:</w:t>
            </w:r>
            <w:r w:rsidRPr="00354500">
              <w:rPr>
                <w:rFonts w:ascii="Times New Roman" w:hAnsi="Times New Roman" w:cs="Times New Roman"/>
                <w:sz w:val="24"/>
                <w:szCs w:val="24"/>
              </w:rPr>
              <w:br/>
              <w:t xml:space="preserve"> </w:t>
            </w:r>
            <w:r w:rsidRPr="00354500">
              <w:rPr>
                <w:rFonts w:ascii="Times New Roman" w:hAnsi="Times New Roman" w:cs="Times New Roman"/>
                <w:b/>
                <w:sz w:val="24"/>
                <w:szCs w:val="24"/>
              </w:rP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vytváří základní studijní návyky a vyžaduje jejich plnění </w:t>
            </w:r>
            <w:r w:rsidRPr="00354500">
              <w:rPr>
                <w:rFonts w:ascii="Times New Roman" w:hAnsi="Times New Roman" w:cs="Times New Roman"/>
                <w:sz w:val="24"/>
                <w:szCs w:val="24"/>
              </w:rPr>
              <w:br/>
              <w:t xml:space="preserve">- vede k poznání smysluplnosti probíraných témat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samostatná práce </w:t>
            </w:r>
            <w:r w:rsidRPr="00354500">
              <w:rPr>
                <w:rFonts w:ascii="Times New Roman" w:hAnsi="Times New Roman" w:cs="Times New Roman"/>
                <w:sz w:val="24"/>
                <w:szCs w:val="24"/>
              </w:rPr>
              <w:br/>
              <w:t>- pozorování</w:t>
            </w:r>
          </w:p>
        </w:tc>
      </w:tr>
      <w:tr w:rsidR="00354500" w:rsidRPr="00354500" w14:paraId="30D503B4" w14:textId="77777777" w:rsidTr="004E0247">
        <w:tc>
          <w:tcPr>
            <w:tcW w:w="4745" w:type="dxa"/>
            <w:shd w:val="clear" w:color="auto" w:fill="auto"/>
          </w:tcPr>
          <w:p w14:paraId="787CC7AA" w14:textId="77777777"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6604BCDE"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Kompetence k řešení problémů:</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r>
            <w:r w:rsidRPr="00354500">
              <w:rPr>
                <w:rFonts w:ascii="Times New Roman" w:hAnsi="Times New Roman" w:cs="Times New Roman"/>
                <w:b/>
                <w:sz w:val="24"/>
                <w:szCs w:val="24"/>
              </w:rP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reaguje na aktuální problémové situace, analyzuje je </w:t>
            </w:r>
            <w:r w:rsidRPr="00354500">
              <w:rPr>
                <w:rFonts w:ascii="Times New Roman" w:hAnsi="Times New Roman" w:cs="Times New Roman"/>
                <w:sz w:val="24"/>
                <w:szCs w:val="24"/>
              </w:rPr>
              <w:br/>
              <w:t xml:space="preserve">- společně se žáky hledá vhodná řešení a ověřuje jejich správnost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p>
          <w:p w14:paraId="5ECE711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diskuse </w:t>
            </w:r>
            <w:r w:rsidRPr="00354500">
              <w:rPr>
                <w:rFonts w:ascii="Times New Roman" w:hAnsi="Times New Roman" w:cs="Times New Roman"/>
                <w:sz w:val="24"/>
                <w:szCs w:val="24"/>
              </w:rPr>
              <w:br/>
              <w:t xml:space="preserve">- srovnávání </w:t>
            </w:r>
            <w:r w:rsidRPr="00354500">
              <w:rPr>
                <w:rFonts w:ascii="Times New Roman" w:hAnsi="Times New Roman" w:cs="Times New Roman"/>
                <w:sz w:val="24"/>
                <w:szCs w:val="24"/>
              </w:rPr>
              <w:br/>
              <w:t>- navozování modelových situací</w:t>
            </w:r>
          </w:p>
        </w:tc>
      </w:tr>
      <w:tr w:rsidR="00354500" w:rsidRPr="00354500" w14:paraId="211B9239" w14:textId="77777777" w:rsidTr="004E0247">
        <w:tc>
          <w:tcPr>
            <w:tcW w:w="4745" w:type="dxa"/>
            <w:shd w:val="clear" w:color="auto" w:fill="auto"/>
          </w:tcPr>
          <w:p w14:paraId="76FBD865" w14:textId="77777777"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36A989E3"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komunikativní: </w:t>
            </w:r>
            <w:r w:rsidRPr="00354500">
              <w:rPr>
                <w:rFonts w:ascii="Times New Roman" w:hAnsi="Times New Roman" w:cs="Times New Roman"/>
                <w:b/>
                <w:sz w:val="24"/>
                <w:szCs w:val="24"/>
              </w:rPr>
              <w:br/>
              <w:t xml:space="preserve">co dělá učitel </w:t>
            </w:r>
            <w:r w:rsidRPr="00354500">
              <w:rPr>
                <w:rFonts w:ascii="Times New Roman" w:hAnsi="Times New Roman" w:cs="Times New Roman"/>
                <w:sz w:val="24"/>
                <w:szCs w:val="24"/>
              </w:rPr>
              <w:br/>
              <w:t xml:space="preserve">- dodržuje pravidla diskuse </w:t>
            </w:r>
            <w:r w:rsidRPr="00354500">
              <w:rPr>
                <w:rFonts w:ascii="Times New Roman" w:hAnsi="Times New Roman" w:cs="Times New Roman"/>
                <w:sz w:val="24"/>
                <w:szCs w:val="24"/>
              </w:rPr>
              <w:br/>
              <w:t xml:space="preserve">- naslouchá žákům </w:t>
            </w:r>
            <w:r w:rsidRPr="00354500">
              <w:rPr>
                <w:rFonts w:ascii="Times New Roman" w:hAnsi="Times New Roman" w:cs="Times New Roman"/>
                <w:sz w:val="24"/>
                <w:szCs w:val="24"/>
              </w:rPr>
              <w:br/>
              <w:t xml:space="preserve">- používá informační technologie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pozorování </w:t>
            </w:r>
            <w:r w:rsidRPr="00354500">
              <w:rPr>
                <w:rFonts w:ascii="Times New Roman" w:hAnsi="Times New Roman" w:cs="Times New Roman"/>
                <w:sz w:val="24"/>
                <w:szCs w:val="24"/>
              </w:rPr>
              <w:br/>
              <w:t xml:space="preserve">- práce s komunikační technikou </w:t>
            </w:r>
            <w:r w:rsidRPr="00354500">
              <w:rPr>
                <w:rFonts w:ascii="Times New Roman" w:hAnsi="Times New Roman" w:cs="Times New Roman"/>
                <w:sz w:val="24"/>
                <w:szCs w:val="24"/>
              </w:rPr>
              <w:br/>
              <w:t>- diskuze</w:t>
            </w:r>
          </w:p>
        </w:tc>
      </w:tr>
      <w:tr w:rsidR="00354500" w:rsidRPr="00354500" w14:paraId="649EEDE4" w14:textId="77777777" w:rsidTr="004E0247">
        <w:tc>
          <w:tcPr>
            <w:tcW w:w="4745" w:type="dxa"/>
            <w:shd w:val="clear" w:color="auto" w:fill="auto"/>
          </w:tcPr>
          <w:p w14:paraId="39C5567F" w14:textId="77777777"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62940C0B"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sociální a personální: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podporuje zdravé sebevědomí a sebeúctu žáků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xml:space="preserve">- vede žáky k vyjádření a obhájení vlastního názoru </w:t>
            </w:r>
            <w:r w:rsidRPr="00354500">
              <w:rPr>
                <w:rFonts w:ascii="Times New Roman" w:hAnsi="Times New Roman" w:cs="Times New Roman"/>
                <w:sz w:val="24"/>
                <w:szCs w:val="24"/>
              </w:rPr>
              <w:br/>
              <w:t xml:space="preserve">- vede žáky k respektování názorů druhých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prezentace </w:t>
            </w:r>
            <w:r w:rsidRPr="00354500">
              <w:rPr>
                <w:rFonts w:ascii="Times New Roman" w:hAnsi="Times New Roman" w:cs="Times New Roman"/>
                <w:sz w:val="24"/>
                <w:szCs w:val="24"/>
              </w:rPr>
              <w:br/>
              <w:t>- projekty</w:t>
            </w:r>
          </w:p>
        </w:tc>
      </w:tr>
      <w:tr w:rsidR="00354500" w:rsidRPr="00354500" w14:paraId="3D4037A6" w14:textId="77777777" w:rsidTr="004E0247">
        <w:tc>
          <w:tcPr>
            <w:tcW w:w="4745" w:type="dxa"/>
            <w:shd w:val="clear" w:color="auto" w:fill="auto"/>
          </w:tcPr>
          <w:p w14:paraId="4019333F" w14:textId="77777777"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21CFD58D"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občanské: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seznamuje žáky s jinými kulturami </w:t>
            </w:r>
            <w:r w:rsidRPr="00354500">
              <w:rPr>
                <w:rFonts w:ascii="Times New Roman" w:hAnsi="Times New Roman" w:cs="Times New Roman"/>
                <w:sz w:val="24"/>
                <w:szCs w:val="24"/>
              </w:rPr>
              <w:br/>
              <w:t xml:space="preserve">- vede žáky k zodpovědnosti </w:t>
            </w:r>
            <w:r w:rsidRPr="00354500">
              <w:rPr>
                <w:rFonts w:ascii="Times New Roman" w:hAnsi="Times New Roman" w:cs="Times New Roman"/>
                <w:sz w:val="24"/>
                <w:szCs w:val="24"/>
              </w:rPr>
              <w:br/>
              <w:t xml:space="preserve">- vlastním jednáním nabádá žáky ke slušnému chování </w:t>
            </w:r>
            <w:r w:rsidRPr="00354500">
              <w:rPr>
                <w:rFonts w:ascii="Times New Roman" w:hAnsi="Times New Roman" w:cs="Times New Roman"/>
                <w:sz w:val="24"/>
                <w:szCs w:val="24"/>
              </w:rPr>
              <w:br/>
              <w:t xml:space="preserve">- netoleruje násilí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dlouhodobé projekty </w:t>
            </w:r>
            <w:r w:rsidRPr="00354500">
              <w:rPr>
                <w:rFonts w:ascii="Times New Roman" w:hAnsi="Times New Roman" w:cs="Times New Roman"/>
                <w:sz w:val="24"/>
                <w:szCs w:val="24"/>
              </w:rPr>
              <w:br/>
              <w:t xml:space="preserve">- videoprojekce </w:t>
            </w:r>
            <w:r w:rsidRPr="00354500">
              <w:rPr>
                <w:rFonts w:ascii="Times New Roman" w:hAnsi="Times New Roman" w:cs="Times New Roman"/>
                <w:sz w:val="24"/>
                <w:szCs w:val="24"/>
              </w:rPr>
              <w:br/>
              <w:t xml:space="preserve">- přednáška </w:t>
            </w:r>
            <w:r w:rsidRPr="00354500">
              <w:rPr>
                <w:rFonts w:ascii="Times New Roman" w:hAnsi="Times New Roman" w:cs="Times New Roman"/>
                <w:sz w:val="24"/>
                <w:szCs w:val="24"/>
              </w:rPr>
              <w:br/>
              <w:t>- beseda</w:t>
            </w:r>
          </w:p>
        </w:tc>
      </w:tr>
      <w:tr w:rsidR="00354500" w:rsidRPr="00354500" w14:paraId="2EAB455F" w14:textId="77777777" w:rsidTr="004E0247">
        <w:tc>
          <w:tcPr>
            <w:tcW w:w="4745" w:type="dxa"/>
            <w:shd w:val="clear" w:color="auto" w:fill="auto"/>
          </w:tcPr>
          <w:p w14:paraId="63A3A256" w14:textId="77777777"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14:paraId="17979E94" w14:textId="77777777"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pracovní: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vytváří pravidla a příjemné prostředí pro práci žáků </w:t>
            </w:r>
            <w:r w:rsidRPr="00354500">
              <w:rPr>
                <w:rFonts w:ascii="Times New Roman" w:hAnsi="Times New Roman" w:cs="Times New Roman"/>
                <w:sz w:val="24"/>
                <w:szCs w:val="24"/>
              </w:rPr>
              <w:br/>
              <w:t xml:space="preserve">- dbá na ohleduplnost ke svěřeným pomůckám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pozorování </w:t>
            </w:r>
            <w:r w:rsidRPr="00354500">
              <w:rPr>
                <w:rFonts w:ascii="Times New Roman" w:hAnsi="Times New Roman" w:cs="Times New Roman"/>
                <w:sz w:val="24"/>
                <w:szCs w:val="24"/>
              </w:rPr>
              <w:br/>
              <w:t>- skupinová práce</w:t>
            </w:r>
          </w:p>
        </w:tc>
      </w:tr>
    </w:tbl>
    <w:p w14:paraId="7B910A6D" w14:textId="77777777" w:rsidR="00354500" w:rsidRPr="00354500" w:rsidRDefault="00354500" w:rsidP="00354500">
      <w:pPr>
        <w:spacing w:after="0" w:line="240" w:lineRule="auto"/>
        <w:rPr>
          <w:rFonts w:ascii="Times New Roman" w:hAnsi="Times New Roman" w:cs="Times New Roman"/>
          <w:sz w:val="24"/>
          <w:szCs w:val="24"/>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4505"/>
        <w:gridCol w:w="3383"/>
        <w:gridCol w:w="2182"/>
      </w:tblGrid>
      <w:tr w:rsidR="00354500" w:rsidRPr="00354500" w14:paraId="7265E8BD" w14:textId="77777777" w:rsidTr="004D3B21">
        <w:tc>
          <w:tcPr>
            <w:tcW w:w="11841" w:type="dxa"/>
            <w:gridSpan w:val="3"/>
            <w:shd w:val="clear" w:color="auto" w:fill="auto"/>
          </w:tcPr>
          <w:p w14:paraId="0649EB4A" w14:textId="77777777"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lastRenderedPageBreak/>
              <w:t>Zeměpis</w:t>
            </w:r>
          </w:p>
          <w:p w14:paraId="5CD43ABE"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6. ročník</w:t>
            </w:r>
          </w:p>
        </w:tc>
        <w:tc>
          <w:tcPr>
            <w:tcW w:w="2183" w:type="dxa"/>
          </w:tcPr>
          <w:p w14:paraId="54DE6217" w14:textId="77777777"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14:paraId="604FAC1C" w14:textId="77777777" w:rsidTr="004D3B21">
        <w:tc>
          <w:tcPr>
            <w:tcW w:w="3934" w:type="dxa"/>
            <w:shd w:val="clear" w:color="auto" w:fill="auto"/>
          </w:tcPr>
          <w:p w14:paraId="4A9E9970"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tc>
        <w:tc>
          <w:tcPr>
            <w:tcW w:w="4516" w:type="dxa"/>
            <w:shd w:val="clear" w:color="auto" w:fill="auto"/>
          </w:tcPr>
          <w:p w14:paraId="4171446A" w14:textId="77777777" w:rsidR="00354500" w:rsidRPr="00354500" w:rsidRDefault="00354500" w:rsidP="004D3B21">
            <w:pPr>
              <w:spacing w:after="0" w:line="240" w:lineRule="auto"/>
              <w:jc w:val="center"/>
              <w:rPr>
                <w:rFonts w:ascii="Times New Roman" w:hAnsi="Times New Roman" w:cs="Times New Roman"/>
                <w:b/>
                <w:i/>
                <w:sz w:val="24"/>
                <w:szCs w:val="24"/>
              </w:rPr>
            </w:pPr>
            <w:r w:rsidRPr="00354500">
              <w:rPr>
                <w:rFonts w:ascii="Times New Roman" w:hAnsi="Times New Roman" w:cs="Times New Roman"/>
                <w:b/>
                <w:sz w:val="24"/>
                <w:szCs w:val="24"/>
              </w:rPr>
              <w:t>ŠVP výstupy</w:t>
            </w:r>
          </w:p>
        </w:tc>
        <w:tc>
          <w:tcPr>
            <w:tcW w:w="3391" w:type="dxa"/>
            <w:shd w:val="clear" w:color="auto" w:fill="auto"/>
          </w:tcPr>
          <w:p w14:paraId="315A7179"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3" w:type="dxa"/>
          </w:tcPr>
          <w:p w14:paraId="75BFF610"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14:paraId="10B19BD9" w14:textId="77777777" w:rsidTr="004D3B21">
        <w:tc>
          <w:tcPr>
            <w:tcW w:w="3934" w:type="dxa"/>
            <w:shd w:val="clear" w:color="auto" w:fill="auto"/>
          </w:tcPr>
          <w:p w14:paraId="6B8AA86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Z-9-2-01 zhodnotí postavení Země ve vesmíru a srovnává podstatné vlastnosti Země s ostatními tělesy sluneční soustavy</w:t>
            </w:r>
          </w:p>
        </w:tc>
        <w:tc>
          <w:tcPr>
            <w:tcW w:w="4516" w:type="dxa"/>
            <w:shd w:val="clear" w:color="auto" w:fill="auto"/>
          </w:tcPr>
          <w:p w14:paraId="416A74E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porovná postavení a velikost těles sluneční soustavy </w:t>
            </w:r>
            <w:r w:rsidRPr="00354500">
              <w:rPr>
                <w:rFonts w:ascii="Times New Roman" w:hAnsi="Times New Roman" w:cs="Times New Roman"/>
                <w:sz w:val="24"/>
                <w:szCs w:val="24"/>
              </w:rPr>
              <w:br/>
              <w:t>- vysvětlí a zhodnotí důsledky pohybů Země na život lidí a organismů</w:t>
            </w:r>
          </w:p>
        </w:tc>
        <w:tc>
          <w:tcPr>
            <w:tcW w:w="3391" w:type="dxa"/>
            <w:shd w:val="clear" w:color="auto" w:fill="auto"/>
          </w:tcPr>
          <w:p w14:paraId="2C133F2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Země jako vesmírné těleso</w:t>
            </w:r>
          </w:p>
        </w:tc>
        <w:tc>
          <w:tcPr>
            <w:tcW w:w="2183" w:type="dxa"/>
            <w:vMerge w:val="restart"/>
          </w:tcPr>
          <w:p w14:paraId="796A52F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14:paraId="7EFED15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Základní podmínky života</w:t>
            </w:r>
          </w:p>
        </w:tc>
      </w:tr>
      <w:tr w:rsidR="00354500" w:rsidRPr="00354500" w14:paraId="04BF0598" w14:textId="77777777" w:rsidTr="004D3B21">
        <w:tc>
          <w:tcPr>
            <w:tcW w:w="3934" w:type="dxa"/>
            <w:shd w:val="clear" w:color="auto" w:fill="auto"/>
          </w:tcPr>
          <w:p w14:paraId="08B491F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Z-9-2-02 prokáže na konkrétních příkladech tvar planety Země, zhodnotí důsledky pohybů Země na život lidí a organismů</w:t>
            </w:r>
          </w:p>
        </w:tc>
        <w:tc>
          <w:tcPr>
            <w:tcW w:w="4516" w:type="dxa"/>
            <w:shd w:val="clear" w:color="auto" w:fill="auto"/>
          </w:tcPr>
          <w:p w14:paraId="124FE10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vymezí polohu Země v rámci sluneční soustavy</w:t>
            </w:r>
            <w:r w:rsidRPr="00354500">
              <w:rPr>
                <w:rFonts w:ascii="Times New Roman" w:hAnsi="Times New Roman" w:cs="Times New Roman"/>
                <w:sz w:val="24"/>
                <w:szCs w:val="24"/>
              </w:rPr>
              <w:br/>
              <w:t>- jmenuje některé vlastnosti odlišující Zemi od ostatních planet sluneční soustavy</w:t>
            </w:r>
            <w:r w:rsidRPr="00354500">
              <w:rPr>
                <w:rFonts w:ascii="Times New Roman" w:hAnsi="Times New Roman" w:cs="Times New Roman"/>
                <w:sz w:val="24"/>
                <w:szCs w:val="24"/>
              </w:rPr>
              <w:br/>
            </w:r>
            <w:r w:rsidRPr="00354500">
              <w:rPr>
                <w:rFonts w:ascii="Times New Roman" w:hAnsi="Times New Roman" w:cs="Times New Roman"/>
                <w:color w:val="000000"/>
                <w:sz w:val="24"/>
                <w:szCs w:val="24"/>
              </w:rPr>
              <w:t>- objasní vliv Slunce a Měsíce na planetu Zemi a život na ní</w:t>
            </w:r>
            <w:r w:rsidRPr="00354500">
              <w:rPr>
                <w:rFonts w:ascii="Times New Roman" w:hAnsi="Times New Roman" w:cs="Times New Roman"/>
                <w:color w:val="000000"/>
                <w:sz w:val="24"/>
                <w:szCs w:val="24"/>
              </w:rPr>
              <w:br/>
              <w:t>- vysvětlí souvislost mezi pohyby Země a střídáním dne a noci, ročních období</w:t>
            </w:r>
          </w:p>
        </w:tc>
        <w:tc>
          <w:tcPr>
            <w:tcW w:w="3391" w:type="dxa"/>
            <w:shd w:val="clear" w:color="auto" w:fill="auto"/>
          </w:tcPr>
          <w:p w14:paraId="1D77D96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Sluneční soustava</w:t>
            </w:r>
            <w:r w:rsidRPr="00354500">
              <w:rPr>
                <w:rFonts w:ascii="Times New Roman" w:hAnsi="Times New Roman" w:cs="Times New Roman"/>
                <w:sz w:val="24"/>
                <w:szCs w:val="24"/>
              </w:rPr>
              <w:br/>
              <w:t xml:space="preserve">- Slunce </w:t>
            </w:r>
            <w:r w:rsidRPr="00354500">
              <w:rPr>
                <w:rFonts w:ascii="Times New Roman" w:hAnsi="Times New Roman" w:cs="Times New Roman"/>
                <w:sz w:val="24"/>
                <w:szCs w:val="24"/>
              </w:rPr>
              <w:br/>
              <w:t>- Měsíc jako přirozená družice</w:t>
            </w:r>
            <w:r w:rsidRPr="00354500">
              <w:rPr>
                <w:rFonts w:ascii="Times New Roman" w:hAnsi="Times New Roman" w:cs="Times New Roman"/>
                <w:sz w:val="24"/>
                <w:szCs w:val="24"/>
              </w:rPr>
              <w:br/>
              <w:t xml:space="preserve">- Stavba a pohyby Země </w:t>
            </w:r>
            <w:r w:rsidRPr="00354500">
              <w:rPr>
                <w:rFonts w:ascii="Times New Roman" w:hAnsi="Times New Roman" w:cs="Times New Roman"/>
                <w:sz w:val="24"/>
                <w:szCs w:val="24"/>
              </w:rPr>
              <w:br/>
              <w:t xml:space="preserve">- světový čas </w:t>
            </w:r>
          </w:p>
        </w:tc>
        <w:tc>
          <w:tcPr>
            <w:tcW w:w="2183" w:type="dxa"/>
            <w:vMerge/>
          </w:tcPr>
          <w:p w14:paraId="19DB14F0"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652BB9C2" w14:textId="77777777" w:rsidTr="004D3B21">
        <w:tc>
          <w:tcPr>
            <w:tcW w:w="3934" w:type="dxa"/>
            <w:shd w:val="clear" w:color="auto" w:fill="auto"/>
          </w:tcPr>
          <w:p w14:paraId="2F4659D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Z-9-2-03 rozlišuje a porovnává složky a prvky přírodní sféry, jejich vzájemnou souvislost a podmíněnost, rozeznává, pojmenuje a klasifikuje tvary zemského povrchu</w:t>
            </w:r>
          </w:p>
        </w:tc>
        <w:tc>
          <w:tcPr>
            <w:tcW w:w="4516" w:type="dxa"/>
            <w:shd w:val="clear" w:color="auto" w:fill="auto"/>
          </w:tcPr>
          <w:p w14:paraId="38F204E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vyjmenuje složky přírodní sféry Země a</w:t>
            </w:r>
            <w:r w:rsidRPr="00354500">
              <w:rPr>
                <w:rFonts w:ascii="Times New Roman" w:hAnsi="Times New Roman" w:cs="Times New Roman"/>
                <w:bCs/>
                <w:sz w:val="24"/>
                <w:szCs w:val="24"/>
              </w:rPr>
              <w:t xml:space="preserve"> na příkladech objasní vzájemné vztahy mezi nimi</w:t>
            </w:r>
            <w:r w:rsidRPr="00354500">
              <w:rPr>
                <w:rFonts w:ascii="Times New Roman" w:hAnsi="Times New Roman" w:cs="Times New Roman"/>
                <w:sz w:val="24"/>
                <w:szCs w:val="24"/>
              </w:rPr>
              <w:br/>
              <w:t>- vyjmenuje tvary zemského povrchu</w:t>
            </w:r>
            <w:r w:rsidRPr="00354500">
              <w:rPr>
                <w:rFonts w:ascii="Times New Roman" w:hAnsi="Times New Roman" w:cs="Times New Roman"/>
                <w:sz w:val="24"/>
                <w:szCs w:val="24"/>
              </w:rPr>
              <w:br/>
            </w:r>
            <w:r w:rsidRPr="00354500">
              <w:rPr>
                <w:rFonts w:ascii="Times New Roman" w:hAnsi="Times New Roman" w:cs="Times New Roman"/>
                <w:sz w:val="24"/>
                <w:szCs w:val="24"/>
              </w:rPr>
              <w:br/>
            </w:r>
            <w:r w:rsidRPr="00354500">
              <w:rPr>
                <w:rFonts w:ascii="Times New Roman" w:hAnsi="Times New Roman" w:cs="Times New Roman"/>
                <w:sz w:val="24"/>
                <w:szCs w:val="24"/>
              </w:rPr>
              <w:br/>
            </w:r>
          </w:p>
        </w:tc>
        <w:tc>
          <w:tcPr>
            <w:tcW w:w="3391" w:type="dxa"/>
            <w:shd w:val="clear" w:color="auto" w:fill="auto"/>
          </w:tcPr>
          <w:p w14:paraId="37B292F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krajinná sféra</w:t>
            </w:r>
          </w:p>
        </w:tc>
        <w:tc>
          <w:tcPr>
            <w:tcW w:w="2183" w:type="dxa"/>
            <w:vMerge/>
          </w:tcPr>
          <w:p w14:paraId="58BCFC66"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1D1D051" w14:textId="77777777" w:rsidTr="004D3B21">
        <w:tc>
          <w:tcPr>
            <w:tcW w:w="3934" w:type="dxa"/>
            <w:shd w:val="clear" w:color="auto" w:fill="auto"/>
          </w:tcPr>
          <w:p w14:paraId="5982261C"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Z-9-2-04 porovná působení vnitřních a vnějších procesů v přírodní sféře a jejich vliv na přírodu a na lidskou společnost</w:t>
            </w:r>
          </w:p>
        </w:tc>
        <w:tc>
          <w:tcPr>
            <w:tcW w:w="4516" w:type="dxa"/>
            <w:shd w:val="clear" w:color="auto" w:fill="auto"/>
          </w:tcPr>
          <w:p w14:paraId="70FCE9D1" w14:textId="77777777" w:rsidR="00354500" w:rsidRPr="00354500" w:rsidRDefault="00354500" w:rsidP="00321B48">
            <w:pPr>
              <w:pStyle w:val="Obsahtabulky"/>
              <w:snapToGrid w:val="0"/>
            </w:pPr>
            <w:r w:rsidRPr="00354500">
              <w:t>- určí, vyhledá a popíše jednotlivé přírodní krajiny</w:t>
            </w:r>
            <w:r w:rsidRPr="00354500">
              <w:br/>
              <w:t xml:space="preserve">- </w:t>
            </w:r>
            <w:r w:rsidRPr="00354500">
              <w:rPr>
                <w:lang w:eastAsia="en-US"/>
              </w:rPr>
              <w:t>rozezná a pojmenuje tvary zemského povrchu, rozliší vnitřní a vnější činitele, vysvětlí jejich vliv na utváření zemského povrchu, na přírodu i lidskou společnost, popíše zemětřesení a sopečnou činnost</w:t>
            </w:r>
            <w:r w:rsidRPr="00354500">
              <w:rPr>
                <w:lang w:eastAsia="en-US"/>
              </w:rPr>
              <w:br/>
              <w:t xml:space="preserve">- rozliší počasí a podnebí, vysvětlí základní </w:t>
            </w:r>
            <w:r w:rsidRPr="00354500">
              <w:rPr>
                <w:lang w:eastAsia="en-US"/>
              </w:rPr>
              <w:lastRenderedPageBreak/>
              <w:t>principy všeobecného oběhu atmosféry a vzniku monzunů, klasifikuje základní typy podnebí</w:t>
            </w:r>
            <w:r w:rsidRPr="00354500">
              <w:rPr>
                <w:lang w:eastAsia="en-US"/>
              </w:rPr>
              <w:br/>
              <w:t>- popíše koloběh vody na Zemi, rozliší druhy vodních nádrží (přirozené a umělé) a vysvětlí způsob jejich vzniku a využití, s porozuměním používá pojmy oceán, moře a vysvětlí pohyby a vlastnosti mořské vody</w:t>
            </w:r>
            <w:r w:rsidRPr="00354500">
              <w:rPr>
                <w:lang w:eastAsia="en-US"/>
              </w:rPr>
              <w:br/>
              <w:t>- vyjmenuje základní typy a druhy půd, orientuje se v ochraně půdního fondu</w:t>
            </w:r>
            <w:r w:rsidRPr="00354500">
              <w:rPr>
                <w:lang w:eastAsia="en-US"/>
              </w:rPr>
              <w:br/>
              <w:t xml:space="preserve">- </w:t>
            </w:r>
            <w:r w:rsidRPr="00354500">
              <w:rPr>
                <w:bCs/>
                <w:lang w:eastAsia="en-US"/>
              </w:rPr>
              <w:t>charakterizuje</w:t>
            </w:r>
            <w:r w:rsidRPr="00354500">
              <w:rPr>
                <w:lang w:eastAsia="en-US"/>
              </w:rPr>
              <w:t xml:space="preserve"> jednotlivá šířková pásma a výškové stupně, </w:t>
            </w:r>
            <w:r w:rsidRPr="00354500">
              <w:rPr>
                <w:bCs/>
                <w:lang w:eastAsia="en-US"/>
              </w:rPr>
              <w:t>jejich vliv na podmínky života v nich</w:t>
            </w:r>
          </w:p>
        </w:tc>
        <w:tc>
          <w:tcPr>
            <w:tcW w:w="3391" w:type="dxa"/>
            <w:shd w:val="clear" w:color="auto" w:fill="auto"/>
          </w:tcPr>
          <w:p w14:paraId="31A2FB7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krajinná sféra a její složky </w:t>
            </w:r>
            <w:r w:rsidRPr="00354500">
              <w:rPr>
                <w:rFonts w:ascii="Times New Roman" w:hAnsi="Times New Roman" w:cs="Times New Roman"/>
                <w:sz w:val="24"/>
                <w:szCs w:val="24"/>
              </w:rPr>
              <w:br/>
              <w:t xml:space="preserve">- litosféra </w:t>
            </w:r>
            <w:r w:rsidRPr="00354500">
              <w:rPr>
                <w:rFonts w:ascii="Times New Roman" w:hAnsi="Times New Roman" w:cs="Times New Roman"/>
                <w:sz w:val="24"/>
                <w:szCs w:val="24"/>
              </w:rPr>
              <w:br/>
              <w:t xml:space="preserve">- atmosféra </w:t>
            </w:r>
            <w:r w:rsidRPr="00354500">
              <w:rPr>
                <w:rFonts w:ascii="Times New Roman" w:hAnsi="Times New Roman" w:cs="Times New Roman"/>
                <w:sz w:val="24"/>
                <w:szCs w:val="24"/>
              </w:rPr>
              <w:br/>
              <w:t xml:space="preserve">- hydrosféra </w:t>
            </w:r>
            <w:r w:rsidRPr="00354500">
              <w:rPr>
                <w:rFonts w:ascii="Times New Roman" w:hAnsi="Times New Roman" w:cs="Times New Roman"/>
                <w:sz w:val="24"/>
                <w:szCs w:val="24"/>
              </w:rPr>
              <w:br/>
              <w:t xml:space="preserve">- pedosféra </w:t>
            </w:r>
            <w:r w:rsidRPr="00354500">
              <w:rPr>
                <w:rFonts w:ascii="Times New Roman" w:hAnsi="Times New Roman" w:cs="Times New Roman"/>
                <w:sz w:val="24"/>
                <w:szCs w:val="24"/>
              </w:rPr>
              <w:br/>
              <w:t>- biosféra</w:t>
            </w:r>
          </w:p>
        </w:tc>
        <w:tc>
          <w:tcPr>
            <w:tcW w:w="2183" w:type="dxa"/>
            <w:vMerge/>
          </w:tcPr>
          <w:p w14:paraId="5496373C"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0CB38FD0" w14:textId="77777777" w:rsidTr="004D3B21">
        <w:tc>
          <w:tcPr>
            <w:tcW w:w="3934" w:type="dxa"/>
            <w:shd w:val="clear" w:color="auto" w:fill="auto"/>
          </w:tcPr>
          <w:p w14:paraId="09316CE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4516" w:type="dxa"/>
            <w:shd w:val="clear" w:color="auto" w:fill="auto"/>
          </w:tcPr>
          <w:p w14:paraId="482B733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ovládá základy praktické topografie a orientace </w:t>
            </w:r>
            <w:r w:rsidRPr="00354500">
              <w:rPr>
                <w:rFonts w:ascii="Times New Roman" w:hAnsi="Times New Roman" w:cs="Times New Roman"/>
                <w:sz w:val="24"/>
                <w:szCs w:val="24"/>
              </w:rPr>
              <w:br/>
              <w:t>- aplikuje v terénu praktické postupy při zobrazování a hodnocení krajiny</w:t>
            </w:r>
          </w:p>
        </w:tc>
        <w:tc>
          <w:tcPr>
            <w:tcW w:w="3391" w:type="dxa"/>
            <w:shd w:val="clear" w:color="auto" w:fill="auto"/>
          </w:tcPr>
          <w:p w14:paraId="45F0FA7F"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pomůcky a přístroje </w:t>
            </w:r>
            <w:r w:rsidRPr="00354500">
              <w:rPr>
                <w:rFonts w:ascii="Times New Roman" w:hAnsi="Times New Roman" w:cs="Times New Roman"/>
                <w:sz w:val="24"/>
                <w:szCs w:val="24"/>
              </w:rPr>
              <w:br/>
              <w:t xml:space="preserve">- stanoviště </w:t>
            </w:r>
            <w:r w:rsidRPr="00354500">
              <w:rPr>
                <w:rFonts w:ascii="Times New Roman" w:hAnsi="Times New Roman" w:cs="Times New Roman"/>
                <w:sz w:val="24"/>
                <w:szCs w:val="24"/>
              </w:rPr>
              <w:br/>
              <w:t xml:space="preserve">- určování hlavních a vedlejších světových stran </w:t>
            </w:r>
            <w:r w:rsidRPr="00354500">
              <w:rPr>
                <w:rFonts w:ascii="Times New Roman" w:hAnsi="Times New Roman" w:cs="Times New Roman"/>
                <w:sz w:val="24"/>
                <w:szCs w:val="24"/>
              </w:rPr>
              <w:br/>
              <w:t>- pohyb podle mapy a azimutu</w:t>
            </w:r>
          </w:p>
        </w:tc>
        <w:tc>
          <w:tcPr>
            <w:tcW w:w="2183" w:type="dxa"/>
            <w:vMerge/>
          </w:tcPr>
          <w:p w14:paraId="48C6C655"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3D33A181" w14:textId="77777777" w:rsidTr="004D3B21">
        <w:tc>
          <w:tcPr>
            <w:tcW w:w="3934" w:type="dxa"/>
            <w:shd w:val="clear" w:color="auto" w:fill="auto"/>
          </w:tcPr>
          <w:p w14:paraId="5FA0C56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Z-9-1-02 používá s porozuměním základní geografickou, topografickou a kartografickou terminologii</w:t>
            </w:r>
          </w:p>
        </w:tc>
        <w:tc>
          <w:tcPr>
            <w:tcW w:w="4516" w:type="dxa"/>
            <w:shd w:val="clear" w:color="auto" w:fill="auto"/>
          </w:tcPr>
          <w:p w14:paraId="35C0D12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porozumí a používá základní kartografické a topografické pojmy </w:t>
            </w:r>
            <w:r w:rsidRPr="00354500">
              <w:rPr>
                <w:rFonts w:ascii="Times New Roman" w:hAnsi="Times New Roman" w:cs="Times New Roman"/>
                <w:sz w:val="24"/>
                <w:szCs w:val="24"/>
              </w:rPr>
              <w:br/>
              <w:t>- umí pracovat s měřítkem</w:t>
            </w:r>
          </w:p>
        </w:tc>
        <w:tc>
          <w:tcPr>
            <w:tcW w:w="3391" w:type="dxa"/>
            <w:shd w:val="clear" w:color="auto" w:fill="auto"/>
          </w:tcPr>
          <w:p w14:paraId="4124F13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globus a mapa </w:t>
            </w:r>
            <w:r w:rsidRPr="00354500">
              <w:rPr>
                <w:rFonts w:ascii="Times New Roman" w:hAnsi="Times New Roman" w:cs="Times New Roman"/>
                <w:sz w:val="24"/>
                <w:szCs w:val="24"/>
              </w:rPr>
              <w:br/>
              <w:t xml:space="preserve">- měřítko </w:t>
            </w:r>
            <w:r w:rsidRPr="00354500">
              <w:rPr>
                <w:rFonts w:ascii="Times New Roman" w:hAnsi="Times New Roman" w:cs="Times New Roman"/>
                <w:sz w:val="24"/>
                <w:szCs w:val="24"/>
              </w:rPr>
              <w:br/>
              <w:t xml:space="preserve">- poledníky a rovnoběžky </w:t>
            </w:r>
            <w:r w:rsidRPr="00354500">
              <w:rPr>
                <w:rFonts w:ascii="Times New Roman" w:hAnsi="Times New Roman" w:cs="Times New Roman"/>
                <w:sz w:val="24"/>
                <w:szCs w:val="24"/>
              </w:rPr>
              <w:br/>
              <w:t xml:space="preserve">- určování polohy </w:t>
            </w:r>
            <w:r w:rsidRPr="00354500">
              <w:rPr>
                <w:rFonts w:ascii="Times New Roman" w:hAnsi="Times New Roman" w:cs="Times New Roman"/>
                <w:sz w:val="24"/>
                <w:szCs w:val="24"/>
              </w:rPr>
              <w:br/>
              <w:t>- výškopis a polohopis</w:t>
            </w:r>
          </w:p>
        </w:tc>
        <w:tc>
          <w:tcPr>
            <w:tcW w:w="2183" w:type="dxa"/>
            <w:vMerge/>
          </w:tcPr>
          <w:p w14:paraId="41463387" w14:textId="77777777" w:rsidR="00354500" w:rsidRPr="00354500" w:rsidRDefault="00354500" w:rsidP="00354500">
            <w:pPr>
              <w:spacing w:after="0" w:line="240" w:lineRule="auto"/>
              <w:rPr>
                <w:rFonts w:ascii="Times New Roman" w:hAnsi="Times New Roman" w:cs="Times New Roman"/>
                <w:sz w:val="24"/>
                <w:szCs w:val="24"/>
              </w:rPr>
            </w:pPr>
          </w:p>
        </w:tc>
      </w:tr>
      <w:tr w:rsidR="004D3B21" w:rsidRPr="00354500" w14:paraId="07E45ABA" w14:textId="77777777" w:rsidTr="0031773C">
        <w:tc>
          <w:tcPr>
            <w:tcW w:w="14024" w:type="dxa"/>
            <w:gridSpan w:val="4"/>
            <w:shd w:val="clear" w:color="auto" w:fill="auto"/>
          </w:tcPr>
          <w:p w14:paraId="00C79514"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3AED11F"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4995639"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 </w:t>
            </w:r>
          </w:p>
          <w:p w14:paraId="698DA460"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14:paraId="79E7E564"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Z-9-1-02p rozumí základní geografické, topografické a kartografické terminologii</w:t>
            </w:r>
          </w:p>
          <w:p w14:paraId="50582A75"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Z-9-2-02p objasní důsledky pohybů Země</w:t>
            </w:r>
          </w:p>
          <w:p w14:paraId="6161B187" w14:textId="77777777" w:rsidR="004D3B21" w:rsidRPr="004D3B21" w:rsidRDefault="004D3B21" w:rsidP="004D3B21">
            <w:pPr>
              <w:spacing w:after="0" w:line="240" w:lineRule="auto"/>
              <w:ind w:left="1080" w:hanging="1080"/>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Z-9-2-04p uvede příklady působení vnitřních a vnějších procesů v přírodní sféře a jejich vlivu na přírodu a na lidskou společnost</w:t>
            </w:r>
          </w:p>
          <w:p w14:paraId="7BE47EE0" w14:textId="77777777" w:rsidR="004D3B21" w:rsidRPr="008D0EE4" w:rsidRDefault="004D3B21" w:rsidP="00354500">
            <w:pPr>
              <w:spacing w:after="0" w:line="240" w:lineRule="auto"/>
              <w:rPr>
                <w:rFonts w:ascii="Times New Roman" w:eastAsia="Times New Roman" w:hAnsi="Times New Roman" w:cs="Times New Roman"/>
                <w:i/>
                <w:color w:val="FF0000"/>
                <w:sz w:val="24"/>
                <w:szCs w:val="24"/>
                <w:lang w:eastAsia="cs-CZ"/>
              </w:rPr>
            </w:pPr>
            <w:r w:rsidRPr="004D3B21">
              <w:rPr>
                <w:rFonts w:ascii="Times New Roman" w:eastAsia="Times New Roman" w:hAnsi="Times New Roman" w:cs="Times New Roman"/>
                <w:i/>
                <w:sz w:val="24"/>
                <w:szCs w:val="24"/>
                <w:lang w:eastAsia="cs-CZ"/>
              </w:rPr>
              <w:t>Z-9-2-04p uvede příklady působení přírodních vlivů na utváření zemského povrchu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4232"/>
        <w:gridCol w:w="4015"/>
        <w:gridCol w:w="2184"/>
      </w:tblGrid>
      <w:tr w:rsidR="00354500" w:rsidRPr="00354500" w14:paraId="5E146A67" w14:textId="77777777" w:rsidTr="00321B48">
        <w:tc>
          <w:tcPr>
            <w:tcW w:w="11810" w:type="dxa"/>
            <w:gridSpan w:val="3"/>
            <w:shd w:val="clear" w:color="auto" w:fill="auto"/>
          </w:tcPr>
          <w:p w14:paraId="5E795514" w14:textId="77777777" w:rsidR="00362678" w:rsidRDefault="00362678" w:rsidP="004D3B21">
            <w:pPr>
              <w:spacing w:after="0" w:line="240" w:lineRule="auto"/>
              <w:jc w:val="center"/>
              <w:rPr>
                <w:rFonts w:ascii="Times New Roman" w:hAnsi="Times New Roman" w:cs="Times New Roman"/>
                <w:b/>
                <w:sz w:val="24"/>
                <w:szCs w:val="24"/>
              </w:rPr>
            </w:pPr>
          </w:p>
          <w:p w14:paraId="6FC1D35A" w14:textId="77777777"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Zeměpis</w:t>
            </w:r>
          </w:p>
          <w:p w14:paraId="79D623E5"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7. ročník</w:t>
            </w:r>
          </w:p>
        </w:tc>
        <w:tc>
          <w:tcPr>
            <w:tcW w:w="2184" w:type="dxa"/>
          </w:tcPr>
          <w:p w14:paraId="272C004E" w14:textId="77777777"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14:paraId="7A101C55" w14:textId="77777777" w:rsidTr="00321B48">
        <w:tc>
          <w:tcPr>
            <w:tcW w:w="3563" w:type="dxa"/>
            <w:shd w:val="clear" w:color="auto" w:fill="auto"/>
          </w:tcPr>
          <w:p w14:paraId="5042E8DA"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tc>
        <w:tc>
          <w:tcPr>
            <w:tcW w:w="4232" w:type="dxa"/>
            <w:shd w:val="clear" w:color="auto" w:fill="auto"/>
          </w:tcPr>
          <w:p w14:paraId="31EBE191" w14:textId="77777777" w:rsidR="00354500" w:rsidRPr="00354500" w:rsidRDefault="00354500" w:rsidP="004D3B21">
            <w:pPr>
              <w:spacing w:after="0" w:line="240" w:lineRule="auto"/>
              <w:jc w:val="center"/>
              <w:rPr>
                <w:rFonts w:ascii="Times New Roman" w:hAnsi="Times New Roman" w:cs="Times New Roman"/>
                <w:b/>
                <w:i/>
                <w:sz w:val="24"/>
                <w:szCs w:val="24"/>
              </w:rPr>
            </w:pPr>
            <w:r w:rsidRPr="00354500">
              <w:rPr>
                <w:rFonts w:ascii="Times New Roman" w:hAnsi="Times New Roman" w:cs="Times New Roman"/>
                <w:b/>
                <w:sz w:val="24"/>
                <w:szCs w:val="24"/>
              </w:rPr>
              <w:t>ŠVP výstupy</w:t>
            </w:r>
          </w:p>
        </w:tc>
        <w:tc>
          <w:tcPr>
            <w:tcW w:w="4015" w:type="dxa"/>
            <w:shd w:val="clear" w:color="auto" w:fill="auto"/>
          </w:tcPr>
          <w:p w14:paraId="41394082"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4" w:type="dxa"/>
          </w:tcPr>
          <w:p w14:paraId="4C6C83FB"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14:paraId="57B099BD" w14:textId="77777777" w:rsidTr="00321B48">
        <w:tc>
          <w:tcPr>
            <w:tcW w:w="3563" w:type="dxa"/>
            <w:shd w:val="clear" w:color="auto" w:fill="auto"/>
          </w:tcPr>
          <w:p w14:paraId="571BD52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Z-9-3-01 rozlišuje zásadní přírodní a společenské atributy jako kritéria pro vymezení, ohraničení a lokalizaci regionů světa</w:t>
            </w:r>
          </w:p>
        </w:tc>
        <w:tc>
          <w:tcPr>
            <w:tcW w:w="4232" w:type="dxa"/>
            <w:shd w:val="clear" w:color="auto" w:fill="auto"/>
          </w:tcPr>
          <w:p w14:paraId="61CCFEC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dokáže vymezit regiony světa</w:t>
            </w:r>
          </w:p>
        </w:tc>
        <w:tc>
          <w:tcPr>
            <w:tcW w:w="4015" w:type="dxa"/>
            <w:shd w:val="clear" w:color="auto" w:fill="auto"/>
          </w:tcPr>
          <w:p w14:paraId="1056E85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světadíly</w:t>
            </w:r>
          </w:p>
        </w:tc>
        <w:tc>
          <w:tcPr>
            <w:tcW w:w="2184" w:type="dxa"/>
            <w:vMerge w:val="restart"/>
          </w:tcPr>
          <w:p w14:paraId="711B44F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14:paraId="3E3193E5" w14:textId="77777777" w:rsidR="00354500" w:rsidRPr="00354500" w:rsidRDefault="00354500" w:rsidP="00354500">
            <w:pPr>
              <w:spacing w:after="0" w:line="240" w:lineRule="auto"/>
              <w:rPr>
                <w:rFonts w:ascii="Times New Roman" w:hAnsi="Times New Roman" w:cs="Times New Roman"/>
                <w:color w:val="FF0000"/>
                <w:sz w:val="24"/>
                <w:szCs w:val="24"/>
              </w:rPr>
            </w:pPr>
            <w:r w:rsidRPr="00354500">
              <w:rPr>
                <w:rFonts w:ascii="Times New Roman" w:hAnsi="Times New Roman" w:cs="Times New Roman"/>
                <w:sz w:val="24"/>
                <w:szCs w:val="24"/>
              </w:rPr>
              <w:t>- Základní podmínky života</w:t>
            </w:r>
            <w:r w:rsidRPr="00354500">
              <w:rPr>
                <w:rFonts w:ascii="Times New Roman" w:hAnsi="Times New Roman" w:cs="Times New Roman"/>
                <w:color w:val="FF0000"/>
                <w:sz w:val="24"/>
                <w:szCs w:val="24"/>
              </w:rPr>
              <w:t xml:space="preserve"> </w:t>
            </w:r>
          </w:p>
          <w:p w14:paraId="0F037BDB" w14:textId="77777777" w:rsidR="00354500" w:rsidRPr="00354500" w:rsidRDefault="00354500" w:rsidP="00354500">
            <w:pPr>
              <w:spacing w:after="0" w:line="240" w:lineRule="auto"/>
              <w:rPr>
                <w:rFonts w:ascii="Times New Roman" w:hAnsi="Times New Roman" w:cs="Times New Roman"/>
                <w:sz w:val="24"/>
                <w:szCs w:val="24"/>
              </w:rPr>
            </w:pPr>
          </w:p>
          <w:p w14:paraId="13B334D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Multikulturní výchova</w:t>
            </w:r>
          </w:p>
          <w:p w14:paraId="5CFFAD8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Etnický původ</w:t>
            </w:r>
          </w:p>
        </w:tc>
      </w:tr>
      <w:tr w:rsidR="00354500" w:rsidRPr="00354500" w14:paraId="73AB9864" w14:textId="77777777" w:rsidTr="00321B48">
        <w:tc>
          <w:tcPr>
            <w:tcW w:w="3563" w:type="dxa"/>
            <w:shd w:val="clear" w:color="auto" w:fill="auto"/>
          </w:tcPr>
          <w:p w14:paraId="2D06BA0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Z-9-3-02 lokalizuje na mapách světadíly, oceány a makroregiony světa podle zvolených kritérií, srovnává jejich postavení, rozvojová jádra a periferní zóny</w:t>
            </w:r>
          </w:p>
        </w:tc>
        <w:tc>
          <w:tcPr>
            <w:tcW w:w="4232" w:type="dxa"/>
            <w:shd w:val="clear" w:color="auto" w:fill="auto"/>
          </w:tcPr>
          <w:p w14:paraId="761AAA1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dokáže vymezit polohu </w:t>
            </w:r>
            <w:r w:rsidRPr="00354500">
              <w:rPr>
                <w:rFonts w:ascii="Times New Roman" w:hAnsi="Times New Roman" w:cs="Times New Roman"/>
                <w:sz w:val="24"/>
                <w:szCs w:val="24"/>
              </w:rPr>
              <w:br/>
              <w:t xml:space="preserve">- získá představu o velikosti rozlohy světadílů v porovnání s jinými celky </w:t>
            </w:r>
            <w:r w:rsidRPr="00354500">
              <w:rPr>
                <w:rFonts w:ascii="Times New Roman" w:hAnsi="Times New Roman" w:cs="Times New Roman"/>
                <w:sz w:val="24"/>
                <w:szCs w:val="24"/>
              </w:rPr>
              <w:br/>
              <w:t xml:space="preserve">- vyhledá a orientuje se na mapě - uvede některé spojitosti v jednotlivých kulturách </w:t>
            </w:r>
            <w:r w:rsidRPr="00354500">
              <w:rPr>
                <w:rFonts w:ascii="Times New Roman" w:hAnsi="Times New Roman" w:cs="Times New Roman"/>
                <w:sz w:val="24"/>
                <w:szCs w:val="24"/>
              </w:rPr>
              <w:br/>
              <w:t xml:space="preserve">- zvládá základní orientaci na mapě daného regionu </w:t>
            </w:r>
            <w:r w:rsidRPr="00354500">
              <w:rPr>
                <w:rFonts w:ascii="Times New Roman" w:hAnsi="Times New Roman" w:cs="Times New Roman"/>
                <w:sz w:val="24"/>
                <w:szCs w:val="24"/>
              </w:rPr>
              <w:br/>
              <w:t>- dokáže charakterizovat přírodní krajiny - dokáže sdělit vlastní představy o kontinentu</w:t>
            </w:r>
          </w:p>
        </w:tc>
        <w:tc>
          <w:tcPr>
            <w:tcW w:w="4015" w:type="dxa"/>
            <w:shd w:val="clear" w:color="auto" w:fill="auto"/>
          </w:tcPr>
          <w:p w14:paraId="77FC9D4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Afrika </w:t>
            </w:r>
            <w:r w:rsidRPr="00354500">
              <w:rPr>
                <w:rFonts w:ascii="Times New Roman" w:hAnsi="Times New Roman" w:cs="Times New Roman"/>
                <w:sz w:val="24"/>
                <w:szCs w:val="24"/>
              </w:rPr>
              <w:br/>
              <w:t>- Austrálie, Oceánie</w:t>
            </w:r>
            <w:r w:rsidRPr="00354500">
              <w:rPr>
                <w:rFonts w:ascii="Times New Roman" w:hAnsi="Times New Roman" w:cs="Times New Roman"/>
                <w:sz w:val="24"/>
                <w:szCs w:val="24"/>
              </w:rPr>
              <w:br/>
              <w:t xml:space="preserve">- Antarktida, Arktida </w:t>
            </w:r>
            <w:r w:rsidRPr="00354500">
              <w:rPr>
                <w:rFonts w:ascii="Times New Roman" w:hAnsi="Times New Roman" w:cs="Times New Roman"/>
                <w:sz w:val="24"/>
                <w:szCs w:val="24"/>
              </w:rPr>
              <w:br/>
              <w:t xml:space="preserve">- Severní ledový oceán </w:t>
            </w:r>
            <w:r w:rsidRPr="00354500">
              <w:rPr>
                <w:rFonts w:ascii="Times New Roman" w:hAnsi="Times New Roman" w:cs="Times New Roman"/>
                <w:sz w:val="24"/>
                <w:szCs w:val="24"/>
              </w:rPr>
              <w:br/>
              <w:t xml:space="preserve">- Indický oceán </w:t>
            </w:r>
            <w:r w:rsidRPr="00354500">
              <w:rPr>
                <w:rFonts w:ascii="Times New Roman" w:hAnsi="Times New Roman" w:cs="Times New Roman"/>
                <w:sz w:val="24"/>
                <w:szCs w:val="24"/>
              </w:rPr>
              <w:br/>
              <w:t xml:space="preserve">- Atlantský oceán </w:t>
            </w:r>
            <w:r w:rsidRPr="00354500">
              <w:rPr>
                <w:rFonts w:ascii="Times New Roman" w:hAnsi="Times New Roman" w:cs="Times New Roman"/>
                <w:sz w:val="24"/>
                <w:szCs w:val="24"/>
              </w:rPr>
              <w:br/>
              <w:t>- Tichý oceán</w:t>
            </w:r>
          </w:p>
          <w:p w14:paraId="312BAEE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14:paraId="73E1873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14:paraId="2E0E3FA0"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87661A6" w14:textId="77777777" w:rsidTr="00321B48">
        <w:tc>
          <w:tcPr>
            <w:tcW w:w="3563" w:type="dxa"/>
            <w:shd w:val="clear" w:color="auto" w:fill="auto"/>
          </w:tcPr>
          <w:p w14:paraId="1902282C"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232" w:type="dxa"/>
            <w:shd w:val="clear" w:color="auto" w:fill="auto"/>
          </w:tcPr>
          <w:p w14:paraId="02CBCC9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dokáže vymezit polohu </w:t>
            </w:r>
            <w:r w:rsidRPr="00354500">
              <w:rPr>
                <w:rFonts w:ascii="Times New Roman" w:hAnsi="Times New Roman" w:cs="Times New Roman"/>
                <w:sz w:val="24"/>
                <w:szCs w:val="24"/>
              </w:rPr>
              <w:br/>
              <w:t xml:space="preserve">- získá představu o velikosti rozlohy </w:t>
            </w:r>
            <w:r w:rsidRPr="00354500">
              <w:rPr>
                <w:rFonts w:ascii="Times New Roman" w:hAnsi="Times New Roman" w:cs="Times New Roman"/>
                <w:sz w:val="24"/>
                <w:szCs w:val="24"/>
              </w:rPr>
              <w:br/>
              <w:t xml:space="preserve">- dokáže charakterizovat přírodní krajiny - rozlišuje jezera, řeky </w:t>
            </w:r>
            <w:r w:rsidRPr="00354500">
              <w:rPr>
                <w:rFonts w:ascii="Times New Roman" w:hAnsi="Times New Roman" w:cs="Times New Roman"/>
                <w:sz w:val="24"/>
                <w:szCs w:val="24"/>
              </w:rPr>
              <w:br/>
              <w:t xml:space="preserve">- získává představu o životě </w:t>
            </w:r>
            <w:r w:rsidRPr="00354500">
              <w:rPr>
                <w:rFonts w:ascii="Times New Roman" w:hAnsi="Times New Roman" w:cs="Times New Roman"/>
                <w:sz w:val="24"/>
                <w:szCs w:val="24"/>
              </w:rPr>
              <w:br/>
              <w:t>- vnímá velikost rozlohy kontinentů a oceánů</w:t>
            </w:r>
          </w:p>
          <w:p w14:paraId="5F73B36F"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rozumí příčinám přírodních katastrof</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charakterizuje přírodní poměry kontinentů a jejich vliv na život jejích</w:t>
            </w:r>
            <w:r w:rsidRPr="00354500">
              <w:rPr>
                <w:rFonts w:ascii="Times New Roman" w:hAnsi="Times New Roman" w:cs="Times New Roman"/>
                <w:bCs/>
                <w:color w:val="FF0000"/>
                <w:sz w:val="24"/>
                <w:szCs w:val="24"/>
              </w:rPr>
              <w:t xml:space="preserve"> </w:t>
            </w:r>
            <w:r w:rsidRPr="00354500">
              <w:rPr>
                <w:rFonts w:ascii="Times New Roman" w:hAnsi="Times New Roman" w:cs="Times New Roman"/>
                <w:bCs/>
                <w:sz w:val="24"/>
                <w:szCs w:val="24"/>
              </w:rPr>
              <w:t>obyvatel</w:t>
            </w:r>
          </w:p>
        </w:tc>
        <w:tc>
          <w:tcPr>
            <w:tcW w:w="4015" w:type="dxa"/>
            <w:shd w:val="clear" w:color="auto" w:fill="auto"/>
          </w:tcPr>
          <w:p w14:paraId="74B7A49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Afrika  </w:t>
            </w:r>
          </w:p>
          <w:p w14:paraId="4431D14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Austrálie, Oceánie  </w:t>
            </w:r>
            <w:r w:rsidRPr="00354500">
              <w:rPr>
                <w:rFonts w:ascii="Times New Roman" w:hAnsi="Times New Roman" w:cs="Times New Roman"/>
                <w:sz w:val="24"/>
                <w:szCs w:val="24"/>
              </w:rPr>
              <w:br/>
              <w:t xml:space="preserve">- Antarktida, Arktida  </w:t>
            </w:r>
          </w:p>
          <w:p w14:paraId="46357E7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14:paraId="0D41322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14:paraId="192E18B4"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7F75549F" w14:textId="77777777" w:rsidTr="00321B48">
        <w:tc>
          <w:tcPr>
            <w:tcW w:w="3563" w:type="dxa"/>
            <w:shd w:val="clear" w:color="auto" w:fill="auto"/>
          </w:tcPr>
          <w:p w14:paraId="108CCFE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Z-9-3-04 zvažuje, jaké změny ve vybraných regionech světa nastaly, nastávají, mohou nastat a co je příčinou zásadních změn v nich</w:t>
            </w:r>
          </w:p>
        </w:tc>
        <w:tc>
          <w:tcPr>
            <w:tcW w:w="4232" w:type="dxa"/>
            <w:shd w:val="clear" w:color="auto" w:fill="auto"/>
          </w:tcPr>
          <w:p w14:paraId="050FDBE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určí změny v regionu světa </w:t>
            </w:r>
            <w:r w:rsidRPr="00354500">
              <w:rPr>
                <w:rFonts w:ascii="Times New Roman" w:hAnsi="Times New Roman" w:cs="Times New Roman"/>
                <w:sz w:val="24"/>
                <w:szCs w:val="24"/>
              </w:rPr>
              <w:br/>
              <w:t>- zná příčiny změn</w:t>
            </w:r>
          </w:p>
        </w:tc>
        <w:tc>
          <w:tcPr>
            <w:tcW w:w="4015" w:type="dxa"/>
            <w:shd w:val="clear" w:color="auto" w:fill="auto"/>
          </w:tcPr>
          <w:p w14:paraId="4C732B3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Afrika  </w:t>
            </w:r>
          </w:p>
          <w:p w14:paraId="794DCD1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Austrálie, Oceánie  </w:t>
            </w:r>
            <w:r w:rsidRPr="00354500">
              <w:rPr>
                <w:rFonts w:ascii="Times New Roman" w:hAnsi="Times New Roman" w:cs="Times New Roman"/>
                <w:sz w:val="24"/>
                <w:szCs w:val="24"/>
              </w:rPr>
              <w:br/>
              <w:t xml:space="preserve">- Antarktida, Arktida  </w:t>
            </w:r>
          </w:p>
          <w:p w14:paraId="38C1218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14:paraId="6430FB5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14:paraId="4627C9CB" w14:textId="77777777" w:rsidR="00354500" w:rsidRPr="00354500" w:rsidRDefault="00354500" w:rsidP="00354500">
            <w:pPr>
              <w:spacing w:after="0" w:line="240" w:lineRule="auto"/>
              <w:rPr>
                <w:rFonts w:ascii="Times New Roman" w:hAnsi="Times New Roman" w:cs="Times New Roman"/>
                <w:sz w:val="24"/>
                <w:szCs w:val="24"/>
              </w:rPr>
            </w:pPr>
          </w:p>
        </w:tc>
      </w:tr>
      <w:tr w:rsidR="004D3B21" w:rsidRPr="00354500" w14:paraId="668385AB" w14:textId="77777777" w:rsidTr="00321B48">
        <w:tc>
          <w:tcPr>
            <w:tcW w:w="13994" w:type="dxa"/>
            <w:gridSpan w:val="4"/>
            <w:shd w:val="clear" w:color="auto" w:fill="auto"/>
          </w:tcPr>
          <w:p w14:paraId="533C5CD5"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4DC247FF"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3150DBB4"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 xml:space="preserve"> </w:t>
            </w:r>
          </w:p>
          <w:p w14:paraId="0609489C"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Žák</w:t>
            </w:r>
          </w:p>
          <w:p w14:paraId="2D332F56"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Z-9-3-02p vyhledá na mapách jednotlivé světadíly a oceány</w:t>
            </w:r>
          </w:p>
          <w:p w14:paraId="1FABC598"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Z-9-3-03p rozliší zásadní přírodní a společenské znaky světových regionů</w:t>
            </w:r>
          </w:p>
          <w:p w14:paraId="1BC81969" w14:textId="77777777" w:rsidR="004D3B21" w:rsidRPr="004D3B21" w:rsidRDefault="004D3B21" w:rsidP="004D3B21">
            <w:pPr>
              <w:spacing w:after="0" w:line="240" w:lineRule="auto"/>
              <w:ind w:left="1080" w:hanging="1080"/>
              <w:rPr>
                <w:rFonts w:ascii="Times New Roman" w:hAnsi="Times New Roman" w:cs="Times New Roman"/>
                <w:i/>
                <w:sz w:val="24"/>
                <w:szCs w:val="24"/>
              </w:rPr>
            </w:pPr>
            <w:r w:rsidRPr="004D3B21">
              <w:rPr>
                <w:rFonts w:ascii="Times New Roman" w:eastAsia="Times New Roman" w:hAnsi="Times New Roman" w:cs="Times New Roman"/>
                <w:i/>
                <w:sz w:val="24"/>
                <w:szCs w:val="24"/>
                <w:lang w:eastAsia="cs-CZ"/>
              </w:rPr>
              <w:t>Z-9-3-03p charakterizuje polohu, rozlohu, přírodní, kulturní, společenské, politické a hospodářské poměry vybraných světadílů, oceánů a vybraných států</w:t>
            </w:r>
          </w:p>
        </w:tc>
      </w:tr>
    </w:tbl>
    <w:p w14:paraId="5EABD79F" w14:textId="77777777" w:rsidR="00354500" w:rsidRDefault="00354500" w:rsidP="00354500">
      <w:pPr>
        <w:spacing w:after="0" w:line="240" w:lineRule="auto"/>
        <w:rPr>
          <w:rFonts w:ascii="Times New Roman" w:hAnsi="Times New Roman" w:cs="Times New Roman"/>
          <w:sz w:val="24"/>
          <w:szCs w:val="24"/>
        </w:rPr>
      </w:pPr>
    </w:p>
    <w:p w14:paraId="017BDB30" w14:textId="77777777" w:rsidR="00DB6A30" w:rsidRDefault="00DB6A30" w:rsidP="00354500">
      <w:pPr>
        <w:spacing w:after="0" w:line="240" w:lineRule="auto"/>
        <w:rPr>
          <w:rFonts w:ascii="Times New Roman" w:hAnsi="Times New Roman" w:cs="Times New Roman"/>
          <w:sz w:val="24"/>
          <w:szCs w:val="24"/>
        </w:rPr>
      </w:pPr>
    </w:p>
    <w:p w14:paraId="07946D8C" w14:textId="77777777" w:rsidR="00362678"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094"/>
        <w:gridCol w:w="4128"/>
        <w:gridCol w:w="2177"/>
      </w:tblGrid>
      <w:tr w:rsidR="00354500" w:rsidRPr="00354500" w14:paraId="5939A2A7" w14:textId="77777777" w:rsidTr="008D0EE4">
        <w:tc>
          <w:tcPr>
            <w:tcW w:w="11817" w:type="dxa"/>
            <w:gridSpan w:val="3"/>
            <w:shd w:val="clear" w:color="auto" w:fill="auto"/>
          </w:tcPr>
          <w:p w14:paraId="643B54AC" w14:textId="77777777"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Zeměpis</w:t>
            </w:r>
          </w:p>
          <w:p w14:paraId="532C3465"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8. ročník</w:t>
            </w:r>
          </w:p>
        </w:tc>
        <w:tc>
          <w:tcPr>
            <w:tcW w:w="2177" w:type="dxa"/>
          </w:tcPr>
          <w:p w14:paraId="61E2EA0B" w14:textId="77777777"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14:paraId="4D192775" w14:textId="77777777" w:rsidTr="008D0EE4">
        <w:tc>
          <w:tcPr>
            <w:tcW w:w="3595" w:type="dxa"/>
            <w:shd w:val="clear" w:color="auto" w:fill="auto"/>
          </w:tcPr>
          <w:p w14:paraId="1321C7C6"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p w14:paraId="11F9A803" w14:textId="77777777" w:rsidR="00354500" w:rsidRPr="00354500" w:rsidRDefault="00354500" w:rsidP="00354500">
            <w:pPr>
              <w:spacing w:after="0" w:line="240" w:lineRule="auto"/>
              <w:rPr>
                <w:rFonts w:ascii="Times New Roman" w:hAnsi="Times New Roman" w:cs="Times New Roman"/>
                <w:b/>
                <w:sz w:val="24"/>
                <w:szCs w:val="24"/>
              </w:rPr>
            </w:pPr>
          </w:p>
        </w:tc>
        <w:tc>
          <w:tcPr>
            <w:tcW w:w="4094" w:type="dxa"/>
            <w:shd w:val="clear" w:color="auto" w:fill="auto"/>
          </w:tcPr>
          <w:p w14:paraId="31AF2D98"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ŠVP výstupy</w:t>
            </w:r>
          </w:p>
          <w:p w14:paraId="2874E408" w14:textId="77777777" w:rsidR="00354500" w:rsidRPr="00354500" w:rsidRDefault="00354500" w:rsidP="00354500">
            <w:pPr>
              <w:spacing w:after="0" w:line="240" w:lineRule="auto"/>
              <w:rPr>
                <w:rFonts w:ascii="Times New Roman" w:hAnsi="Times New Roman" w:cs="Times New Roman"/>
                <w:b/>
                <w:i/>
                <w:sz w:val="24"/>
                <w:szCs w:val="24"/>
              </w:rPr>
            </w:pPr>
          </w:p>
        </w:tc>
        <w:tc>
          <w:tcPr>
            <w:tcW w:w="4128" w:type="dxa"/>
            <w:shd w:val="clear" w:color="auto" w:fill="auto"/>
          </w:tcPr>
          <w:p w14:paraId="275CC925"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p w14:paraId="2D9D59CC" w14:textId="77777777" w:rsidR="00354500" w:rsidRPr="00354500" w:rsidRDefault="00354500" w:rsidP="004D3B21">
            <w:pPr>
              <w:spacing w:after="0" w:line="240" w:lineRule="auto"/>
              <w:jc w:val="center"/>
              <w:rPr>
                <w:rFonts w:ascii="Times New Roman" w:hAnsi="Times New Roman" w:cs="Times New Roman"/>
                <w:b/>
                <w:sz w:val="24"/>
                <w:szCs w:val="24"/>
              </w:rPr>
            </w:pPr>
          </w:p>
        </w:tc>
        <w:tc>
          <w:tcPr>
            <w:tcW w:w="2177" w:type="dxa"/>
          </w:tcPr>
          <w:p w14:paraId="088ABA49"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14:paraId="5BAF7C67" w14:textId="77777777" w:rsidTr="008D0EE4">
        <w:tc>
          <w:tcPr>
            <w:tcW w:w="3595" w:type="dxa"/>
            <w:shd w:val="clear" w:color="auto" w:fill="auto"/>
          </w:tcPr>
          <w:p w14:paraId="590BA26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4094" w:type="dxa"/>
            <w:shd w:val="clear" w:color="auto" w:fill="auto"/>
          </w:tcPr>
          <w:p w14:paraId="2E61F64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trénuje orientaci na mapách </w:t>
            </w:r>
            <w:r w:rsidRPr="00354500">
              <w:rPr>
                <w:rFonts w:ascii="Times New Roman" w:hAnsi="Times New Roman" w:cs="Times New Roman"/>
                <w:sz w:val="24"/>
                <w:szCs w:val="24"/>
              </w:rPr>
              <w:br/>
              <w:t>- vytvoří jednoduchou myšlenkovou mapu</w:t>
            </w:r>
          </w:p>
        </w:tc>
        <w:tc>
          <w:tcPr>
            <w:tcW w:w="4128" w:type="dxa"/>
            <w:shd w:val="clear" w:color="auto" w:fill="auto"/>
          </w:tcPr>
          <w:p w14:paraId="7F32BA3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určování polohy a objektů na mapě </w:t>
            </w:r>
            <w:r w:rsidRPr="00354500">
              <w:rPr>
                <w:rFonts w:ascii="Times New Roman" w:hAnsi="Times New Roman" w:cs="Times New Roman"/>
                <w:sz w:val="24"/>
                <w:szCs w:val="24"/>
              </w:rPr>
              <w:br/>
              <w:t>- slepá mapa</w:t>
            </w:r>
          </w:p>
        </w:tc>
        <w:tc>
          <w:tcPr>
            <w:tcW w:w="2177" w:type="dxa"/>
            <w:vMerge w:val="restart"/>
          </w:tcPr>
          <w:p w14:paraId="581FC74C"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Environmentální výchova </w:t>
            </w:r>
          </w:p>
          <w:p w14:paraId="562D824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Ekosystémy                               - Základní podmínky života </w:t>
            </w:r>
          </w:p>
          <w:p w14:paraId="2AECC00E" w14:textId="77777777" w:rsidR="00354500" w:rsidRPr="00354500" w:rsidRDefault="00354500" w:rsidP="00354500">
            <w:pPr>
              <w:spacing w:after="0" w:line="240" w:lineRule="auto"/>
              <w:rPr>
                <w:rFonts w:ascii="Times New Roman" w:hAnsi="Times New Roman" w:cs="Times New Roman"/>
                <w:sz w:val="24"/>
                <w:szCs w:val="24"/>
              </w:rPr>
            </w:pPr>
          </w:p>
          <w:p w14:paraId="5790AB2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Multikulturní výchova </w:t>
            </w:r>
          </w:p>
          <w:p w14:paraId="64020D3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Etnický původ                                    - Multikulturalita</w:t>
            </w:r>
          </w:p>
          <w:p w14:paraId="3DC1FD54" w14:textId="77777777" w:rsidR="00354500" w:rsidRPr="00354500" w:rsidRDefault="00354500" w:rsidP="00354500">
            <w:pPr>
              <w:spacing w:after="0" w:line="240" w:lineRule="auto"/>
              <w:rPr>
                <w:rFonts w:ascii="Times New Roman" w:hAnsi="Times New Roman" w:cs="Times New Roman"/>
                <w:sz w:val="24"/>
                <w:szCs w:val="24"/>
              </w:rPr>
            </w:pPr>
          </w:p>
          <w:p w14:paraId="56204D24" w14:textId="77777777" w:rsidR="00354500" w:rsidRPr="00354500" w:rsidRDefault="00354500" w:rsidP="00354500">
            <w:pPr>
              <w:spacing w:after="0" w:line="240" w:lineRule="auto"/>
              <w:rPr>
                <w:rFonts w:ascii="Times New Roman" w:hAnsi="Times New Roman" w:cs="Times New Roman"/>
                <w:sz w:val="24"/>
                <w:szCs w:val="24"/>
              </w:rPr>
            </w:pPr>
          </w:p>
          <w:p w14:paraId="303C3ED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Výchova demokratického občana </w:t>
            </w:r>
          </w:p>
          <w:p w14:paraId="1242782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Formy participace občanů v politickém životě</w:t>
            </w:r>
          </w:p>
          <w:p w14:paraId="1B080154" w14:textId="77777777" w:rsidR="00354500" w:rsidRPr="00354500" w:rsidRDefault="00354500" w:rsidP="00354500">
            <w:pPr>
              <w:spacing w:after="0" w:line="240" w:lineRule="auto"/>
              <w:rPr>
                <w:rFonts w:ascii="Times New Roman" w:hAnsi="Times New Roman" w:cs="Times New Roman"/>
                <w:sz w:val="24"/>
                <w:szCs w:val="24"/>
              </w:rPr>
            </w:pPr>
          </w:p>
          <w:p w14:paraId="1D27BDD9" w14:textId="77777777" w:rsidR="00354500" w:rsidRPr="00354500" w:rsidRDefault="00354500" w:rsidP="00354500">
            <w:pPr>
              <w:spacing w:after="0" w:line="240" w:lineRule="auto"/>
              <w:rPr>
                <w:rFonts w:ascii="Times New Roman" w:hAnsi="Times New Roman" w:cs="Times New Roman"/>
                <w:sz w:val="24"/>
                <w:szCs w:val="24"/>
              </w:rPr>
            </w:pPr>
          </w:p>
          <w:p w14:paraId="18AAE88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Výchova k myšlení v evropských a globálních souvislostech</w:t>
            </w:r>
          </w:p>
          <w:p w14:paraId="6FA658F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Objevujeme Evropu a svět                                                                                                  - Jsme Evropané</w:t>
            </w:r>
          </w:p>
        </w:tc>
      </w:tr>
      <w:tr w:rsidR="00354500" w:rsidRPr="00354500" w14:paraId="167DBA07" w14:textId="77777777" w:rsidTr="008D0EE4">
        <w:tc>
          <w:tcPr>
            <w:tcW w:w="3595" w:type="dxa"/>
            <w:shd w:val="clear" w:color="auto" w:fill="auto"/>
          </w:tcPr>
          <w:p w14:paraId="76446DA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Z-9-3-01 rozlišuje zásadní přírodní a společenské atributy jako kritéria pro vymezení, ohraničení a lokalizaci regionů světa</w:t>
            </w:r>
          </w:p>
        </w:tc>
        <w:tc>
          <w:tcPr>
            <w:tcW w:w="4094" w:type="dxa"/>
            <w:shd w:val="clear" w:color="auto" w:fill="auto"/>
          </w:tcPr>
          <w:p w14:paraId="3A30AC7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vyjmenuje oblasti Evropy </w:t>
            </w:r>
            <w:r w:rsidRPr="00354500">
              <w:rPr>
                <w:rFonts w:ascii="Times New Roman" w:hAnsi="Times New Roman" w:cs="Times New Roman"/>
                <w:sz w:val="24"/>
                <w:szCs w:val="24"/>
              </w:rPr>
              <w:br/>
              <w:t xml:space="preserve">- charakterizuje přírodní podmínky Evropy </w:t>
            </w:r>
            <w:r w:rsidRPr="00354500">
              <w:rPr>
                <w:rFonts w:ascii="Times New Roman" w:hAnsi="Times New Roman" w:cs="Times New Roman"/>
                <w:sz w:val="24"/>
                <w:szCs w:val="24"/>
              </w:rPr>
              <w:br/>
              <w:t>- zvládá orientaci na mapě</w:t>
            </w:r>
          </w:p>
        </w:tc>
        <w:tc>
          <w:tcPr>
            <w:tcW w:w="4128" w:type="dxa"/>
            <w:shd w:val="clear" w:color="auto" w:fill="auto"/>
          </w:tcPr>
          <w:p w14:paraId="7856100C"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přírodní prostředí Evropy </w:t>
            </w:r>
            <w:r w:rsidRPr="00354500">
              <w:rPr>
                <w:rFonts w:ascii="Times New Roman" w:hAnsi="Times New Roman" w:cs="Times New Roman"/>
                <w:sz w:val="24"/>
                <w:szCs w:val="24"/>
              </w:rPr>
              <w:br/>
              <w:t>- socioekonomické podmínky Evropy</w:t>
            </w:r>
          </w:p>
        </w:tc>
        <w:tc>
          <w:tcPr>
            <w:tcW w:w="2177" w:type="dxa"/>
            <w:vMerge/>
          </w:tcPr>
          <w:p w14:paraId="18B297FE"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766A7896" w14:textId="77777777" w:rsidTr="008D0EE4">
        <w:tc>
          <w:tcPr>
            <w:tcW w:w="3595" w:type="dxa"/>
            <w:shd w:val="clear" w:color="auto" w:fill="auto"/>
          </w:tcPr>
          <w:p w14:paraId="70564E5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Z-9-3-02 lokalizuje na mapách světadíly, oceány a makroregiony světa podle zvolených kritérií, srovnává jejich postavení, rozvojová jádra a periferní zóny</w:t>
            </w:r>
          </w:p>
        </w:tc>
        <w:tc>
          <w:tcPr>
            <w:tcW w:w="4094" w:type="dxa"/>
            <w:shd w:val="clear" w:color="auto" w:fill="auto"/>
          </w:tcPr>
          <w:p w14:paraId="3A0881D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dokáže vymezit polohu </w:t>
            </w:r>
            <w:r w:rsidRPr="00354500">
              <w:rPr>
                <w:rFonts w:ascii="Times New Roman" w:hAnsi="Times New Roman" w:cs="Times New Roman"/>
                <w:sz w:val="24"/>
                <w:szCs w:val="24"/>
              </w:rPr>
              <w:br/>
              <w:t xml:space="preserve">- zvládá základní orientaci na mapě daného regionu </w:t>
            </w:r>
            <w:r w:rsidRPr="00354500">
              <w:rPr>
                <w:rFonts w:ascii="Times New Roman" w:hAnsi="Times New Roman" w:cs="Times New Roman"/>
                <w:sz w:val="24"/>
                <w:szCs w:val="24"/>
              </w:rPr>
              <w:br/>
              <w:t xml:space="preserve">- dokáže charakterizovat přírodní krajiny a důsledky na život obyvatelstva </w:t>
            </w:r>
            <w:r w:rsidRPr="00354500">
              <w:rPr>
                <w:rFonts w:ascii="Times New Roman" w:hAnsi="Times New Roman" w:cs="Times New Roman"/>
                <w:sz w:val="24"/>
                <w:szCs w:val="24"/>
              </w:rPr>
              <w:br/>
              <w:t xml:space="preserve">- charakterizuje základní rysy kontinentu - vyhledává příslušné údaje v tematických mapách </w:t>
            </w:r>
            <w:r w:rsidRPr="00354500">
              <w:rPr>
                <w:rFonts w:ascii="Times New Roman" w:hAnsi="Times New Roman" w:cs="Times New Roman"/>
                <w:sz w:val="24"/>
                <w:szCs w:val="24"/>
              </w:rPr>
              <w:br/>
              <w:t xml:space="preserve">- chápe současné složení obyvatelstva </w:t>
            </w:r>
            <w:r w:rsidRPr="00354500">
              <w:rPr>
                <w:rFonts w:ascii="Times New Roman" w:hAnsi="Times New Roman" w:cs="Times New Roman"/>
                <w:sz w:val="24"/>
                <w:szCs w:val="24"/>
              </w:rPr>
              <w:br/>
              <w:t xml:space="preserve">- dokáže rozlišit základní podnebné oblasti </w:t>
            </w:r>
            <w:r w:rsidRPr="00354500">
              <w:rPr>
                <w:rFonts w:ascii="Times New Roman" w:hAnsi="Times New Roman" w:cs="Times New Roman"/>
                <w:sz w:val="24"/>
                <w:szCs w:val="24"/>
              </w:rPr>
              <w:br/>
              <w:t>- získává představu o životě obyvatelstva</w:t>
            </w:r>
            <w:r w:rsidRPr="00354500">
              <w:rPr>
                <w:rFonts w:ascii="Times New Roman" w:hAnsi="Times New Roman" w:cs="Times New Roman"/>
                <w:sz w:val="24"/>
                <w:szCs w:val="24"/>
              </w:rPr>
              <w:br/>
              <w:t xml:space="preserve">- vyjmenuje oblasti s největšími zdroji nerostných surovin </w:t>
            </w:r>
            <w:r w:rsidRPr="00354500">
              <w:rPr>
                <w:rFonts w:ascii="Times New Roman" w:hAnsi="Times New Roman" w:cs="Times New Roman"/>
                <w:sz w:val="24"/>
                <w:szCs w:val="24"/>
              </w:rPr>
              <w:br/>
              <w:t>- rozliší oblasti zemědělské, průmyslové a oblasti zaměřené na služby</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vyjmenuje hlavní mezníky evropského vývoje a objasní jejich vliv na politické uspořádání Evropy</w:t>
            </w:r>
          </w:p>
        </w:tc>
        <w:tc>
          <w:tcPr>
            <w:tcW w:w="4128" w:type="dxa"/>
            <w:shd w:val="clear" w:color="auto" w:fill="auto"/>
          </w:tcPr>
          <w:p w14:paraId="73695F3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Evropa </w:t>
            </w:r>
            <w:r w:rsidRPr="00354500">
              <w:rPr>
                <w:rFonts w:ascii="Times New Roman" w:hAnsi="Times New Roman" w:cs="Times New Roman"/>
                <w:sz w:val="24"/>
                <w:szCs w:val="24"/>
              </w:rPr>
              <w:br/>
              <w:t xml:space="preserve">- regionální rozvoj </w:t>
            </w:r>
            <w:r w:rsidRPr="00354500">
              <w:rPr>
                <w:rFonts w:ascii="Times New Roman" w:hAnsi="Times New Roman" w:cs="Times New Roman"/>
                <w:sz w:val="24"/>
                <w:szCs w:val="24"/>
              </w:rPr>
              <w:br/>
              <w:t xml:space="preserve">- regiony </w:t>
            </w:r>
            <w:r w:rsidRPr="00354500">
              <w:rPr>
                <w:rFonts w:ascii="Times New Roman" w:hAnsi="Times New Roman" w:cs="Times New Roman"/>
                <w:sz w:val="24"/>
                <w:szCs w:val="24"/>
              </w:rPr>
              <w:br/>
              <w:t xml:space="preserve">- územní změny v historii </w:t>
            </w:r>
            <w:r w:rsidRPr="00354500">
              <w:rPr>
                <w:rFonts w:ascii="Times New Roman" w:hAnsi="Times New Roman" w:cs="Times New Roman"/>
                <w:sz w:val="24"/>
                <w:szCs w:val="24"/>
              </w:rPr>
              <w:br/>
              <w:t>- Evropská unie</w:t>
            </w:r>
          </w:p>
        </w:tc>
        <w:tc>
          <w:tcPr>
            <w:tcW w:w="2177" w:type="dxa"/>
            <w:vMerge/>
          </w:tcPr>
          <w:p w14:paraId="2C7743A2"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52CAED31" w14:textId="77777777" w:rsidTr="008D0EE4">
        <w:tc>
          <w:tcPr>
            <w:tcW w:w="3595" w:type="dxa"/>
            <w:shd w:val="clear" w:color="auto" w:fill="auto"/>
          </w:tcPr>
          <w:p w14:paraId="6DA1116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094" w:type="dxa"/>
            <w:shd w:val="clear" w:color="auto" w:fill="auto"/>
          </w:tcPr>
          <w:p w14:paraId="57262AAF"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vypráví o obyvatelstvu Evropy, porovná s obyvatelstvem dalších kontinentů </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na vybrané migrační vlně v Evropě posoudí dopad migrace na emigrační i imigrační stát</w:t>
            </w:r>
            <w:r w:rsidRPr="00354500">
              <w:rPr>
                <w:rFonts w:ascii="Times New Roman" w:hAnsi="Times New Roman" w:cs="Times New Roman"/>
                <w:sz w:val="24"/>
                <w:szCs w:val="24"/>
              </w:rPr>
              <w:br/>
              <w:t xml:space="preserve">- zažije si základní fakta o jednotlivých regionech Evropy </w:t>
            </w:r>
            <w:r w:rsidRPr="00354500">
              <w:rPr>
                <w:rFonts w:ascii="Times New Roman" w:hAnsi="Times New Roman" w:cs="Times New Roman"/>
                <w:sz w:val="24"/>
                <w:szCs w:val="24"/>
              </w:rPr>
              <w:br/>
              <w:t xml:space="preserve">- umí stručně charakterizovat státy Evropy </w:t>
            </w:r>
            <w:r w:rsidRPr="00354500">
              <w:rPr>
                <w:rFonts w:ascii="Times New Roman" w:hAnsi="Times New Roman" w:cs="Times New Roman"/>
                <w:sz w:val="24"/>
                <w:szCs w:val="24"/>
              </w:rPr>
              <w:br/>
              <w:t xml:space="preserve">- rozlišuje hospodářskou i politickou </w:t>
            </w:r>
            <w:r w:rsidRPr="00354500">
              <w:rPr>
                <w:rFonts w:ascii="Times New Roman" w:hAnsi="Times New Roman" w:cs="Times New Roman"/>
                <w:sz w:val="24"/>
                <w:szCs w:val="24"/>
              </w:rPr>
              <w:lastRenderedPageBreak/>
              <w:t xml:space="preserve">situaci jednotlivých států </w:t>
            </w:r>
            <w:r w:rsidRPr="00354500">
              <w:rPr>
                <w:rFonts w:ascii="Times New Roman" w:hAnsi="Times New Roman" w:cs="Times New Roman"/>
                <w:sz w:val="24"/>
                <w:szCs w:val="24"/>
              </w:rPr>
              <w:br/>
              <w:t>- vzájemně umí státy EU porovnat</w:t>
            </w:r>
          </w:p>
        </w:tc>
        <w:tc>
          <w:tcPr>
            <w:tcW w:w="4128" w:type="dxa"/>
            <w:shd w:val="clear" w:color="auto" w:fill="auto"/>
          </w:tcPr>
          <w:p w14:paraId="6E405C4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obyvatelstvo Evropy - státy Evropy</w:t>
            </w:r>
          </w:p>
        </w:tc>
        <w:tc>
          <w:tcPr>
            <w:tcW w:w="2177" w:type="dxa"/>
            <w:vMerge/>
          </w:tcPr>
          <w:p w14:paraId="36220948"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79018FD6" w14:textId="77777777" w:rsidTr="008D0EE4">
        <w:tc>
          <w:tcPr>
            <w:tcW w:w="3595" w:type="dxa"/>
            <w:shd w:val="clear" w:color="auto" w:fill="auto"/>
          </w:tcPr>
          <w:p w14:paraId="4DFA491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Z-9-6-01 vymezí a lokalizuje místní oblast (region) podle bydliště nebo školy</w:t>
            </w:r>
          </w:p>
        </w:tc>
        <w:tc>
          <w:tcPr>
            <w:tcW w:w="4094" w:type="dxa"/>
            <w:shd w:val="clear" w:color="auto" w:fill="auto"/>
          </w:tcPr>
          <w:p w14:paraId="15D1E9F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seznámí se s přírodní podmínkami </w:t>
            </w:r>
            <w:r w:rsidRPr="00354500">
              <w:rPr>
                <w:rFonts w:ascii="Times New Roman" w:hAnsi="Times New Roman" w:cs="Times New Roman"/>
                <w:sz w:val="24"/>
                <w:szCs w:val="24"/>
              </w:rPr>
              <w:br/>
              <w:t xml:space="preserve">- trénuje orientaci na mapách </w:t>
            </w:r>
            <w:r w:rsidRPr="00354500">
              <w:rPr>
                <w:rFonts w:ascii="Times New Roman" w:hAnsi="Times New Roman" w:cs="Times New Roman"/>
                <w:sz w:val="24"/>
                <w:szCs w:val="24"/>
              </w:rPr>
              <w:br/>
              <w:t xml:space="preserve">- vypráví o obyvatelstvu </w:t>
            </w:r>
            <w:r w:rsidRPr="00354500">
              <w:rPr>
                <w:rFonts w:ascii="Times New Roman" w:hAnsi="Times New Roman" w:cs="Times New Roman"/>
                <w:sz w:val="24"/>
                <w:szCs w:val="24"/>
              </w:rPr>
              <w:br/>
              <w:t xml:space="preserve">- vyjmenuje oblasti, kde se těží nerostné suroviny, rozliší oblasti </w:t>
            </w:r>
            <w:r w:rsidRPr="00354500">
              <w:rPr>
                <w:rFonts w:ascii="Times New Roman" w:hAnsi="Times New Roman" w:cs="Times New Roman"/>
                <w:sz w:val="24"/>
                <w:szCs w:val="24"/>
              </w:rPr>
              <w:br/>
              <w:t>- zhodnotí postavení ČR ve světě a zapojení do mezinárodních organizací</w:t>
            </w:r>
          </w:p>
        </w:tc>
        <w:tc>
          <w:tcPr>
            <w:tcW w:w="4128" w:type="dxa"/>
            <w:shd w:val="clear" w:color="auto" w:fill="auto"/>
          </w:tcPr>
          <w:p w14:paraId="31098BF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ČR </w:t>
            </w:r>
            <w:r w:rsidRPr="00354500">
              <w:rPr>
                <w:rFonts w:ascii="Times New Roman" w:hAnsi="Times New Roman" w:cs="Times New Roman"/>
                <w:sz w:val="24"/>
                <w:szCs w:val="24"/>
              </w:rPr>
              <w:br/>
              <w:t xml:space="preserve">- přírodní prostředí </w:t>
            </w:r>
            <w:r w:rsidRPr="00354500">
              <w:rPr>
                <w:rFonts w:ascii="Times New Roman" w:hAnsi="Times New Roman" w:cs="Times New Roman"/>
                <w:sz w:val="24"/>
                <w:szCs w:val="24"/>
              </w:rPr>
              <w:br/>
              <w:t xml:space="preserve">- obyvatelstvo </w:t>
            </w:r>
            <w:r w:rsidRPr="00354500">
              <w:rPr>
                <w:rFonts w:ascii="Times New Roman" w:hAnsi="Times New Roman" w:cs="Times New Roman"/>
                <w:sz w:val="24"/>
                <w:szCs w:val="24"/>
              </w:rPr>
              <w:br/>
              <w:t xml:space="preserve">- hospodářství </w:t>
            </w:r>
            <w:r w:rsidRPr="00354500">
              <w:rPr>
                <w:rFonts w:ascii="Times New Roman" w:hAnsi="Times New Roman" w:cs="Times New Roman"/>
                <w:sz w:val="24"/>
                <w:szCs w:val="24"/>
              </w:rPr>
              <w:br/>
              <w:t xml:space="preserve">- regionální rozvoj </w:t>
            </w:r>
            <w:r w:rsidRPr="00354500">
              <w:rPr>
                <w:rFonts w:ascii="Times New Roman" w:hAnsi="Times New Roman" w:cs="Times New Roman"/>
                <w:sz w:val="24"/>
                <w:szCs w:val="24"/>
              </w:rPr>
              <w:br/>
              <w:t xml:space="preserve">- regiony </w:t>
            </w:r>
            <w:r w:rsidRPr="00354500">
              <w:rPr>
                <w:rFonts w:ascii="Times New Roman" w:hAnsi="Times New Roman" w:cs="Times New Roman"/>
                <w:sz w:val="24"/>
                <w:szCs w:val="24"/>
              </w:rPr>
              <w:br/>
              <w:t>- zahraniční vztahy</w:t>
            </w:r>
          </w:p>
        </w:tc>
        <w:tc>
          <w:tcPr>
            <w:tcW w:w="2177" w:type="dxa"/>
            <w:vMerge/>
          </w:tcPr>
          <w:p w14:paraId="564A3C8B"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3F6B0FA" w14:textId="77777777" w:rsidTr="008D0EE4">
        <w:tc>
          <w:tcPr>
            <w:tcW w:w="3595" w:type="dxa"/>
            <w:shd w:val="clear" w:color="auto" w:fill="auto"/>
          </w:tcPr>
          <w:p w14:paraId="4BF801CC"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Z-9-6-02 hodnotí na přiměřené úrovni přírodní, hospodářské a kulturní poměry místního regionu, možnosti dalšího rozvoje, přiměřeně analyzuje vazby místního regionu k vyšším územním celkům</w:t>
            </w:r>
          </w:p>
        </w:tc>
        <w:tc>
          <w:tcPr>
            <w:tcW w:w="4094" w:type="dxa"/>
            <w:shd w:val="clear" w:color="auto" w:fill="auto"/>
          </w:tcPr>
          <w:p w14:paraId="0469CF1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seznámí se s brněnským regionem, charakterizuje přírodní podmínky, obyvatelstvo, hospodářství, rozvoj oblasti, rizika a výhody regionu</w:t>
            </w:r>
          </w:p>
        </w:tc>
        <w:tc>
          <w:tcPr>
            <w:tcW w:w="4128" w:type="dxa"/>
            <w:shd w:val="clear" w:color="auto" w:fill="auto"/>
          </w:tcPr>
          <w:p w14:paraId="6A3A995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regionální rozvoj </w:t>
            </w:r>
            <w:r w:rsidRPr="00354500">
              <w:rPr>
                <w:rFonts w:ascii="Times New Roman" w:hAnsi="Times New Roman" w:cs="Times New Roman"/>
                <w:sz w:val="24"/>
                <w:szCs w:val="24"/>
              </w:rPr>
              <w:br/>
              <w:t>- regiony</w:t>
            </w:r>
          </w:p>
        </w:tc>
        <w:tc>
          <w:tcPr>
            <w:tcW w:w="2177" w:type="dxa"/>
            <w:vMerge/>
          </w:tcPr>
          <w:p w14:paraId="6519A5B3"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0D5BC8AD" w14:textId="77777777" w:rsidTr="008D0EE4">
        <w:tc>
          <w:tcPr>
            <w:tcW w:w="3595" w:type="dxa"/>
            <w:shd w:val="clear" w:color="auto" w:fill="auto"/>
          </w:tcPr>
          <w:p w14:paraId="49F01E5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Z-9-6-03 hodnotí a porovnává na přiměřené úrovni polohu, přírodní poměry, přírodní zdroje, lidský a hospodářský potenciál České republiky v evropském a světovém kontextu</w:t>
            </w:r>
          </w:p>
        </w:tc>
        <w:tc>
          <w:tcPr>
            <w:tcW w:w="4094" w:type="dxa"/>
            <w:shd w:val="clear" w:color="auto" w:fill="auto"/>
          </w:tcPr>
          <w:p w14:paraId="1BC8E04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charakterizuje přírodní podmínky, zdroje, hospodářství, ochranu přírody, rozvoj oblasti, rizika a výhody regionu</w:t>
            </w:r>
          </w:p>
        </w:tc>
        <w:tc>
          <w:tcPr>
            <w:tcW w:w="4128" w:type="dxa"/>
            <w:shd w:val="clear" w:color="auto" w:fill="auto"/>
          </w:tcPr>
          <w:p w14:paraId="0451A4A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ČR </w:t>
            </w:r>
            <w:r w:rsidRPr="00354500">
              <w:rPr>
                <w:rFonts w:ascii="Times New Roman" w:hAnsi="Times New Roman" w:cs="Times New Roman"/>
                <w:sz w:val="24"/>
                <w:szCs w:val="24"/>
              </w:rPr>
              <w:br/>
              <w:t xml:space="preserve">- přírodní prostředí </w:t>
            </w:r>
            <w:r w:rsidRPr="00354500">
              <w:rPr>
                <w:rFonts w:ascii="Times New Roman" w:hAnsi="Times New Roman" w:cs="Times New Roman"/>
                <w:sz w:val="24"/>
                <w:szCs w:val="24"/>
              </w:rPr>
              <w:br/>
              <w:t xml:space="preserve">- obyvatelstvo </w:t>
            </w:r>
            <w:r w:rsidRPr="00354500">
              <w:rPr>
                <w:rFonts w:ascii="Times New Roman" w:hAnsi="Times New Roman" w:cs="Times New Roman"/>
                <w:sz w:val="24"/>
                <w:szCs w:val="24"/>
              </w:rPr>
              <w:br/>
              <w:t>- hospodářství</w:t>
            </w:r>
          </w:p>
        </w:tc>
        <w:tc>
          <w:tcPr>
            <w:tcW w:w="2177" w:type="dxa"/>
            <w:vMerge/>
          </w:tcPr>
          <w:p w14:paraId="4B260A09"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E996D75" w14:textId="77777777" w:rsidTr="008D0EE4">
        <w:tc>
          <w:tcPr>
            <w:tcW w:w="3595" w:type="dxa"/>
            <w:shd w:val="clear" w:color="auto" w:fill="auto"/>
          </w:tcPr>
          <w:p w14:paraId="152E3A5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Z-9-6-04 lokalizuje na mapách jednotlivé kraje České republiky a hlavní jádrové a periferní oblasti z hlediska osídlení a hospodářských aktivit</w:t>
            </w:r>
          </w:p>
        </w:tc>
        <w:tc>
          <w:tcPr>
            <w:tcW w:w="4094" w:type="dxa"/>
            <w:shd w:val="clear" w:color="auto" w:fill="auto"/>
          </w:tcPr>
          <w:p w14:paraId="297FE20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lokalizuje regiony </w:t>
            </w:r>
            <w:r w:rsidRPr="00354500">
              <w:rPr>
                <w:rFonts w:ascii="Times New Roman" w:hAnsi="Times New Roman" w:cs="Times New Roman"/>
                <w:sz w:val="24"/>
                <w:szCs w:val="24"/>
              </w:rPr>
              <w:br/>
              <w:t xml:space="preserve">- seznámí se s krajským členěním </w:t>
            </w:r>
            <w:r w:rsidRPr="00354500">
              <w:rPr>
                <w:rFonts w:ascii="Times New Roman" w:hAnsi="Times New Roman" w:cs="Times New Roman"/>
                <w:sz w:val="24"/>
                <w:szCs w:val="24"/>
              </w:rPr>
              <w:br/>
              <w:t xml:space="preserve">- určí hospodářské aktivity krajů </w:t>
            </w:r>
            <w:r w:rsidRPr="00354500">
              <w:rPr>
                <w:rFonts w:ascii="Times New Roman" w:hAnsi="Times New Roman" w:cs="Times New Roman"/>
                <w:sz w:val="24"/>
                <w:szCs w:val="24"/>
              </w:rPr>
              <w:br/>
              <w:t>- určí na mapě důležité oblasti hospodářství</w:t>
            </w:r>
          </w:p>
        </w:tc>
        <w:tc>
          <w:tcPr>
            <w:tcW w:w="4128" w:type="dxa"/>
            <w:shd w:val="clear" w:color="auto" w:fill="auto"/>
          </w:tcPr>
          <w:p w14:paraId="2A0E437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regiony ČR </w:t>
            </w:r>
            <w:r w:rsidRPr="00354500">
              <w:rPr>
                <w:rFonts w:ascii="Times New Roman" w:hAnsi="Times New Roman" w:cs="Times New Roman"/>
                <w:sz w:val="24"/>
                <w:szCs w:val="24"/>
              </w:rPr>
              <w:br/>
              <w:t xml:space="preserve">- kraje ČR </w:t>
            </w:r>
            <w:r w:rsidRPr="00354500">
              <w:rPr>
                <w:rFonts w:ascii="Times New Roman" w:hAnsi="Times New Roman" w:cs="Times New Roman"/>
                <w:sz w:val="24"/>
                <w:szCs w:val="24"/>
              </w:rPr>
              <w:br/>
              <w:t>- zemědělství, průmysl a služby</w:t>
            </w:r>
          </w:p>
        </w:tc>
        <w:tc>
          <w:tcPr>
            <w:tcW w:w="2177" w:type="dxa"/>
            <w:vMerge/>
          </w:tcPr>
          <w:p w14:paraId="003FE74F"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D27B73C" w14:textId="77777777" w:rsidTr="008D0EE4">
        <w:tc>
          <w:tcPr>
            <w:tcW w:w="3595" w:type="dxa"/>
            <w:shd w:val="clear" w:color="auto" w:fill="auto"/>
          </w:tcPr>
          <w:p w14:paraId="4F08FE5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Z-9-6-05 uvádí příklady účasti a působnosti České republiky ve světových mezinárodních a nadnárodních institucích, organizacích a integracích států</w:t>
            </w:r>
          </w:p>
        </w:tc>
        <w:tc>
          <w:tcPr>
            <w:tcW w:w="4094" w:type="dxa"/>
            <w:shd w:val="clear" w:color="auto" w:fill="auto"/>
          </w:tcPr>
          <w:p w14:paraId="271239D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určí hospodářské a politické postavení ČR v Evropě </w:t>
            </w:r>
            <w:r w:rsidRPr="00354500">
              <w:rPr>
                <w:rFonts w:ascii="Times New Roman" w:hAnsi="Times New Roman" w:cs="Times New Roman"/>
                <w:sz w:val="24"/>
                <w:szCs w:val="24"/>
              </w:rPr>
              <w:br/>
              <w:t>- seznámí se s dělbou práce a obchodu</w:t>
            </w:r>
          </w:p>
        </w:tc>
        <w:tc>
          <w:tcPr>
            <w:tcW w:w="4128" w:type="dxa"/>
            <w:shd w:val="clear" w:color="auto" w:fill="auto"/>
          </w:tcPr>
          <w:p w14:paraId="01424FC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republikový a mezinárodní obchod</w:t>
            </w:r>
          </w:p>
        </w:tc>
        <w:tc>
          <w:tcPr>
            <w:tcW w:w="2177" w:type="dxa"/>
            <w:vMerge/>
          </w:tcPr>
          <w:p w14:paraId="67FAD76F" w14:textId="77777777" w:rsidR="00354500" w:rsidRPr="00354500" w:rsidRDefault="00354500" w:rsidP="00354500">
            <w:pPr>
              <w:spacing w:after="0" w:line="240" w:lineRule="auto"/>
              <w:rPr>
                <w:rFonts w:ascii="Times New Roman" w:hAnsi="Times New Roman" w:cs="Times New Roman"/>
                <w:sz w:val="24"/>
                <w:szCs w:val="24"/>
              </w:rPr>
            </w:pPr>
          </w:p>
        </w:tc>
      </w:tr>
      <w:tr w:rsidR="004D3B21" w:rsidRPr="00354500" w14:paraId="0DE54C6A" w14:textId="77777777" w:rsidTr="008D0EE4">
        <w:tc>
          <w:tcPr>
            <w:tcW w:w="13994" w:type="dxa"/>
            <w:gridSpan w:val="4"/>
            <w:shd w:val="clear" w:color="auto" w:fill="auto"/>
          </w:tcPr>
          <w:p w14:paraId="17AD4C0C"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6E4B1444"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1555F7A"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 </w:t>
            </w:r>
          </w:p>
          <w:p w14:paraId="533C9F04" w14:textId="77777777" w:rsidR="004D3B21"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14:paraId="57AD322C" w14:textId="77777777" w:rsidR="004D3B21" w:rsidRPr="004D3B21"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Z-9-1-04p získá osobní představu o prostředí, které nás obklopuje, umí ho popsat a určit jednoduché vazby, vyjádří, co mu prospívá a škodí</w:t>
            </w:r>
          </w:p>
          <w:p w14:paraId="2A6A9408"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Z-9-3-02p vyhledá na mapách jednotlivé světadíly a oceány</w:t>
            </w:r>
          </w:p>
          <w:p w14:paraId="55BDCCC6"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Z-9-3-03p rozliší zásadní přírodní a společenské znaky světových regionů</w:t>
            </w:r>
          </w:p>
          <w:p w14:paraId="6D65A7E9" w14:textId="77777777" w:rsidR="00321B48"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Z-9-3-03p charakterizuje polohu, rozlohu, přírodní, kulturní, společenské, politické a hospodářské poměry vybraných světadílů, oceánů a vybraných států</w:t>
            </w:r>
          </w:p>
          <w:p w14:paraId="6FE789A2" w14:textId="77777777" w:rsidR="004D3B21" w:rsidRPr="004D3B21"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Z-9-6-01p vymezí a lokalizuje území místní krajiny a oblasti (regionu) podle bydliště nebo školy</w:t>
            </w:r>
          </w:p>
          <w:p w14:paraId="2097EC96"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Z-9-6-02p charakterizuje přírodní, hospodářské a kulturní poměry místního regionu</w:t>
            </w:r>
          </w:p>
          <w:p w14:paraId="7F5BFD25"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určí zeměpisnou polohu a rozlohu České republiky a její sousední státy</w:t>
            </w:r>
          </w:p>
          <w:p w14:paraId="070B7FA9"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rozlišuje přírodní podmínky ČR, popíše povrch a jeho členitost</w:t>
            </w:r>
          </w:p>
          <w:p w14:paraId="5F2D3CC0" w14:textId="77777777"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uvede hlavní údaje o rozmístění obyvatelstva</w:t>
            </w:r>
          </w:p>
          <w:p w14:paraId="65808117" w14:textId="77777777" w:rsidR="004D3B21" w:rsidRPr="00354500" w:rsidRDefault="004D3B21" w:rsidP="004D3B21">
            <w:pPr>
              <w:spacing w:after="0" w:line="240" w:lineRule="auto"/>
              <w:ind w:left="1080" w:hanging="1080"/>
              <w:rPr>
                <w:rFonts w:ascii="Times New Roman" w:hAnsi="Times New Roman" w:cs="Times New Roman"/>
                <w:sz w:val="24"/>
                <w:szCs w:val="24"/>
              </w:rPr>
            </w:pPr>
            <w:r w:rsidRPr="004D3B21">
              <w:rPr>
                <w:rFonts w:ascii="Times New Roman" w:hAnsi="Times New Roman" w:cs="Times New Roman"/>
                <w:i/>
                <w:sz w:val="24"/>
              </w:rPr>
              <w:t>Z-9-6-04p vyhledá na mapách jednotlivé kraje České republiky a charakterizuje hospodářské poměry, přírodní zvláštnosti a kulturní zajímavosti</w:t>
            </w:r>
          </w:p>
        </w:tc>
      </w:tr>
    </w:tbl>
    <w:p w14:paraId="30B1380E" w14:textId="77777777" w:rsidR="00354500" w:rsidRDefault="00354500" w:rsidP="00354500">
      <w:pPr>
        <w:spacing w:after="0" w:line="240" w:lineRule="auto"/>
        <w:rPr>
          <w:rFonts w:ascii="Times New Roman" w:hAnsi="Times New Roman" w:cs="Times New Roman"/>
          <w:sz w:val="24"/>
          <w:szCs w:val="24"/>
        </w:rPr>
      </w:pPr>
    </w:p>
    <w:p w14:paraId="19C037BF" w14:textId="77777777" w:rsidR="00354500" w:rsidRDefault="00354500" w:rsidP="00354500">
      <w:pPr>
        <w:spacing w:after="0" w:line="240" w:lineRule="auto"/>
        <w:rPr>
          <w:rFonts w:ascii="Times New Roman" w:hAnsi="Times New Roman" w:cs="Times New Roman"/>
          <w:sz w:val="24"/>
          <w:szCs w:val="24"/>
        </w:rPr>
      </w:pPr>
    </w:p>
    <w:p w14:paraId="7E2758E0" w14:textId="77777777" w:rsidR="00362678" w:rsidRPr="00354500"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3648"/>
        <w:gridCol w:w="4074"/>
        <w:gridCol w:w="2181"/>
      </w:tblGrid>
      <w:tr w:rsidR="00354500" w:rsidRPr="00354500" w14:paraId="0D80E043" w14:textId="77777777" w:rsidTr="008D0EE4">
        <w:tc>
          <w:tcPr>
            <w:tcW w:w="11813" w:type="dxa"/>
            <w:gridSpan w:val="3"/>
            <w:shd w:val="clear" w:color="auto" w:fill="auto"/>
          </w:tcPr>
          <w:p w14:paraId="468975F2" w14:textId="77777777"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Zeměpis</w:t>
            </w:r>
          </w:p>
          <w:p w14:paraId="227EA666"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9. ročník</w:t>
            </w:r>
          </w:p>
        </w:tc>
        <w:tc>
          <w:tcPr>
            <w:tcW w:w="2181" w:type="dxa"/>
          </w:tcPr>
          <w:p w14:paraId="6FC25697" w14:textId="77777777"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14:paraId="54E7A9B6" w14:textId="77777777" w:rsidTr="008D0EE4">
        <w:tc>
          <w:tcPr>
            <w:tcW w:w="4091" w:type="dxa"/>
            <w:shd w:val="clear" w:color="auto" w:fill="auto"/>
          </w:tcPr>
          <w:p w14:paraId="24281221"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p w14:paraId="304C40C6" w14:textId="77777777" w:rsidR="00354500" w:rsidRPr="00354500" w:rsidRDefault="00354500" w:rsidP="004D3B21">
            <w:pPr>
              <w:spacing w:after="0" w:line="240" w:lineRule="auto"/>
              <w:jc w:val="center"/>
              <w:rPr>
                <w:rFonts w:ascii="Times New Roman" w:hAnsi="Times New Roman" w:cs="Times New Roman"/>
                <w:b/>
                <w:sz w:val="24"/>
                <w:szCs w:val="24"/>
              </w:rPr>
            </w:pPr>
          </w:p>
        </w:tc>
        <w:tc>
          <w:tcPr>
            <w:tcW w:w="3648" w:type="dxa"/>
            <w:shd w:val="clear" w:color="auto" w:fill="auto"/>
          </w:tcPr>
          <w:p w14:paraId="785DBC06"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ŠVP výstupy</w:t>
            </w:r>
          </w:p>
          <w:p w14:paraId="3F03390D" w14:textId="77777777" w:rsidR="00354500" w:rsidRPr="00354500" w:rsidRDefault="00354500" w:rsidP="004D3B21">
            <w:pPr>
              <w:spacing w:after="0" w:line="240" w:lineRule="auto"/>
              <w:jc w:val="center"/>
              <w:rPr>
                <w:rFonts w:ascii="Times New Roman" w:hAnsi="Times New Roman" w:cs="Times New Roman"/>
                <w:b/>
                <w:i/>
                <w:sz w:val="24"/>
                <w:szCs w:val="24"/>
              </w:rPr>
            </w:pPr>
          </w:p>
        </w:tc>
        <w:tc>
          <w:tcPr>
            <w:tcW w:w="4074" w:type="dxa"/>
            <w:shd w:val="clear" w:color="auto" w:fill="auto"/>
          </w:tcPr>
          <w:p w14:paraId="79B07FC3"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1" w:type="dxa"/>
          </w:tcPr>
          <w:p w14:paraId="03224618" w14:textId="77777777"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Průřezová témata</w:t>
            </w:r>
            <w:r w:rsidR="004D3B21">
              <w:rPr>
                <w:rFonts w:ascii="Times New Roman" w:hAnsi="Times New Roman" w:cs="Times New Roman"/>
                <w:b/>
                <w:sz w:val="24"/>
                <w:szCs w:val="24"/>
              </w:rPr>
              <w:t>, přesahy</w:t>
            </w:r>
          </w:p>
        </w:tc>
      </w:tr>
      <w:tr w:rsidR="00354500" w:rsidRPr="00354500" w14:paraId="1BDF883D" w14:textId="77777777" w:rsidTr="008D0EE4">
        <w:tc>
          <w:tcPr>
            <w:tcW w:w="4091" w:type="dxa"/>
            <w:shd w:val="clear" w:color="auto" w:fill="auto"/>
          </w:tcPr>
          <w:p w14:paraId="56667E4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Z-9-4-01 posoudí na přiměřené úrovni prostorovou organizaci světové populace, její rozložení, strukturu, růst, pohyby a dynamiku růstu a pohybů, zhodnotí na vybraných příkladech mozaiku multikulturního světa</w:t>
            </w:r>
          </w:p>
        </w:tc>
        <w:tc>
          <w:tcPr>
            <w:tcW w:w="3648" w:type="dxa"/>
            <w:shd w:val="clear" w:color="auto" w:fill="auto"/>
          </w:tcPr>
          <w:p w14:paraId="3507BF3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porovná a zhodnotí státy a oblasti světa z hlediska počtu obyvatelstva jeho rozmístění, zdravotní péče, civilizačních chorob, natality, mortality, migrace a rozšíření náboženství</w:t>
            </w:r>
          </w:p>
        </w:tc>
        <w:tc>
          <w:tcPr>
            <w:tcW w:w="4074" w:type="dxa"/>
            <w:shd w:val="clear" w:color="auto" w:fill="auto"/>
          </w:tcPr>
          <w:p w14:paraId="053E7A45"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obyvatelstvo </w:t>
            </w:r>
            <w:r w:rsidRPr="00354500">
              <w:rPr>
                <w:rFonts w:ascii="Times New Roman" w:hAnsi="Times New Roman" w:cs="Times New Roman"/>
                <w:sz w:val="24"/>
                <w:szCs w:val="24"/>
              </w:rPr>
              <w:br/>
              <w:t xml:space="preserve">- počet, sídla, rozmístění, migrace, zdravotní stav </w:t>
            </w:r>
            <w:r w:rsidRPr="00354500">
              <w:rPr>
                <w:rFonts w:ascii="Times New Roman" w:hAnsi="Times New Roman" w:cs="Times New Roman"/>
                <w:sz w:val="24"/>
                <w:szCs w:val="24"/>
              </w:rPr>
              <w:br/>
              <w:t>- civilizační choroby a epidemie Mezinárodní organizace zajišťující zdravotní pomoc</w:t>
            </w:r>
          </w:p>
        </w:tc>
        <w:tc>
          <w:tcPr>
            <w:tcW w:w="2181" w:type="dxa"/>
            <w:vMerge w:val="restart"/>
          </w:tcPr>
          <w:p w14:paraId="48E556C6"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14:paraId="213EBC2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Základní podmínky života                                         - Lidské aktivity a problémy životního prostředí</w:t>
            </w:r>
          </w:p>
          <w:p w14:paraId="7EC3FB6D" w14:textId="77777777" w:rsidR="00354500" w:rsidRPr="00354500" w:rsidRDefault="00354500" w:rsidP="00354500">
            <w:pPr>
              <w:spacing w:after="0" w:line="240" w:lineRule="auto"/>
              <w:rPr>
                <w:rFonts w:ascii="Times New Roman" w:hAnsi="Times New Roman" w:cs="Times New Roman"/>
                <w:sz w:val="24"/>
                <w:szCs w:val="24"/>
              </w:rPr>
            </w:pPr>
          </w:p>
          <w:p w14:paraId="3F9182B4" w14:textId="77777777" w:rsidR="00354500" w:rsidRPr="00354500" w:rsidRDefault="00354500" w:rsidP="00354500">
            <w:pPr>
              <w:spacing w:after="0" w:line="240" w:lineRule="auto"/>
              <w:rPr>
                <w:rFonts w:ascii="Times New Roman" w:hAnsi="Times New Roman" w:cs="Times New Roman"/>
                <w:sz w:val="24"/>
                <w:szCs w:val="24"/>
              </w:rPr>
            </w:pPr>
          </w:p>
          <w:p w14:paraId="4C5001D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Multikulturní výchova </w:t>
            </w:r>
          </w:p>
          <w:p w14:paraId="346375C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Etnický původ</w:t>
            </w:r>
          </w:p>
          <w:p w14:paraId="66A99FD1" w14:textId="77777777" w:rsidR="00354500" w:rsidRPr="00354500" w:rsidRDefault="00354500" w:rsidP="00354500">
            <w:pPr>
              <w:spacing w:after="0" w:line="240" w:lineRule="auto"/>
              <w:rPr>
                <w:rFonts w:ascii="Times New Roman" w:hAnsi="Times New Roman" w:cs="Times New Roman"/>
                <w:sz w:val="24"/>
                <w:szCs w:val="24"/>
              </w:rPr>
            </w:pPr>
          </w:p>
          <w:p w14:paraId="1464F6EF" w14:textId="77777777" w:rsidR="00354500" w:rsidRPr="00354500" w:rsidRDefault="00354500" w:rsidP="00354500">
            <w:pPr>
              <w:spacing w:after="0" w:line="240" w:lineRule="auto"/>
              <w:rPr>
                <w:rFonts w:ascii="Times New Roman" w:hAnsi="Times New Roman" w:cs="Times New Roman"/>
                <w:sz w:val="24"/>
                <w:szCs w:val="24"/>
              </w:rPr>
            </w:pPr>
          </w:p>
          <w:p w14:paraId="0061F8C8" w14:textId="77777777" w:rsidR="00354500" w:rsidRPr="00354500" w:rsidRDefault="00354500" w:rsidP="00354500">
            <w:pPr>
              <w:spacing w:after="0" w:line="240" w:lineRule="auto"/>
              <w:rPr>
                <w:rFonts w:ascii="Times New Roman" w:hAnsi="Times New Roman" w:cs="Times New Roman"/>
                <w:sz w:val="24"/>
                <w:szCs w:val="24"/>
              </w:rPr>
            </w:pPr>
          </w:p>
          <w:p w14:paraId="4991CED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Výchova k myšlení v evropských a globálních souvislostech </w:t>
            </w:r>
          </w:p>
          <w:p w14:paraId="79B92B8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Evropa a svět nás zajímá</w:t>
            </w:r>
          </w:p>
          <w:p w14:paraId="4FC7DA52" w14:textId="77777777" w:rsidR="00354500" w:rsidRPr="00354500" w:rsidRDefault="00354500" w:rsidP="00354500">
            <w:pPr>
              <w:spacing w:after="0" w:line="240" w:lineRule="auto"/>
              <w:rPr>
                <w:rFonts w:ascii="Times New Roman" w:hAnsi="Times New Roman" w:cs="Times New Roman"/>
                <w:sz w:val="24"/>
                <w:szCs w:val="24"/>
              </w:rPr>
            </w:pPr>
          </w:p>
          <w:p w14:paraId="410F546E" w14:textId="77777777" w:rsidR="00354500" w:rsidRPr="00354500" w:rsidRDefault="00354500" w:rsidP="00354500">
            <w:pPr>
              <w:spacing w:after="0" w:line="240" w:lineRule="auto"/>
              <w:rPr>
                <w:rFonts w:ascii="Times New Roman" w:hAnsi="Times New Roman" w:cs="Times New Roman"/>
                <w:sz w:val="24"/>
                <w:szCs w:val="24"/>
              </w:rPr>
            </w:pPr>
          </w:p>
          <w:p w14:paraId="0426D53C" w14:textId="77777777" w:rsidR="00354500" w:rsidRPr="00354500" w:rsidRDefault="00354500" w:rsidP="00354500">
            <w:pPr>
              <w:spacing w:after="0" w:line="240" w:lineRule="auto"/>
              <w:rPr>
                <w:rFonts w:ascii="Times New Roman" w:hAnsi="Times New Roman" w:cs="Times New Roman"/>
                <w:sz w:val="24"/>
                <w:szCs w:val="24"/>
              </w:rPr>
            </w:pPr>
          </w:p>
          <w:p w14:paraId="60CF070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Výchova demokratického občana</w:t>
            </w:r>
          </w:p>
          <w:p w14:paraId="014DAC8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Občan, občanská společnost a stát</w:t>
            </w:r>
          </w:p>
        </w:tc>
      </w:tr>
      <w:tr w:rsidR="00354500" w:rsidRPr="00354500" w14:paraId="00C640C2" w14:textId="77777777" w:rsidTr="008D0EE4">
        <w:tc>
          <w:tcPr>
            <w:tcW w:w="4091" w:type="dxa"/>
            <w:shd w:val="clear" w:color="auto" w:fill="auto"/>
          </w:tcPr>
          <w:p w14:paraId="697A488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Z-9-4-02 posoudí, jak přírodní podmínky souvisí s funkcí lidského </w:t>
            </w:r>
            <w:r w:rsidRPr="00354500">
              <w:rPr>
                <w:rFonts w:ascii="Times New Roman" w:hAnsi="Times New Roman" w:cs="Times New Roman"/>
                <w:sz w:val="24"/>
                <w:szCs w:val="24"/>
              </w:rPr>
              <w:lastRenderedPageBreak/>
              <w:t>sídla, pojmenuje obecné základní geografické znaky sídel</w:t>
            </w:r>
          </w:p>
        </w:tc>
        <w:tc>
          <w:tcPr>
            <w:tcW w:w="3648" w:type="dxa"/>
            <w:shd w:val="clear" w:color="auto" w:fill="auto"/>
          </w:tcPr>
          <w:p w14:paraId="133E3E0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definuje pojmy sídlo a jeho základní znaky </w:t>
            </w:r>
            <w:r w:rsidRPr="00354500">
              <w:rPr>
                <w:rFonts w:ascii="Times New Roman" w:hAnsi="Times New Roman" w:cs="Times New Roman"/>
                <w:sz w:val="24"/>
                <w:szCs w:val="24"/>
              </w:rPr>
              <w:br/>
              <w:t xml:space="preserve">- zhodnotí státy světa z hlediska </w:t>
            </w:r>
            <w:r w:rsidRPr="00354500">
              <w:rPr>
                <w:rFonts w:ascii="Times New Roman" w:hAnsi="Times New Roman" w:cs="Times New Roman"/>
                <w:sz w:val="24"/>
                <w:szCs w:val="24"/>
              </w:rPr>
              <w:lastRenderedPageBreak/>
              <w:t xml:space="preserve">zemědělství, kvality potravin </w:t>
            </w:r>
            <w:r w:rsidRPr="00354500">
              <w:rPr>
                <w:rFonts w:ascii="Times New Roman" w:hAnsi="Times New Roman" w:cs="Times New Roman"/>
                <w:sz w:val="24"/>
                <w:szCs w:val="24"/>
              </w:rPr>
              <w:br/>
              <w:t>- seznámí se s činností charitativních organizací</w:t>
            </w:r>
          </w:p>
        </w:tc>
        <w:tc>
          <w:tcPr>
            <w:tcW w:w="4074" w:type="dxa"/>
            <w:shd w:val="clear" w:color="auto" w:fill="auto"/>
          </w:tcPr>
          <w:p w14:paraId="55DD500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zajišťování potravin (zdroje, zemědělská půda, kvalita potravin, </w:t>
            </w:r>
            <w:r w:rsidRPr="00354500">
              <w:rPr>
                <w:rFonts w:ascii="Times New Roman" w:hAnsi="Times New Roman" w:cs="Times New Roman"/>
                <w:sz w:val="24"/>
                <w:szCs w:val="24"/>
              </w:rPr>
              <w:lastRenderedPageBreak/>
              <w:t>mezinárodní organizace zajišťující potravinovou pomoc)</w:t>
            </w:r>
          </w:p>
        </w:tc>
        <w:tc>
          <w:tcPr>
            <w:tcW w:w="2181" w:type="dxa"/>
            <w:vMerge/>
          </w:tcPr>
          <w:p w14:paraId="26540811"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A56259E" w14:textId="77777777" w:rsidTr="008D0EE4">
        <w:tc>
          <w:tcPr>
            <w:tcW w:w="4091" w:type="dxa"/>
            <w:shd w:val="clear" w:color="auto" w:fill="auto"/>
          </w:tcPr>
          <w:p w14:paraId="50AEF80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Z-9-4-03 zhodnotí přiměřeně strukturu, složky a funkce světového hospodářství, lokalizuje na mapách hlavní světové surovinové a energetické zdroje</w:t>
            </w:r>
          </w:p>
        </w:tc>
        <w:tc>
          <w:tcPr>
            <w:tcW w:w="3648" w:type="dxa"/>
            <w:shd w:val="clear" w:color="auto" w:fill="auto"/>
          </w:tcPr>
          <w:p w14:paraId="636D8B5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popíše světovou hospodářskou situaci </w:t>
            </w:r>
            <w:r w:rsidRPr="00354500">
              <w:rPr>
                <w:rFonts w:ascii="Times New Roman" w:hAnsi="Times New Roman" w:cs="Times New Roman"/>
                <w:sz w:val="24"/>
                <w:szCs w:val="24"/>
              </w:rPr>
              <w:br/>
              <w:t>- umístění hlavních ložisek nerostných surovin a rozšíření průmyslu</w:t>
            </w:r>
          </w:p>
        </w:tc>
        <w:tc>
          <w:tcPr>
            <w:tcW w:w="4074" w:type="dxa"/>
            <w:shd w:val="clear" w:color="auto" w:fill="auto"/>
          </w:tcPr>
          <w:p w14:paraId="7C88794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světové hospodářství</w:t>
            </w:r>
          </w:p>
        </w:tc>
        <w:tc>
          <w:tcPr>
            <w:tcW w:w="2181" w:type="dxa"/>
            <w:vMerge/>
          </w:tcPr>
          <w:p w14:paraId="1AA07FDE"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0F1926D" w14:textId="77777777" w:rsidTr="008D0EE4">
        <w:tc>
          <w:tcPr>
            <w:tcW w:w="4091" w:type="dxa"/>
            <w:shd w:val="clear" w:color="auto" w:fill="auto"/>
          </w:tcPr>
          <w:p w14:paraId="75EDDA3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Z-9-4-04 porovnává předpoklady a hlavní faktory pro územní rozmístění hospodářských aktivit</w:t>
            </w:r>
          </w:p>
        </w:tc>
        <w:tc>
          <w:tcPr>
            <w:tcW w:w="3648" w:type="dxa"/>
            <w:shd w:val="clear" w:color="auto" w:fill="auto"/>
          </w:tcPr>
          <w:p w14:paraId="40D861B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srovná dopravu vyspělých států a rozvojových států </w:t>
            </w:r>
            <w:r w:rsidRPr="00354500">
              <w:rPr>
                <w:rFonts w:ascii="Times New Roman" w:hAnsi="Times New Roman" w:cs="Times New Roman"/>
                <w:sz w:val="24"/>
                <w:szCs w:val="24"/>
              </w:rPr>
              <w:br/>
              <w:t xml:space="preserve">- dle údajů srovná mezinárodní obchod </w:t>
            </w:r>
            <w:r w:rsidRPr="00354500">
              <w:rPr>
                <w:rFonts w:ascii="Times New Roman" w:hAnsi="Times New Roman" w:cs="Times New Roman"/>
                <w:sz w:val="24"/>
                <w:szCs w:val="24"/>
              </w:rPr>
              <w:br/>
              <w:t>- operuje s pojmy aktivní a pasivní platební bilance</w:t>
            </w:r>
          </w:p>
        </w:tc>
        <w:tc>
          <w:tcPr>
            <w:tcW w:w="4074" w:type="dxa"/>
            <w:shd w:val="clear" w:color="auto" w:fill="auto"/>
          </w:tcPr>
          <w:p w14:paraId="48289FB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mezinárodní obchod - doprava a spoje</w:t>
            </w:r>
          </w:p>
        </w:tc>
        <w:tc>
          <w:tcPr>
            <w:tcW w:w="2181" w:type="dxa"/>
            <w:vMerge/>
          </w:tcPr>
          <w:p w14:paraId="5982FB5A"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BD824BF" w14:textId="77777777" w:rsidTr="008D0EE4">
        <w:tc>
          <w:tcPr>
            <w:tcW w:w="4091" w:type="dxa"/>
            <w:shd w:val="clear" w:color="auto" w:fill="auto"/>
          </w:tcPr>
          <w:p w14:paraId="1E8B143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Z-9-4-05 porovnává státy světa a zájmové integrace států světa na základě podobných a odlišných znaků</w:t>
            </w:r>
          </w:p>
        </w:tc>
        <w:tc>
          <w:tcPr>
            <w:tcW w:w="3648" w:type="dxa"/>
            <w:shd w:val="clear" w:color="auto" w:fill="auto"/>
          </w:tcPr>
          <w:p w14:paraId="5892AFA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rozlišuje postavení jednotlivých skupin států světa</w:t>
            </w:r>
          </w:p>
        </w:tc>
        <w:tc>
          <w:tcPr>
            <w:tcW w:w="4074" w:type="dxa"/>
            <w:shd w:val="clear" w:color="auto" w:fill="auto"/>
          </w:tcPr>
          <w:p w14:paraId="0E68C22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porovnávání států světa</w:t>
            </w:r>
          </w:p>
        </w:tc>
        <w:tc>
          <w:tcPr>
            <w:tcW w:w="2181" w:type="dxa"/>
            <w:vMerge/>
          </w:tcPr>
          <w:p w14:paraId="63ED2603"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04BE816" w14:textId="77777777" w:rsidTr="008D0EE4">
        <w:tc>
          <w:tcPr>
            <w:tcW w:w="4091" w:type="dxa"/>
            <w:shd w:val="clear" w:color="auto" w:fill="auto"/>
          </w:tcPr>
          <w:p w14:paraId="4E067D3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14:paraId="69FD976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zhodnotí vlivy hospodářství na životní prostředí člověka </w:t>
            </w:r>
            <w:r w:rsidRPr="00354500">
              <w:rPr>
                <w:rFonts w:ascii="Times New Roman" w:hAnsi="Times New Roman" w:cs="Times New Roman"/>
                <w:sz w:val="24"/>
                <w:szCs w:val="24"/>
              </w:rPr>
              <w:br/>
              <w:t xml:space="preserve">- vyjmenuje nejohroženější světové oblasti </w:t>
            </w:r>
            <w:r w:rsidRPr="00354500">
              <w:rPr>
                <w:rFonts w:ascii="Times New Roman" w:hAnsi="Times New Roman" w:cs="Times New Roman"/>
                <w:sz w:val="24"/>
                <w:szCs w:val="24"/>
              </w:rPr>
              <w:br/>
              <w:t>- seznámí se s mezinárodními ekologickými organizacemi</w:t>
            </w:r>
          </w:p>
        </w:tc>
        <w:tc>
          <w:tcPr>
            <w:tcW w:w="4074" w:type="dxa"/>
            <w:shd w:val="clear" w:color="auto" w:fill="auto"/>
          </w:tcPr>
          <w:p w14:paraId="40A6BCD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kvalita životního prostředí </w:t>
            </w:r>
            <w:r w:rsidRPr="00354500">
              <w:rPr>
                <w:rFonts w:ascii="Times New Roman" w:hAnsi="Times New Roman" w:cs="Times New Roman"/>
                <w:sz w:val="24"/>
                <w:szCs w:val="24"/>
              </w:rPr>
              <w:br/>
              <w:t>- vlivy průmyslu, zemědělství, dopravy, ekologické organizace - UNESCO, hnutí Greenpeace</w:t>
            </w:r>
          </w:p>
        </w:tc>
        <w:tc>
          <w:tcPr>
            <w:tcW w:w="2181" w:type="dxa"/>
            <w:vMerge/>
          </w:tcPr>
          <w:p w14:paraId="57A64257"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86CCC56" w14:textId="77777777" w:rsidTr="008D0EE4">
        <w:tc>
          <w:tcPr>
            <w:tcW w:w="4091" w:type="dxa"/>
            <w:shd w:val="clear" w:color="auto" w:fill="auto"/>
          </w:tcPr>
          <w:p w14:paraId="1B135DB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Z-9-4-06 lokalizuje na mapách jednotlivých světadílů hlavní aktuální geopolitické změny a politické problémy v konkrétních světových regionech</w:t>
            </w:r>
          </w:p>
        </w:tc>
        <w:tc>
          <w:tcPr>
            <w:tcW w:w="3648" w:type="dxa"/>
            <w:shd w:val="clear" w:color="auto" w:fill="auto"/>
          </w:tcPr>
          <w:p w14:paraId="50FF51D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uvede stručně změny na mapě světa </w:t>
            </w:r>
            <w:r w:rsidRPr="00354500">
              <w:rPr>
                <w:rFonts w:ascii="Times New Roman" w:hAnsi="Times New Roman" w:cs="Times New Roman"/>
                <w:sz w:val="24"/>
                <w:szCs w:val="24"/>
              </w:rPr>
              <w:br/>
              <w:t xml:space="preserve">– průřez 20. a 21. stoletím </w:t>
            </w:r>
            <w:r w:rsidRPr="00354500">
              <w:rPr>
                <w:rFonts w:ascii="Times New Roman" w:hAnsi="Times New Roman" w:cs="Times New Roman"/>
                <w:sz w:val="24"/>
                <w:szCs w:val="24"/>
              </w:rPr>
              <w:br/>
              <w:t xml:space="preserve">- vyjmenuje ohniska válečných konfliktů a zamyslí se nad jejich příčinami </w:t>
            </w:r>
            <w:r w:rsidRPr="00354500">
              <w:rPr>
                <w:rFonts w:ascii="Times New Roman" w:hAnsi="Times New Roman" w:cs="Times New Roman"/>
                <w:sz w:val="24"/>
                <w:szCs w:val="24"/>
              </w:rPr>
              <w:br/>
              <w:t xml:space="preserve">- zhodnotí současnou situaci a pokusí se o náhled do budoucnosti </w:t>
            </w:r>
            <w:r w:rsidRPr="00354500">
              <w:rPr>
                <w:rFonts w:ascii="Times New Roman" w:hAnsi="Times New Roman" w:cs="Times New Roman"/>
                <w:sz w:val="24"/>
                <w:szCs w:val="24"/>
              </w:rPr>
              <w:br/>
              <w:t xml:space="preserve">- diskutuje o problematice </w:t>
            </w:r>
            <w:r w:rsidRPr="00354500">
              <w:rPr>
                <w:rFonts w:ascii="Times New Roman" w:hAnsi="Times New Roman" w:cs="Times New Roman"/>
                <w:sz w:val="24"/>
                <w:szCs w:val="24"/>
              </w:rPr>
              <w:lastRenderedPageBreak/>
              <w:t xml:space="preserve">terorismu </w:t>
            </w:r>
            <w:r w:rsidRPr="00354500">
              <w:rPr>
                <w:rFonts w:ascii="Times New Roman" w:hAnsi="Times New Roman" w:cs="Times New Roman"/>
                <w:sz w:val="24"/>
                <w:szCs w:val="24"/>
              </w:rPr>
              <w:br/>
              <w:t xml:space="preserve">- seznámí se s mezinárodními organizacemi </w:t>
            </w:r>
          </w:p>
        </w:tc>
        <w:tc>
          <w:tcPr>
            <w:tcW w:w="4074" w:type="dxa"/>
            <w:shd w:val="clear" w:color="auto" w:fill="auto"/>
          </w:tcPr>
          <w:p w14:paraId="6DF41B9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politická situace ve světě</w:t>
            </w:r>
            <w:r w:rsidRPr="00354500">
              <w:rPr>
                <w:rFonts w:ascii="Times New Roman" w:hAnsi="Times New Roman" w:cs="Times New Roman"/>
                <w:sz w:val="24"/>
                <w:szCs w:val="24"/>
              </w:rPr>
              <w:br/>
              <w:t>- válečné konflikty (historické kořeny konfliktů, příčiny současných konfliktů, terorismus, vojenské mezinárodní organizace)</w:t>
            </w:r>
          </w:p>
        </w:tc>
        <w:tc>
          <w:tcPr>
            <w:tcW w:w="2181" w:type="dxa"/>
            <w:vMerge/>
          </w:tcPr>
          <w:p w14:paraId="48D46D2A"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F8BB61E" w14:textId="77777777" w:rsidTr="008D0EE4">
        <w:tc>
          <w:tcPr>
            <w:tcW w:w="4091" w:type="dxa"/>
            <w:shd w:val="clear" w:color="auto" w:fill="auto"/>
          </w:tcPr>
          <w:p w14:paraId="20E7BE2F"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3648" w:type="dxa"/>
            <w:shd w:val="clear" w:color="auto" w:fill="auto"/>
          </w:tcPr>
          <w:p w14:paraId="7577DAB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pomocí jednotlivých map v atlasu vytvoří charakteristiku zadané oblasti </w:t>
            </w:r>
            <w:r w:rsidRPr="00354500">
              <w:rPr>
                <w:rFonts w:ascii="Times New Roman" w:hAnsi="Times New Roman" w:cs="Times New Roman"/>
                <w:sz w:val="24"/>
                <w:szCs w:val="24"/>
              </w:rPr>
              <w:br/>
              <w:t>- údaje doplní o informace z internetu</w:t>
            </w:r>
          </w:p>
        </w:tc>
        <w:tc>
          <w:tcPr>
            <w:tcW w:w="4074" w:type="dxa"/>
            <w:shd w:val="clear" w:color="auto" w:fill="auto"/>
          </w:tcPr>
          <w:p w14:paraId="120F009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(sdělovací prostředky, statistika, mapy, internet-věrohodnost informací, zpracování dat)</w:t>
            </w:r>
          </w:p>
        </w:tc>
        <w:tc>
          <w:tcPr>
            <w:tcW w:w="2181" w:type="dxa"/>
            <w:vMerge/>
          </w:tcPr>
          <w:p w14:paraId="6497685D"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65CC8D90" w14:textId="77777777" w:rsidTr="008D0EE4">
        <w:tc>
          <w:tcPr>
            <w:tcW w:w="4091" w:type="dxa"/>
            <w:shd w:val="clear" w:color="auto" w:fill="auto"/>
          </w:tcPr>
          <w:p w14:paraId="4DD659D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Z-9-1-02 používá s porozuměním základní geografickou, topografickou a kartografickou terminologii</w:t>
            </w:r>
          </w:p>
        </w:tc>
        <w:tc>
          <w:tcPr>
            <w:tcW w:w="3648" w:type="dxa"/>
            <w:vMerge w:val="restart"/>
            <w:shd w:val="clear" w:color="auto" w:fill="auto"/>
          </w:tcPr>
          <w:p w14:paraId="3340744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vyjmenuje oblasti cestovního ruchu jednotlivých kontinentů </w:t>
            </w:r>
            <w:r w:rsidRPr="00354500">
              <w:rPr>
                <w:rFonts w:ascii="Times New Roman" w:hAnsi="Times New Roman" w:cs="Times New Roman"/>
                <w:sz w:val="24"/>
                <w:szCs w:val="24"/>
              </w:rPr>
              <w:br/>
              <w:t>- se zamyslí se nad službami, které poskytují</w:t>
            </w:r>
          </w:p>
        </w:tc>
        <w:tc>
          <w:tcPr>
            <w:tcW w:w="4074" w:type="dxa"/>
            <w:vMerge w:val="restart"/>
            <w:shd w:val="clear" w:color="auto" w:fill="auto"/>
          </w:tcPr>
          <w:p w14:paraId="4AB8A67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cestovní ruch </w:t>
            </w:r>
            <w:r w:rsidRPr="00354500">
              <w:rPr>
                <w:rFonts w:ascii="Times New Roman" w:hAnsi="Times New Roman" w:cs="Times New Roman"/>
                <w:sz w:val="24"/>
                <w:szCs w:val="24"/>
              </w:rPr>
              <w:br/>
              <w:t>- služby</w:t>
            </w:r>
          </w:p>
        </w:tc>
        <w:tc>
          <w:tcPr>
            <w:tcW w:w="2181" w:type="dxa"/>
            <w:vMerge/>
          </w:tcPr>
          <w:p w14:paraId="28D74707"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011A158" w14:textId="77777777" w:rsidTr="008D0EE4">
        <w:tc>
          <w:tcPr>
            <w:tcW w:w="4091" w:type="dxa"/>
            <w:shd w:val="clear" w:color="auto" w:fill="auto"/>
          </w:tcPr>
          <w:p w14:paraId="735FCC1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vMerge/>
            <w:shd w:val="clear" w:color="auto" w:fill="auto"/>
          </w:tcPr>
          <w:p w14:paraId="3D257515" w14:textId="77777777" w:rsidR="00354500" w:rsidRPr="00354500" w:rsidRDefault="00354500" w:rsidP="00354500">
            <w:pPr>
              <w:spacing w:after="0" w:line="240" w:lineRule="auto"/>
              <w:rPr>
                <w:rFonts w:ascii="Times New Roman" w:hAnsi="Times New Roman" w:cs="Times New Roman"/>
                <w:sz w:val="24"/>
                <w:szCs w:val="24"/>
              </w:rPr>
            </w:pPr>
          </w:p>
        </w:tc>
        <w:tc>
          <w:tcPr>
            <w:tcW w:w="4074" w:type="dxa"/>
            <w:vMerge/>
            <w:shd w:val="clear" w:color="auto" w:fill="auto"/>
          </w:tcPr>
          <w:p w14:paraId="610981AA" w14:textId="77777777" w:rsidR="00354500" w:rsidRPr="00354500" w:rsidRDefault="00354500" w:rsidP="00354500">
            <w:pPr>
              <w:spacing w:after="0" w:line="240" w:lineRule="auto"/>
              <w:rPr>
                <w:rFonts w:ascii="Times New Roman" w:hAnsi="Times New Roman" w:cs="Times New Roman"/>
                <w:sz w:val="24"/>
                <w:szCs w:val="24"/>
              </w:rPr>
            </w:pPr>
          </w:p>
        </w:tc>
        <w:tc>
          <w:tcPr>
            <w:tcW w:w="2181" w:type="dxa"/>
            <w:vMerge/>
          </w:tcPr>
          <w:p w14:paraId="44C04B32"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63578E18" w14:textId="77777777" w:rsidTr="008D0EE4">
        <w:tc>
          <w:tcPr>
            <w:tcW w:w="4091" w:type="dxa"/>
            <w:shd w:val="clear" w:color="auto" w:fill="auto"/>
          </w:tcPr>
          <w:p w14:paraId="5F67813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shd w:val="clear" w:color="auto" w:fill="auto"/>
          </w:tcPr>
          <w:p w14:paraId="20D3EE9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má mít přehled přes mapu světa </w:t>
            </w:r>
            <w:r w:rsidRPr="00354500">
              <w:rPr>
                <w:rFonts w:ascii="Times New Roman" w:hAnsi="Times New Roman" w:cs="Times New Roman"/>
                <w:sz w:val="24"/>
                <w:szCs w:val="24"/>
              </w:rPr>
              <w:br/>
              <w:t xml:space="preserve">- srovnává podle geografických a skutečných vývojových podmínek situaci jednotlivých regionů světa </w:t>
            </w:r>
            <w:r w:rsidRPr="00354500">
              <w:rPr>
                <w:rFonts w:ascii="Times New Roman" w:hAnsi="Times New Roman" w:cs="Times New Roman"/>
                <w:sz w:val="24"/>
                <w:szCs w:val="24"/>
              </w:rPr>
              <w:br/>
              <w:t>- umí rozlišit typické zaměření daného regionu</w:t>
            </w:r>
          </w:p>
        </w:tc>
        <w:tc>
          <w:tcPr>
            <w:tcW w:w="4074" w:type="dxa"/>
            <w:shd w:val="clear" w:color="auto" w:fill="auto"/>
          </w:tcPr>
          <w:p w14:paraId="7D74329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(sdělovací prostředky, statistika, mapy, internet-věrohodnost informací, zpracování dat)</w:t>
            </w:r>
            <w:r w:rsidRPr="00354500">
              <w:rPr>
                <w:rFonts w:ascii="Times New Roman" w:hAnsi="Times New Roman" w:cs="Times New Roman"/>
                <w:sz w:val="24"/>
                <w:szCs w:val="24"/>
              </w:rPr>
              <w:br/>
              <w:t>- práce s informacemi a mapou</w:t>
            </w:r>
          </w:p>
        </w:tc>
        <w:tc>
          <w:tcPr>
            <w:tcW w:w="2181" w:type="dxa"/>
            <w:vMerge/>
          </w:tcPr>
          <w:p w14:paraId="6DC6166F"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0680223F" w14:textId="77777777" w:rsidTr="008D0EE4">
        <w:tc>
          <w:tcPr>
            <w:tcW w:w="4091" w:type="dxa"/>
            <w:shd w:val="clear" w:color="auto" w:fill="auto"/>
          </w:tcPr>
          <w:p w14:paraId="30F30C9B"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Z-9-1-04 vytváří a využívá osobní myšlenková (mentální) schémata a myšlenkové (mentální) mapy pro orientaci v konkrétních regionech, pro </w:t>
            </w:r>
            <w:r w:rsidRPr="00354500">
              <w:rPr>
                <w:rFonts w:ascii="Times New Roman" w:hAnsi="Times New Roman" w:cs="Times New Roman"/>
                <w:sz w:val="24"/>
                <w:szCs w:val="24"/>
              </w:rPr>
              <w:lastRenderedPageBreak/>
              <w:t>prostorové vnímání a hodnocení míst, objektů, jevů a procesů v nich, pro vytváření postojů k okolnímu světu</w:t>
            </w:r>
          </w:p>
        </w:tc>
        <w:tc>
          <w:tcPr>
            <w:tcW w:w="3648" w:type="dxa"/>
            <w:shd w:val="clear" w:color="auto" w:fill="auto"/>
          </w:tcPr>
          <w:p w14:paraId="773760A2"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vytvoří myšlenkovou mapu ovlivnění chování lidské společnosti na stav planety</w:t>
            </w:r>
          </w:p>
        </w:tc>
        <w:tc>
          <w:tcPr>
            <w:tcW w:w="4074" w:type="dxa"/>
            <w:shd w:val="clear" w:color="auto" w:fill="auto"/>
          </w:tcPr>
          <w:p w14:paraId="22832E40"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a mapou</w:t>
            </w:r>
          </w:p>
        </w:tc>
        <w:tc>
          <w:tcPr>
            <w:tcW w:w="2181" w:type="dxa"/>
            <w:vMerge/>
          </w:tcPr>
          <w:p w14:paraId="1D92096B"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0DB54C54" w14:textId="77777777" w:rsidTr="008D0EE4">
        <w:tc>
          <w:tcPr>
            <w:tcW w:w="4091" w:type="dxa"/>
            <w:shd w:val="clear" w:color="auto" w:fill="auto"/>
          </w:tcPr>
          <w:p w14:paraId="7CAE6C3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Z-9-5-01 porovnává různé krajiny jako součást pevninské části krajinné sféry, rozlišuje na konkrétních příkladech specifické znaky a funkce krajin</w:t>
            </w:r>
          </w:p>
        </w:tc>
        <w:tc>
          <w:tcPr>
            <w:tcW w:w="3648" w:type="dxa"/>
            <w:shd w:val="clear" w:color="auto" w:fill="auto"/>
          </w:tcPr>
          <w:p w14:paraId="4A7AE6C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ukáže na mapě území nejvíce využívaná a přetvářená lidskou činností</w:t>
            </w:r>
          </w:p>
        </w:tc>
        <w:tc>
          <w:tcPr>
            <w:tcW w:w="4074" w:type="dxa"/>
            <w:shd w:val="clear" w:color="auto" w:fill="auto"/>
          </w:tcPr>
          <w:p w14:paraId="67F3535A"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krajina a životní prostředí </w:t>
            </w:r>
            <w:r w:rsidRPr="00354500">
              <w:rPr>
                <w:rFonts w:ascii="Times New Roman" w:hAnsi="Times New Roman" w:cs="Times New Roman"/>
                <w:sz w:val="24"/>
                <w:szCs w:val="24"/>
              </w:rPr>
              <w:br/>
              <w:t>- globální změny životního prostředí</w:t>
            </w:r>
          </w:p>
        </w:tc>
        <w:tc>
          <w:tcPr>
            <w:tcW w:w="2181" w:type="dxa"/>
            <w:vMerge/>
          </w:tcPr>
          <w:p w14:paraId="7CD18A58"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33F1CC8E" w14:textId="77777777" w:rsidTr="008D0EE4">
        <w:tc>
          <w:tcPr>
            <w:tcW w:w="4091" w:type="dxa"/>
            <w:shd w:val="clear" w:color="auto" w:fill="auto"/>
          </w:tcPr>
          <w:p w14:paraId="7F3DFDD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Z-9-5-02 uvádí konkrétní příklady přírodních a kulturních krajinných složek a prvků, prostorové rozmístění hlavních ekosystémů (biomů)</w:t>
            </w:r>
          </w:p>
        </w:tc>
        <w:tc>
          <w:tcPr>
            <w:tcW w:w="3648" w:type="dxa"/>
            <w:shd w:val="clear" w:color="auto" w:fill="auto"/>
          </w:tcPr>
          <w:p w14:paraId="083F29D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popíše příčiny a podstatu globálních změn prostředí</w:t>
            </w:r>
          </w:p>
        </w:tc>
        <w:tc>
          <w:tcPr>
            <w:tcW w:w="4074" w:type="dxa"/>
            <w:shd w:val="clear" w:color="auto" w:fill="auto"/>
          </w:tcPr>
          <w:p w14:paraId="7A34308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krajina a životní prostředí</w:t>
            </w:r>
            <w:r w:rsidRPr="00354500">
              <w:rPr>
                <w:rFonts w:ascii="Times New Roman" w:hAnsi="Times New Roman" w:cs="Times New Roman"/>
                <w:sz w:val="24"/>
                <w:szCs w:val="24"/>
              </w:rPr>
              <w:br/>
              <w:t>- globální změny životního prostředí</w:t>
            </w:r>
          </w:p>
        </w:tc>
        <w:tc>
          <w:tcPr>
            <w:tcW w:w="2181" w:type="dxa"/>
            <w:vMerge/>
          </w:tcPr>
          <w:p w14:paraId="3F36CA0B"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1A24F6B2" w14:textId="77777777" w:rsidTr="008D0EE4">
        <w:tc>
          <w:tcPr>
            <w:tcW w:w="4091" w:type="dxa"/>
            <w:shd w:val="clear" w:color="auto" w:fill="auto"/>
          </w:tcPr>
          <w:p w14:paraId="5E41452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14:paraId="090662F4"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pojmenuje příčiny přírodních katastrof a zná zásady, jak se zachovat</w:t>
            </w:r>
          </w:p>
        </w:tc>
        <w:tc>
          <w:tcPr>
            <w:tcW w:w="4074" w:type="dxa"/>
            <w:shd w:val="clear" w:color="auto" w:fill="auto"/>
          </w:tcPr>
          <w:p w14:paraId="550EDB31"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krajina a životní prostředí </w:t>
            </w:r>
            <w:r w:rsidRPr="00354500">
              <w:rPr>
                <w:rFonts w:ascii="Times New Roman" w:hAnsi="Times New Roman" w:cs="Times New Roman"/>
                <w:sz w:val="24"/>
                <w:szCs w:val="24"/>
              </w:rPr>
              <w:br/>
              <w:t>- globální změny životního prostředí</w:t>
            </w:r>
          </w:p>
        </w:tc>
        <w:tc>
          <w:tcPr>
            <w:tcW w:w="2181" w:type="dxa"/>
            <w:vMerge/>
          </w:tcPr>
          <w:p w14:paraId="35FBDB9D"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58504FDD" w14:textId="77777777" w:rsidTr="008D0EE4">
        <w:tc>
          <w:tcPr>
            <w:tcW w:w="4091" w:type="dxa"/>
            <w:shd w:val="clear" w:color="auto" w:fill="auto"/>
          </w:tcPr>
          <w:p w14:paraId="1718CA4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Z-9-7-01 ovládá základy praktické topografie a orientace v terénu</w:t>
            </w:r>
          </w:p>
        </w:tc>
        <w:tc>
          <w:tcPr>
            <w:tcW w:w="3648" w:type="dxa"/>
            <w:shd w:val="clear" w:color="auto" w:fill="auto"/>
          </w:tcPr>
          <w:p w14:paraId="2D14E7CD"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umí používat kompas a buzolu, internetové mapové portály</w:t>
            </w:r>
          </w:p>
        </w:tc>
        <w:tc>
          <w:tcPr>
            <w:tcW w:w="4074" w:type="dxa"/>
            <w:shd w:val="clear" w:color="auto" w:fill="auto"/>
          </w:tcPr>
          <w:p w14:paraId="160D6D6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w:t>
            </w:r>
          </w:p>
        </w:tc>
        <w:tc>
          <w:tcPr>
            <w:tcW w:w="2181" w:type="dxa"/>
            <w:vMerge/>
          </w:tcPr>
          <w:p w14:paraId="1C2BD327"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21BBF146" w14:textId="77777777" w:rsidTr="008D0EE4">
        <w:tc>
          <w:tcPr>
            <w:tcW w:w="4091" w:type="dxa"/>
            <w:shd w:val="clear" w:color="auto" w:fill="auto"/>
          </w:tcPr>
          <w:p w14:paraId="1C14C32E"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Z-9-7-02 aplikuje v terénu praktické postupy při pozorování, zobrazování a hodnocení krajiny</w:t>
            </w:r>
          </w:p>
        </w:tc>
        <w:tc>
          <w:tcPr>
            <w:tcW w:w="3648" w:type="dxa"/>
            <w:shd w:val="clear" w:color="auto" w:fill="auto"/>
          </w:tcPr>
          <w:p w14:paraId="639072C8"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umí používat mapu a GIS</w:t>
            </w:r>
          </w:p>
        </w:tc>
        <w:tc>
          <w:tcPr>
            <w:tcW w:w="4074" w:type="dxa"/>
            <w:shd w:val="clear" w:color="auto" w:fill="auto"/>
          </w:tcPr>
          <w:p w14:paraId="37904FE7"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w:t>
            </w:r>
          </w:p>
        </w:tc>
        <w:tc>
          <w:tcPr>
            <w:tcW w:w="2181" w:type="dxa"/>
            <w:vMerge/>
          </w:tcPr>
          <w:p w14:paraId="36562450" w14:textId="77777777" w:rsidR="00354500" w:rsidRPr="00354500" w:rsidRDefault="00354500" w:rsidP="00354500">
            <w:pPr>
              <w:spacing w:after="0" w:line="240" w:lineRule="auto"/>
              <w:rPr>
                <w:rFonts w:ascii="Times New Roman" w:hAnsi="Times New Roman" w:cs="Times New Roman"/>
                <w:sz w:val="24"/>
                <w:szCs w:val="24"/>
              </w:rPr>
            </w:pPr>
          </w:p>
        </w:tc>
      </w:tr>
      <w:tr w:rsidR="00354500" w:rsidRPr="00354500" w14:paraId="72CF27C7" w14:textId="77777777" w:rsidTr="008D0EE4">
        <w:tc>
          <w:tcPr>
            <w:tcW w:w="4091" w:type="dxa"/>
            <w:shd w:val="clear" w:color="auto" w:fill="auto"/>
          </w:tcPr>
          <w:p w14:paraId="4223C69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Z-9-7-03 uplatňuje v praxi zásady bezpečného pohybu a pobytu v krajině, uplatňuje v modelových situacích zásady bezpečného chování a jednání při mimořádných událostech</w:t>
            </w:r>
          </w:p>
        </w:tc>
        <w:tc>
          <w:tcPr>
            <w:tcW w:w="3648" w:type="dxa"/>
            <w:shd w:val="clear" w:color="auto" w:fill="auto"/>
          </w:tcPr>
          <w:p w14:paraId="7186AFF3"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zná zásady chování po katastrofě</w:t>
            </w:r>
          </w:p>
        </w:tc>
        <w:tc>
          <w:tcPr>
            <w:tcW w:w="4074" w:type="dxa"/>
            <w:shd w:val="clear" w:color="auto" w:fill="auto"/>
          </w:tcPr>
          <w:p w14:paraId="5718EB59" w14:textId="77777777"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 zemětřesení, povodně, sucha a svahové procesy, tsunami, tropické cyklóny</w:t>
            </w:r>
          </w:p>
        </w:tc>
        <w:tc>
          <w:tcPr>
            <w:tcW w:w="2181" w:type="dxa"/>
            <w:vMerge/>
          </w:tcPr>
          <w:p w14:paraId="720988B9" w14:textId="77777777" w:rsidR="00354500" w:rsidRPr="00354500" w:rsidRDefault="00354500" w:rsidP="00354500">
            <w:pPr>
              <w:spacing w:after="0" w:line="240" w:lineRule="auto"/>
              <w:rPr>
                <w:rFonts w:ascii="Times New Roman" w:hAnsi="Times New Roman" w:cs="Times New Roman"/>
                <w:sz w:val="24"/>
                <w:szCs w:val="24"/>
              </w:rPr>
            </w:pPr>
          </w:p>
        </w:tc>
      </w:tr>
      <w:tr w:rsidR="004D3B21" w:rsidRPr="00354500" w14:paraId="54FD095F" w14:textId="77777777" w:rsidTr="008D0EE4">
        <w:tc>
          <w:tcPr>
            <w:tcW w:w="13994" w:type="dxa"/>
            <w:gridSpan w:val="4"/>
            <w:shd w:val="clear" w:color="auto" w:fill="auto"/>
          </w:tcPr>
          <w:p w14:paraId="1035DFD4"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DD87618"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4376BC1" w14:textId="77777777"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 </w:t>
            </w:r>
          </w:p>
          <w:p w14:paraId="0D2DC0D4" w14:textId="77777777" w:rsidR="004D3B21"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14:paraId="2F4B4648"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Z-9-1-02p rozumí základní geografické, topografické a kartografické terminologii</w:t>
            </w:r>
          </w:p>
          <w:p w14:paraId="75D3F3A5"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Z-9-1-04p získá osobní představu o prostředí, které nás obklopuje, umí ho popsat a určit jednoduché vazby, vyjádří, co mu prospívá a škodí</w:t>
            </w:r>
          </w:p>
          <w:p w14:paraId="5F3709AF"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lastRenderedPageBreak/>
              <w:t>Z-9-4-02p uvede příklady, jak přírodní podmínky souvisejí s funkcí a rozmístěním lidských sídel - vyhledá na mapách nejznámější oblasti cestovního ruchu a rekreace</w:t>
            </w:r>
          </w:p>
          <w:p w14:paraId="5D7B6B72"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Z-9-5-01p umí pojmenovat různé krajiny jako součást pevninské části krajinné sféry, rozliší na konkrétních příkladech specifické znaky a funkce krajin</w:t>
            </w:r>
          </w:p>
          <w:p w14:paraId="62D5CB54"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Z-9-5-02p uvede příklady přírodních a kulturních krajinných složek</w:t>
            </w:r>
          </w:p>
          <w:p w14:paraId="3EE64A54"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Z-9-5-03p uvádí na vybraných příkladech závažné důsledky a rizika přírodních a společenských vlivů na životní prostředí</w:t>
            </w:r>
          </w:p>
          <w:p w14:paraId="23BE592D" w14:textId="77777777"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Z-9-7-01p ovládá základy praktické topografie a orientace v terénu</w:t>
            </w:r>
          </w:p>
          <w:p w14:paraId="586FD2F6" w14:textId="77777777" w:rsidR="004D3B21" w:rsidRPr="00354500" w:rsidRDefault="004D3B21" w:rsidP="004D3B21">
            <w:pPr>
              <w:spacing w:after="0" w:line="240" w:lineRule="auto"/>
              <w:rPr>
                <w:rFonts w:ascii="Times New Roman" w:hAnsi="Times New Roman" w:cs="Times New Roman"/>
                <w:sz w:val="24"/>
                <w:szCs w:val="24"/>
              </w:rPr>
            </w:pPr>
            <w:r w:rsidRPr="004D3B21">
              <w:rPr>
                <w:rFonts w:ascii="Times New Roman" w:eastAsia="Times New Roman" w:hAnsi="Times New Roman" w:cs="Times New Roman"/>
                <w:i/>
                <w:sz w:val="24"/>
                <w:szCs w:val="24"/>
                <w:lang w:eastAsia="cs-CZ"/>
              </w:rPr>
              <w:t>Z-9-7-03p uplatňuje v praxi zásady bezpečného pohybu a pobytu ve volné přírodě</w:t>
            </w:r>
          </w:p>
        </w:tc>
      </w:tr>
    </w:tbl>
    <w:p w14:paraId="0A5D71D5" w14:textId="77777777" w:rsidR="00354500" w:rsidRPr="00354500" w:rsidRDefault="00354500" w:rsidP="00354500">
      <w:pPr>
        <w:spacing w:after="0" w:line="240" w:lineRule="auto"/>
        <w:rPr>
          <w:rFonts w:ascii="Times New Roman" w:hAnsi="Times New Roman" w:cs="Times New Roman"/>
          <w:sz w:val="24"/>
          <w:szCs w:val="24"/>
        </w:rPr>
      </w:pPr>
    </w:p>
    <w:p w14:paraId="3DE4B692" w14:textId="77777777" w:rsidR="00321B48" w:rsidRDefault="00321B48" w:rsidP="00354500">
      <w:pPr>
        <w:spacing w:after="0" w:line="240" w:lineRule="auto"/>
        <w:rPr>
          <w:rFonts w:ascii="Times New Roman" w:hAnsi="Times New Roman" w:cs="Times New Roman"/>
          <w:sz w:val="24"/>
          <w:szCs w:val="24"/>
          <w:lang w:eastAsia="cs-CZ"/>
        </w:rPr>
      </w:pPr>
    </w:p>
    <w:p w14:paraId="0A3CCFBE" w14:textId="77777777" w:rsidR="00C45311" w:rsidRDefault="008D0EE4" w:rsidP="001F098E">
      <w:pPr>
        <w:pStyle w:val="Nadpis2"/>
      </w:pPr>
      <w:r>
        <w:t xml:space="preserve"> </w:t>
      </w:r>
      <w:bookmarkStart w:id="49" w:name="_Toc115108931"/>
      <w:r w:rsidR="00C45311">
        <w:t>Hudební výchova</w:t>
      </w:r>
      <w:bookmarkEnd w:id="49"/>
    </w:p>
    <w:p w14:paraId="59FA5130" w14:textId="77777777" w:rsidR="008D0EE4" w:rsidRDefault="008D0EE4" w:rsidP="001405FF">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1405FF" w14:paraId="733D4285" w14:textId="77777777" w:rsidTr="00362678">
        <w:tc>
          <w:tcPr>
            <w:tcW w:w="12697" w:type="dxa"/>
            <w:gridSpan w:val="9"/>
          </w:tcPr>
          <w:p w14:paraId="73097BDF" w14:textId="77777777" w:rsidR="003D0615" w:rsidRPr="001405FF" w:rsidRDefault="003D0615" w:rsidP="00362678">
            <w:pPr>
              <w:spacing w:after="0" w:line="240" w:lineRule="auto"/>
              <w:jc w:val="center"/>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Počet vyučovacích hodin za týden</w:t>
            </w:r>
          </w:p>
        </w:tc>
        <w:tc>
          <w:tcPr>
            <w:tcW w:w="1297" w:type="dxa"/>
            <w:vMerge w:val="restart"/>
          </w:tcPr>
          <w:p w14:paraId="4DE20742" w14:textId="77777777" w:rsidR="003D0615" w:rsidRPr="001405FF" w:rsidRDefault="003D0615" w:rsidP="00362678">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Celkem</w:t>
            </w:r>
          </w:p>
        </w:tc>
      </w:tr>
      <w:tr w:rsidR="003D0615" w:rsidRPr="001405FF" w14:paraId="1586B6F0" w14:textId="77777777" w:rsidTr="00362678">
        <w:tc>
          <w:tcPr>
            <w:tcW w:w="1410" w:type="dxa"/>
          </w:tcPr>
          <w:p w14:paraId="102DD677"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0" w:type="dxa"/>
          </w:tcPr>
          <w:p w14:paraId="4989474E"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32815E64"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280F011D"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62AA86C1"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4300966B"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08976DD4"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345D0128"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14:paraId="6F023CA3" w14:textId="77777777"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297" w:type="dxa"/>
            <w:vMerge/>
          </w:tcPr>
          <w:p w14:paraId="43DD22A4" w14:textId="77777777" w:rsidR="003D0615" w:rsidRPr="001405FF"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1405FF" w14:paraId="44A5EAD0" w14:textId="77777777" w:rsidTr="00362678">
        <w:tc>
          <w:tcPr>
            <w:tcW w:w="1410" w:type="dxa"/>
          </w:tcPr>
          <w:p w14:paraId="6C24C1FE"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0" w:type="dxa"/>
          </w:tcPr>
          <w:p w14:paraId="59331EF0"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1936CC29"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6642F4BE"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31B4118A"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64119FEA"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1330CA79"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51D43E1A"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14:paraId="565F437C"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297" w:type="dxa"/>
          </w:tcPr>
          <w:p w14:paraId="1FACD64C"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9</w:t>
            </w:r>
          </w:p>
        </w:tc>
      </w:tr>
      <w:tr w:rsidR="003D0615" w:rsidRPr="001405FF" w14:paraId="13619921" w14:textId="77777777" w:rsidTr="00362678">
        <w:tc>
          <w:tcPr>
            <w:tcW w:w="1410" w:type="dxa"/>
          </w:tcPr>
          <w:p w14:paraId="2C2E1929"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0" w:type="dxa"/>
          </w:tcPr>
          <w:p w14:paraId="7F880D70"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21786FD6"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246718D2"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222FECFC"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23A337F8"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47A6F651"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6B44575E"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14:paraId="37D8981A"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297" w:type="dxa"/>
          </w:tcPr>
          <w:p w14:paraId="0B4FE71A" w14:textId="77777777" w:rsidR="003D0615" w:rsidRPr="001405FF" w:rsidRDefault="003D0615" w:rsidP="00362678">
            <w:pPr>
              <w:spacing w:after="0" w:line="240" w:lineRule="auto"/>
              <w:rPr>
                <w:rFonts w:ascii="Times New Roman" w:eastAsia="Times New Roman" w:hAnsi="Times New Roman" w:cs="Times New Roman"/>
                <w:sz w:val="24"/>
                <w:szCs w:val="24"/>
                <w:lang w:eastAsia="cs-CZ"/>
              </w:rPr>
            </w:pPr>
          </w:p>
        </w:tc>
      </w:tr>
    </w:tbl>
    <w:p w14:paraId="223C41CF" w14:textId="77777777" w:rsidR="003D0615" w:rsidRPr="001405FF" w:rsidRDefault="003D0615" w:rsidP="001405FF">
      <w:pPr>
        <w:spacing w:after="0" w:line="240" w:lineRule="auto"/>
        <w:rPr>
          <w:rFonts w:ascii="Times New Roman" w:eastAsia="Times New Roman" w:hAnsi="Times New Roman" w:cs="Times New Roman"/>
          <w:b/>
          <w:bCs/>
          <w:sz w:val="24"/>
          <w:szCs w:val="24"/>
          <w:lang w:eastAsia="cs-CZ"/>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346"/>
        <w:gridCol w:w="2368"/>
        <w:gridCol w:w="3969"/>
        <w:gridCol w:w="2660"/>
        <w:gridCol w:w="176"/>
      </w:tblGrid>
      <w:tr w:rsidR="001405FF" w:rsidRPr="001405FF" w14:paraId="16530BE0" w14:textId="77777777" w:rsidTr="008D0EE4">
        <w:trPr>
          <w:gridAfter w:val="1"/>
          <w:wAfter w:w="176" w:type="dxa"/>
        </w:trPr>
        <w:tc>
          <w:tcPr>
            <w:tcW w:w="4997" w:type="dxa"/>
            <w:gridSpan w:val="2"/>
          </w:tcPr>
          <w:p w14:paraId="7CB56C3A"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Název předmětu</w:t>
            </w:r>
          </w:p>
        </w:tc>
        <w:tc>
          <w:tcPr>
            <w:tcW w:w="8997" w:type="dxa"/>
            <w:gridSpan w:val="3"/>
          </w:tcPr>
          <w:p w14:paraId="5705D897"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Hudební výchova</w:t>
            </w:r>
          </w:p>
        </w:tc>
      </w:tr>
      <w:tr w:rsidR="001405FF" w:rsidRPr="001405FF" w14:paraId="48464D35" w14:textId="77777777" w:rsidTr="008D0EE4">
        <w:trPr>
          <w:gridAfter w:val="1"/>
          <w:wAfter w:w="176" w:type="dxa"/>
        </w:trPr>
        <w:tc>
          <w:tcPr>
            <w:tcW w:w="4997" w:type="dxa"/>
            <w:gridSpan w:val="2"/>
          </w:tcPr>
          <w:p w14:paraId="0AFB3CE3"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Oblast</w:t>
            </w:r>
          </w:p>
        </w:tc>
        <w:tc>
          <w:tcPr>
            <w:tcW w:w="8997" w:type="dxa"/>
            <w:gridSpan w:val="3"/>
          </w:tcPr>
          <w:p w14:paraId="635B7FE5" w14:textId="77777777" w:rsidR="001405FF" w:rsidRPr="001405FF" w:rsidRDefault="001405FF" w:rsidP="001405FF">
            <w:pPr>
              <w:spacing w:after="0" w:line="240" w:lineRule="auto"/>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Umění a kultura</w:t>
            </w:r>
          </w:p>
        </w:tc>
      </w:tr>
      <w:tr w:rsidR="001405FF" w:rsidRPr="001405FF" w14:paraId="2482BC7D" w14:textId="77777777" w:rsidTr="008D0EE4">
        <w:trPr>
          <w:gridAfter w:val="1"/>
          <w:wAfter w:w="176" w:type="dxa"/>
        </w:trPr>
        <w:tc>
          <w:tcPr>
            <w:tcW w:w="4997" w:type="dxa"/>
            <w:gridSpan w:val="2"/>
          </w:tcPr>
          <w:p w14:paraId="4C0CBC00"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Charakteristika předmětu</w:t>
            </w:r>
          </w:p>
        </w:tc>
        <w:tc>
          <w:tcPr>
            <w:tcW w:w="8997" w:type="dxa"/>
            <w:gridSpan w:val="3"/>
          </w:tcPr>
          <w:p w14:paraId="1F952C5C" w14:textId="77777777" w:rsidR="001405FF" w:rsidRPr="001405FF" w:rsidRDefault="001405FF" w:rsidP="001405FF">
            <w:pPr>
              <w:spacing w:after="0" w:line="240" w:lineRule="auto"/>
              <w:jc w:val="both"/>
              <w:rPr>
                <w:rFonts w:ascii="Times New Roman" w:eastAsia="Times New Roman" w:hAnsi="Times New Roman" w:cs="Times New Roman"/>
                <w:sz w:val="24"/>
                <w:szCs w:val="24"/>
                <w:u w:val="single"/>
                <w:lang w:eastAsia="cs-CZ"/>
              </w:rPr>
            </w:pPr>
            <w:r w:rsidRPr="001405FF">
              <w:rPr>
                <w:rFonts w:ascii="Times New Roman" w:eastAsia="Times New Roman" w:hAnsi="Times New Roman" w:cs="Times New Roman"/>
                <w:sz w:val="24"/>
                <w:szCs w:val="24"/>
                <w:u w:val="single"/>
                <w:lang w:eastAsia="cs-CZ"/>
              </w:rPr>
              <w:t>1. stupeň, 2. stupeň</w:t>
            </w:r>
          </w:p>
          <w:p w14:paraId="38D38F87"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Předmět Hudební výchova spadá do vzdělávací oblasti Umění a kultura.</w:t>
            </w:r>
          </w:p>
          <w:p w14:paraId="2735FA2C"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Hudební výchova umožňuje žákům poznávat vnitřní a vnější svět z pohledu nejen racionálního, ale i estetického. V tomto procesu dochází k rozvíjení specifického cítění, tvořivosti, vnímavosti jedince, jež prostřednictvím tónu, zvuku, gesta, mimiky vyjadřuje vztah nejen k uměleckému dílu, ale i k sobě samému i okolnímu světu.</w:t>
            </w:r>
          </w:p>
          <w:p w14:paraId="5CCB3270"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Vzdělávací obsah oboru hudební výchova má komplexní charakter a je rozdělen do čtyř oblastí: vokální, instrumentální, hudebně pohybové a poslechové.</w:t>
            </w:r>
          </w:p>
          <w:p w14:paraId="7A5AE553"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Hudební činnosti se navzájem prolínají, propojují a otvírají žákovi cestu ke komplexnímu pohledu na kulturu a hudební umění. Přispívají také k rozvoji jeho hudebnosti. Prostřednictvím těchto činností žák uplatní:</w:t>
            </w:r>
          </w:p>
          <w:p w14:paraId="0C1C9DE9" w14:textId="77777777"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svůj individuální hlasový potenciál ve zpěvu</w:t>
            </w:r>
          </w:p>
          <w:p w14:paraId="40E2B7C1" w14:textId="77777777"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své individuální instrumentální dovednosti při doprovodu zpěvu</w:t>
            </w:r>
          </w:p>
          <w:p w14:paraId="54B04539" w14:textId="77777777"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lastRenderedPageBreak/>
              <w:t>své pohybové dovednosti při tanci a pohybovém doprovodu hudby</w:t>
            </w:r>
          </w:p>
          <w:p w14:paraId="095C7AF2"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p>
          <w:p w14:paraId="3BE54438"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1. Vokální činnosti</w:t>
            </w:r>
          </w:p>
          <w:p w14:paraId="6576FBEC"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obsahem je práce s hlasem, při níž dochází ke kultivaci pěveckého a mluveného projevu s uplatňováním správných pěveckých návyků</w:t>
            </w:r>
          </w:p>
          <w:p w14:paraId="20AB75F0"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2</w:t>
            </w:r>
            <w:r w:rsidRPr="001405FF">
              <w:rPr>
                <w:rFonts w:ascii="Times New Roman" w:eastAsia="Times New Roman" w:hAnsi="Times New Roman" w:cs="Times New Roman"/>
                <w:sz w:val="24"/>
                <w:szCs w:val="24"/>
                <w:lang w:eastAsia="cs-CZ"/>
              </w:rPr>
              <w:t xml:space="preserve">. </w:t>
            </w:r>
            <w:r w:rsidRPr="00440E32">
              <w:rPr>
                <w:rFonts w:ascii="Times New Roman" w:eastAsia="Times New Roman" w:hAnsi="Times New Roman" w:cs="Times New Roman"/>
                <w:b/>
                <w:sz w:val="24"/>
                <w:szCs w:val="24"/>
                <w:lang w:eastAsia="cs-CZ"/>
              </w:rPr>
              <w:t>I</w:t>
            </w:r>
            <w:r w:rsidRPr="001405FF">
              <w:rPr>
                <w:rFonts w:ascii="Times New Roman" w:eastAsia="Times New Roman" w:hAnsi="Times New Roman" w:cs="Times New Roman"/>
                <w:b/>
                <w:sz w:val="24"/>
                <w:szCs w:val="24"/>
                <w:lang w:eastAsia="cs-CZ"/>
              </w:rPr>
              <w:t>nstrumentální činnosti</w:t>
            </w:r>
          </w:p>
          <w:p w14:paraId="6CD82C8F"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zahrnuje hru na hudební nástroje a jejich využití při hudební reprodukci a produkci</w:t>
            </w:r>
          </w:p>
          <w:p w14:paraId="3C3268E1"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3. Hudebně pohybové činnosti</w:t>
            </w:r>
          </w:p>
          <w:p w14:paraId="74EE4E2F"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cílem je ztvárňování hudby a reagování na ni pomocí pohybu, tance a gest</w:t>
            </w:r>
          </w:p>
          <w:p w14:paraId="753A6818"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4. Poslechové činnosti</w:t>
            </w:r>
          </w:p>
          <w:p w14:paraId="5CB846D8"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zahrnuje aktivní vnímání – percepci znějící hudby, při níž žák poznává hudbu v žánrových, stylových i funkčních podobách, učí se ji analyzovat a interpretovat</w:t>
            </w:r>
          </w:p>
        </w:tc>
      </w:tr>
      <w:tr w:rsidR="001405FF" w:rsidRPr="001405FF" w14:paraId="0340E36C" w14:textId="77777777" w:rsidTr="008D0EE4">
        <w:trPr>
          <w:gridAfter w:val="1"/>
          <w:wAfter w:w="176" w:type="dxa"/>
        </w:trPr>
        <w:tc>
          <w:tcPr>
            <w:tcW w:w="4997" w:type="dxa"/>
            <w:gridSpan w:val="2"/>
          </w:tcPr>
          <w:p w14:paraId="4685D017"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lastRenderedPageBreak/>
              <w:t>Obsahové, časové a organizační vymezení předmětu</w:t>
            </w:r>
            <w:r w:rsidRPr="001405FF">
              <w:rPr>
                <w:rFonts w:ascii="Times New Roman" w:eastAsia="Times New Roman" w:hAnsi="Times New Roman" w:cs="Times New Roman"/>
                <w:b/>
                <w:sz w:val="24"/>
                <w:szCs w:val="24"/>
                <w:lang w:eastAsia="cs-CZ"/>
              </w:rPr>
              <w:t xml:space="preserve"> (specifické informace o předmětu důležité pro jeho realizaci)</w:t>
            </w:r>
          </w:p>
        </w:tc>
        <w:tc>
          <w:tcPr>
            <w:tcW w:w="8997" w:type="dxa"/>
            <w:gridSpan w:val="3"/>
          </w:tcPr>
          <w:p w14:paraId="168CE38A"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Předmět Hudební výchova</w:t>
            </w:r>
            <w:r w:rsidR="00440E32">
              <w:rPr>
                <w:rFonts w:ascii="Times New Roman" w:eastAsia="Times New Roman" w:hAnsi="Times New Roman" w:cs="Times New Roman"/>
                <w:sz w:val="24"/>
                <w:szCs w:val="24"/>
                <w:lang w:eastAsia="cs-CZ"/>
              </w:rPr>
              <w:t xml:space="preserve"> je</w:t>
            </w:r>
            <w:r w:rsidRPr="001405FF">
              <w:rPr>
                <w:rFonts w:ascii="Times New Roman" w:eastAsia="Times New Roman" w:hAnsi="Times New Roman" w:cs="Times New Roman"/>
                <w:sz w:val="24"/>
                <w:szCs w:val="24"/>
                <w:lang w:eastAsia="cs-CZ"/>
              </w:rPr>
              <w:t xml:space="preserve"> vyučován ve všech ročnících prvního i druhého stupně s hodinovou dotací 1 VH týdně.</w:t>
            </w:r>
          </w:p>
          <w:p w14:paraId="3601EF2A"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V rámci tohoto vyučovacího předmětu nejsou žáci děleni do skupin.  Výuka probíhá v kmenových třídách nebo v hudebně školy. </w:t>
            </w:r>
          </w:p>
        </w:tc>
      </w:tr>
      <w:tr w:rsidR="001405FF" w:rsidRPr="001405FF" w14:paraId="1DC798D3" w14:textId="77777777" w:rsidTr="008D0EE4">
        <w:trPr>
          <w:gridAfter w:val="1"/>
          <w:wAfter w:w="176" w:type="dxa"/>
        </w:trPr>
        <w:tc>
          <w:tcPr>
            <w:tcW w:w="4997" w:type="dxa"/>
            <w:gridSpan w:val="2"/>
          </w:tcPr>
          <w:p w14:paraId="6B614C72"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8997" w:type="dxa"/>
            <w:gridSpan w:val="3"/>
          </w:tcPr>
          <w:p w14:paraId="0EBEA3AF"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k učení</w:t>
            </w:r>
          </w:p>
          <w:p w14:paraId="429A3B21"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14:paraId="31DB3090"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40E2DA68" w14:textId="77777777"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pochopení umění jako specifického způsobu vnímání světa</w:t>
            </w:r>
          </w:p>
          <w:p w14:paraId="59E1964E" w14:textId="77777777"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užívání jazyka umění jako svébytného prostředku komunikace</w:t>
            </w:r>
          </w:p>
          <w:p w14:paraId="3E5015F6" w14:textId="77777777"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aktivnímu osvojování různých technik hudby</w:t>
            </w:r>
          </w:p>
          <w:p w14:paraId="2167603A" w14:textId="77777777" w:rsidR="001405FF" w:rsidRPr="001405FF" w:rsidRDefault="001405FF" w:rsidP="001405FF">
            <w:pPr>
              <w:suppressAutoHyphens/>
              <w:spacing w:after="0" w:line="100" w:lineRule="atLeast"/>
              <w:ind w:left="360"/>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p>
          <w:p w14:paraId="15E34D17" w14:textId="77777777" w:rsidR="001405FF" w:rsidRPr="001405FF"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4C1131CA"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aktivnímu osvojování různých druhů hudby</w:t>
            </w:r>
          </w:p>
          <w:p w14:paraId="4AAFE255"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pochopení umění jako specifického způsobu poznávání světa</w:t>
            </w:r>
          </w:p>
          <w:p w14:paraId="588AA973"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pochopení uměleckých slohů a děl v jejich historickém kontextu</w:t>
            </w:r>
          </w:p>
          <w:p w14:paraId="5A93810F"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užívání jazyka umění jako svébytného prostředku komunikace</w:t>
            </w:r>
          </w:p>
          <w:p w14:paraId="67CB05F2"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učitel vede žáka k získání základních vědomostí o hudbě</w:t>
            </w:r>
          </w:p>
          <w:p w14:paraId="72B00B86"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14:paraId="66B7021F"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15D95594"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14:paraId="4DB4BAF9"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lastRenderedPageBreak/>
              <w:t>- samostatná práce</w:t>
            </w:r>
          </w:p>
          <w:p w14:paraId="2975C2BE"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učení nápodobou</w:t>
            </w:r>
          </w:p>
          <w:p w14:paraId="25BCB629"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p>
          <w:p w14:paraId="53A51324"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7EDC3A85"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14:paraId="61BDF67A"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samostatná práce</w:t>
            </w:r>
          </w:p>
          <w:p w14:paraId="4FA59164"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výklad</w:t>
            </w:r>
          </w:p>
        </w:tc>
      </w:tr>
      <w:tr w:rsidR="001405FF" w:rsidRPr="001405FF" w14:paraId="5DBAD089" w14:textId="77777777" w:rsidTr="008D0EE4">
        <w:trPr>
          <w:gridAfter w:val="1"/>
          <w:wAfter w:w="176" w:type="dxa"/>
        </w:trPr>
        <w:tc>
          <w:tcPr>
            <w:tcW w:w="4997" w:type="dxa"/>
            <w:gridSpan w:val="2"/>
          </w:tcPr>
          <w:p w14:paraId="0D3E94EC"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34E3D30A"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k řešení problémů</w:t>
            </w:r>
          </w:p>
          <w:p w14:paraId="2323EE0B"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co dělá učitel</w:t>
            </w:r>
            <w:r w:rsidRPr="001405FF">
              <w:rPr>
                <w:rFonts w:ascii="Times New Roman" w:eastAsia="Times New Roman" w:hAnsi="Times New Roman" w:cs="Times New Roman"/>
                <w:sz w:val="24"/>
                <w:szCs w:val="24"/>
                <w:lang w:eastAsia="cs-CZ"/>
              </w:rPr>
              <w:t xml:space="preserve"> </w:t>
            </w:r>
          </w:p>
          <w:p w14:paraId="346FD372"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410F7FC6"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pomáhá vyhledávat vazby, souvislosti mezi druhy i žánry umění na základě podobnosti vztahů a témat</w:t>
            </w:r>
          </w:p>
          <w:p w14:paraId="0AA5B416"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volí vhodné hudební vyjadřovací prostředky</w:t>
            </w:r>
          </w:p>
          <w:p w14:paraId="11FA6BB7"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4F02F60A"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3FA5BE11"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posuzovat umělecká díla i vlastní tvorbu</w:t>
            </w:r>
          </w:p>
          <w:p w14:paraId="5479633F"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volit vhodné hudební vyjadřovací prostředky</w:t>
            </w:r>
          </w:p>
          <w:p w14:paraId="4FE15641"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organizuje návštěvy koncertů a kulturních akcí</w:t>
            </w:r>
          </w:p>
          <w:p w14:paraId="12B6EACF"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vyhledávat vazby, souvislosti mezi druhy i žánry umění na základě podobnosti témat a vztahů</w:t>
            </w:r>
          </w:p>
          <w:p w14:paraId="0E5ACFF5"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metody a postupy, jak toho dosáhne</w:t>
            </w:r>
          </w:p>
          <w:p w14:paraId="4CE8ABCA"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151350A8"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diskuze</w:t>
            </w:r>
          </w:p>
          <w:p w14:paraId="210A0291"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dramatizace</w:t>
            </w:r>
          </w:p>
          <w:p w14:paraId="18113DBC"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poslech</w:t>
            </w:r>
          </w:p>
          <w:p w14:paraId="687A0C98"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p w14:paraId="2D41FF02"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57E0B6C2"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 xml:space="preserve">- </w:t>
            </w:r>
            <w:r w:rsidRPr="001405FF">
              <w:rPr>
                <w:rFonts w:ascii="Times New Roman" w:eastAsia="Times New Roman" w:hAnsi="Times New Roman" w:cs="Times New Roman"/>
                <w:sz w:val="24"/>
                <w:szCs w:val="24"/>
                <w:lang w:eastAsia="cs-CZ"/>
              </w:rPr>
              <w:t>nácvik pod vedením učitele</w:t>
            </w:r>
          </w:p>
          <w:p w14:paraId="62D011CE"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výklad</w:t>
            </w:r>
          </w:p>
          <w:p w14:paraId="63480A2A"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problémové úlohy</w:t>
            </w:r>
          </w:p>
        </w:tc>
      </w:tr>
      <w:tr w:rsidR="001405FF" w:rsidRPr="001405FF" w14:paraId="07BC1F4C" w14:textId="77777777" w:rsidTr="008D0EE4">
        <w:trPr>
          <w:gridAfter w:val="1"/>
          <w:wAfter w:w="176" w:type="dxa"/>
        </w:trPr>
        <w:tc>
          <w:tcPr>
            <w:tcW w:w="4997" w:type="dxa"/>
            <w:gridSpan w:val="2"/>
          </w:tcPr>
          <w:p w14:paraId="62DF0B75"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21C772BA"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Kompetence komunikativní</w:t>
            </w:r>
          </w:p>
          <w:p w14:paraId="7B8920A2"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14:paraId="56B5E99A"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lastRenderedPageBreak/>
              <w:t>1. stupeň</w:t>
            </w:r>
          </w:p>
          <w:p w14:paraId="1BCF9170"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usnadňuje přístup k umění a kultuře jako prostředku dorozumívání</w:t>
            </w:r>
          </w:p>
          <w:p w14:paraId="050B3D06"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diskuzi dle pravidel</w:t>
            </w:r>
          </w:p>
          <w:p w14:paraId="1B30BFA9"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38357DE0"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772ADF27"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otevírá žákovi možnosti chápat umění jako neoddělitelnou součást lidské existence</w:t>
            </w:r>
          </w:p>
          <w:p w14:paraId="42BFC0C5"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prostřednictvím vlastní tvorby se podílet na dialogu, disku</w:t>
            </w:r>
            <w:r w:rsidR="00440E32">
              <w:rPr>
                <w:rFonts w:ascii="Times New Roman" w:eastAsia="Times New Roman" w:hAnsi="Times New Roman" w:cs="Times New Roman"/>
                <w:sz w:val="24"/>
                <w:szCs w:val="24"/>
                <w:lang w:eastAsia="cs-CZ"/>
              </w:rPr>
              <w:t>z</w:t>
            </w:r>
            <w:r w:rsidRPr="001405FF">
              <w:rPr>
                <w:rFonts w:ascii="Times New Roman" w:eastAsia="Times New Roman" w:hAnsi="Times New Roman" w:cs="Times New Roman"/>
                <w:sz w:val="24"/>
                <w:szCs w:val="24"/>
                <w:lang w:eastAsia="cs-CZ"/>
              </w:rPr>
              <w:t>i o dojmu z uměleckého díla</w:t>
            </w:r>
          </w:p>
          <w:p w14:paraId="51532B18" w14:textId="77777777"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přistupovat k umění a kultuře jako prostředku dorozumívání</w:t>
            </w:r>
          </w:p>
          <w:p w14:paraId="7EA91646" w14:textId="77777777"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podporuje žáky k prezentaci hudebních projektů</w:t>
            </w:r>
          </w:p>
          <w:p w14:paraId="37C88479"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metody a postupy, jak toho dosáhne</w:t>
            </w:r>
          </w:p>
          <w:p w14:paraId="228EF857"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61D9E809"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rytmická, dechová cvičení</w:t>
            </w:r>
          </w:p>
          <w:p w14:paraId="7FA79794"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návštěva kulturních akcí</w:t>
            </w:r>
          </w:p>
          <w:p w14:paraId="5B6F01B3"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práce s komunikační technikou</w:t>
            </w:r>
          </w:p>
          <w:p w14:paraId="4CA11076"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manipulace s hudebními nástroji </w:t>
            </w:r>
          </w:p>
          <w:p w14:paraId="5A014FF0"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7F64988E"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513D6EC7"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disku</w:t>
            </w:r>
            <w:r w:rsidR="00440E32">
              <w:rPr>
                <w:rFonts w:ascii="Times New Roman" w:eastAsia="Times New Roman" w:hAnsi="Times New Roman" w:cs="Times New Roman"/>
                <w:sz w:val="24"/>
                <w:szCs w:val="24"/>
                <w:lang w:eastAsia="cs-CZ"/>
              </w:rPr>
              <w:t>z</w:t>
            </w:r>
            <w:r w:rsidRPr="001405FF">
              <w:rPr>
                <w:rFonts w:ascii="Times New Roman" w:eastAsia="Times New Roman" w:hAnsi="Times New Roman" w:cs="Times New Roman"/>
                <w:sz w:val="24"/>
                <w:szCs w:val="24"/>
                <w:lang w:eastAsia="cs-CZ"/>
              </w:rPr>
              <w:t>e</w:t>
            </w:r>
          </w:p>
          <w:p w14:paraId="3CCFB76A"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rozhovor</w:t>
            </w:r>
          </w:p>
        </w:tc>
      </w:tr>
      <w:tr w:rsidR="001405FF" w:rsidRPr="001405FF" w14:paraId="242B72E5" w14:textId="77777777" w:rsidTr="008D0EE4">
        <w:trPr>
          <w:gridAfter w:val="1"/>
          <w:wAfter w:w="176" w:type="dxa"/>
        </w:trPr>
        <w:tc>
          <w:tcPr>
            <w:tcW w:w="4997" w:type="dxa"/>
            <w:gridSpan w:val="2"/>
          </w:tcPr>
          <w:p w14:paraId="57096C84"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1F94EFDA"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 xml:space="preserve">Kompetence sociální a personální   </w:t>
            </w:r>
          </w:p>
          <w:p w14:paraId="2FC24740"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14:paraId="4B343FE9"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2E84A96F"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ke spolupráci ve skupině, k přijímání rolí</w:t>
            </w:r>
          </w:p>
          <w:p w14:paraId="3264CE5B"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zdravé sebevědomí a sebeúctu</w:t>
            </w:r>
          </w:p>
          <w:p w14:paraId="604D5A64"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respektovat druhé</w:t>
            </w:r>
          </w:p>
          <w:p w14:paraId="1291864C"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dobré mezilidské vztahy</w:t>
            </w:r>
          </w:p>
          <w:p w14:paraId="73D9CE86"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p w14:paraId="05D4DE5F"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5263A75F"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přístup k různorodým kulturním hodnotám současnosti, minulosti</w:t>
            </w:r>
          </w:p>
          <w:p w14:paraId="5418BE94" w14:textId="77777777"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t xml:space="preserve">- </w:t>
            </w:r>
            <w:r w:rsidR="00440E32" w:rsidRPr="00650683">
              <w:rPr>
                <w:rFonts w:ascii="Times New Roman" w:eastAsia="Times New Roman" w:hAnsi="Times New Roman" w:cs="Times New Roman"/>
                <w:sz w:val="24"/>
                <w:szCs w:val="24"/>
                <w:lang w:eastAsia="cs-CZ"/>
              </w:rPr>
              <w:t xml:space="preserve">vede žáka </w:t>
            </w:r>
            <w:r w:rsidR="00650683" w:rsidRPr="00650683">
              <w:rPr>
                <w:rFonts w:ascii="Times New Roman" w:eastAsia="Times New Roman" w:hAnsi="Times New Roman" w:cs="Times New Roman"/>
                <w:sz w:val="24"/>
                <w:szCs w:val="24"/>
                <w:lang w:eastAsia="cs-CZ"/>
              </w:rPr>
              <w:t xml:space="preserve">k pozitivnímu </w:t>
            </w:r>
            <w:r w:rsidRPr="00650683">
              <w:rPr>
                <w:rFonts w:ascii="Times New Roman" w:eastAsia="Times New Roman" w:hAnsi="Times New Roman" w:cs="Times New Roman"/>
                <w:sz w:val="24"/>
                <w:szCs w:val="24"/>
                <w:lang w:eastAsia="cs-CZ"/>
              </w:rPr>
              <w:t>přístup</w:t>
            </w:r>
            <w:r w:rsidR="00440E32" w:rsidRPr="00650683">
              <w:rPr>
                <w:rFonts w:ascii="Times New Roman" w:eastAsia="Times New Roman" w:hAnsi="Times New Roman" w:cs="Times New Roman"/>
                <w:sz w:val="24"/>
                <w:szCs w:val="24"/>
                <w:lang w:eastAsia="cs-CZ"/>
              </w:rPr>
              <w:t>u</w:t>
            </w:r>
            <w:r w:rsidRPr="00650683">
              <w:rPr>
                <w:rFonts w:ascii="Times New Roman" w:eastAsia="Times New Roman" w:hAnsi="Times New Roman" w:cs="Times New Roman"/>
                <w:sz w:val="24"/>
                <w:szCs w:val="24"/>
                <w:lang w:eastAsia="cs-CZ"/>
              </w:rPr>
              <w:t xml:space="preserve"> k projevům a potřebám různorodých skupin, národů, národností</w:t>
            </w:r>
          </w:p>
          <w:p w14:paraId="54541027" w14:textId="77777777"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lastRenderedPageBreak/>
              <w:t>-</w:t>
            </w:r>
            <w:r w:rsidR="00650683" w:rsidRPr="00650683">
              <w:rPr>
                <w:rFonts w:ascii="Times New Roman" w:eastAsia="Times New Roman" w:hAnsi="Times New Roman" w:cs="Times New Roman"/>
                <w:sz w:val="24"/>
                <w:szCs w:val="24"/>
                <w:lang w:eastAsia="cs-CZ"/>
              </w:rPr>
              <w:t xml:space="preserve"> umožňuje žákovi</w:t>
            </w:r>
            <w:r w:rsidRPr="00650683">
              <w:rPr>
                <w:rFonts w:ascii="Times New Roman" w:eastAsia="Times New Roman" w:hAnsi="Times New Roman" w:cs="Times New Roman"/>
                <w:sz w:val="24"/>
                <w:szCs w:val="24"/>
                <w:lang w:eastAsia="cs-CZ"/>
              </w:rPr>
              <w:t xml:space="preserve"> získat dostatečné množství příkladů pro vytváření potřeby pohybovat se v estetickém prostředí</w:t>
            </w:r>
          </w:p>
          <w:p w14:paraId="37FC8096" w14:textId="77777777"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t xml:space="preserve">- </w:t>
            </w:r>
            <w:r w:rsidR="00650683" w:rsidRPr="00650683">
              <w:rPr>
                <w:rFonts w:ascii="Times New Roman" w:eastAsia="Times New Roman" w:hAnsi="Times New Roman" w:cs="Times New Roman"/>
                <w:sz w:val="24"/>
                <w:szCs w:val="24"/>
                <w:lang w:eastAsia="cs-CZ"/>
              </w:rPr>
              <w:t xml:space="preserve">umožňuje žákovi </w:t>
            </w:r>
            <w:r w:rsidRPr="00650683">
              <w:rPr>
                <w:rFonts w:ascii="Times New Roman" w:eastAsia="Times New Roman" w:hAnsi="Times New Roman" w:cs="Times New Roman"/>
                <w:sz w:val="24"/>
                <w:szCs w:val="24"/>
                <w:lang w:eastAsia="cs-CZ"/>
              </w:rPr>
              <w:t xml:space="preserve">vytvořit </w:t>
            </w:r>
            <w:r w:rsidR="00650683" w:rsidRPr="00650683">
              <w:rPr>
                <w:rFonts w:ascii="Times New Roman" w:eastAsia="Times New Roman" w:hAnsi="Times New Roman" w:cs="Times New Roman"/>
                <w:sz w:val="24"/>
                <w:szCs w:val="24"/>
                <w:lang w:eastAsia="cs-CZ"/>
              </w:rPr>
              <w:t xml:space="preserve">si </w:t>
            </w:r>
            <w:r w:rsidRPr="00650683">
              <w:rPr>
                <w:rFonts w:ascii="Times New Roman" w:eastAsia="Times New Roman" w:hAnsi="Times New Roman" w:cs="Times New Roman"/>
                <w:sz w:val="24"/>
                <w:szCs w:val="24"/>
                <w:lang w:eastAsia="cs-CZ"/>
              </w:rPr>
              <w:t>prostor pro sebevyjádření i naslouchání druhým</w:t>
            </w:r>
          </w:p>
          <w:p w14:paraId="6CDDBADA" w14:textId="77777777" w:rsidR="001405FF" w:rsidRPr="001405FF" w:rsidRDefault="001405FF" w:rsidP="001405FF">
            <w:pPr>
              <w:spacing w:after="0" w:line="240" w:lineRule="auto"/>
              <w:rPr>
                <w:rFonts w:ascii="Times New Roman" w:eastAsia="Times New Roman" w:hAnsi="Times New Roman" w:cs="Times New Roman"/>
                <w:b/>
                <w:sz w:val="24"/>
                <w:szCs w:val="24"/>
                <w:lang w:eastAsia="cs-CZ"/>
              </w:rPr>
            </w:pPr>
            <w:r w:rsidRPr="00650683">
              <w:rPr>
                <w:rFonts w:ascii="Times New Roman" w:eastAsia="Times New Roman" w:hAnsi="Times New Roman" w:cs="Times New Roman"/>
                <w:sz w:val="24"/>
                <w:szCs w:val="24"/>
                <w:lang w:eastAsia="cs-CZ"/>
              </w:rPr>
              <w:t xml:space="preserve">- </w:t>
            </w:r>
            <w:r w:rsidR="00650683" w:rsidRPr="00650683">
              <w:rPr>
                <w:rFonts w:ascii="Times New Roman" w:eastAsia="Times New Roman" w:hAnsi="Times New Roman" w:cs="Times New Roman"/>
                <w:sz w:val="24"/>
                <w:szCs w:val="24"/>
                <w:lang w:eastAsia="cs-CZ"/>
              </w:rPr>
              <w:t xml:space="preserve">umožňuje žákovi </w:t>
            </w:r>
            <w:r w:rsidRPr="00650683">
              <w:rPr>
                <w:rFonts w:ascii="Times New Roman" w:eastAsia="Times New Roman" w:hAnsi="Times New Roman" w:cs="Times New Roman"/>
                <w:sz w:val="24"/>
                <w:szCs w:val="24"/>
                <w:lang w:eastAsia="cs-CZ"/>
              </w:rPr>
              <w:t xml:space="preserve">podílet </w:t>
            </w:r>
            <w:r w:rsidRPr="001405FF">
              <w:rPr>
                <w:rFonts w:ascii="Times New Roman" w:eastAsia="Times New Roman" w:hAnsi="Times New Roman" w:cs="Times New Roman"/>
                <w:sz w:val="24"/>
                <w:szCs w:val="24"/>
                <w:lang w:eastAsia="cs-CZ"/>
              </w:rPr>
              <w:t xml:space="preserve">se na spoluvytváření vstřícné a podnětné atmosféry </w:t>
            </w:r>
          </w:p>
          <w:p w14:paraId="11563E86"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14:paraId="34A961F0"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611F040F"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14:paraId="7DEBA569"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projekty</w:t>
            </w:r>
          </w:p>
          <w:p w14:paraId="5435B7E9"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dramatizace</w:t>
            </w:r>
          </w:p>
          <w:p w14:paraId="2BDD4EC5"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poslechové hry</w:t>
            </w:r>
          </w:p>
          <w:p w14:paraId="6423AF56"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p>
          <w:p w14:paraId="480A52EE"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4F1C4263"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sebehodnocení</w:t>
            </w:r>
          </w:p>
          <w:p w14:paraId="0A2BA636"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prezentace</w:t>
            </w:r>
          </w:p>
          <w:p w14:paraId="47941BB7"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srovnávání</w:t>
            </w:r>
          </w:p>
          <w:p w14:paraId="17F81ADE"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p>
        </w:tc>
      </w:tr>
      <w:tr w:rsidR="001405FF" w:rsidRPr="001405FF" w14:paraId="00A8DCE3" w14:textId="77777777" w:rsidTr="008D0EE4">
        <w:trPr>
          <w:gridAfter w:val="1"/>
          <w:wAfter w:w="176" w:type="dxa"/>
        </w:trPr>
        <w:tc>
          <w:tcPr>
            <w:tcW w:w="4997" w:type="dxa"/>
            <w:gridSpan w:val="2"/>
          </w:tcPr>
          <w:p w14:paraId="31E3702B"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7D52E534"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občanské</w:t>
            </w:r>
          </w:p>
          <w:p w14:paraId="702FF5F2"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14:paraId="7AFB4111"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13FC28A2"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tvořivému přístupu ke světu</w:t>
            </w:r>
          </w:p>
          <w:p w14:paraId="4BAF8147"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zájmu o umění</w:t>
            </w:r>
          </w:p>
          <w:p w14:paraId="26FF6400"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pozitivnímu postoji k národním kulturním tradicím</w:t>
            </w:r>
          </w:p>
          <w:p w14:paraId="2EAC1A5C"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14:paraId="1B7C0468"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7FC1BA1B"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aktivnímu překonávání životních stereotypů a k obohacování emocionálního života</w:t>
            </w:r>
          </w:p>
          <w:p w14:paraId="460DA414"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zájmu o umění, k návštěvám kulturních představení</w:t>
            </w:r>
          </w:p>
          <w:p w14:paraId="145C804A"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pozitivnímu postoji k národním kulturním tradicím</w:t>
            </w:r>
          </w:p>
          <w:p w14:paraId="3BB25560" w14:textId="77777777" w:rsidR="001405FF" w:rsidRPr="001405FF" w:rsidRDefault="001405FF" w:rsidP="001405FF">
            <w:pPr>
              <w:spacing w:after="0" w:line="240" w:lineRule="auto"/>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motivuje žáka k tvořivému přístupu ke světu</w:t>
            </w:r>
          </w:p>
          <w:p w14:paraId="43820A15"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14:paraId="6EC9A908"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49669D34"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exkurze</w:t>
            </w:r>
          </w:p>
          <w:p w14:paraId="00A9B321"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lastRenderedPageBreak/>
              <w:t>- videoprojekce (audio projekce)</w:t>
            </w:r>
          </w:p>
          <w:p w14:paraId="0949A74C"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koncerty a hudební programy</w:t>
            </w:r>
          </w:p>
          <w:p w14:paraId="69A3CBD3"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soutěže</w:t>
            </w:r>
          </w:p>
          <w:p w14:paraId="4BCF525A" w14:textId="77777777"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 xml:space="preserve"> </w:t>
            </w:r>
          </w:p>
          <w:p w14:paraId="6B97300B"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221AFEAC" w14:textId="77777777" w:rsidR="001405FF" w:rsidRPr="001405FF" w:rsidRDefault="001405FF" w:rsidP="001405FF">
            <w:pPr>
              <w:spacing w:after="0" w:line="240" w:lineRule="auto"/>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návštěvy kulturních akcí, koncertů</w:t>
            </w:r>
          </w:p>
        </w:tc>
      </w:tr>
      <w:tr w:rsidR="001405FF" w:rsidRPr="001405FF" w14:paraId="7BEDA5F8" w14:textId="77777777" w:rsidTr="008D0EE4">
        <w:trPr>
          <w:gridAfter w:val="1"/>
          <w:wAfter w:w="176" w:type="dxa"/>
        </w:trPr>
        <w:tc>
          <w:tcPr>
            <w:tcW w:w="4997" w:type="dxa"/>
            <w:gridSpan w:val="2"/>
          </w:tcPr>
          <w:p w14:paraId="692EA01E"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3CC18CD2"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Kompetence pracovní</w:t>
            </w:r>
          </w:p>
          <w:p w14:paraId="68442522" w14:textId="77777777"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co dělá učitel</w:t>
            </w:r>
            <w:r w:rsidRPr="001405FF">
              <w:rPr>
                <w:rFonts w:ascii="Times New Roman" w:eastAsia="Times New Roman" w:hAnsi="Times New Roman" w:cs="Times New Roman"/>
                <w:sz w:val="24"/>
                <w:szCs w:val="24"/>
                <w:lang w:eastAsia="cs-CZ"/>
              </w:rPr>
              <w:t xml:space="preserve"> </w:t>
            </w:r>
          </w:p>
          <w:p w14:paraId="1951892F"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68087EE7" w14:textId="77777777"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vytváří příjemné pracovní prostředí</w:t>
            </w:r>
          </w:p>
          <w:p w14:paraId="28F951EA" w14:textId="77777777"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nalézt způsob vyjádření osobních prožitků a postojů k okolnímu světu</w:t>
            </w:r>
          </w:p>
          <w:p w14:paraId="7FC84A5B" w14:textId="77777777" w:rsidR="001405FF" w:rsidRPr="001405FF"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sz w:val="24"/>
                <w:szCs w:val="24"/>
                <w:lang w:eastAsia="cs-CZ"/>
              </w:rPr>
              <w:t>- pomáhá využívat znalostí a zkušeností v jednotlivých uměleckých oblastech</w:t>
            </w:r>
          </w:p>
          <w:p w14:paraId="41D988C8" w14:textId="77777777" w:rsidR="001405FF" w:rsidRPr="001405FF"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sz w:val="24"/>
                <w:szCs w:val="24"/>
                <w:lang w:eastAsia="cs-CZ"/>
              </w:rPr>
              <w:t>- ukazuje možnosti uplatnění v životě</w:t>
            </w:r>
          </w:p>
          <w:p w14:paraId="51614715" w14:textId="77777777" w:rsidR="001405FF" w:rsidRPr="001405FF" w:rsidRDefault="001405FF" w:rsidP="001405FF">
            <w:pPr>
              <w:suppressAutoHyphens/>
              <w:spacing w:after="0" w:line="100" w:lineRule="atLeast"/>
              <w:rPr>
                <w:rFonts w:ascii="Times New Roman" w:eastAsia="Times New Roman" w:hAnsi="Times New Roman" w:cs="Times New Roman"/>
                <w:sz w:val="24"/>
                <w:szCs w:val="24"/>
                <w:lang w:eastAsia="cs-CZ"/>
              </w:rPr>
            </w:pPr>
          </w:p>
          <w:p w14:paraId="1BF0D616" w14:textId="77777777" w:rsidR="001405FF" w:rsidRPr="001405FF"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0151BB39"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umožní žákovi osvojit si pravidla bezpečnosti a techniku hry na hudební nástroje</w:t>
            </w:r>
          </w:p>
          <w:p w14:paraId="37883A25"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r w:rsidR="00440E32" w:rsidRPr="001405FF">
              <w:rPr>
                <w:rFonts w:ascii="Times New Roman" w:eastAsia="Times New Roman" w:hAnsi="Times New Roman" w:cs="Times New Roman"/>
                <w:sz w:val="24"/>
                <w:szCs w:val="24"/>
                <w:lang w:eastAsia="cs-CZ"/>
              </w:rPr>
              <w:t xml:space="preserve">umožní žákovi </w:t>
            </w:r>
            <w:r w:rsidRPr="001405FF">
              <w:rPr>
                <w:rFonts w:ascii="Times New Roman" w:eastAsia="Times New Roman" w:hAnsi="Times New Roman" w:cs="Times New Roman"/>
                <w:sz w:val="24"/>
                <w:szCs w:val="24"/>
                <w:lang w:eastAsia="cs-CZ"/>
              </w:rPr>
              <w:t>hodnotit výsledky své práce i práce jiných</w:t>
            </w:r>
          </w:p>
          <w:p w14:paraId="002B7F61" w14:textId="77777777"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r w:rsidR="00440E32" w:rsidRPr="001405FF">
              <w:rPr>
                <w:rFonts w:ascii="Times New Roman" w:eastAsia="Times New Roman" w:hAnsi="Times New Roman" w:cs="Times New Roman"/>
                <w:sz w:val="24"/>
                <w:szCs w:val="24"/>
                <w:lang w:eastAsia="cs-CZ"/>
              </w:rPr>
              <w:t xml:space="preserve">umožní žákovi </w:t>
            </w:r>
            <w:r w:rsidRPr="001405FF">
              <w:rPr>
                <w:rFonts w:ascii="Times New Roman" w:eastAsia="Times New Roman" w:hAnsi="Times New Roman" w:cs="Times New Roman"/>
                <w:sz w:val="24"/>
                <w:szCs w:val="24"/>
                <w:lang w:eastAsia="cs-CZ"/>
              </w:rPr>
              <w:t>nalézt způsob vyjádření osobních prožitků a postojů k projevům a vztahům ve světě</w:t>
            </w:r>
            <w:r w:rsidRPr="001405FF">
              <w:rPr>
                <w:rFonts w:ascii="Times New Roman" w:eastAsia="Times New Roman" w:hAnsi="Times New Roman" w:cs="Times New Roman"/>
                <w:sz w:val="24"/>
                <w:szCs w:val="24"/>
                <w:lang w:eastAsia="cs-CZ"/>
              </w:rPr>
              <w:br/>
            </w: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14:paraId="1FC25454"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14:paraId="7D29D4CF"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učení nápodobou</w:t>
            </w:r>
          </w:p>
          <w:p w14:paraId="48D5FD90"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14:paraId="546D5A99" w14:textId="77777777"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praktické činnosti </w:t>
            </w:r>
          </w:p>
          <w:p w14:paraId="02397EE5" w14:textId="77777777" w:rsidR="001405FF" w:rsidRPr="001405FF" w:rsidRDefault="001405FF" w:rsidP="001405FF">
            <w:pPr>
              <w:suppressAutoHyphens/>
              <w:spacing w:after="0" w:line="100" w:lineRule="atLeast"/>
              <w:ind w:left="360"/>
              <w:jc w:val="both"/>
              <w:rPr>
                <w:rFonts w:ascii="Times New Roman" w:eastAsia="Times New Roman" w:hAnsi="Times New Roman" w:cs="Times New Roman"/>
                <w:b/>
                <w:bCs/>
                <w:sz w:val="24"/>
                <w:szCs w:val="24"/>
                <w:lang w:eastAsia="cs-CZ"/>
              </w:rPr>
            </w:pPr>
          </w:p>
          <w:p w14:paraId="72C5CC76"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14:paraId="2941D0B1" w14:textId="77777777"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názorné ukázky</w:t>
            </w:r>
          </w:p>
          <w:p w14:paraId="5CEFF097" w14:textId="77777777"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Cs/>
                <w:sz w:val="24"/>
                <w:szCs w:val="24"/>
                <w:lang w:eastAsia="cs-CZ"/>
              </w:rPr>
              <w:t>- vysvětlování</w:t>
            </w:r>
          </w:p>
        </w:tc>
      </w:tr>
      <w:tr w:rsidR="003E1827" w:rsidRPr="001405FF" w14:paraId="6EFE00B1" w14:textId="77777777" w:rsidTr="008D0EE4">
        <w:trPr>
          <w:gridAfter w:val="1"/>
          <w:wAfter w:w="176" w:type="dxa"/>
        </w:trPr>
        <w:tc>
          <w:tcPr>
            <w:tcW w:w="4997" w:type="dxa"/>
            <w:gridSpan w:val="2"/>
          </w:tcPr>
          <w:p w14:paraId="624ACFE9" w14:textId="77777777" w:rsidR="003E1827" w:rsidRPr="001405FF" w:rsidRDefault="003E1827"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14:paraId="6B794B1C" w14:textId="27436550" w:rsidR="003E1827" w:rsidRPr="009C75FC" w:rsidRDefault="003E1827" w:rsidP="003E1827">
            <w:pPr>
              <w:suppressAutoHyphens/>
              <w:spacing w:after="0" w:line="100" w:lineRule="atLeast"/>
              <w:jc w:val="both"/>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p>
          <w:p w14:paraId="33C2D9F9" w14:textId="1BB0E6AA"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 rámci rozvoje digitálních kompetencí budeme vyhledávat na internetu rozšiřující informace k učivu, popř. informace při samostatné školní práci žáků</w:t>
            </w:r>
          </w:p>
          <w:p w14:paraId="6203CFC6" w14:textId="4FFBE39B"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budeme pracovat s textovým editorem a s prezentačním</w:t>
            </w:r>
          </w:p>
          <w:p w14:paraId="5B4615D7" w14:textId="77777777"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lastRenderedPageBreak/>
              <w:t>programem, ve kterém budou žáci zpracovávat referáty, popř. další úlohy</w:t>
            </w:r>
          </w:p>
          <w:p w14:paraId="0313823D" w14:textId="491C927E"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ke školní práci využijeme učebnu informatiky</w:t>
            </w:r>
          </w:p>
          <w:p w14:paraId="7D04C602" w14:textId="01E7E6DF"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-pPři práci v předmětech využíváme různý kancelářský software (textový editor, tabulkový procesor, program pro prezentaci)</w:t>
            </w:r>
          </w:p>
          <w:p w14:paraId="3B2D45F2" w14:textId="2301F465"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umožňujeme ovládat běžně používaná digitální zařízení, aplikace a služby;</w:t>
            </w:r>
          </w:p>
          <w:p w14:paraId="52E11B45" w14:textId="11EDDAC9"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soustavně poukazujeme na bezpečné zacházení s technologiemi</w:t>
            </w:r>
          </w:p>
          <w:p w14:paraId="20E01569" w14:textId="3FC4415F"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klademe důraz na prevenci rizikového chování v kyberprostoru</w:t>
            </w:r>
          </w:p>
          <w:p w14:paraId="6B171142" w14:textId="46C511AB" w:rsidR="003E1827" w:rsidRPr="009C75FC" w:rsidRDefault="003E1827" w:rsidP="003E1827">
            <w:pPr>
              <w:suppressAutoHyphens/>
              <w:spacing w:after="0" w:line="100" w:lineRule="atLeast"/>
              <w:jc w:val="both"/>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předcházíme situacím ohrožujícím bezpečnost zařízení i dat</w:t>
            </w:r>
          </w:p>
        </w:tc>
      </w:tr>
      <w:tr w:rsidR="001405FF" w:rsidRPr="001405FF" w14:paraId="548F4241"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FFFFFF"/>
          </w:tcPr>
          <w:p w14:paraId="6705287B" w14:textId="77777777" w:rsidR="003D0615" w:rsidRDefault="003D0615" w:rsidP="008D0EE4">
            <w:pPr>
              <w:snapToGrid w:val="0"/>
              <w:spacing w:after="0" w:line="240" w:lineRule="auto"/>
              <w:jc w:val="center"/>
              <w:rPr>
                <w:rFonts w:ascii="Times New Roman" w:hAnsi="Times New Roman" w:cs="Times New Roman"/>
                <w:b/>
                <w:sz w:val="24"/>
              </w:rPr>
            </w:pPr>
          </w:p>
          <w:p w14:paraId="4BEEED98" w14:textId="77777777" w:rsidR="003D0615" w:rsidRDefault="003D0615" w:rsidP="008D0EE4">
            <w:pPr>
              <w:snapToGrid w:val="0"/>
              <w:spacing w:after="0" w:line="240" w:lineRule="auto"/>
              <w:jc w:val="center"/>
              <w:rPr>
                <w:rFonts w:ascii="Times New Roman" w:hAnsi="Times New Roman" w:cs="Times New Roman"/>
                <w:b/>
                <w:sz w:val="24"/>
              </w:rPr>
            </w:pPr>
          </w:p>
          <w:p w14:paraId="281DC42D" w14:textId="77777777" w:rsidR="00362678" w:rsidRDefault="00362678" w:rsidP="008D0EE4">
            <w:pPr>
              <w:snapToGrid w:val="0"/>
              <w:spacing w:after="0" w:line="240" w:lineRule="auto"/>
              <w:jc w:val="center"/>
              <w:rPr>
                <w:rFonts w:ascii="Times New Roman" w:hAnsi="Times New Roman" w:cs="Times New Roman"/>
                <w:b/>
                <w:sz w:val="24"/>
              </w:rPr>
            </w:pPr>
          </w:p>
          <w:p w14:paraId="18FBB1AA" w14:textId="77777777" w:rsidR="00362678" w:rsidRDefault="00362678" w:rsidP="008D0EE4">
            <w:pPr>
              <w:snapToGrid w:val="0"/>
              <w:spacing w:after="0" w:line="240" w:lineRule="auto"/>
              <w:jc w:val="center"/>
              <w:rPr>
                <w:rFonts w:ascii="Times New Roman" w:hAnsi="Times New Roman" w:cs="Times New Roman"/>
                <w:b/>
                <w:sz w:val="24"/>
              </w:rPr>
            </w:pPr>
          </w:p>
          <w:p w14:paraId="0ADB8CE5" w14:textId="77777777" w:rsidR="00362678" w:rsidRDefault="00362678" w:rsidP="008D0EE4">
            <w:pPr>
              <w:snapToGrid w:val="0"/>
              <w:spacing w:after="0" w:line="240" w:lineRule="auto"/>
              <w:jc w:val="center"/>
              <w:rPr>
                <w:rFonts w:ascii="Times New Roman" w:hAnsi="Times New Roman" w:cs="Times New Roman"/>
                <w:b/>
                <w:sz w:val="24"/>
              </w:rPr>
            </w:pPr>
          </w:p>
          <w:p w14:paraId="23B8E145" w14:textId="77777777" w:rsidR="00362678" w:rsidRDefault="00362678" w:rsidP="008D0EE4">
            <w:pPr>
              <w:snapToGrid w:val="0"/>
              <w:spacing w:after="0" w:line="240" w:lineRule="auto"/>
              <w:jc w:val="center"/>
              <w:rPr>
                <w:rFonts w:ascii="Times New Roman" w:hAnsi="Times New Roman" w:cs="Times New Roman"/>
                <w:b/>
                <w:sz w:val="24"/>
              </w:rPr>
            </w:pPr>
          </w:p>
          <w:p w14:paraId="06A6D0C3" w14:textId="77777777" w:rsidR="003D0615" w:rsidRDefault="003D0615" w:rsidP="008D0EE4">
            <w:pPr>
              <w:snapToGrid w:val="0"/>
              <w:spacing w:after="0" w:line="240" w:lineRule="auto"/>
              <w:jc w:val="center"/>
              <w:rPr>
                <w:rFonts w:ascii="Times New Roman" w:hAnsi="Times New Roman" w:cs="Times New Roman"/>
                <w:b/>
                <w:sz w:val="24"/>
              </w:rPr>
            </w:pPr>
          </w:p>
          <w:p w14:paraId="48A38143" w14:textId="77777777" w:rsidR="006A14CE" w:rsidRDefault="001405FF" w:rsidP="008D0EE4">
            <w:pPr>
              <w:snapToGrid w:val="0"/>
              <w:spacing w:after="0" w:line="240" w:lineRule="auto"/>
              <w:jc w:val="center"/>
              <w:rPr>
                <w:rFonts w:ascii="Times New Roman" w:hAnsi="Times New Roman" w:cs="Times New Roman"/>
                <w:b/>
                <w:sz w:val="24"/>
              </w:rPr>
            </w:pPr>
            <w:r w:rsidRPr="001405FF">
              <w:rPr>
                <w:rFonts w:ascii="Times New Roman" w:hAnsi="Times New Roman" w:cs="Times New Roman"/>
                <w:b/>
                <w:sz w:val="24"/>
              </w:rPr>
              <w:t>Hudební výchova</w:t>
            </w:r>
          </w:p>
          <w:p w14:paraId="43A2B890" w14:textId="77777777" w:rsidR="001405FF" w:rsidRPr="001405FF" w:rsidRDefault="001405FF" w:rsidP="00EF1687">
            <w:pPr>
              <w:snapToGrid w:val="0"/>
              <w:spacing w:after="0" w:line="240" w:lineRule="auto"/>
              <w:jc w:val="center"/>
              <w:rPr>
                <w:rFonts w:ascii="Times New Roman" w:hAnsi="Times New Roman" w:cs="Times New Roman"/>
                <w:b/>
                <w:sz w:val="28"/>
                <w:szCs w:val="24"/>
              </w:rPr>
            </w:pPr>
            <w:r w:rsidRPr="001405FF">
              <w:rPr>
                <w:rFonts w:ascii="Times New Roman" w:hAnsi="Times New Roman" w:cs="Times New Roman"/>
                <w:b/>
                <w:sz w:val="24"/>
              </w:rPr>
              <w:t>1. – 3. ročník</w:t>
            </w:r>
          </w:p>
        </w:tc>
      </w:tr>
      <w:tr w:rsidR="001405FF" w:rsidRPr="002B482F" w14:paraId="3E40F3FA"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FFFFFF"/>
          </w:tcPr>
          <w:p w14:paraId="16ED9E91" w14:textId="77777777" w:rsidR="001405FF" w:rsidRPr="002B482F" w:rsidRDefault="001405FF" w:rsidP="00EF1687">
            <w:pPr>
              <w:spacing w:after="0" w:line="240" w:lineRule="auto"/>
              <w:jc w:val="center"/>
              <w:rPr>
                <w:rFonts w:ascii="Times New Roman" w:hAnsi="Times New Roman" w:cs="Times New Roman"/>
                <w:b/>
                <w:sz w:val="24"/>
                <w:szCs w:val="24"/>
              </w:rPr>
            </w:pPr>
            <w:r w:rsidRPr="002B482F">
              <w:rPr>
                <w:rFonts w:ascii="Times New Roman" w:hAnsi="Times New Roman" w:cs="Times New Roman"/>
                <w:b/>
                <w:sz w:val="24"/>
                <w:szCs w:val="24"/>
              </w:rPr>
              <w:t>RVP výstupy</w:t>
            </w:r>
          </w:p>
        </w:tc>
        <w:tc>
          <w:tcPr>
            <w:tcW w:w="3714" w:type="dxa"/>
            <w:gridSpan w:val="2"/>
            <w:tcBorders>
              <w:top w:val="single" w:sz="4" w:space="0" w:color="000000"/>
              <w:left w:val="single" w:sz="4" w:space="0" w:color="000000"/>
              <w:bottom w:val="single" w:sz="4" w:space="0" w:color="000000"/>
            </w:tcBorders>
            <w:shd w:val="clear" w:color="auto" w:fill="FFFFFF"/>
          </w:tcPr>
          <w:p w14:paraId="34E8EA2E" w14:textId="77777777" w:rsidR="001405FF" w:rsidRPr="002B482F" w:rsidRDefault="001405FF" w:rsidP="00EF1687">
            <w:pPr>
              <w:spacing w:after="0" w:line="240" w:lineRule="auto"/>
              <w:jc w:val="center"/>
              <w:rPr>
                <w:rFonts w:ascii="Times New Roman" w:hAnsi="Times New Roman" w:cs="Times New Roman"/>
                <w:b/>
                <w:sz w:val="24"/>
                <w:szCs w:val="24"/>
              </w:rPr>
            </w:pPr>
            <w:r w:rsidRPr="002B482F">
              <w:rPr>
                <w:rFonts w:ascii="Times New Roman" w:hAnsi="Times New Roman" w:cs="Times New Roman"/>
                <w:b/>
                <w:sz w:val="24"/>
                <w:szCs w:val="24"/>
              </w:rPr>
              <w:t>ŠVP výstupy</w:t>
            </w:r>
          </w:p>
        </w:tc>
        <w:tc>
          <w:tcPr>
            <w:tcW w:w="3969" w:type="dxa"/>
            <w:tcBorders>
              <w:top w:val="single" w:sz="4" w:space="0" w:color="000000"/>
              <w:left w:val="single" w:sz="4" w:space="0" w:color="000000"/>
              <w:bottom w:val="single" w:sz="4" w:space="0" w:color="000000"/>
            </w:tcBorders>
            <w:shd w:val="clear" w:color="auto" w:fill="FFFFFF"/>
          </w:tcPr>
          <w:p w14:paraId="666CC7D1" w14:textId="77777777" w:rsidR="001405FF" w:rsidRPr="001405FF" w:rsidRDefault="001405FF" w:rsidP="00EF1687">
            <w:pPr>
              <w:spacing w:after="0" w:line="240" w:lineRule="auto"/>
              <w:jc w:val="center"/>
              <w:rPr>
                <w:rFonts w:ascii="Times New Roman" w:hAnsi="Times New Roman" w:cs="Times New Roman"/>
                <w:b/>
                <w:sz w:val="24"/>
                <w:szCs w:val="24"/>
              </w:rPr>
            </w:pPr>
            <w:r w:rsidRPr="001405FF">
              <w:rPr>
                <w:rFonts w:ascii="Times New Roman" w:hAnsi="Times New Roman" w:cs="Times New Roman"/>
                <w:b/>
                <w:sz w:val="24"/>
                <w:szCs w:val="24"/>
              </w:rPr>
              <w:t>Učivo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3A8659" w14:textId="77777777" w:rsidR="001405FF" w:rsidRPr="001405FF" w:rsidRDefault="001405FF" w:rsidP="00EF1687">
            <w:pPr>
              <w:snapToGrid w:val="0"/>
              <w:spacing w:after="0" w:line="240" w:lineRule="auto"/>
              <w:jc w:val="center"/>
              <w:rPr>
                <w:rFonts w:ascii="Times New Roman" w:hAnsi="Times New Roman" w:cs="Times New Roman"/>
                <w:b/>
                <w:sz w:val="24"/>
                <w:szCs w:val="24"/>
              </w:rPr>
            </w:pPr>
            <w:r w:rsidRPr="001405FF">
              <w:rPr>
                <w:rFonts w:ascii="Times New Roman" w:hAnsi="Times New Roman" w:cs="Times New Roman"/>
                <w:b/>
                <w:sz w:val="24"/>
                <w:szCs w:val="24"/>
              </w:rPr>
              <w:t>Průřezová témata</w:t>
            </w:r>
            <w:r w:rsidR="00EF1687">
              <w:rPr>
                <w:rFonts w:ascii="Times New Roman" w:hAnsi="Times New Roman" w:cs="Times New Roman"/>
                <w:b/>
                <w:sz w:val="24"/>
                <w:szCs w:val="24"/>
              </w:rPr>
              <w:t>, přesahy</w:t>
            </w:r>
          </w:p>
        </w:tc>
      </w:tr>
      <w:tr w:rsidR="001405FF" w:rsidRPr="002B482F" w14:paraId="4E384D17"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left w:val="single" w:sz="4" w:space="0" w:color="000000"/>
              <w:bottom w:val="single" w:sz="4" w:space="0" w:color="000000"/>
            </w:tcBorders>
            <w:shd w:val="clear" w:color="auto" w:fill="auto"/>
          </w:tcPr>
          <w:p w14:paraId="5CDC8A2C" w14:textId="02F8F923" w:rsidR="001405FF" w:rsidRPr="002B482F" w:rsidRDefault="001405FF" w:rsidP="00D632FC">
            <w:pPr>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HV-3-1-01 zpívá v jednohlase </w:t>
            </w:r>
          </w:p>
        </w:tc>
        <w:tc>
          <w:tcPr>
            <w:tcW w:w="3714" w:type="dxa"/>
            <w:gridSpan w:val="2"/>
            <w:tcBorders>
              <w:left w:val="single" w:sz="4" w:space="0" w:color="000000"/>
              <w:bottom w:val="single" w:sz="4" w:space="0" w:color="000000"/>
            </w:tcBorders>
            <w:shd w:val="clear" w:color="auto" w:fill="auto"/>
          </w:tcPr>
          <w:p w14:paraId="13AD9759" w14:textId="53403649" w:rsidR="001405FF" w:rsidRPr="002B482F" w:rsidRDefault="001405FF" w:rsidP="00D632FC">
            <w:pPr>
              <w:spacing w:line="240" w:lineRule="auto"/>
              <w:rPr>
                <w:rFonts w:ascii="Times New Roman" w:hAnsi="Times New Roman" w:cs="Times New Roman"/>
                <w:sz w:val="24"/>
                <w:szCs w:val="24"/>
              </w:rPr>
            </w:pPr>
            <w:r w:rsidRPr="002B482F">
              <w:rPr>
                <w:rFonts w:ascii="Times New Roman" w:hAnsi="Times New Roman" w:cs="Times New Roman"/>
                <w:sz w:val="24"/>
                <w:szCs w:val="24"/>
              </w:rPr>
              <w:t>Zpívá v jednohlase</w:t>
            </w:r>
          </w:p>
        </w:tc>
        <w:tc>
          <w:tcPr>
            <w:tcW w:w="3969" w:type="dxa"/>
            <w:tcBorders>
              <w:left w:val="single" w:sz="4" w:space="0" w:color="000000"/>
              <w:bottom w:val="single" w:sz="4" w:space="0" w:color="000000"/>
            </w:tcBorders>
            <w:shd w:val="clear" w:color="auto" w:fill="auto"/>
          </w:tcPr>
          <w:p w14:paraId="0593F140" w14:textId="77777777" w:rsidR="001405FF" w:rsidRPr="001405FF" w:rsidRDefault="001405FF" w:rsidP="001405FF">
            <w:pPr>
              <w:spacing w:line="240" w:lineRule="auto"/>
              <w:rPr>
                <w:rFonts w:ascii="Times New Roman" w:hAnsi="Times New Roman" w:cs="Times New Roman"/>
                <w:sz w:val="24"/>
                <w:szCs w:val="24"/>
              </w:rPr>
            </w:pPr>
            <w:r w:rsidRPr="001405FF">
              <w:rPr>
                <w:rFonts w:ascii="Times New Roman" w:hAnsi="Times New Roman" w:cs="Times New Roman"/>
                <w:sz w:val="24"/>
                <w:szCs w:val="24"/>
              </w:rPr>
              <w:t>Pěvecké dovednost, hlasová hygiena, správné dýchání, notová osnova, houslový klíč, nota čtvrťová, osminová, půlová</w:t>
            </w:r>
          </w:p>
        </w:tc>
        <w:tc>
          <w:tcPr>
            <w:tcW w:w="2835" w:type="dxa"/>
            <w:gridSpan w:val="2"/>
            <w:vMerge w:val="restart"/>
            <w:tcBorders>
              <w:left w:val="single" w:sz="4" w:space="0" w:color="000000"/>
              <w:bottom w:val="single" w:sz="4" w:space="0" w:color="000000"/>
              <w:right w:val="single" w:sz="4" w:space="0" w:color="000000"/>
            </w:tcBorders>
            <w:shd w:val="clear" w:color="auto" w:fill="auto"/>
          </w:tcPr>
          <w:p w14:paraId="179AD568"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Osobnostní a sociální výchova</w:t>
            </w:r>
          </w:p>
          <w:p w14:paraId="29F9B041"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Sebepoznání a sebepojetí</w:t>
            </w:r>
          </w:p>
          <w:p w14:paraId="6AEB6D4D"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Rozvoj schopností poznávání</w:t>
            </w:r>
          </w:p>
          <w:p w14:paraId="64CD0BF2"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xml:space="preserve">- Seberegulace a sebeorganizace </w:t>
            </w:r>
          </w:p>
          <w:p w14:paraId="29502F30"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Psychohygiena</w:t>
            </w:r>
          </w:p>
          <w:p w14:paraId="042F09FA"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Kreativita</w:t>
            </w:r>
          </w:p>
          <w:p w14:paraId="1B9E5E84" w14:textId="77777777"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Komunikace</w:t>
            </w:r>
          </w:p>
          <w:p w14:paraId="259CA541" w14:textId="77777777" w:rsidR="001405FF" w:rsidRPr="001405FF" w:rsidRDefault="001405FF" w:rsidP="001405FF">
            <w:pPr>
              <w:spacing w:line="240" w:lineRule="auto"/>
              <w:rPr>
                <w:rFonts w:ascii="Times New Roman" w:hAnsi="Times New Roman" w:cs="Times New Roman"/>
                <w:sz w:val="24"/>
                <w:szCs w:val="24"/>
              </w:rPr>
            </w:pPr>
          </w:p>
          <w:p w14:paraId="057C640B" w14:textId="77777777" w:rsidR="001405FF" w:rsidRPr="001405FF" w:rsidRDefault="001405FF" w:rsidP="007754E3">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lastRenderedPageBreak/>
              <w:t>Environmentální výchova</w:t>
            </w:r>
          </w:p>
          <w:p w14:paraId="10169AAB" w14:textId="77777777" w:rsidR="001405FF" w:rsidRPr="001405FF" w:rsidRDefault="001405FF" w:rsidP="007754E3">
            <w:pPr>
              <w:snapToGrid w:val="0"/>
              <w:spacing w:after="0"/>
              <w:rPr>
                <w:rFonts w:ascii="Times New Roman" w:hAnsi="Times New Roman" w:cs="Times New Roman"/>
                <w:sz w:val="24"/>
                <w:szCs w:val="24"/>
              </w:rPr>
            </w:pPr>
            <w:r w:rsidRPr="001405FF">
              <w:rPr>
                <w:rFonts w:ascii="Times New Roman" w:hAnsi="Times New Roman" w:cs="Times New Roman"/>
                <w:sz w:val="24"/>
                <w:szCs w:val="24"/>
              </w:rPr>
              <w:t>- Vztah člověka k prostředí</w:t>
            </w:r>
          </w:p>
        </w:tc>
      </w:tr>
      <w:tr w:rsidR="001405FF" w:rsidRPr="002B482F" w14:paraId="0980E24C"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60F24352" w14:textId="6D2D5B1B" w:rsidR="001405FF" w:rsidRPr="002B482F" w:rsidRDefault="001405FF" w:rsidP="00D632FC">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HV-3-1-02 rytmizuje a melodizuje jednoduché texty </w:t>
            </w:r>
          </w:p>
        </w:tc>
        <w:tc>
          <w:tcPr>
            <w:tcW w:w="3714" w:type="dxa"/>
            <w:gridSpan w:val="2"/>
            <w:tcBorders>
              <w:top w:val="single" w:sz="4" w:space="0" w:color="000000"/>
              <w:left w:val="single" w:sz="4" w:space="0" w:color="000000"/>
              <w:bottom w:val="single" w:sz="4" w:space="0" w:color="000000"/>
            </w:tcBorders>
            <w:shd w:val="clear" w:color="auto" w:fill="auto"/>
          </w:tcPr>
          <w:p w14:paraId="490D8412"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Vytváří a zpívá melodii na známý text, říkadla, básničky, rytmicky doprovodí text</w:t>
            </w:r>
          </w:p>
        </w:tc>
        <w:tc>
          <w:tcPr>
            <w:tcW w:w="3969" w:type="dxa"/>
            <w:tcBorders>
              <w:top w:val="single" w:sz="4" w:space="0" w:color="000000"/>
              <w:left w:val="single" w:sz="4" w:space="0" w:color="000000"/>
              <w:bottom w:val="single" w:sz="4" w:space="0" w:color="000000"/>
            </w:tcBorders>
            <w:shd w:val="clear" w:color="auto" w:fill="auto"/>
          </w:tcPr>
          <w:p w14:paraId="269073DE" w14:textId="77777777" w:rsidR="001405FF" w:rsidRPr="002B482F" w:rsidRDefault="001405FF" w:rsidP="00834BE1">
            <w:pPr>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Rytmické a instrumentální činnosti, jazykolamy, pěvecký postoj, dechová cvičení, rozezpívání, pěvecké dovednosti </w:t>
            </w:r>
          </w:p>
        </w:tc>
        <w:tc>
          <w:tcPr>
            <w:tcW w:w="2835" w:type="dxa"/>
            <w:gridSpan w:val="2"/>
            <w:vMerge/>
            <w:tcBorders>
              <w:left w:val="single" w:sz="4" w:space="0" w:color="000000"/>
              <w:bottom w:val="single" w:sz="4" w:space="0" w:color="000000"/>
              <w:right w:val="single" w:sz="4" w:space="0" w:color="000000"/>
            </w:tcBorders>
            <w:shd w:val="clear" w:color="auto" w:fill="auto"/>
          </w:tcPr>
          <w:p w14:paraId="0EB9D083" w14:textId="77777777"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14:paraId="5DAED634"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307633A2"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HV-3-1-03 využívá jednoduché hudební nástroje k doprovodné hře </w:t>
            </w:r>
          </w:p>
        </w:tc>
        <w:tc>
          <w:tcPr>
            <w:tcW w:w="3714" w:type="dxa"/>
            <w:gridSpan w:val="2"/>
            <w:tcBorders>
              <w:top w:val="single" w:sz="4" w:space="0" w:color="000000"/>
              <w:left w:val="single" w:sz="4" w:space="0" w:color="000000"/>
              <w:bottom w:val="single" w:sz="4" w:space="0" w:color="000000"/>
            </w:tcBorders>
            <w:shd w:val="clear" w:color="auto" w:fill="auto"/>
          </w:tcPr>
          <w:p w14:paraId="41A7A644"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Doprovodí píseň na jednoduchý nástroj</w:t>
            </w:r>
          </w:p>
        </w:tc>
        <w:tc>
          <w:tcPr>
            <w:tcW w:w="3969" w:type="dxa"/>
            <w:tcBorders>
              <w:top w:val="single" w:sz="4" w:space="0" w:color="000000"/>
              <w:left w:val="single" w:sz="4" w:space="0" w:color="000000"/>
              <w:bottom w:val="single" w:sz="4" w:space="0" w:color="000000"/>
            </w:tcBorders>
            <w:shd w:val="clear" w:color="auto" w:fill="auto"/>
          </w:tcPr>
          <w:p w14:paraId="57A2656E" w14:textId="77777777" w:rsidR="001405FF" w:rsidRPr="002B482F" w:rsidRDefault="001405FF" w:rsidP="001405FF">
            <w:pPr>
              <w:spacing w:line="240" w:lineRule="auto"/>
              <w:rPr>
                <w:rFonts w:ascii="Times New Roman" w:hAnsi="Times New Roman" w:cs="Times New Roman"/>
                <w:sz w:val="24"/>
                <w:szCs w:val="24"/>
              </w:rPr>
            </w:pPr>
            <w:r w:rsidRPr="002B482F">
              <w:rPr>
                <w:rFonts w:ascii="Times New Roman" w:hAnsi="Times New Roman" w:cs="Times New Roman"/>
                <w:sz w:val="24"/>
                <w:szCs w:val="24"/>
              </w:rPr>
              <w:t>Hlasová výchova, pěvecký postoj, Orffovy nástroje</w:t>
            </w:r>
          </w:p>
        </w:tc>
        <w:tc>
          <w:tcPr>
            <w:tcW w:w="2835" w:type="dxa"/>
            <w:gridSpan w:val="2"/>
            <w:vMerge/>
            <w:tcBorders>
              <w:left w:val="single" w:sz="4" w:space="0" w:color="000000"/>
              <w:bottom w:val="single" w:sz="4" w:space="0" w:color="000000"/>
              <w:right w:val="single" w:sz="4" w:space="0" w:color="000000"/>
            </w:tcBorders>
            <w:shd w:val="clear" w:color="auto" w:fill="auto"/>
          </w:tcPr>
          <w:p w14:paraId="0C1A07ED" w14:textId="77777777"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14:paraId="1A9C8496"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175C7132"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lastRenderedPageBreak/>
              <w:t xml:space="preserve">HV-3-1-04 reaguje pohybem na znějící hudbu, pohybem vyjadřuje metrum, tempo, dynamiku, směr melodie </w:t>
            </w:r>
          </w:p>
        </w:tc>
        <w:tc>
          <w:tcPr>
            <w:tcW w:w="3714" w:type="dxa"/>
            <w:gridSpan w:val="2"/>
            <w:tcBorders>
              <w:top w:val="single" w:sz="4" w:space="0" w:color="000000"/>
              <w:left w:val="single" w:sz="4" w:space="0" w:color="000000"/>
              <w:bottom w:val="single" w:sz="4" w:space="0" w:color="000000"/>
            </w:tcBorders>
            <w:shd w:val="clear" w:color="auto" w:fill="auto"/>
          </w:tcPr>
          <w:p w14:paraId="506F38A5" w14:textId="77777777" w:rsidR="001405FF" w:rsidRPr="002B482F" w:rsidRDefault="001405FF" w:rsidP="00834BE1">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Reaguje pohybem na znějící hudbu, vyjadřuje tempo a dynamiku melodie</w:t>
            </w:r>
          </w:p>
        </w:tc>
        <w:tc>
          <w:tcPr>
            <w:tcW w:w="3969" w:type="dxa"/>
            <w:tcBorders>
              <w:top w:val="single" w:sz="4" w:space="0" w:color="000000"/>
              <w:left w:val="single" w:sz="4" w:space="0" w:color="000000"/>
              <w:bottom w:val="single" w:sz="4" w:space="0" w:color="000000"/>
            </w:tcBorders>
            <w:shd w:val="clear" w:color="auto" w:fill="auto"/>
          </w:tcPr>
          <w:p w14:paraId="55DCF598"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Pohyb podle hudby, vyjádření tempa a emociálního zážitku z hudby</w:t>
            </w:r>
          </w:p>
        </w:tc>
        <w:tc>
          <w:tcPr>
            <w:tcW w:w="2835" w:type="dxa"/>
            <w:gridSpan w:val="2"/>
            <w:vMerge/>
            <w:tcBorders>
              <w:left w:val="single" w:sz="4" w:space="0" w:color="000000"/>
              <w:bottom w:val="single" w:sz="4" w:space="0" w:color="000000"/>
              <w:right w:val="single" w:sz="4" w:space="0" w:color="000000"/>
            </w:tcBorders>
            <w:shd w:val="clear" w:color="auto" w:fill="auto"/>
          </w:tcPr>
          <w:p w14:paraId="18C6B864" w14:textId="77777777"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14:paraId="5A515EAB"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01972113"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lastRenderedPageBreak/>
              <w:t xml:space="preserve">HV-3-1-05 rozlišuje jednotlivé kvality tónů, rozpozná výrazné tempové a dynamické změny v proudu znějící hudby </w:t>
            </w:r>
          </w:p>
        </w:tc>
        <w:tc>
          <w:tcPr>
            <w:tcW w:w="3714" w:type="dxa"/>
            <w:gridSpan w:val="2"/>
            <w:tcBorders>
              <w:top w:val="single" w:sz="4" w:space="0" w:color="000000"/>
              <w:left w:val="single" w:sz="4" w:space="0" w:color="000000"/>
              <w:bottom w:val="single" w:sz="4" w:space="0" w:color="000000"/>
            </w:tcBorders>
            <w:shd w:val="clear" w:color="auto" w:fill="auto"/>
          </w:tcPr>
          <w:p w14:paraId="1DDC7A52"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Žák vnímá náladu v hudbě („smutná“, „veselá“)</w:t>
            </w:r>
            <w:r w:rsidR="00440E32">
              <w:rPr>
                <w:rFonts w:ascii="Times New Roman" w:hAnsi="Times New Roman" w:cs="Times New Roman"/>
                <w:sz w:val="24"/>
                <w:szCs w:val="24"/>
              </w:rPr>
              <w:t>,</w:t>
            </w:r>
            <w:r w:rsidRPr="002B482F">
              <w:rPr>
                <w:rFonts w:ascii="Times New Roman" w:hAnsi="Times New Roman" w:cs="Times New Roman"/>
                <w:sz w:val="24"/>
                <w:szCs w:val="24"/>
              </w:rPr>
              <w:t xml:space="preserve"> rozpozná v ukázkách některé hudební nástroj</w:t>
            </w:r>
          </w:p>
        </w:tc>
        <w:tc>
          <w:tcPr>
            <w:tcW w:w="3969" w:type="dxa"/>
            <w:tcBorders>
              <w:top w:val="single" w:sz="4" w:space="0" w:color="000000"/>
              <w:left w:val="single" w:sz="4" w:space="0" w:color="000000"/>
              <w:bottom w:val="single" w:sz="4" w:space="0" w:color="000000"/>
            </w:tcBorders>
            <w:shd w:val="clear" w:color="auto" w:fill="auto"/>
          </w:tcPr>
          <w:p w14:paraId="2E4D59E8" w14:textId="77777777" w:rsidR="001405FF" w:rsidRPr="002B482F" w:rsidRDefault="001405FF" w:rsidP="00834BE1">
            <w:pPr>
              <w:snapToGrid w:val="0"/>
              <w:spacing w:after="0" w:line="240" w:lineRule="auto"/>
              <w:rPr>
                <w:rFonts w:ascii="Times New Roman" w:hAnsi="Times New Roman" w:cs="Times New Roman"/>
                <w:sz w:val="24"/>
                <w:szCs w:val="24"/>
              </w:rPr>
            </w:pPr>
            <w:r w:rsidRPr="002B482F">
              <w:rPr>
                <w:rFonts w:ascii="Times New Roman" w:hAnsi="Times New Roman" w:cs="Times New Roman"/>
                <w:sz w:val="24"/>
                <w:szCs w:val="24"/>
              </w:rPr>
              <w:t>Zesilování, zeslabování, zrychlování, zpomalování hudby, poslech.</w:t>
            </w:r>
          </w:p>
          <w:p w14:paraId="687EEE83" w14:textId="77777777" w:rsidR="00440E32" w:rsidRDefault="001405FF" w:rsidP="00440E32">
            <w:pPr>
              <w:snapToGrid w:val="0"/>
              <w:spacing w:after="0" w:line="240" w:lineRule="auto"/>
              <w:rPr>
                <w:rFonts w:ascii="Times New Roman" w:hAnsi="Times New Roman" w:cs="Times New Roman"/>
                <w:sz w:val="24"/>
                <w:szCs w:val="24"/>
              </w:rPr>
            </w:pPr>
            <w:r w:rsidRPr="002B482F">
              <w:rPr>
                <w:rFonts w:ascii="Times New Roman" w:hAnsi="Times New Roman" w:cs="Times New Roman"/>
                <w:sz w:val="24"/>
                <w:szCs w:val="24"/>
              </w:rPr>
              <w:t xml:space="preserve">Vybrané poslechové skladby pro </w:t>
            </w:r>
          </w:p>
          <w:p w14:paraId="6890F5E3" w14:textId="77777777" w:rsidR="001405FF" w:rsidRPr="002B482F" w:rsidRDefault="00440E32" w:rsidP="00440E3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- 3. </w:t>
            </w:r>
            <w:r w:rsidR="001405FF" w:rsidRPr="002B482F">
              <w:rPr>
                <w:rFonts w:ascii="Times New Roman" w:hAnsi="Times New Roman" w:cs="Times New Roman"/>
                <w:sz w:val="24"/>
                <w:szCs w:val="24"/>
              </w:rPr>
              <w:t>ročník ZŠ</w:t>
            </w:r>
          </w:p>
        </w:tc>
        <w:tc>
          <w:tcPr>
            <w:tcW w:w="2835" w:type="dxa"/>
            <w:gridSpan w:val="2"/>
            <w:vMerge/>
            <w:tcBorders>
              <w:left w:val="single" w:sz="4" w:space="0" w:color="000000"/>
              <w:right w:val="single" w:sz="4" w:space="0" w:color="000000"/>
            </w:tcBorders>
            <w:shd w:val="clear" w:color="auto" w:fill="auto"/>
          </w:tcPr>
          <w:p w14:paraId="1C35E2FA" w14:textId="77777777"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14:paraId="5B4A6852"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14:paraId="7EA9BBC1"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HV-3-1-06 rozpozná v proudu znějící hudby některé hudební nástroje, odliší hudbu vokální, instrumentální a vokálně instrumentální</w:t>
            </w:r>
          </w:p>
        </w:tc>
        <w:tc>
          <w:tcPr>
            <w:tcW w:w="3714" w:type="dxa"/>
            <w:gridSpan w:val="2"/>
            <w:tcBorders>
              <w:top w:val="single" w:sz="4" w:space="0" w:color="000000"/>
              <w:left w:val="single" w:sz="4" w:space="0" w:color="000000"/>
              <w:bottom w:val="single" w:sz="4" w:space="0" w:color="000000"/>
            </w:tcBorders>
            <w:shd w:val="clear" w:color="auto" w:fill="auto"/>
          </w:tcPr>
          <w:p w14:paraId="5094E20F"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Rozpozná hudební nástroje (trubka, housle, klavír, flétna, kontrabas, kytara)</w:t>
            </w:r>
          </w:p>
        </w:tc>
        <w:tc>
          <w:tcPr>
            <w:tcW w:w="3969" w:type="dxa"/>
            <w:tcBorders>
              <w:top w:val="single" w:sz="4" w:space="0" w:color="000000"/>
              <w:left w:val="single" w:sz="4" w:space="0" w:color="000000"/>
              <w:bottom w:val="single" w:sz="4" w:space="0" w:color="000000"/>
            </w:tcBorders>
            <w:shd w:val="clear" w:color="auto" w:fill="auto"/>
          </w:tcPr>
          <w:p w14:paraId="7AB13888" w14:textId="77777777"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Poslech hry na klavír, kytaru, flétnu</w:t>
            </w:r>
          </w:p>
        </w:tc>
        <w:tc>
          <w:tcPr>
            <w:tcW w:w="2835" w:type="dxa"/>
            <w:gridSpan w:val="2"/>
            <w:tcBorders>
              <w:left w:val="single" w:sz="4" w:space="0" w:color="000000"/>
              <w:right w:val="single" w:sz="4" w:space="0" w:color="000000"/>
            </w:tcBorders>
            <w:shd w:val="clear" w:color="auto" w:fill="auto"/>
          </w:tcPr>
          <w:p w14:paraId="7BD2A680" w14:textId="77777777" w:rsidR="001405FF" w:rsidRPr="002B482F" w:rsidRDefault="001405FF" w:rsidP="001405FF">
            <w:pPr>
              <w:snapToGrid w:val="0"/>
              <w:spacing w:line="240" w:lineRule="auto"/>
              <w:rPr>
                <w:rFonts w:ascii="Times New Roman" w:hAnsi="Times New Roman" w:cs="Times New Roman"/>
                <w:sz w:val="24"/>
                <w:szCs w:val="24"/>
              </w:rPr>
            </w:pPr>
          </w:p>
        </w:tc>
      </w:tr>
      <w:tr w:rsidR="006A14CE" w:rsidRPr="002B482F" w14:paraId="7117BD0D" w14:textId="77777777"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auto"/>
          </w:tcPr>
          <w:p w14:paraId="5090FA50" w14:textId="77777777"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 xml:space="preserve">Minimální doporučená úroveň pro úpravy očekávaných výstupů v rámci podpůrných opatření </w:t>
            </w:r>
          </w:p>
          <w:p w14:paraId="64DFB7CF" w14:textId="77777777"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(slouží jako vodítko pro případné úpravy výstupů v IVP žáka od třetího stupně podpůrných opatření):</w:t>
            </w:r>
          </w:p>
          <w:p w14:paraId="759B7DDA" w14:textId="77777777" w:rsidR="006A14CE" w:rsidRPr="001405FF" w:rsidRDefault="006A14CE" w:rsidP="006A14CE">
            <w:pPr>
              <w:spacing w:after="0" w:line="240" w:lineRule="auto"/>
              <w:rPr>
                <w:rFonts w:ascii="Times New Roman" w:hAnsi="Times New Roman" w:cs="Times New Roman"/>
                <w:i/>
                <w:sz w:val="24"/>
                <w:szCs w:val="24"/>
              </w:rPr>
            </w:pPr>
          </w:p>
          <w:p w14:paraId="6938057C" w14:textId="77777777"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Žák</w:t>
            </w:r>
          </w:p>
          <w:p w14:paraId="25375877" w14:textId="77777777" w:rsidR="006A14CE" w:rsidRPr="001405FF" w:rsidRDefault="006A14CE" w:rsidP="006A14CE">
            <w:pPr>
              <w:pStyle w:val="Normlnweb"/>
              <w:spacing w:before="0" w:beforeAutospacing="0" w:after="0"/>
              <w:rPr>
                <w:i/>
              </w:rPr>
            </w:pPr>
            <w:r w:rsidRPr="001405FF">
              <w:rPr>
                <w:i/>
              </w:rPr>
              <w:t xml:space="preserve">HV-3-1-01p zpívá jednoduché písně v rozsahu kvinty </w:t>
            </w:r>
          </w:p>
          <w:p w14:paraId="57498EB7" w14:textId="23692A67" w:rsidR="006A14CE" w:rsidRPr="001405FF" w:rsidRDefault="006A14CE" w:rsidP="006A14CE">
            <w:pPr>
              <w:pStyle w:val="Normlnweb"/>
              <w:spacing w:before="0" w:beforeAutospacing="0" w:after="0"/>
              <w:rPr>
                <w:i/>
              </w:rPr>
            </w:pPr>
            <w:r w:rsidRPr="001405FF">
              <w:rPr>
                <w:i/>
              </w:rPr>
              <w:t>HV-3-1-02p hospodárně dýchá a zřetelně vyslovuje při rytmizaci říkadel i při zpěvu</w:t>
            </w:r>
          </w:p>
          <w:p w14:paraId="3BF4F93E" w14:textId="77777777" w:rsidR="006A14CE" w:rsidRPr="001405FF" w:rsidRDefault="006A14CE" w:rsidP="006A14CE">
            <w:pPr>
              <w:pStyle w:val="Normlnweb"/>
              <w:spacing w:before="0" w:beforeAutospacing="0" w:after="0"/>
              <w:rPr>
                <w:i/>
              </w:rPr>
            </w:pPr>
            <w:r w:rsidRPr="001405FF">
              <w:rPr>
                <w:i/>
              </w:rPr>
              <w:t>HV-3-1-04p reaguje pohybem na tempové a rytmické změny</w:t>
            </w:r>
          </w:p>
          <w:p w14:paraId="400A958B" w14:textId="77777777" w:rsidR="006A14CE" w:rsidRPr="002B482F" w:rsidRDefault="006A14CE" w:rsidP="006A14CE">
            <w:pPr>
              <w:pStyle w:val="Normlnweb"/>
              <w:spacing w:before="0" w:beforeAutospacing="0" w:after="0"/>
            </w:pPr>
            <w:r w:rsidRPr="001405FF">
              <w:rPr>
                <w:i/>
              </w:rPr>
              <w:t>HV-3-1-05p rozliší sílu zvuku</w:t>
            </w:r>
            <w:r w:rsidRPr="002B482F">
              <w:rPr>
                <w:i/>
              </w:rPr>
              <w:t xml:space="preserve"> - pozorně vnímá jednoduché skladby</w:t>
            </w:r>
          </w:p>
        </w:tc>
      </w:tr>
    </w:tbl>
    <w:p w14:paraId="36BC8778" w14:textId="77777777" w:rsidR="001405FF" w:rsidRPr="002B482F" w:rsidRDefault="001405FF" w:rsidP="001405FF">
      <w:pPr>
        <w:spacing w:line="240" w:lineRule="auto"/>
        <w:rPr>
          <w:rFonts w:ascii="Times New Roman" w:hAnsi="Times New Roman" w:cs="Times New Roman"/>
          <w:sz w:val="24"/>
          <w:szCs w:val="24"/>
        </w:rPr>
      </w:pPr>
    </w:p>
    <w:p w14:paraId="79A5E839" w14:textId="77777777" w:rsidR="007754E3" w:rsidRPr="00ED2E69" w:rsidRDefault="007754E3" w:rsidP="007754E3">
      <w:pPr>
        <w:spacing w:line="240" w:lineRule="auto"/>
        <w:rPr>
          <w:rFonts w:ascii="Times New Roman" w:hAnsi="Times New Roman" w:cs="Times New Roman"/>
          <w:sz w:val="24"/>
          <w:szCs w:val="24"/>
        </w:rPr>
      </w:pPr>
    </w:p>
    <w:tbl>
      <w:tblPr>
        <w:tblStyle w:val="Mkatabulky"/>
        <w:tblW w:w="14148" w:type="dxa"/>
        <w:tblLook w:val="01E0" w:firstRow="1" w:lastRow="1" w:firstColumn="1" w:lastColumn="1" w:noHBand="0" w:noVBand="0"/>
      </w:tblPr>
      <w:tblGrid>
        <w:gridCol w:w="3528"/>
        <w:gridCol w:w="3600"/>
        <w:gridCol w:w="4462"/>
        <w:gridCol w:w="2558"/>
      </w:tblGrid>
      <w:tr w:rsidR="006A14CE" w:rsidRPr="00ED2E69" w14:paraId="5444AAAC" w14:textId="77777777" w:rsidTr="006A14CE">
        <w:tc>
          <w:tcPr>
            <w:tcW w:w="14148" w:type="dxa"/>
            <w:gridSpan w:val="4"/>
          </w:tcPr>
          <w:p w14:paraId="6CCAC68B" w14:textId="77777777" w:rsidR="006A14CE" w:rsidRPr="00ED2E69" w:rsidRDefault="006A14CE" w:rsidP="006A14CE">
            <w:pPr>
              <w:jc w:val="center"/>
              <w:rPr>
                <w:rFonts w:ascii="Times New Roman" w:hAnsi="Times New Roman" w:cs="Times New Roman"/>
                <w:sz w:val="24"/>
                <w:szCs w:val="24"/>
              </w:rPr>
            </w:pPr>
            <w:r w:rsidRPr="00ED2E69">
              <w:rPr>
                <w:rFonts w:ascii="Times New Roman" w:hAnsi="Times New Roman" w:cs="Times New Roman"/>
                <w:b/>
                <w:sz w:val="24"/>
                <w:szCs w:val="24"/>
              </w:rPr>
              <w:t>Hudební výchova</w:t>
            </w:r>
          </w:p>
          <w:p w14:paraId="3A2FBBCE" w14:textId="77777777" w:rsidR="006A14CE" w:rsidRPr="00ED2E69" w:rsidRDefault="006A14CE" w:rsidP="006A14CE">
            <w:pPr>
              <w:jc w:val="center"/>
              <w:rPr>
                <w:rFonts w:ascii="Times New Roman" w:hAnsi="Times New Roman" w:cs="Times New Roman"/>
                <w:sz w:val="24"/>
                <w:szCs w:val="24"/>
              </w:rPr>
            </w:pPr>
            <w:r w:rsidRPr="00ED2E69">
              <w:rPr>
                <w:rFonts w:ascii="Times New Roman" w:hAnsi="Times New Roman" w:cs="Times New Roman"/>
                <w:b/>
                <w:sz w:val="24"/>
                <w:szCs w:val="24"/>
              </w:rPr>
              <w:t>4. -5. ročník</w:t>
            </w:r>
          </w:p>
        </w:tc>
      </w:tr>
      <w:tr w:rsidR="007754E3" w:rsidRPr="00ED2E69" w14:paraId="2789C06A" w14:textId="77777777" w:rsidTr="00A11CAF">
        <w:tc>
          <w:tcPr>
            <w:tcW w:w="3528" w:type="dxa"/>
          </w:tcPr>
          <w:p w14:paraId="69546458" w14:textId="77777777" w:rsidR="007754E3" w:rsidRPr="00ED2E69" w:rsidRDefault="007754E3" w:rsidP="006A14CE">
            <w:pPr>
              <w:jc w:val="center"/>
              <w:rPr>
                <w:rFonts w:ascii="Times New Roman" w:hAnsi="Times New Roman" w:cs="Times New Roman"/>
                <w:b/>
                <w:sz w:val="24"/>
                <w:szCs w:val="24"/>
              </w:rPr>
            </w:pPr>
            <w:r w:rsidRPr="00ED2E69">
              <w:rPr>
                <w:rFonts w:ascii="Times New Roman" w:hAnsi="Times New Roman" w:cs="Times New Roman"/>
                <w:b/>
                <w:sz w:val="24"/>
                <w:szCs w:val="24"/>
              </w:rPr>
              <w:t>RVP výstupy</w:t>
            </w:r>
          </w:p>
          <w:p w14:paraId="659A7855" w14:textId="77777777" w:rsidR="007754E3" w:rsidRPr="00ED2E69" w:rsidRDefault="007754E3" w:rsidP="006A14CE">
            <w:pPr>
              <w:jc w:val="center"/>
              <w:rPr>
                <w:rFonts w:ascii="Times New Roman" w:hAnsi="Times New Roman" w:cs="Times New Roman"/>
                <w:sz w:val="24"/>
                <w:szCs w:val="24"/>
              </w:rPr>
            </w:pPr>
          </w:p>
        </w:tc>
        <w:tc>
          <w:tcPr>
            <w:tcW w:w="3600" w:type="dxa"/>
          </w:tcPr>
          <w:p w14:paraId="72073216" w14:textId="77777777" w:rsidR="007754E3" w:rsidRPr="00ED2E69" w:rsidRDefault="007754E3" w:rsidP="006A14CE">
            <w:pPr>
              <w:jc w:val="center"/>
              <w:rPr>
                <w:rFonts w:ascii="Times New Roman" w:hAnsi="Times New Roman" w:cs="Times New Roman"/>
                <w:b/>
                <w:sz w:val="24"/>
                <w:szCs w:val="24"/>
              </w:rPr>
            </w:pPr>
            <w:r w:rsidRPr="00ED2E69">
              <w:rPr>
                <w:rFonts w:ascii="Times New Roman" w:hAnsi="Times New Roman" w:cs="Times New Roman"/>
                <w:b/>
                <w:sz w:val="24"/>
                <w:szCs w:val="24"/>
              </w:rPr>
              <w:t>ŠVP výstupy</w:t>
            </w:r>
          </w:p>
          <w:p w14:paraId="191974B3" w14:textId="77777777" w:rsidR="007754E3" w:rsidRPr="00ED2E69" w:rsidRDefault="007754E3" w:rsidP="006A14CE">
            <w:pPr>
              <w:jc w:val="center"/>
              <w:rPr>
                <w:rFonts w:ascii="Times New Roman" w:hAnsi="Times New Roman" w:cs="Times New Roman"/>
                <w:sz w:val="24"/>
                <w:szCs w:val="24"/>
              </w:rPr>
            </w:pPr>
          </w:p>
        </w:tc>
        <w:tc>
          <w:tcPr>
            <w:tcW w:w="4462" w:type="dxa"/>
          </w:tcPr>
          <w:p w14:paraId="009EB080" w14:textId="77777777" w:rsidR="007754E3" w:rsidRPr="00ED2E69" w:rsidRDefault="007754E3" w:rsidP="006A14CE">
            <w:pPr>
              <w:jc w:val="center"/>
              <w:rPr>
                <w:rFonts w:ascii="Times New Roman" w:hAnsi="Times New Roman" w:cs="Times New Roman"/>
                <w:sz w:val="24"/>
                <w:szCs w:val="24"/>
              </w:rPr>
            </w:pPr>
            <w:r w:rsidRPr="00ED2E69">
              <w:rPr>
                <w:rFonts w:ascii="Times New Roman" w:hAnsi="Times New Roman" w:cs="Times New Roman"/>
                <w:b/>
                <w:sz w:val="24"/>
                <w:szCs w:val="24"/>
              </w:rPr>
              <w:t>Učivo</w:t>
            </w:r>
          </w:p>
        </w:tc>
        <w:tc>
          <w:tcPr>
            <w:tcW w:w="2558" w:type="dxa"/>
          </w:tcPr>
          <w:p w14:paraId="62E5DE30" w14:textId="77777777" w:rsidR="007754E3" w:rsidRPr="00ED2E69" w:rsidRDefault="007754E3" w:rsidP="006A14CE">
            <w:pPr>
              <w:jc w:val="center"/>
              <w:rPr>
                <w:rFonts w:ascii="Times New Roman" w:hAnsi="Times New Roman" w:cs="Times New Roman"/>
                <w:sz w:val="24"/>
                <w:szCs w:val="24"/>
              </w:rPr>
            </w:pPr>
            <w:r w:rsidRPr="00ED2E69">
              <w:rPr>
                <w:rFonts w:ascii="Times New Roman" w:hAnsi="Times New Roman" w:cs="Times New Roman"/>
                <w:b/>
                <w:sz w:val="24"/>
                <w:szCs w:val="24"/>
              </w:rPr>
              <w:t>Průřezová témata</w:t>
            </w:r>
            <w:r w:rsidR="00EF1687">
              <w:rPr>
                <w:rFonts w:ascii="Times New Roman" w:hAnsi="Times New Roman" w:cs="Times New Roman"/>
                <w:b/>
                <w:sz w:val="24"/>
                <w:szCs w:val="24"/>
              </w:rPr>
              <w:t>, přesahy</w:t>
            </w:r>
          </w:p>
        </w:tc>
      </w:tr>
      <w:tr w:rsidR="007754E3" w:rsidRPr="00ED2E69" w14:paraId="07671EF4" w14:textId="77777777" w:rsidTr="00A11CAF">
        <w:tc>
          <w:tcPr>
            <w:tcW w:w="3528" w:type="dxa"/>
          </w:tcPr>
          <w:p w14:paraId="6AA773CD" w14:textId="4E645084" w:rsidR="007754E3" w:rsidRPr="00ED2E69" w:rsidRDefault="007754E3" w:rsidP="00D632FC">
            <w:pPr>
              <w:rPr>
                <w:rFonts w:ascii="Times New Roman" w:hAnsi="Times New Roman" w:cs="Times New Roman"/>
                <w:sz w:val="24"/>
                <w:szCs w:val="24"/>
              </w:rPr>
            </w:pPr>
            <w:r w:rsidRPr="00ED2E69">
              <w:rPr>
                <w:rFonts w:ascii="Times New Roman" w:hAnsi="Times New Roman" w:cs="Times New Roman"/>
                <w:sz w:val="24"/>
                <w:szCs w:val="24"/>
              </w:rPr>
              <w:t xml:space="preserve">HV-5-1-01 zpívá v jednohlase či dvojhlase v durových i mollových </w:t>
            </w:r>
            <w:r w:rsidRPr="00ED2E69">
              <w:rPr>
                <w:rFonts w:ascii="Times New Roman" w:hAnsi="Times New Roman" w:cs="Times New Roman"/>
                <w:sz w:val="24"/>
                <w:szCs w:val="24"/>
              </w:rPr>
              <w:lastRenderedPageBreak/>
              <w:t>tóninách a při zpěvu využívá získané pěvecké dovednosti</w:t>
            </w:r>
          </w:p>
        </w:tc>
        <w:tc>
          <w:tcPr>
            <w:tcW w:w="3600" w:type="dxa"/>
          </w:tcPr>
          <w:p w14:paraId="351282BF"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lastRenderedPageBreak/>
              <w:t xml:space="preserve">Žák </w:t>
            </w:r>
            <w:r w:rsidR="007754E3" w:rsidRPr="00ED2E69">
              <w:rPr>
                <w:rFonts w:ascii="Times New Roman" w:hAnsi="Times New Roman" w:cs="Times New Roman"/>
                <w:sz w:val="24"/>
                <w:szCs w:val="24"/>
              </w:rPr>
              <w:t>zpívá dle svých dispozic čistě v jednohlase, v</w:t>
            </w:r>
            <w:r>
              <w:rPr>
                <w:rFonts w:ascii="Times New Roman" w:hAnsi="Times New Roman" w:cs="Times New Roman"/>
                <w:sz w:val="24"/>
                <w:szCs w:val="24"/>
              </w:rPr>
              <w:t> </w:t>
            </w:r>
            <w:r w:rsidR="007754E3" w:rsidRPr="00ED2E69">
              <w:rPr>
                <w:rFonts w:ascii="Times New Roman" w:hAnsi="Times New Roman" w:cs="Times New Roman"/>
                <w:sz w:val="24"/>
                <w:szCs w:val="24"/>
              </w:rPr>
              <w:t>kánonu</w:t>
            </w:r>
          </w:p>
          <w:p w14:paraId="222EBC38"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lastRenderedPageBreak/>
              <w:t>Z</w:t>
            </w:r>
            <w:r w:rsidR="007754E3" w:rsidRPr="00ED2E69">
              <w:rPr>
                <w:rFonts w:ascii="Times New Roman" w:hAnsi="Times New Roman" w:cs="Times New Roman"/>
                <w:sz w:val="24"/>
                <w:szCs w:val="24"/>
              </w:rPr>
              <w:t>azpívá českou hymnu</w:t>
            </w:r>
          </w:p>
        </w:tc>
        <w:tc>
          <w:tcPr>
            <w:tcW w:w="4462" w:type="dxa"/>
          </w:tcPr>
          <w:p w14:paraId="75F77A38"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lastRenderedPageBreak/>
              <w:t xml:space="preserve">Pěvecké dovednosti, </w:t>
            </w:r>
            <w:r w:rsidR="007754E3" w:rsidRPr="00ED2E69">
              <w:rPr>
                <w:rFonts w:ascii="Times New Roman" w:hAnsi="Times New Roman" w:cs="Times New Roman"/>
                <w:sz w:val="24"/>
                <w:szCs w:val="24"/>
              </w:rPr>
              <w:t>hlasová hygiena</w:t>
            </w:r>
            <w:r>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  </w:t>
            </w:r>
          </w:p>
          <w:p w14:paraId="3218BA4B"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jazykolamy, pěvecký postoj, dechová cvičení, hra na tělo</w:t>
            </w:r>
          </w:p>
          <w:p w14:paraId="79AFA423"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p>
        </w:tc>
        <w:tc>
          <w:tcPr>
            <w:tcW w:w="2558" w:type="dxa"/>
            <w:vMerge w:val="restart"/>
          </w:tcPr>
          <w:p w14:paraId="6238CB33"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Osobnostní a sociální výchova</w:t>
            </w:r>
          </w:p>
          <w:p w14:paraId="37D8405D"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 Sebepoznání a sebepojetí</w:t>
            </w:r>
          </w:p>
          <w:p w14:paraId="7E2A0BA5" w14:textId="77777777" w:rsidR="007754E3" w:rsidRDefault="007754E3" w:rsidP="00A11CAF">
            <w:pPr>
              <w:jc w:val="both"/>
              <w:rPr>
                <w:sz w:val="24"/>
                <w:szCs w:val="24"/>
              </w:rPr>
            </w:pPr>
          </w:p>
          <w:p w14:paraId="2E0DAD4E" w14:textId="77777777" w:rsidR="007754E3" w:rsidRDefault="007754E3" w:rsidP="00A11CAF">
            <w:pPr>
              <w:jc w:val="both"/>
              <w:rPr>
                <w:sz w:val="24"/>
                <w:szCs w:val="24"/>
              </w:rPr>
            </w:pPr>
          </w:p>
          <w:p w14:paraId="5DBE669F" w14:textId="77777777" w:rsidR="007754E3" w:rsidRDefault="007754E3" w:rsidP="00A11CAF">
            <w:pPr>
              <w:jc w:val="both"/>
              <w:rPr>
                <w:sz w:val="24"/>
                <w:szCs w:val="24"/>
              </w:rPr>
            </w:pPr>
          </w:p>
          <w:p w14:paraId="6C73C111" w14:textId="77777777" w:rsidR="007754E3" w:rsidRDefault="007754E3" w:rsidP="00A11CAF">
            <w:pPr>
              <w:jc w:val="both"/>
              <w:rPr>
                <w:sz w:val="24"/>
                <w:szCs w:val="24"/>
              </w:rPr>
            </w:pPr>
          </w:p>
          <w:p w14:paraId="2FC2AB2D" w14:textId="77777777" w:rsidR="007754E3" w:rsidRPr="00ED2E69" w:rsidRDefault="007754E3" w:rsidP="00A11CAF">
            <w:pPr>
              <w:jc w:val="both"/>
              <w:rPr>
                <w:rFonts w:ascii="Times New Roman" w:hAnsi="Times New Roman" w:cs="Times New Roman"/>
                <w:sz w:val="24"/>
                <w:szCs w:val="24"/>
              </w:rPr>
            </w:pPr>
            <w:r w:rsidRPr="00ED2E69">
              <w:rPr>
                <w:rFonts w:ascii="Times New Roman" w:hAnsi="Times New Roman" w:cs="Times New Roman"/>
                <w:sz w:val="24"/>
                <w:szCs w:val="24"/>
              </w:rPr>
              <w:t>Multikulturní výchova</w:t>
            </w:r>
          </w:p>
          <w:p w14:paraId="5A2DBCE1" w14:textId="77777777" w:rsidR="007754E3" w:rsidRPr="00650683" w:rsidRDefault="007754E3" w:rsidP="00A11CAF">
            <w:pPr>
              <w:jc w:val="both"/>
              <w:rPr>
                <w:rFonts w:ascii="Times New Roman" w:hAnsi="Times New Roman" w:cs="Times New Roman"/>
                <w:sz w:val="24"/>
                <w:szCs w:val="24"/>
              </w:rPr>
            </w:pPr>
            <w:r w:rsidRPr="00650683">
              <w:rPr>
                <w:rFonts w:ascii="Times New Roman" w:hAnsi="Times New Roman" w:cs="Times New Roman"/>
                <w:sz w:val="24"/>
                <w:szCs w:val="24"/>
              </w:rPr>
              <w:t>- Multikulturalita</w:t>
            </w:r>
          </w:p>
          <w:p w14:paraId="27B3F448" w14:textId="77777777" w:rsidR="007754E3" w:rsidRPr="00ED2E69" w:rsidRDefault="007754E3" w:rsidP="00A11CAF">
            <w:pPr>
              <w:rPr>
                <w:rFonts w:ascii="Times New Roman" w:hAnsi="Times New Roman" w:cs="Times New Roman"/>
                <w:sz w:val="24"/>
                <w:szCs w:val="24"/>
              </w:rPr>
            </w:pPr>
          </w:p>
          <w:p w14:paraId="3DAF4141" w14:textId="77777777" w:rsidR="007754E3" w:rsidRPr="00ED2E69" w:rsidRDefault="007754E3" w:rsidP="00A11CAF">
            <w:pPr>
              <w:rPr>
                <w:rFonts w:ascii="Times New Roman" w:hAnsi="Times New Roman" w:cs="Times New Roman"/>
                <w:sz w:val="24"/>
                <w:szCs w:val="24"/>
              </w:rPr>
            </w:pPr>
          </w:p>
        </w:tc>
      </w:tr>
      <w:tr w:rsidR="007754E3" w:rsidRPr="00ED2E69" w14:paraId="10AC4B3D" w14:textId="77777777" w:rsidTr="00A11CAF">
        <w:tc>
          <w:tcPr>
            <w:tcW w:w="3528" w:type="dxa"/>
          </w:tcPr>
          <w:p w14:paraId="1A1B1CEE"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HV-5-1-02 realizuje podle svých individuálních schopností a dovedností (zpěvem, hrou, tancem, doprovodnou hrou) jednoduchou melodii či píseň zapsanou pomocí not</w:t>
            </w:r>
          </w:p>
        </w:tc>
        <w:tc>
          <w:tcPr>
            <w:tcW w:w="3600" w:type="dxa"/>
          </w:tcPr>
          <w:p w14:paraId="1D31A956" w14:textId="77777777" w:rsidR="007754E3" w:rsidRPr="00ED2E69" w:rsidRDefault="00440E32" w:rsidP="00440E32">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ealizuje podle svých individuálních schopností a dovedností jednoduchou melodii či píseň zapsanou pomocí not</w:t>
            </w:r>
          </w:p>
        </w:tc>
        <w:tc>
          <w:tcPr>
            <w:tcW w:w="4462" w:type="dxa"/>
          </w:tcPr>
          <w:p w14:paraId="1539F7AD"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N</w:t>
            </w:r>
            <w:r w:rsidR="007754E3" w:rsidRPr="00ED2E69">
              <w:rPr>
                <w:rFonts w:ascii="Times New Roman" w:hAnsi="Times New Roman" w:cs="Times New Roman"/>
                <w:sz w:val="24"/>
                <w:szCs w:val="24"/>
              </w:rPr>
              <w:t xml:space="preserve">otový zápis </w:t>
            </w:r>
          </w:p>
          <w:p w14:paraId="6BDF5A7F"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  pěvecké dovednosti</w:t>
            </w:r>
          </w:p>
          <w:p w14:paraId="729FB23E"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ytmická deklamace a vytváření vlastních rytmických motivů</w:t>
            </w:r>
          </w:p>
          <w:p w14:paraId="7385FB51"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olka, valčík</w:t>
            </w:r>
          </w:p>
        </w:tc>
        <w:tc>
          <w:tcPr>
            <w:tcW w:w="2558" w:type="dxa"/>
            <w:vMerge/>
          </w:tcPr>
          <w:p w14:paraId="760749EF" w14:textId="77777777" w:rsidR="007754E3" w:rsidRPr="00ED2E69" w:rsidRDefault="007754E3" w:rsidP="00A11CAF">
            <w:pPr>
              <w:rPr>
                <w:rFonts w:ascii="Times New Roman" w:hAnsi="Times New Roman" w:cs="Times New Roman"/>
                <w:sz w:val="24"/>
                <w:szCs w:val="24"/>
              </w:rPr>
            </w:pPr>
          </w:p>
        </w:tc>
      </w:tr>
      <w:tr w:rsidR="007754E3" w:rsidRPr="00ED2E69" w14:paraId="4EAF3069" w14:textId="77777777" w:rsidTr="00A11CAF">
        <w:tc>
          <w:tcPr>
            <w:tcW w:w="3528" w:type="dxa"/>
          </w:tcPr>
          <w:p w14:paraId="3CCF2EEA" w14:textId="69F4138D" w:rsidR="007754E3" w:rsidRPr="00ED2E69" w:rsidRDefault="007754E3" w:rsidP="00D632FC">
            <w:pPr>
              <w:rPr>
                <w:rFonts w:ascii="Times New Roman" w:hAnsi="Times New Roman" w:cs="Times New Roman"/>
                <w:sz w:val="24"/>
                <w:szCs w:val="24"/>
              </w:rPr>
            </w:pPr>
            <w:r w:rsidRPr="00ED2E69">
              <w:rPr>
                <w:rFonts w:ascii="Times New Roman" w:hAnsi="Times New Roman" w:cs="Times New Roman"/>
                <w:sz w:val="24"/>
                <w:szCs w:val="24"/>
              </w:rPr>
              <w:t>HV-5-1-03 využívá jednoduché hudební nástroje k doprovodné hře i k reprodukci jednoduchých motivů skladeb a písní</w:t>
            </w:r>
          </w:p>
        </w:tc>
        <w:tc>
          <w:tcPr>
            <w:tcW w:w="3600" w:type="dxa"/>
          </w:tcPr>
          <w:p w14:paraId="734792FB" w14:textId="77777777" w:rsidR="007754E3" w:rsidRPr="00ED2E69" w:rsidRDefault="00440E32" w:rsidP="00440E32">
            <w:pPr>
              <w:rPr>
                <w:rFonts w:ascii="Times New Roman" w:hAnsi="Times New Roman" w:cs="Times New Roman"/>
                <w:sz w:val="24"/>
                <w:szCs w:val="24"/>
              </w:rPr>
            </w:pPr>
            <w:r>
              <w:rPr>
                <w:rFonts w:ascii="Times New Roman" w:hAnsi="Times New Roman" w:cs="Times New Roman"/>
                <w:sz w:val="24"/>
                <w:szCs w:val="24"/>
              </w:rPr>
              <w:t>Z</w:t>
            </w:r>
            <w:r w:rsidR="007754E3" w:rsidRPr="00ED2E69">
              <w:rPr>
                <w:rFonts w:ascii="Times New Roman" w:hAnsi="Times New Roman" w:cs="Times New Roman"/>
                <w:sz w:val="24"/>
                <w:szCs w:val="24"/>
              </w:rPr>
              <w:t>ahraje pomocí melodických nástrojů z Orffova instrumentáře jednoduchou melodii, píseň nebo doprovod k písni</w:t>
            </w:r>
          </w:p>
        </w:tc>
        <w:tc>
          <w:tcPr>
            <w:tcW w:w="4462" w:type="dxa"/>
          </w:tcPr>
          <w:p w14:paraId="1BDEAE6F"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hudební hry </w:t>
            </w:r>
          </w:p>
          <w:p w14:paraId="48D6868E"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 xml:space="preserve">G klíč předznamenání bé, křížek </w:t>
            </w:r>
          </w:p>
          <w:p w14:paraId="68F4D232" w14:textId="77777777" w:rsidR="007754E3" w:rsidRPr="00ED2E69" w:rsidRDefault="00650683"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ředehra – dohra</w:t>
            </w:r>
          </w:p>
        </w:tc>
        <w:tc>
          <w:tcPr>
            <w:tcW w:w="2558" w:type="dxa"/>
            <w:vMerge/>
          </w:tcPr>
          <w:p w14:paraId="1330B57D" w14:textId="77777777" w:rsidR="007754E3" w:rsidRPr="00ED2E69" w:rsidRDefault="007754E3" w:rsidP="00A11CAF">
            <w:pPr>
              <w:rPr>
                <w:rFonts w:ascii="Times New Roman" w:hAnsi="Times New Roman" w:cs="Times New Roman"/>
                <w:sz w:val="24"/>
                <w:szCs w:val="24"/>
              </w:rPr>
            </w:pPr>
          </w:p>
        </w:tc>
      </w:tr>
      <w:tr w:rsidR="007754E3" w:rsidRPr="00ED2E69" w14:paraId="06CBD2A8" w14:textId="77777777" w:rsidTr="00A11CAF">
        <w:tc>
          <w:tcPr>
            <w:tcW w:w="3528" w:type="dxa"/>
            <w:tcBorders>
              <w:bottom w:val="single" w:sz="4" w:space="0" w:color="auto"/>
            </w:tcBorders>
          </w:tcPr>
          <w:p w14:paraId="31E1083C" w14:textId="77777777"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HV-5-1-04 rozpozná hudební formu jednoduché písně či skladby</w:t>
            </w:r>
          </w:p>
        </w:tc>
        <w:tc>
          <w:tcPr>
            <w:tcW w:w="3600" w:type="dxa"/>
            <w:tcBorders>
              <w:bottom w:val="single" w:sz="4" w:space="0" w:color="auto"/>
            </w:tcBorders>
          </w:tcPr>
          <w:p w14:paraId="2105A257"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ozpozná dvoudílnou a trojdílnou hudební formu (a, b; a, b, a)</w:t>
            </w:r>
          </w:p>
        </w:tc>
        <w:tc>
          <w:tcPr>
            <w:tcW w:w="4462" w:type="dxa"/>
            <w:tcBorders>
              <w:bottom w:val="single" w:sz="4" w:space="0" w:color="auto"/>
            </w:tcBorders>
          </w:tcPr>
          <w:p w14:paraId="7031B473"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oslech (analýza)</w:t>
            </w:r>
            <w:r w:rsidR="00650683">
              <w:rPr>
                <w:rFonts w:ascii="Times New Roman" w:hAnsi="Times New Roman" w:cs="Times New Roman"/>
                <w:sz w:val="24"/>
                <w:szCs w:val="24"/>
              </w:rPr>
              <w:t>,</w:t>
            </w:r>
            <w:r w:rsidR="007754E3" w:rsidRPr="00ED2E69">
              <w:rPr>
                <w:rFonts w:ascii="Times New Roman" w:hAnsi="Times New Roman" w:cs="Times New Roman"/>
                <w:sz w:val="24"/>
                <w:szCs w:val="24"/>
              </w:rPr>
              <w:t xml:space="preserve"> pěvecké dovednosti</w:t>
            </w:r>
          </w:p>
        </w:tc>
        <w:tc>
          <w:tcPr>
            <w:tcW w:w="2558" w:type="dxa"/>
            <w:vMerge/>
          </w:tcPr>
          <w:p w14:paraId="3DE49F9B" w14:textId="77777777" w:rsidR="007754E3" w:rsidRPr="00ED2E69" w:rsidRDefault="007754E3" w:rsidP="00A11CAF">
            <w:pPr>
              <w:rPr>
                <w:rFonts w:ascii="Times New Roman" w:hAnsi="Times New Roman" w:cs="Times New Roman"/>
                <w:sz w:val="24"/>
                <w:szCs w:val="24"/>
              </w:rPr>
            </w:pPr>
          </w:p>
        </w:tc>
      </w:tr>
      <w:tr w:rsidR="007754E3" w:rsidRPr="00ED2E69" w14:paraId="61610623" w14:textId="77777777" w:rsidTr="00A11CAF">
        <w:trPr>
          <w:trHeight w:val="424"/>
        </w:trPr>
        <w:tc>
          <w:tcPr>
            <w:tcW w:w="3528" w:type="dxa"/>
          </w:tcPr>
          <w:p w14:paraId="545D263C" w14:textId="4FCD3B53" w:rsidR="007754E3" w:rsidRPr="00ED2E69" w:rsidRDefault="007754E3" w:rsidP="00D632FC">
            <w:pPr>
              <w:rPr>
                <w:rFonts w:ascii="Times New Roman" w:hAnsi="Times New Roman" w:cs="Times New Roman"/>
                <w:sz w:val="24"/>
                <w:szCs w:val="24"/>
              </w:rPr>
            </w:pPr>
            <w:r w:rsidRPr="00ED2E69">
              <w:rPr>
                <w:rFonts w:ascii="Times New Roman" w:hAnsi="Times New Roman" w:cs="Times New Roman"/>
                <w:sz w:val="24"/>
                <w:szCs w:val="24"/>
              </w:rPr>
              <w:t>HV-5-1-05 vytváří jednoduché předehry, mezihry a dohry a provádí elementární hudební improvizace</w:t>
            </w:r>
          </w:p>
        </w:tc>
        <w:tc>
          <w:tcPr>
            <w:tcW w:w="3600" w:type="dxa"/>
          </w:tcPr>
          <w:p w14:paraId="1490B646"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I</w:t>
            </w:r>
            <w:r w:rsidR="007754E3" w:rsidRPr="00ED2E69">
              <w:rPr>
                <w:rFonts w:ascii="Times New Roman" w:hAnsi="Times New Roman" w:cs="Times New Roman"/>
                <w:sz w:val="24"/>
                <w:szCs w:val="24"/>
              </w:rPr>
              <w:t xml:space="preserve">mprovizuje, vytvoří jednoduchou rytmickou předehru a dohru pomocí nástrojů Orffova instrumentáře </w:t>
            </w:r>
          </w:p>
          <w:p w14:paraId="0EAD532E"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V</w:t>
            </w:r>
            <w:r w:rsidR="007754E3" w:rsidRPr="00ED2E69">
              <w:rPr>
                <w:rFonts w:ascii="Times New Roman" w:hAnsi="Times New Roman" w:cs="Times New Roman"/>
                <w:sz w:val="24"/>
                <w:szCs w:val="24"/>
              </w:rPr>
              <w:t>ytvoří rytmický doprovod k písni, skladbě</w:t>
            </w:r>
          </w:p>
        </w:tc>
        <w:tc>
          <w:tcPr>
            <w:tcW w:w="4462" w:type="dxa"/>
          </w:tcPr>
          <w:p w14:paraId="2A5CC495"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r w:rsidR="00650683">
              <w:rPr>
                <w:rFonts w:ascii="Times New Roman" w:hAnsi="Times New Roman" w:cs="Times New Roman"/>
                <w:sz w:val="24"/>
                <w:szCs w:val="24"/>
              </w:rPr>
              <w:t>,</w:t>
            </w:r>
            <w:r w:rsidR="007754E3" w:rsidRPr="00ED2E69">
              <w:rPr>
                <w:rFonts w:ascii="Times New Roman" w:hAnsi="Times New Roman" w:cs="Times New Roman"/>
                <w:sz w:val="24"/>
                <w:szCs w:val="24"/>
              </w:rPr>
              <w:t xml:space="preserve"> rytmická cvičení</w:t>
            </w:r>
          </w:p>
          <w:p w14:paraId="43EE5CCC" w14:textId="77777777" w:rsidR="007754E3" w:rsidRPr="00ED2E69" w:rsidRDefault="007754E3" w:rsidP="00A11CAF">
            <w:pPr>
              <w:rPr>
                <w:rFonts w:ascii="Times New Roman" w:hAnsi="Times New Roman" w:cs="Times New Roman"/>
                <w:sz w:val="24"/>
                <w:szCs w:val="24"/>
              </w:rPr>
            </w:pPr>
          </w:p>
        </w:tc>
        <w:tc>
          <w:tcPr>
            <w:tcW w:w="2558" w:type="dxa"/>
            <w:vMerge/>
          </w:tcPr>
          <w:p w14:paraId="2A6AE1B1" w14:textId="77777777" w:rsidR="007754E3" w:rsidRPr="00ED2E69" w:rsidRDefault="007754E3" w:rsidP="00A11CAF">
            <w:pPr>
              <w:rPr>
                <w:rFonts w:ascii="Times New Roman" w:hAnsi="Times New Roman" w:cs="Times New Roman"/>
                <w:sz w:val="24"/>
                <w:szCs w:val="24"/>
              </w:rPr>
            </w:pPr>
          </w:p>
        </w:tc>
      </w:tr>
      <w:tr w:rsidR="007754E3" w:rsidRPr="00ED2E69" w14:paraId="2875823F" w14:textId="77777777" w:rsidTr="00A11CAF">
        <w:trPr>
          <w:trHeight w:val="3315"/>
        </w:trPr>
        <w:tc>
          <w:tcPr>
            <w:tcW w:w="3528" w:type="dxa"/>
          </w:tcPr>
          <w:p w14:paraId="62354774" w14:textId="4B12BA95"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HV-5-1-06 rozpozná v proudu znějící hudby některé z užitých hudebních výrazových prostředků</w:t>
            </w:r>
          </w:p>
          <w:p w14:paraId="310305B5" w14:textId="105DC411" w:rsidR="007754E3" w:rsidRPr="00ED2E69" w:rsidRDefault="00C14368" w:rsidP="00A11CAF">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F6F29C0" wp14:editId="75EC96B0">
                      <wp:simplePos x="0" y="0"/>
                      <wp:positionH relativeFrom="column">
                        <wp:posOffset>-102870</wp:posOffset>
                      </wp:positionH>
                      <wp:positionV relativeFrom="paragraph">
                        <wp:posOffset>-1905</wp:posOffset>
                      </wp:positionV>
                      <wp:extent cx="9013190" cy="8890"/>
                      <wp:effectExtent l="6350" t="11430" r="10160" b="8255"/>
                      <wp:wrapNone/>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3190" cy="8890"/>
                              </a:xfrm>
                              <a:custGeom>
                                <a:avLst/>
                                <a:gdLst>
                                  <a:gd name="T0" fmla="*/ 0 w 14194"/>
                                  <a:gd name="T1" fmla="*/ 8890 h 14"/>
                                  <a:gd name="T2" fmla="*/ 9013190 w 14194"/>
                                  <a:gd name="T3" fmla="*/ 0 h 14"/>
                                  <a:gd name="T4" fmla="*/ 0 60000 65536"/>
                                  <a:gd name="T5" fmla="*/ 0 60000 65536"/>
                                </a:gdLst>
                                <a:ahLst/>
                                <a:cxnLst>
                                  <a:cxn ang="T4">
                                    <a:pos x="T0" y="T1"/>
                                  </a:cxn>
                                  <a:cxn ang="T5">
                                    <a:pos x="T2" y="T3"/>
                                  </a:cxn>
                                </a:cxnLst>
                                <a:rect l="0" t="0" r="r" b="b"/>
                                <a:pathLst>
                                  <a:path w="14194" h="14">
                                    <a:moveTo>
                                      <a:pt x="0" y="14"/>
                                    </a:moveTo>
                                    <a:lnTo>
                                      <a:pt x="1419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45417" id="Volný tva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55pt,701.6pt,-.15pt" coordsize="141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" filled="f">
                      <v:path arrowok="t" o:connecttype="custom" o:connectlocs="0,5645150;2147483646,0" o:connectangles="0,0"/>
                    </v:polyline>
                  </w:pict>
                </mc:Fallback>
              </mc:AlternateContent>
            </w:r>
            <w:r w:rsidR="007754E3" w:rsidRPr="00ED2E69">
              <w:rPr>
                <w:rFonts w:ascii="Times New Roman" w:hAnsi="Times New Roman" w:cs="Times New Roman"/>
                <w:sz w:val="24"/>
                <w:szCs w:val="24"/>
              </w:rPr>
              <w:t>HV-5-1-07 ztvárňuje hudbu pohybem s využitím tanečních kroků, na základě individuálních schopností a dovedností vytváří pohybové improvizace</w:t>
            </w:r>
          </w:p>
        </w:tc>
        <w:tc>
          <w:tcPr>
            <w:tcW w:w="3600" w:type="dxa"/>
          </w:tcPr>
          <w:p w14:paraId="5BFEBF0D"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 xml:space="preserve">ozpozná některé hudební styly a žánry </w:t>
            </w:r>
          </w:p>
          <w:p w14:paraId="56F44ECE" w14:textId="77777777" w:rsidR="007754E3" w:rsidRPr="00ED2E69" w:rsidRDefault="007754E3" w:rsidP="00A11CAF">
            <w:pPr>
              <w:rPr>
                <w:rFonts w:ascii="Times New Roman" w:hAnsi="Times New Roman" w:cs="Times New Roman"/>
                <w:sz w:val="24"/>
                <w:szCs w:val="24"/>
              </w:rPr>
            </w:pPr>
          </w:p>
          <w:p w14:paraId="5F598D15"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ohybově improvizuje s využitím tanečních kroků - ovládá taneční kroky menuetu, valčíku a polky</w:t>
            </w:r>
          </w:p>
        </w:tc>
        <w:tc>
          <w:tcPr>
            <w:tcW w:w="4462" w:type="dxa"/>
          </w:tcPr>
          <w:p w14:paraId="09864E20"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T</w:t>
            </w:r>
            <w:r w:rsidR="007754E3" w:rsidRPr="00ED2E69">
              <w:rPr>
                <w:rFonts w:ascii="Times New Roman" w:hAnsi="Times New Roman" w:cs="Times New Roman"/>
                <w:sz w:val="24"/>
                <w:szCs w:val="24"/>
              </w:rPr>
              <w:t>empo</w:t>
            </w:r>
            <w:r>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dynamika </w:t>
            </w:r>
          </w:p>
          <w:p w14:paraId="006FDFE5" w14:textId="77777777"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 xml:space="preserve">Práce s poslechem: </w:t>
            </w:r>
            <w:r w:rsidR="007754E3" w:rsidRPr="00ED2E69">
              <w:rPr>
                <w:rFonts w:ascii="Times New Roman" w:hAnsi="Times New Roman" w:cs="Times New Roman"/>
                <w:sz w:val="24"/>
                <w:szCs w:val="24"/>
              </w:rPr>
              <w:t>lidová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populární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vážná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jazz</w:t>
            </w:r>
            <w:r w:rsidR="00650683">
              <w:rPr>
                <w:rFonts w:ascii="Times New Roman" w:hAnsi="Times New Roman" w:cs="Times New Roman"/>
                <w:sz w:val="24"/>
                <w:szCs w:val="24"/>
              </w:rPr>
              <w:t>.</w:t>
            </w:r>
          </w:p>
          <w:p w14:paraId="78AA41DF" w14:textId="07669618" w:rsidR="00650683" w:rsidRPr="00650683" w:rsidRDefault="007754E3" w:rsidP="00650683">
            <w:pPr>
              <w:rPr>
                <w:rFonts w:ascii="Times New Roman" w:hAnsi="Times New Roman" w:cs="Times New Roman"/>
                <w:sz w:val="24"/>
                <w:szCs w:val="24"/>
              </w:rPr>
            </w:pPr>
            <w:r w:rsidRPr="00ED2E69">
              <w:rPr>
                <w:rFonts w:ascii="Times New Roman" w:hAnsi="Times New Roman" w:cs="Times New Roman"/>
                <w:sz w:val="24"/>
                <w:szCs w:val="24"/>
              </w:rPr>
              <w:t xml:space="preserve"> </w:t>
            </w:r>
            <w:r w:rsidR="00650683" w:rsidRPr="00650683">
              <w:rPr>
                <w:rFonts w:ascii="Times New Roman" w:hAnsi="Times New Roman" w:cs="Times New Roman"/>
                <w:sz w:val="24"/>
                <w:szCs w:val="24"/>
              </w:rPr>
              <w:t xml:space="preserve">Poslech </w:t>
            </w:r>
          </w:p>
          <w:p w14:paraId="36ADFD0D" w14:textId="77777777" w:rsidR="00650683" w:rsidRPr="00650683" w:rsidRDefault="00650683" w:rsidP="00650683">
            <w:pPr>
              <w:rPr>
                <w:rFonts w:ascii="Times New Roman" w:hAnsi="Times New Roman" w:cs="Times New Roman"/>
                <w:sz w:val="24"/>
                <w:szCs w:val="24"/>
              </w:rPr>
            </w:pPr>
            <w:r w:rsidRPr="00650683">
              <w:rPr>
                <w:rFonts w:ascii="Times New Roman" w:hAnsi="Times New Roman" w:cs="Times New Roman"/>
                <w:sz w:val="24"/>
                <w:szCs w:val="24"/>
              </w:rPr>
              <w:t xml:space="preserve">Tanec v 2/4, 3/4 taktu, pohybová improvizace </w:t>
            </w:r>
          </w:p>
          <w:p w14:paraId="4BD1AB12" w14:textId="77777777" w:rsidR="007754E3" w:rsidRPr="00650683" w:rsidRDefault="00650683" w:rsidP="00650683">
            <w:pPr>
              <w:rPr>
                <w:rFonts w:ascii="Times New Roman" w:hAnsi="Times New Roman" w:cs="Times New Roman"/>
                <w:sz w:val="24"/>
                <w:szCs w:val="24"/>
              </w:rPr>
            </w:pPr>
            <w:r w:rsidRPr="00650683">
              <w:rPr>
                <w:rFonts w:ascii="Times New Roman" w:hAnsi="Times New Roman" w:cs="Times New Roman"/>
                <w:sz w:val="24"/>
                <w:szCs w:val="24"/>
              </w:rPr>
              <w:t xml:space="preserve">Lidový tanec                  </w:t>
            </w:r>
          </w:p>
        </w:tc>
        <w:tc>
          <w:tcPr>
            <w:tcW w:w="2558" w:type="dxa"/>
            <w:vMerge/>
          </w:tcPr>
          <w:p w14:paraId="459CB917" w14:textId="77777777" w:rsidR="007754E3" w:rsidRPr="00ED2E69" w:rsidRDefault="007754E3" w:rsidP="00A11CAF">
            <w:pPr>
              <w:rPr>
                <w:rFonts w:ascii="Times New Roman" w:hAnsi="Times New Roman" w:cs="Times New Roman"/>
                <w:sz w:val="24"/>
                <w:szCs w:val="24"/>
              </w:rPr>
            </w:pPr>
          </w:p>
        </w:tc>
      </w:tr>
      <w:tr w:rsidR="006A14CE" w:rsidRPr="00ED2E69" w14:paraId="4580201D" w14:textId="77777777" w:rsidTr="006A14CE">
        <w:trPr>
          <w:trHeight w:val="2626"/>
        </w:trPr>
        <w:tc>
          <w:tcPr>
            <w:tcW w:w="14148" w:type="dxa"/>
            <w:gridSpan w:val="4"/>
          </w:tcPr>
          <w:p w14:paraId="3F126B07" w14:textId="77777777" w:rsidR="006A14CE" w:rsidRDefault="006A14CE" w:rsidP="006A14CE">
            <w:pPr>
              <w:rPr>
                <w:i/>
              </w:rPr>
            </w:pPr>
            <w:r w:rsidRPr="002B482F">
              <w:rPr>
                <w:rFonts w:ascii="Times New Roman" w:hAnsi="Times New Roman" w:cs="Times New Roman"/>
                <w:i/>
                <w:sz w:val="24"/>
                <w:szCs w:val="24"/>
              </w:rPr>
              <w:lastRenderedPageBreak/>
              <w:t xml:space="preserve">Minimální doporučená úroveň pro úpravy očekávaných výstupů v rámci podpůrných opatření </w:t>
            </w:r>
          </w:p>
          <w:p w14:paraId="40A0B19A" w14:textId="77777777" w:rsidR="006A14CE" w:rsidRPr="002B482F" w:rsidRDefault="006A14CE" w:rsidP="006A14CE">
            <w:pPr>
              <w:rPr>
                <w:rFonts w:ascii="Times New Roman" w:hAnsi="Times New Roman" w:cs="Times New Roman"/>
                <w:i/>
                <w:sz w:val="24"/>
                <w:szCs w:val="24"/>
              </w:rPr>
            </w:pPr>
            <w:r w:rsidRPr="002B482F">
              <w:rPr>
                <w:rFonts w:ascii="Times New Roman" w:hAnsi="Times New Roman" w:cs="Times New Roman"/>
                <w:i/>
                <w:sz w:val="24"/>
                <w:szCs w:val="24"/>
              </w:rPr>
              <w:t>(slouží jako vodítko pro případné úpravy výstupů v IVP žáka od třetího stupně podpůrných opatření)</w:t>
            </w:r>
            <w:r>
              <w:rPr>
                <w:i/>
              </w:rPr>
              <w:t>:</w:t>
            </w:r>
          </w:p>
          <w:p w14:paraId="6FCA346A" w14:textId="77777777" w:rsidR="006A14CE" w:rsidRDefault="006A14CE" w:rsidP="006A14CE">
            <w:pPr>
              <w:rPr>
                <w:i/>
              </w:rPr>
            </w:pPr>
          </w:p>
          <w:p w14:paraId="3B49ADAF" w14:textId="77777777" w:rsidR="006A14CE" w:rsidRPr="003E2FB0" w:rsidRDefault="006A14CE" w:rsidP="006A14CE">
            <w:pPr>
              <w:rPr>
                <w:rFonts w:ascii="Times New Roman" w:hAnsi="Times New Roman" w:cs="Times New Roman"/>
                <w:i/>
                <w:sz w:val="24"/>
                <w:szCs w:val="24"/>
              </w:rPr>
            </w:pPr>
            <w:r w:rsidRPr="003E2FB0">
              <w:rPr>
                <w:rFonts w:ascii="Times New Roman" w:hAnsi="Times New Roman" w:cs="Times New Roman"/>
                <w:i/>
                <w:sz w:val="24"/>
                <w:szCs w:val="24"/>
              </w:rPr>
              <w:t>Žák</w:t>
            </w:r>
          </w:p>
          <w:p w14:paraId="1498F110" w14:textId="77777777"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HV-5-1-01p zpívá písně v přiměřeném rozsahu k individuálním schopnostem</w:t>
            </w:r>
          </w:p>
          <w:p w14:paraId="4A64A829" w14:textId="77777777"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HV-5-1-02p, HV-5-1-07p propojí vlastní pohyb s hudbou</w:t>
            </w:r>
          </w:p>
          <w:p w14:paraId="12941353" w14:textId="77777777"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 xml:space="preserve">HV-5-1-03p doprovodí spolužáky na rytmické hudební nástroje </w:t>
            </w:r>
          </w:p>
          <w:p w14:paraId="55B6163E" w14:textId="77777777" w:rsidR="006A14CE" w:rsidRPr="00ED2E69" w:rsidRDefault="006A14CE" w:rsidP="003E2FB0">
            <w:r w:rsidRPr="003E2FB0">
              <w:rPr>
                <w:rFonts w:ascii="Times New Roman" w:hAnsi="Times New Roman" w:cs="Times New Roman"/>
                <w:i/>
                <w:sz w:val="24"/>
              </w:rPr>
              <w:t>HV-5</w:t>
            </w:r>
            <w:r w:rsidRPr="003E2FB0">
              <w:rPr>
                <w:rFonts w:ascii="Times New Roman" w:hAnsi="Times New Roman" w:cs="Times New Roman"/>
                <w:i/>
                <w:sz w:val="24"/>
                <w:szCs w:val="24"/>
              </w:rPr>
              <w:t xml:space="preserve">-1-06p odliší tóny podle výšky, síly a barvy - pozorně vnímá znějící hudbu různých skladeb - správně hospodaří s dechem při interpretaci písní </w:t>
            </w:r>
            <w:r w:rsidRPr="003E2FB0">
              <w:rPr>
                <w:rFonts w:ascii="Times New Roman" w:hAnsi="Times New Roman" w:cs="Times New Roman"/>
                <w:i/>
                <w:sz w:val="24"/>
                <w:szCs w:val="24"/>
              </w:rPr>
              <w:sym w:font="Symbol" w:char="F02D"/>
            </w:r>
            <w:r w:rsidRPr="003E2FB0">
              <w:rPr>
                <w:rFonts w:ascii="Times New Roman" w:hAnsi="Times New Roman" w:cs="Times New Roman"/>
                <w:i/>
                <w:sz w:val="24"/>
                <w:szCs w:val="24"/>
              </w:rPr>
              <w:t xml:space="preserve"> frázování</w:t>
            </w:r>
          </w:p>
        </w:tc>
      </w:tr>
    </w:tbl>
    <w:p w14:paraId="5F5CDF56" w14:textId="77777777" w:rsidR="007754E3" w:rsidRPr="00ED2E69" w:rsidRDefault="007754E3" w:rsidP="007754E3">
      <w:pPr>
        <w:spacing w:line="240" w:lineRule="auto"/>
        <w:rPr>
          <w:rFonts w:ascii="Times New Roman" w:hAnsi="Times New Roman" w:cs="Times New Roman"/>
          <w:sz w:val="24"/>
          <w:szCs w:val="24"/>
        </w:rPr>
      </w:pPr>
    </w:p>
    <w:tbl>
      <w:tblPr>
        <w:tblW w:w="14204" w:type="dxa"/>
        <w:tblInd w:w="-34" w:type="dxa"/>
        <w:tblLayout w:type="fixed"/>
        <w:tblLook w:val="0000" w:firstRow="0" w:lastRow="0" w:firstColumn="0" w:lastColumn="0" w:noHBand="0" w:noVBand="0"/>
      </w:tblPr>
      <w:tblGrid>
        <w:gridCol w:w="3715"/>
        <w:gridCol w:w="3827"/>
        <w:gridCol w:w="3969"/>
        <w:gridCol w:w="2693"/>
      </w:tblGrid>
      <w:tr w:rsidR="00154D8D" w:rsidRPr="00154D8D" w14:paraId="570A8A8D" w14:textId="77777777" w:rsidTr="00154D8D">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14:paraId="08F0C82D" w14:textId="77777777" w:rsidR="00650683"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Hudební výchova</w:t>
            </w:r>
          </w:p>
          <w:p w14:paraId="183C2956" w14:textId="77777777" w:rsidR="00154D8D" w:rsidRPr="00154D8D"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6. ročník</w:t>
            </w:r>
          </w:p>
        </w:tc>
      </w:tr>
      <w:tr w:rsidR="00154D8D" w:rsidRPr="00154D8D" w14:paraId="73135DD2" w14:textId="77777777" w:rsidTr="00FE13D9">
        <w:tc>
          <w:tcPr>
            <w:tcW w:w="3715" w:type="dxa"/>
            <w:tcBorders>
              <w:top w:val="single" w:sz="4" w:space="0" w:color="000000"/>
              <w:left w:val="single" w:sz="4" w:space="0" w:color="000000"/>
              <w:bottom w:val="single" w:sz="4" w:space="0" w:color="000000"/>
            </w:tcBorders>
            <w:shd w:val="clear" w:color="auto" w:fill="auto"/>
          </w:tcPr>
          <w:p w14:paraId="4A7239E9" w14:textId="77777777" w:rsidR="00154D8D" w:rsidRPr="00154D8D" w:rsidRDefault="00154D8D" w:rsidP="00650683">
            <w:pPr>
              <w:suppressAutoHyphens/>
              <w:spacing w:after="0" w:line="240" w:lineRule="auto"/>
              <w:jc w:val="center"/>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sz w:val="24"/>
                <w:szCs w:val="24"/>
                <w:lang w:eastAsia="ar-SA"/>
              </w:rPr>
              <w:t>RVP výstupy</w:t>
            </w:r>
          </w:p>
        </w:tc>
        <w:tc>
          <w:tcPr>
            <w:tcW w:w="3827" w:type="dxa"/>
            <w:tcBorders>
              <w:top w:val="single" w:sz="4" w:space="0" w:color="000000"/>
              <w:left w:val="single" w:sz="4" w:space="0" w:color="000000"/>
              <w:bottom w:val="single" w:sz="4" w:space="0" w:color="000000"/>
            </w:tcBorders>
            <w:shd w:val="clear" w:color="auto" w:fill="auto"/>
          </w:tcPr>
          <w:p w14:paraId="1B246EB2" w14:textId="77777777" w:rsidR="00154D8D" w:rsidRPr="00154D8D" w:rsidRDefault="00154D8D" w:rsidP="00650683">
            <w:pPr>
              <w:suppressAutoHyphens/>
              <w:spacing w:after="0" w:line="240" w:lineRule="auto"/>
              <w:jc w:val="center"/>
              <w:rPr>
                <w:rFonts w:ascii="Times New Roman" w:eastAsia="Times New Roman" w:hAnsi="Times New Roman" w:cs="Times New Roman"/>
                <w:b/>
                <w:i/>
                <w:sz w:val="24"/>
                <w:szCs w:val="24"/>
                <w:lang w:eastAsia="ar-SA"/>
              </w:rPr>
            </w:pPr>
            <w:r w:rsidRPr="00154D8D">
              <w:rPr>
                <w:rFonts w:ascii="Times New Roman" w:eastAsia="Times New Roman" w:hAnsi="Times New Roman" w:cs="Times New Roman"/>
                <w:b/>
                <w:sz w:val="24"/>
                <w:szCs w:val="24"/>
                <w:lang w:eastAsia="ar-SA"/>
              </w:rPr>
              <w:t>ŠVP výstupy</w:t>
            </w:r>
          </w:p>
        </w:tc>
        <w:tc>
          <w:tcPr>
            <w:tcW w:w="3969" w:type="dxa"/>
            <w:tcBorders>
              <w:top w:val="single" w:sz="4" w:space="0" w:color="000000"/>
              <w:left w:val="single" w:sz="4" w:space="0" w:color="000000"/>
              <w:bottom w:val="single" w:sz="4" w:space="0" w:color="000000"/>
            </w:tcBorders>
            <w:shd w:val="clear" w:color="auto" w:fill="auto"/>
          </w:tcPr>
          <w:p w14:paraId="5FB76E57" w14:textId="77777777" w:rsidR="00154D8D" w:rsidRPr="00154D8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10EAFB" w14:textId="77777777" w:rsidR="00154D8D" w:rsidRPr="00154D8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Průřezová témata</w:t>
            </w:r>
            <w:r w:rsidR="00650683">
              <w:rPr>
                <w:rFonts w:ascii="Times New Roman" w:eastAsia="Times New Roman" w:hAnsi="Times New Roman" w:cs="Times New Roman"/>
                <w:b/>
                <w:sz w:val="24"/>
                <w:szCs w:val="24"/>
                <w:lang w:eastAsia="ar-SA"/>
              </w:rPr>
              <w:t>, přesahy</w:t>
            </w:r>
          </w:p>
        </w:tc>
      </w:tr>
      <w:tr w:rsidR="00154D8D" w:rsidRPr="00154D8D" w14:paraId="09509313" w14:textId="77777777" w:rsidTr="00FE13D9">
        <w:trPr>
          <w:trHeight w:val="3097"/>
        </w:trPr>
        <w:tc>
          <w:tcPr>
            <w:tcW w:w="3715" w:type="dxa"/>
            <w:tcBorders>
              <w:top w:val="single" w:sz="4" w:space="0" w:color="000000"/>
              <w:left w:val="single" w:sz="4" w:space="0" w:color="000000"/>
              <w:bottom w:val="single" w:sz="4" w:space="0" w:color="000000"/>
            </w:tcBorders>
            <w:shd w:val="clear" w:color="auto" w:fill="auto"/>
          </w:tcPr>
          <w:p w14:paraId="49033BCC"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HV-9-1-03 reprodukuje na základě svých individuálních hudebních schopností a dovedností různé motivy, témata i části skladeb, vytváří a volí jednoduché doprovody, provádí jednoduché hudební improvizace </w:t>
            </w:r>
          </w:p>
          <w:p w14:paraId="1C19DA5A"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26DA6EFC"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24E08D8B"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827" w:type="dxa"/>
            <w:tcBorders>
              <w:top w:val="single" w:sz="4" w:space="0" w:color="000000"/>
              <w:left w:val="single" w:sz="4" w:space="0" w:color="000000"/>
              <w:bottom w:val="single" w:sz="4" w:space="0" w:color="000000"/>
            </w:tcBorders>
            <w:shd w:val="clear" w:color="auto" w:fill="auto"/>
          </w:tcPr>
          <w:p w14:paraId="55A2D8B9"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Žák upevňuje pěvecké návyky, držení těla, frázování a výslovnost, artikulaci a nasazení tónu. Dodržuje pravidla hlasové hygieny. </w:t>
            </w:r>
          </w:p>
          <w:p w14:paraId="63611921"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Zazpívá dle svých individuálních dispozic čistě vzestupnou i sestupnou řadu tónů, durovou stupnici, transponuje tóny i písně.</w:t>
            </w:r>
          </w:p>
          <w:p w14:paraId="1F0E04B8"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77D7D8BD"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14:paraId="2EA2B8F5"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Vokální činnosti</w:t>
            </w:r>
          </w:p>
          <w:p w14:paraId="339E50DE"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Hlasové</w:t>
            </w:r>
          </w:p>
          <w:p w14:paraId="5B912186" w14:textId="77777777"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tvoření tónu, dechová cvičení, dynamika</w:t>
            </w:r>
          </w:p>
          <w:p w14:paraId="69BFF974"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Hudebně pohybové činnosti</w:t>
            </w:r>
          </w:p>
          <w:p w14:paraId="04D1C6F0"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Tanec, pantomima, lidový tanec, společenské tance, pohybové hry</w:t>
            </w:r>
          </w:p>
        </w:tc>
        <w:tc>
          <w:tcPr>
            <w:tcW w:w="2693" w:type="dxa"/>
            <w:vMerge w:val="restart"/>
            <w:tcBorders>
              <w:top w:val="single" w:sz="4" w:space="0" w:color="000000"/>
              <w:left w:val="single" w:sz="4" w:space="0" w:color="000000"/>
              <w:right w:val="single" w:sz="4" w:space="0" w:color="000000"/>
            </w:tcBorders>
            <w:shd w:val="clear" w:color="auto" w:fill="auto"/>
          </w:tcPr>
          <w:p w14:paraId="7EC998F6"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Výchova demokratického občana</w:t>
            </w:r>
          </w:p>
          <w:p w14:paraId="16FE02EA"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Občanská společnost a škola</w:t>
            </w:r>
          </w:p>
          <w:p w14:paraId="29C29411"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Pochopení pravidel a jejich respektování</w:t>
            </w:r>
          </w:p>
          <w:p w14:paraId="28B7077A"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Rozvoj aktivního myšlení</w:t>
            </w:r>
          </w:p>
          <w:p w14:paraId="10A688BF"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5FD8CE6B"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1B73C035"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42A162DB"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Výchova k myšlení v evropských a globálních souvislostech</w:t>
            </w:r>
          </w:p>
          <w:p w14:paraId="445A4ED7"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 Evropa a svět </w:t>
            </w:r>
          </w:p>
          <w:p w14:paraId="578F5B6E"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Regionální a národní tématika v písni</w:t>
            </w:r>
          </w:p>
          <w:p w14:paraId="31B3762F"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4CC9C024"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72DD0176"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238E0AA6"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Multikulturní výchova</w:t>
            </w:r>
          </w:p>
          <w:p w14:paraId="1B3B42AC"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Etnický původ - projev jejich zvláštností, projev tolerance, odlišnosti etnických skupin</w:t>
            </w:r>
          </w:p>
          <w:p w14:paraId="4B797515"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0D8D941A"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0B776B63"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14:paraId="7F5F6271" w14:textId="77777777" w:rsidR="00154D8D" w:rsidRPr="00154D8D" w:rsidRDefault="00154D8D" w:rsidP="00154D8D">
            <w:pPr>
              <w:suppressAutoHyphens/>
              <w:snapToGrid w:val="0"/>
              <w:spacing w:after="0" w:line="240" w:lineRule="auto"/>
              <w:rPr>
                <w:rFonts w:ascii="Times New Roman" w:eastAsia="Times New Roman" w:hAnsi="Times New Roman" w:cs="Times New Roman"/>
                <w:sz w:val="24"/>
                <w:szCs w:val="24"/>
                <w:lang w:eastAsia="ar-SA"/>
              </w:rPr>
            </w:pPr>
          </w:p>
        </w:tc>
      </w:tr>
      <w:tr w:rsidR="00154D8D" w:rsidRPr="00154D8D" w14:paraId="6DDA0A94" w14:textId="77777777" w:rsidTr="00FE13D9">
        <w:tc>
          <w:tcPr>
            <w:tcW w:w="3715" w:type="dxa"/>
            <w:tcBorders>
              <w:top w:val="single" w:sz="4" w:space="0" w:color="000000"/>
              <w:left w:val="single" w:sz="4" w:space="0" w:color="000000"/>
              <w:bottom w:val="single" w:sz="4" w:space="0" w:color="000000"/>
            </w:tcBorders>
            <w:shd w:val="clear" w:color="auto" w:fill="auto"/>
          </w:tcPr>
          <w:p w14:paraId="7326E37E"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3827" w:type="dxa"/>
            <w:tcBorders>
              <w:top w:val="single" w:sz="4" w:space="0" w:color="000000"/>
              <w:left w:val="single" w:sz="4" w:space="0" w:color="000000"/>
              <w:bottom w:val="single" w:sz="4" w:space="0" w:color="000000"/>
            </w:tcBorders>
            <w:shd w:val="clear" w:color="auto" w:fill="auto"/>
          </w:tcPr>
          <w:p w14:paraId="35F23D54" w14:textId="77777777"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Ztvárňuje rytmické útvary pomocí Orffova instrumentáře, hrou na tělo, imituje rytmické a melodické ozvěny, tvoří a hraje doprovody za pomocí dudácké kvinty, určí notu i pomlku celou, půlovou, čtvrťovou, vyhledává v notovém zápisu 2/4, 3/4,takty i celé rytmické celky, je schopen reagovat na ozvěnu melodickou, rytmickou otázku a odpověď.</w:t>
            </w:r>
          </w:p>
        </w:tc>
        <w:tc>
          <w:tcPr>
            <w:tcW w:w="3969" w:type="dxa"/>
            <w:tcBorders>
              <w:top w:val="single" w:sz="4" w:space="0" w:color="000000"/>
              <w:left w:val="single" w:sz="4" w:space="0" w:color="000000"/>
              <w:bottom w:val="single" w:sz="4" w:space="0" w:color="000000"/>
            </w:tcBorders>
            <w:shd w:val="clear" w:color="auto" w:fill="auto"/>
          </w:tcPr>
          <w:p w14:paraId="2927905D"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Instrumentální činnosti</w:t>
            </w:r>
          </w:p>
          <w:p w14:paraId="6DDA193F" w14:textId="77777777"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hra s pomocí rytmických nástrojů Orffova instrumentáře, nástrojová improvizace, vyjadřování hudebních myšlenek</w:t>
            </w:r>
          </w:p>
          <w:p w14:paraId="63078171" w14:textId="77777777"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p>
        </w:tc>
        <w:tc>
          <w:tcPr>
            <w:tcW w:w="2693" w:type="dxa"/>
            <w:vMerge/>
            <w:tcBorders>
              <w:left w:val="single" w:sz="4" w:space="0" w:color="000000"/>
              <w:right w:val="single" w:sz="4" w:space="0" w:color="000000"/>
            </w:tcBorders>
            <w:shd w:val="clear" w:color="auto" w:fill="auto"/>
          </w:tcPr>
          <w:p w14:paraId="31FDBA1F"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14:paraId="252D1923" w14:textId="77777777" w:rsidTr="00FE13D9">
        <w:tc>
          <w:tcPr>
            <w:tcW w:w="3715" w:type="dxa"/>
            <w:tcBorders>
              <w:top w:val="single" w:sz="4" w:space="0" w:color="000000"/>
              <w:left w:val="single" w:sz="4" w:space="0" w:color="000000"/>
              <w:bottom w:val="single" w:sz="4" w:space="0" w:color="000000"/>
            </w:tcBorders>
            <w:shd w:val="clear" w:color="auto" w:fill="auto"/>
          </w:tcPr>
          <w:p w14:paraId="60D4CF5E"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w:t>
            </w:r>
            <w:r w:rsidRPr="00154D8D">
              <w:rPr>
                <w:rFonts w:ascii="Times New Roman" w:eastAsia="Times New Roman" w:hAnsi="Times New Roman" w:cs="Times New Roman"/>
                <w:sz w:val="24"/>
                <w:szCs w:val="24"/>
                <w:lang w:eastAsia="ar-SA"/>
              </w:rPr>
              <w:lastRenderedPageBreak/>
              <w:t xml:space="preserve">chápe jejich význam v hudbě a na základě toho přistupuje k hudebnímu dílu jako k logicky utvářenému celku </w:t>
            </w:r>
          </w:p>
        </w:tc>
        <w:tc>
          <w:tcPr>
            <w:tcW w:w="3827" w:type="dxa"/>
            <w:tcBorders>
              <w:top w:val="single" w:sz="4" w:space="0" w:color="000000"/>
              <w:left w:val="single" w:sz="4" w:space="0" w:color="000000"/>
              <w:bottom w:val="single" w:sz="4" w:space="0" w:color="000000"/>
            </w:tcBorders>
            <w:shd w:val="clear" w:color="auto" w:fill="auto"/>
          </w:tcPr>
          <w:p w14:paraId="5F242FE0"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Dokáže vyjádřit své emoce a představy výběrem vhodné skladby, zazpívá dle svých individuálních dispozic čistě a rytmicky </w:t>
            </w:r>
            <w:r w:rsidRPr="00154D8D">
              <w:rPr>
                <w:rFonts w:ascii="Times New Roman" w:eastAsia="Times New Roman" w:hAnsi="Times New Roman" w:cs="Times New Roman"/>
                <w:sz w:val="24"/>
                <w:szCs w:val="24"/>
                <w:lang w:eastAsia="ar-SA"/>
              </w:rPr>
              <w:lastRenderedPageBreak/>
              <w:t>jednoduchou lidovou píseň, roz</w:t>
            </w:r>
            <w:r w:rsidR="00E6504B">
              <w:rPr>
                <w:rFonts w:ascii="Times New Roman" w:eastAsia="Times New Roman" w:hAnsi="Times New Roman" w:cs="Times New Roman"/>
                <w:sz w:val="24"/>
                <w:szCs w:val="24"/>
                <w:lang w:eastAsia="ar-SA"/>
              </w:rPr>
              <w:t xml:space="preserve">liší dynamické znaky p, mf, f, </w:t>
            </w:r>
            <w:r w:rsidRPr="00154D8D">
              <w:rPr>
                <w:rFonts w:ascii="Times New Roman" w:eastAsia="Times New Roman" w:hAnsi="Times New Roman" w:cs="Times New Roman"/>
                <w:sz w:val="24"/>
                <w:szCs w:val="24"/>
                <w:lang w:eastAsia="ar-SA"/>
              </w:rPr>
              <w:t>zesilování a zeslabování, osvojí si 10 písní a českou státní hymnu.</w:t>
            </w:r>
          </w:p>
          <w:p w14:paraId="0A4D7F57"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Je schopen </w:t>
            </w:r>
          </w:p>
        </w:tc>
        <w:tc>
          <w:tcPr>
            <w:tcW w:w="3969" w:type="dxa"/>
            <w:tcBorders>
              <w:top w:val="single" w:sz="4" w:space="0" w:color="000000"/>
              <w:left w:val="single" w:sz="4" w:space="0" w:color="000000"/>
              <w:bottom w:val="single" w:sz="4" w:space="0" w:color="000000"/>
            </w:tcBorders>
            <w:shd w:val="clear" w:color="auto" w:fill="auto"/>
          </w:tcPr>
          <w:p w14:paraId="5A1AF3B6"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Rytmické </w:t>
            </w:r>
          </w:p>
          <w:p w14:paraId="5704756B"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nota x pomlka a jejich délka, doplňovačky, rytmické celky, hádanky</w:t>
            </w:r>
          </w:p>
        </w:tc>
        <w:tc>
          <w:tcPr>
            <w:tcW w:w="2693" w:type="dxa"/>
            <w:vMerge/>
            <w:tcBorders>
              <w:left w:val="single" w:sz="4" w:space="0" w:color="000000"/>
              <w:right w:val="single" w:sz="4" w:space="0" w:color="000000"/>
            </w:tcBorders>
            <w:shd w:val="clear" w:color="auto" w:fill="auto"/>
          </w:tcPr>
          <w:p w14:paraId="61195DB7"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14:paraId="32EA3B3B" w14:textId="77777777" w:rsidTr="00FE13D9">
        <w:tc>
          <w:tcPr>
            <w:tcW w:w="3715" w:type="dxa"/>
            <w:tcBorders>
              <w:top w:val="single" w:sz="4" w:space="0" w:color="000000"/>
              <w:left w:val="single" w:sz="4" w:space="0" w:color="000000"/>
              <w:bottom w:val="single" w:sz="4" w:space="0" w:color="000000"/>
            </w:tcBorders>
            <w:shd w:val="clear" w:color="auto" w:fill="auto"/>
          </w:tcPr>
          <w:p w14:paraId="4E2A1D85" w14:textId="77777777" w:rsidR="00154D8D" w:rsidRPr="00154D8D" w:rsidRDefault="00154D8D" w:rsidP="00154D8D">
            <w:pPr>
              <w:suppressAutoHyphens/>
              <w:snapToGrid w:val="0"/>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HV-9-1-08 vyhledává souvislosti mezi hudbou a jinými druhy umění </w:t>
            </w:r>
          </w:p>
        </w:tc>
        <w:tc>
          <w:tcPr>
            <w:tcW w:w="3827" w:type="dxa"/>
            <w:tcBorders>
              <w:top w:val="single" w:sz="4" w:space="0" w:color="000000"/>
              <w:left w:val="single" w:sz="4" w:space="0" w:color="000000"/>
              <w:bottom w:val="single" w:sz="4" w:space="0" w:color="000000"/>
            </w:tcBorders>
            <w:shd w:val="clear" w:color="auto" w:fill="auto"/>
          </w:tcPr>
          <w:p w14:paraId="40BB4DEF"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Porovnává různé interpretace a dokáže vysvětlit své postoje k nim. </w:t>
            </w:r>
          </w:p>
        </w:tc>
        <w:tc>
          <w:tcPr>
            <w:tcW w:w="3969" w:type="dxa"/>
            <w:tcBorders>
              <w:top w:val="single" w:sz="4" w:space="0" w:color="000000"/>
              <w:left w:val="single" w:sz="4" w:space="0" w:color="000000"/>
              <w:bottom w:val="single" w:sz="4" w:space="0" w:color="000000"/>
            </w:tcBorders>
            <w:shd w:val="clear" w:color="auto" w:fill="auto"/>
          </w:tcPr>
          <w:p w14:paraId="6CA9A2C3" w14:textId="77777777" w:rsidR="00154D8D"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00154D8D" w:rsidRPr="00154D8D">
              <w:rPr>
                <w:rFonts w:ascii="Times New Roman" w:eastAsia="Times New Roman" w:hAnsi="Times New Roman" w:cs="Times New Roman"/>
                <w:sz w:val="24"/>
                <w:szCs w:val="24"/>
                <w:lang w:eastAsia="ar-SA"/>
              </w:rPr>
              <w:t>mprovizace a vícehlas</w:t>
            </w:r>
          </w:p>
          <w:p w14:paraId="42D603FB"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malá písňová forma, dynamika písně</w:t>
            </w:r>
          </w:p>
        </w:tc>
        <w:tc>
          <w:tcPr>
            <w:tcW w:w="2693" w:type="dxa"/>
            <w:vMerge/>
            <w:tcBorders>
              <w:left w:val="single" w:sz="4" w:space="0" w:color="000000"/>
              <w:right w:val="single" w:sz="4" w:space="0" w:color="000000"/>
            </w:tcBorders>
            <w:shd w:val="clear" w:color="auto" w:fill="auto"/>
          </w:tcPr>
          <w:p w14:paraId="276398D0"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14:paraId="01D36917" w14:textId="77777777" w:rsidTr="00E6504B">
        <w:trPr>
          <w:trHeight w:val="2578"/>
        </w:trPr>
        <w:tc>
          <w:tcPr>
            <w:tcW w:w="3715" w:type="dxa"/>
            <w:tcBorders>
              <w:top w:val="single" w:sz="4" w:space="0" w:color="000000"/>
              <w:left w:val="single" w:sz="4" w:space="0" w:color="000000"/>
              <w:bottom w:val="single" w:sz="4" w:space="0" w:color="000000"/>
            </w:tcBorders>
            <w:shd w:val="clear" w:color="auto" w:fill="auto"/>
          </w:tcPr>
          <w:p w14:paraId="5EEF0DD7"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HV-9-1-06 orientuje se v proudu znějící hudby, vnímá užité hudebně výrazové prostředky a charakteristické sémantické prvky, chápe jejich význam v hudbě a na základě toho přistupuje k hudebnímu dílu jako k logicky utvářenému celku</w:t>
            </w:r>
          </w:p>
          <w:p w14:paraId="13F2CEEB" w14:textId="77777777" w:rsidR="00154D8D" w:rsidRPr="00154D8D" w:rsidRDefault="00154D8D" w:rsidP="00EF1687">
            <w:pPr>
              <w:suppressAutoHyphens/>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14:paraId="64F8D0BB" w14:textId="77777777"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Rozliší různá stylová období, druhy skladeb, vokální, vokálně-instrumentální</w:t>
            </w:r>
            <w:r w:rsidRPr="00154D8D">
              <w:rPr>
                <w:rFonts w:ascii="Times New Roman" w:eastAsia="Times New Roman" w:hAnsi="Times New Roman" w:cs="Times New Roman"/>
                <w:b/>
                <w:bCs/>
                <w:sz w:val="24"/>
                <w:szCs w:val="24"/>
                <w:lang w:eastAsia="ar-SA"/>
              </w:rPr>
              <w:t>.</w:t>
            </w:r>
          </w:p>
        </w:tc>
        <w:tc>
          <w:tcPr>
            <w:tcW w:w="3969" w:type="dxa"/>
            <w:tcBorders>
              <w:top w:val="single" w:sz="4" w:space="0" w:color="000000"/>
              <w:left w:val="single" w:sz="4" w:space="0" w:color="000000"/>
              <w:bottom w:val="single" w:sz="4" w:space="0" w:color="000000"/>
            </w:tcBorders>
            <w:shd w:val="clear" w:color="auto" w:fill="auto"/>
          </w:tcPr>
          <w:p w14:paraId="386C7B16"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Poslechové činnosti</w:t>
            </w:r>
          </w:p>
          <w:p w14:paraId="34BADD13"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analýza skladby a orientace v hudebním prostoru, postihování hudebně výrazových prostředků, významné sémantické prvky použité ve skladbě, (např. zvukomalba, pohyb, melodie, pravidelnost, hudební formy) a jejich význam pro chápání hudebního díla</w:t>
            </w:r>
          </w:p>
        </w:tc>
        <w:tc>
          <w:tcPr>
            <w:tcW w:w="2693" w:type="dxa"/>
            <w:vMerge/>
            <w:tcBorders>
              <w:left w:val="single" w:sz="4" w:space="0" w:color="000000"/>
              <w:right w:val="single" w:sz="4" w:space="0" w:color="000000"/>
            </w:tcBorders>
            <w:shd w:val="clear" w:color="auto" w:fill="auto"/>
          </w:tcPr>
          <w:p w14:paraId="7FBFF2D2" w14:textId="77777777"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E6504B" w:rsidRPr="00154D8D" w14:paraId="623F7F38" w14:textId="77777777" w:rsidTr="00EF1687">
        <w:tc>
          <w:tcPr>
            <w:tcW w:w="3715" w:type="dxa"/>
            <w:tcBorders>
              <w:top w:val="single" w:sz="4" w:space="0" w:color="000000"/>
              <w:left w:val="single" w:sz="4" w:space="0" w:color="000000"/>
              <w:bottom w:val="single" w:sz="4" w:space="0" w:color="000000"/>
            </w:tcBorders>
            <w:shd w:val="clear" w:color="auto" w:fill="auto"/>
          </w:tcPr>
          <w:p w14:paraId="26734224" w14:textId="77777777"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HV-9-1-07 zařadí na základě individuálních schopností a získaných vědomostí slyšenou hudbu do stylového období a porovnává ji z hlediska její slohové a stylové příslušnosti s dalšími skladbami</w:t>
            </w:r>
          </w:p>
        </w:tc>
        <w:tc>
          <w:tcPr>
            <w:tcW w:w="3827" w:type="dxa"/>
            <w:tcBorders>
              <w:top w:val="single" w:sz="4" w:space="0" w:color="000000"/>
              <w:left w:val="single" w:sz="4" w:space="0" w:color="000000"/>
              <w:bottom w:val="single" w:sz="4" w:space="0" w:color="000000"/>
            </w:tcBorders>
            <w:shd w:val="clear" w:color="auto" w:fill="auto"/>
          </w:tcPr>
          <w:p w14:paraId="2EBD2E0E" w14:textId="77777777"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Pr="00E6504B">
              <w:rPr>
                <w:rFonts w:ascii="Times New Roman" w:eastAsia="Times New Roman" w:hAnsi="Times New Roman" w:cs="Times New Roman"/>
                <w:sz w:val="24"/>
                <w:szCs w:val="24"/>
                <w:lang w:eastAsia="ar-SA"/>
              </w:rPr>
              <w:t>ozpozná blues, swing a klasický jazz na základě ukázek - uvede příklady několika jazzových interpretů a skladatelů</w:t>
            </w:r>
          </w:p>
        </w:tc>
        <w:tc>
          <w:tcPr>
            <w:tcW w:w="3969" w:type="dxa"/>
            <w:tcBorders>
              <w:top w:val="single" w:sz="4" w:space="0" w:color="000000"/>
              <w:left w:val="single" w:sz="4" w:space="0" w:color="000000"/>
              <w:bottom w:val="single" w:sz="4" w:space="0" w:color="000000"/>
            </w:tcBorders>
            <w:shd w:val="clear" w:color="auto" w:fill="auto"/>
          </w:tcPr>
          <w:p w14:paraId="2A9CAACD" w14:textId="77777777" w:rsidR="00E6504B" w:rsidRPr="00E6504B" w:rsidRDefault="00E6504B" w:rsidP="00154D8D">
            <w:pPr>
              <w:suppressAutoHyphens/>
              <w:spacing w:after="0" w:line="240" w:lineRule="auto"/>
              <w:rPr>
                <w:rFonts w:ascii="Times New Roman" w:eastAsia="Times New Roman" w:hAnsi="Times New Roman" w:cs="Times New Roman"/>
                <w:bCs/>
                <w:sz w:val="24"/>
                <w:szCs w:val="24"/>
                <w:lang w:eastAsia="ar-SA"/>
              </w:rPr>
            </w:pPr>
            <w:r w:rsidRPr="00E6504B">
              <w:rPr>
                <w:rFonts w:ascii="Times New Roman" w:eastAsia="Times New Roman" w:hAnsi="Times New Roman" w:cs="Times New Roman"/>
                <w:bCs/>
                <w:sz w:val="24"/>
                <w:szCs w:val="24"/>
                <w:lang w:eastAsia="ar-SA"/>
              </w:rPr>
              <w:t>poslechové činnosti</w:t>
            </w:r>
          </w:p>
        </w:tc>
        <w:tc>
          <w:tcPr>
            <w:tcW w:w="2693" w:type="dxa"/>
            <w:tcBorders>
              <w:left w:val="single" w:sz="4" w:space="0" w:color="000000"/>
              <w:right w:val="single" w:sz="4" w:space="0" w:color="000000"/>
            </w:tcBorders>
            <w:shd w:val="clear" w:color="auto" w:fill="auto"/>
          </w:tcPr>
          <w:p w14:paraId="57513A89" w14:textId="77777777"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p>
        </w:tc>
      </w:tr>
      <w:tr w:rsidR="00EF1687" w:rsidRPr="00154D8D" w14:paraId="5C55B80E" w14:textId="77777777" w:rsidTr="0031773C">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14:paraId="3900854D"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64069B69"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6C84ED13"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p>
          <w:p w14:paraId="4287DB40"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Žák</w:t>
            </w:r>
          </w:p>
          <w:p w14:paraId="70F30F12"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HV-9-1-01p doprovází písně pomocí ostinata</w:t>
            </w:r>
          </w:p>
          <w:p w14:paraId="37962A2A"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HV-9-1-03p interpretuje vybrané lidové a umělé písně</w:t>
            </w:r>
          </w:p>
          <w:p w14:paraId="16DC5438" w14:textId="77777777"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w:t>
            </w:r>
          </w:p>
          <w:p w14:paraId="1D979C59" w14:textId="77777777" w:rsidR="00EF1687" w:rsidRPr="00154D8D" w:rsidRDefault="00EF1687" w:rsidP="00EF1687">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i/>
                <w:sz w:val="24"/>
                <w:szCs w:val="24"/>
                <w:lang w:eastAsia="ar-SA"/>
              </w:rPr>
              <w:t>nástroje symfonického orchestru - uvede některá jména hudebních skladatelů a název některého z jejich děl</w:t>
            </w:r>
          </w:p>
        </w:tc>
      </w:tr>
    </w:tbl>
    <w:p w14:paraId="5F82D3FD" w14:textId="77777777" w:rsidR="00154D8D" w:rsidRPr="00154D8D" w:rsidRDefault="00154D8D" w:rsidP="00154D8D">
      <w:pPr>
        <w:suppressAutoHyphens/>
        <w:spacing w:after="0" w:line="240" w:lineRule="auto"/>
        <w:rPr>
          <w:rFonts w:ascii="Times New Roman" w:eastAsia="Times New Roman" w:hAnsi="Times New Roman" w:cs="Times New Roman"/>
          <w:i/>
          <w:sz w:val="24"/>
          <w:szCs w:val="24"/>
          <w:lang w:eastAsia="ar-SA"/>
        </w:rPr>
      </w:pPr>
    </w:p>
    <w:p w14:paraId="390B881F" w14:textId="77777777" w:rsidR="001405FF" w:rsidRDefault="001405FF" w:rsidP="001405FF">
      <w:pPr>
        <w:spacing w:line="240" w:lineRule="auto"/>
        <w:rPr>
          <w:rFonts w:ascii="Times New Roman" w:hAnsi="Times New Roman" w:cs="Times New Roman"/>
          <w:sz w:val="24"/>
          <w:szCs w:val="24"/>
        </w:rPr>
      </w:pPr>
    </w:p>
    <w:tbl>
      <w:tblPr>
        <w:tblW w:w="14240" w:type="dxa"/>
        <w:tblInd w:w="-70" w:type="dxa"/>
        <w:tblLayout w:type="fixed"/>
        <w:tblLook w:val="0000" w:firstRow="0" w:lastRow="0" w:firstColumn="0" w:lastColumn="0" w:noHBand="0" w:noVBand="0"/>
      </w:tblPr>
      <w:tblGrid>
        <w:gridCol w:w="4034"/>
        <w:gridCol w:w="4253"/>
        <w:gridCol w:w="3544"/>
        <w:gridCol w:w="2409"/>
      </w:tblGrid>
      <w:tr w:rsidR="00A11CAF" w:rsidRPr="00A11CAF" w14:paraId="67E720D5" w14:textId="77777777" w:rsidTr="00A11CAF">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14:paraId="0A71E6BB" w14:textId="77777777" w:rsidR="00EF1687"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Hudební výchova</w:t>
            </w:r>
          </w:p>
          <w:p w14:paraId="4EAD42C3" w14:textId="77777777"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7. ročník</w:t>
            </w:r>
          </w:p>
        </w:tc>
      </w:tr>
      <w:tr w:rsidR="00A11CAF" w:rsidRPr="00A11CAF" w14:paraId="1B4AC7ED" w14:textId="77777777" w:rsidTr="00A11CAF">
        <w:tc>
          <w:tcPr>
            <w:tcW w:w="4034" w:type="dxa"/>
            <w:tcBorders>
              <w:top w:val="single" w:sz="4" w:space="0" w:color="000000"/>
              <w:left w:val="single" w:sz="4" w:space="0" w:color="000000"/>
              <w:bottom w:val="single" w:sz="4" w:space="0" w:color="000000"/>
            </w:tcBorders>
            <w:shd w:val="clear" w:color="auto" w:fill="auto"/>
          </w:tcPr>
          <w:p w14:paraId="28E37E19" w14:textId="77777777"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RVP výstupy</w:t>
            </w:r>
          </w:p>
        </w:tc>
        <w:tc>
          <w:tcPr>
            <w:tcW w:w="4253" w:type="dxa"/>
            <w:tcBorders>
              <w:top w:val="single" w:sz="4" w:space="0" w:color="000000"/>
              <w:left w:val="single" w:sz="4" w:space="0" w:color="000000"/>
              <w:bottom w:val="single" w:sz="4" w:space="0" w:color="000000"/>
            </w:tcBorders>
            <w:shd w:val="clear" w:color="auto" w:fill="auto"/>
          </w:tcPr>
          <w:p w14:paraId="3A693C14" w14:textId="77777777" w:rsidR="00A11CAF" w:rsidRPr="00A11CAF" w:rsidRDefault="00A11CAF" w:rsidP="00EF1687">
            <w:pPr>
              <w:suppressAutoHyphens/>
              <w:spacing w:after="0" w:line="240" w:lineRule="auto"/>
              <w:jc w:val="center"/>
              <w:rPr>
                <w:rFonts w:ascii="Times New Roman" w:eastAsia="Times New Roman" w:hAnsi="Times New Roman" w:cs="Times New Roman"/>
                <w:b/>
                <w:i/>
                <w:sz w:val="24"/>
                <w:szCs w:val="24"/>
                <w:lang w:eastAsia="ar-SA"/>
              </w:rPr>
            </w:pPr>
            <w:r w:rsidRPr="00A11CAF">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14:paraId="7232B18A" w14:textId="77777777"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D1F904" w14:textId="77777777"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Průřezová témata</w:t>
            </w:r>
            <w:r w:rsidR="00EF1687">
              <w:rPr>
                <w:rFonts w:ascii="Times New Roman" w:eastAsia="Times New Roman" w:hAnsi="Times New Roman" w:cs="Times New Roman"/>
                <w:b/>
                <w:sz w:val="24"/>
                <w:szCs w:val="24"/>
                <w:lang w:eastAsia="ar-SA"/>
              </w:rPr>
              <w:t>, přesahy</w:t>
            </w:r>
          </w:p>
        </w:tc>
      </w:tr>
      <w:tr w:rsidR="00AE1391" w:rsidRPr="00A11CAF" w14:paraId="6BF1D5EA" w14:textId="77777777" w:rsidTr="002E6B19">
        <w:trPr>
          <w:trHeight w:val="847"/>
        </w:trPr>
        <w:tc>
          <w:tcPr>
            <w:tcW w:w="4034" w:type="dxa"/>
            <w:tcBorders>
              <w:top w:val="single" w:sz="4" w:space="0" w:color="000000"/>
              <w:left w:val="single" w:sz="4" w:space="0" w:color="000000"/>
              <w:bottom w:val="single" w:sz="4" w:space="0" w:color="000000"/>
            </w:tcBorders>
            <w:shd w:val="clear" w:color="auto" w:fill="auto"/>
          </w:tcPr>
          <w:p w14:paraId="1EE48ECA" w14:textId="77777777" w:rsidR="00AE1391" w:rsidRPr="00A11CAF" w:rsidRDefault="00AE1391" w:rsidP="00AE1391">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HV-9-1-01 využívá své individuální hudební schopnosti a dovednosti při hudebních aktivitách   </w:t>
            </w:r>
          </w:p>
        </w:tc>
        <w:tc>
          <w:tcPr>
            <w:tcW w:w="4253" w:type="dxa"/>
            <w:vMerge w:val="restart"/>
            <w:tcBorders>
              <w:top w:val="single" w:sz="4" w:space="0" w:color="000000"/>
              <w:left w:val="single" w:sz="4" w:space="0" w:color="000000"/>
            </w:tcBorders>
            <w:shd w:val="clear" w:color="auto" w:fill="auto"/>
          </w:tcPr>
          <w:p w14:paraId="41469DFF"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dbá na správné pěvecké návyky, vyhledává možnosti nápravy hlasové nedostatečnosti. Vyjádří vlastními slovy názor na společně vyslechnutý zpěv ostatních spolužáků a nahrávku profesionála.</w:t>
            </w:r>
          </w:p>
        </w:tc>
        <w:tc>
          <w:tcPr>
            <w:tcW w:w="3544" w:type="dxa"/>
            <w:vMerge w:val="restart"/>
            <w:tcBorders>
              <w:top w:val="single" w:sz="4" w:space="0" w:color="000000"/>
              <w:left w:val="single" w:sz="4" w:space="0" w:color="000000"/>
            </w:tcBorders>
            <w:shd w:val="clear" w:color="auto" w:fill="auto"/>
          </w:tcPr>
          <w:p w14:paraId="4D280578"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Vokální činnosti</w:t>
            </w:r>
          </w:p>
          <w:p w14:paraId="1366B186"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o lidském hlase, hlasová hygiena, rozlišení dur x moll, tónové řady, akord, transpozice, kánon</w:t>
            </w:r>
          </w:p>
        </w:tc>
        <w:tc>
          <w:tcPr>
            <w:tcW w:w="2409" w:type="dxa"/>
            <w:vMerge w:val="restart"/>
            <w:tcBorders>
              <w:top w:val="single" w:sz="4" w:space="0" w:color="000000"/>
              <w:left w:val="single" w:sz="4" w:space="0" w:color="000000"/>
              <w:right w:val="single" w:sz="4" w:space="0" w:color="000000"/>
            </w:tcBorders>
            <w:shd w:val="clear" w:color="auto" w:fill="auto"/>
          </w:tcPr>
          <w:p w14:paraId="65B52EDB"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demokratického občana</w:t>
            </w:r>
          </w:p>
          <w:p w14:paraId="72D364D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Občanská společnost a škola</w:t>
            </w:r>
          </w:p>
          <w:p w14:paraId="32D091C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Pochopení pravidel a jejich respektování</w:t>
            </w:r>
          </w:p>
          <w:p w14:paraId="06755AE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Rozvoj aktivního myšlení</w:t>
            </w:r>
          </w:p>
          <w:p w14:paraId="5F2E3BEB"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BBD8FF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2480E2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2152F250"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626B73E"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1650774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k myšlení v evropských a globálních souvislostech</w:t>
            </w:r>
          </w:p>
          <w:p w14:paraId="27FCA9A6"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Evropa a svět </w:t>
            </w:r>
          </w:p>
          <w:p w14:paraId="23050A64"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Regionální a národní tématika v písni</w:t>
            </w:r>
          </w:p>
          <w:p w14:paraId="136C63F1"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4042BE36"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5B87F728"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A2195B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4578912D"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3D66381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Multikulturní výchova</w:t>
            </w:r>
          </w:p>
          <w:p w14:paraId="15820AB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Etnický původ - projev jejich zvláštností, projev tolerance, odlišnosti etnických skupin</w:t>
            </w:r>
          </w:p>
          <w:p w14:paraId="38E2ECB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749F420D"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1CB5E150"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89185D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51C76EE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6AF674CC"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0BEBB0F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35602B80" w14:textId="77777777" w:rsidTr="00E24106">
        <w:trPr>
          <w:trHeight w:val="1656"/>
        </w:trPr>
        <w:tc>
          <w:tcPr>
            <w:tcW w:w="4034" w:type="dxa"/>
            <w:tcBorders>
              <w:top w:val="single" w:sz="4" w:space="0" w:color="000000"/>
              <w:left w:val="single" w:sz="4" w:space="0" w:color="000000"/>
              <w:bottom w:val="single" w:sz="4" w:space="0" w:color="000000"/>
            </w:tcBorders>
            <w:shd w:val="clear" w:color="auto" w:fill="auto"/>
          </w:tcPr>
          <w:p w14:paraId="37A8637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4253" w:type="dxa"/>
            <w:vMerge/>
            <w:tcBorders>
              <w:left w:val="single" w:sz="4" w:space="0" w:color="000000"/>
              <w:bottom w:val="single" w:sz="4" w:space="0" w:color="000000"/>
            </w:tcBorders>
            <w:shd w:val="clear" w:color="auto" w:fill="auto"/>
          </w:tcPr>
          <w:p w14:paraId="51FC0CEA"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4D885A8D"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0306C27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0F49C603" w14:textId="77777777" w:rsidTr="00E24106">
        <w:trPr>
          <w:trHeight w:val="1518"/>
        </w:trPr>
        <w:tc>
          <w:tcPr>
            <w:tcW w:w="4034" w:type="dxa"/>
            <w:tcBorders>
              <w:top w:val="single" w:sz="4" w:space="0" w:color="000000"/>
              <w:left w:val="single" w:sz="4" w:space="0" w:color="000000"/>
              <w:bottom w:val="single" w:sz="4" w:space="0" w:color="000000"/>
            </w:tcBorders>
            <w:shd w:val="clear" w:color="auto" w:fill="auto"/>
          </w:tcPr>
          <w:p w14:paraId="45718B2B" w14:textId="77777777" w:rsidR="00AE1391" w:rsidRPr="00A11CAF" w:rsidRDefault="00AE1391" w:rsidP="00AE1391">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tc>
        <w:tc>
          <w:tcPr>
            <w:tcW w:w="4253" w:type="dxa"/>
            <w:vMerge w:val="restart"/>
            <w:tcBorders>
              <w:top w:val="single" w:sz="4" w:space="0" w:color="000000"/>
              <w:left w:val="single" w:sz="4" w:space="0" w:color="000000"/>
            </w:tcBorders>
            <w:shd w:val="clear" w:color="auto" w:fill="auto"/>
          </w:tcPr>
          <w:p w14:paraId="2FF4CDE8"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Určí homofonii a polyfonii v ukázkách, napíše svůj vlastní názor na koncert, kterého se osobně zúčastnil, obhájí svůj názor před spolužáky. Hra jednoduchých písní na melodické nástroje, zvládá jednoduché rytmické a melodické útvary</w:t>
            </w:r>
          </w:p>
        </w:tc>
        <w:tc>
          <w:tcPr>
            <w:tcW w:w="3544" w:type="dxa"/>
            <w:vMerge w:val="restart"/>
            <w:tcBorders>
              <w:top w:val="single" w:sz="4" w:space="0" w:color="000000"/>
              <w:left w:val="single" w:sz="4" w:space="0" w:color="000000"/>
            </w:tcBorders>
            <w:shd w:val="clear" w:color="auto" w:fill="auto"/>
          </w:tcPr>
          <w:p w14:paraId="5D8C1C9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Instrumentální</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14:paraId="6331A87E"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hudební improvizace, melodizace, stylizace, rytmizace, rytmické doprovody ve 2/4 a 3/4 taktu, předehra, mezihra dohra, doprovod písně</w:t>
            </w:r>
          </w:p>
        </w:tc>
        <w:tc>
          <w:tcPr>
            <w:tcW w:w="2409" w:type="dxa"/>
            <w:vMerge/>
            <w:tcBorders>
              <w:left w:val="single" w:sz="4" w:space="0" w:color="000000"/>
              <w:right w:val="single" w:sz="4" w:space="0" w:color="000000"/>
            </w:tcBorders>
            <w:shd w:val="clear" w:color="auto" w:fill="auto"/>
          </w:tcPr>
          <w:p w14:paraId="0319C93C"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28702C6A" w14:textId="77777777" w:rsidTr="00E24106">
        <w:trPr>
          <w:trHeight w:val="1518"/>
        </w:trPr>
        <w:tc>
          <w:tcPr>
            <w:tcW w:w="4034" w:type="dxa"/>
            <w:tcBorders>
              <w:top w:val="single" w:sz="4" w:space="0" w:color="000000"/>
              <w:left w:val="single" w:sz="4" w:space="0" w:color="000000"/>
              <w:bottom w:val="single" w:sz="4" w:space="0" w:color="000000"/>
            </w:tcBorders>
            <w:shd w:val="clear" w:color="auto" w:fill="auto"/>
          </w:tcPr>
          <w:p w14:paraId="1C3E11F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HV-9-1-04 realizuje podle svých individuálních schopností a dovedností písně a skladby různých stylů a žánrů</w:t>
            </w:r>
          </w:p>
        </w:tc>
        <w:tc>
          <w:tcPr>
            <w:tcW w:w="4253" w:type="dxa"/>
            <w:vMerge/>
            <w:tcBorders>
              <w:left w:val="single" w:sz="4" w:space="0" w:color="000000"/>
              <w:bottom w:val="single" w:sz="4" w:space="0" w:color="000000"/>
            </w:tcBorders>
            <w:shd w:val="clear" w:color="auto" w:fill="auto"/>
          </w:tcPr>
          <w:p w14:paraId="14434BE1"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74C2BDD8"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6DF9EFC4"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61EB11D8" w14:textId="77777777" w:rsidTr="00A11CAF">
        <w:tc>
          <w:tcPr>
            <w:tcW w:w="4034" w:type="dxa"/>
            <w:tcBorders>
              <w:top w:val="single" w:sz="4" w:space="0" w:color="000000"/>
              <w:left w:val="single" w:sz="4" w:space="0" w:color="000000"/>
              <w:bottom w:val="single" w:sz="4" w:space="0" w:color="000000"/>
            </w:tcBorders>
            <w:shd w:val="clear" w:color="auto" w:fill="auto"/>
          </w:tcPr>
          <w:p w14:paraId="72649BD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HV-9-1-05 rozpozná některé z tanců různých stylových období, zvolí vhodný typ hudebně pohybových prvků k poslouchané hudbě a na základě individuálních hudebních </w:t>
            </w:r>
            <w:r w:rsidRPr="00A11CAF">
              <w:rPr>
                <w:rFonts w:ascii="Times New Roman" w:eastAsia="Times New Roman" w:hAnsi="Times New Roman" w:cs="Times New Roman"/>
                <w:sz w:val="24"/>
                <w:szCs w:val="24"/>
                <w:lang w:eastAsia="ar-SA"/>
              </w:rPr>
              <w:lastRenderedPageBreak/>
              <w:t>schopností a pohybové vyspělosti předvede jednoduchou pohybovou vazbu</w:t>
            </w:r>
          </w:p>
          <w:p w14:paraId="18BCB12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14:paraId="19E4D174"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Vyjmenuje 2 skladatele baletu, předvede valčíkový krok, vysvětlí, jak pozná balet</w:t>
            </w:r>
          </w:p>
          <w:p w14:paraId="7A441006"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2027C1EC"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30474B6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Vyjmenuje české tance, předvede základní krok polky, rozpozná valčík od polky</w:t>
            </w:r>
          </w:p>
        </w:tc>
        <w:tc>
          <w:tcPr>
            <w:tcW w:w="3544" w:type="dxa"/>
            <w:tcBorders>
              <w:top w:val="single" w:sz="4" w:space="0" w:color="000000"/>
              <w:left w:val="single" w:sz="4" w:space="0" w:color="000000"/>
              <w:bottom w:val="single" w:sz="4" w:space="0" w:color="000000"/>
            </w:tcBorders>
            <w:shd w:val="clear" w:color="auto" w:fill="auto"/>
          </w:tcPr>
          <w:p w14:paraId="3A25ACDA"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Rytmické </w:t>
            </w:r>
          </w:p>
          <w:p w14:paraId="526504A1"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práce s rytmickými celky, rytmus řeči a hudby</w:t>
            </w:r>
          </w:p>
          <w:p w14:paraId="086F81BD"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Hudebně pohybové</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14:paraId="38D0DCB1"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pohybový doprovod melodie, taktování, taneční kroky</w:t>
            </w:r>
            <w:r w:rsidRPr="00A11CAF">
              <w:rPr>
                <w:rFonts w:ascii="Times New Roman" w:eastAsia="Times New Roman" w:hAnsi="Times New Roman" w:cs="Times New Roman"/>
                <w:b/>
                <w:bCs/>
                <w:sz w:val="24"/>
                <w:szCs w:val="24"/>
                <w:lang w:eastAsia="ar-SA"/>
              </w:rPr>
              <w:t>,</w:t>
            </w:r>
          </w:p>
          <w:p w14:paraId="3FAF528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pohybový doprovod melodie, taktování</w:t>
            </w:r>
          </w:p>
        </w:tc>
        <w:tc>
          <w:tcPr>
            <w:tcW w:w="2409" w:type="dxa"/>
            <w:vMerge/>
            <w:tcBorders>
              <w:left w:val="single" w:sz="4" w:space="0" w:color="000000"/>
              <w:right w:val="single" w:sz="4" w:space="0" w:color="000000"/>
            </w:tcBorders>
            <w:shd w:val="clear" w:color="auto" w:fill="auto"/>
          </w:tcPr>
          <w:p w14:paraId="43FD27C2"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4EEA13B2" w14:textId="77777777" w:rsidTr="00A11CAF">
        <w:tc>
          <w:tcPr>
            <w:tcW w:w="4034" w:type="dxa"/>
            <w:tcBorders>
              <w:top w:val="single" w:sz="4" w:space="0" w:color="000000"/>
              <w:left w:val="single" w:sz="4" w:space="0" w:color="000000"/>
              <w:bottom w:val="single" w:sz="4" w:space="0" w:color="000000"/>
            </w:tcBorders>
            <w:shd w:val="clear" w:color="auto" w:fill="auto"/>
          </w:tcPr>
          <w:p w14:paraId="1218798B"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4253" w:type="dxa"/>
            <w:tcBorders>
              <w:top w:val="single" w:sz="4" w:space="0" w:color="000000"/>
              <w:left w:val="single" w:sz="4" w:space="0" w:color="000000"/>
              <w:bottom w:val="single" w:sz="4" w:space="0" w:color="000000"/>
            </w:tcBorders>
            <w:shd w:val="clear" w:color="auto" w:fill="auto"/>
          </w:tcPr>
          <w:p w14:paraId="4FFB7674"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Srovnává vokální projevy v rámci třídy, na základě ukázek rozliší zpěv kvalitní a méně kvalitní, vysvětlí pojem mutace u chlapců a dívek</w:t>
            </w:r>
          </w:p>
        </w:tc>
        <w:tc>
          <w:tcPr>
            <w:tcW w:w="3544" w:type="dxa"/>
            <w:tcBorders>
              <w:top w:val="single" w:sz="4" w:space="0" w:color="000000"/>
              <w:left w:val="single" w:sz="4" w:space="0" w:color="000000"/>
              <w:bottom w:val="single" w:sz="4" w:space="0" w:color="000000"/>
            </w:tcBorders>
            <w:shd w:val="clear" w:color="auto" w:fill="auto"/>
          </w:tcPr>
          <w:p w14:paraId="7CFC1960"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Improvizace a vícehlas</w:t>
            </w:r>
          </w:p>
          <w:p w14:paraId="6E6684E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malá písňová forma, dynamika písně</w:t>
            </w:r>
          </w:p>
        </w:tc>
        <w:tc>
          <w:tcPr>
            <w:tcW w:w="2409" w:type="dxa"/>
            <w:vMerge/>
            <w:tcBorders>
              <w:left w:val="single" w:sz="4" w:space="0" w:color="000000"/>
              <w:right w:val="single" w:sz="4" w:space="0" w:color="000000"/>
            </w:tcBorders>
            <w:shd w:val="clear" w:color="auto" w:fill="auto"/>
          </w:tcPr>
          <w:p w14:paraId="6E04F2F8"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4AAB74CD" w14:textId="77777777" w:rsidTr="00E24106">
        <w:trPr>
          <w:trHeight w:val="1794"/>
        </w:trPr>
        <w:tc>
          <w:tcPr>
            <w:tcW w:w="4034" w:type="dxa"/>
            <w:tcBorders>
              <w:top w:val="single" w:sz="4" w:space="0" w:color="000000"/>
              <w:left w:val="single" w:sz="4" w:space="0" w:color="000000"/>
              <w:bottom w:val="single" w:sz="4" w:space="0" w:color="000000"/>
            </w:tcBorders>
            <w:shd w:val="clear" w:color="auto" w:fill="auto"/>
          </w:tcPr>
          <w:p w14:paraId="05027A65" w14:textId="77777777" w:rsidR="00AE1391" w:rsidRPr="00A11CAF" w:rsidRDefault="00AE1391" w:rsidP="00C6286E">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HV-9-1-07 zařadí na základě individuálních schopností a získaných vědomostí slyšenou hudbu do stylového období a porovnává ji z hlediska její slohové a stylové příslušnosti s dalšími skladbami </w:t>
            </w:r>
          </w:p>
        </w:tc>
        <w:tc>
          <w:tcPr>
            <w:tcW w:w="4253" w:type="dxa"/>
            <w:vMerge w:val="restart"/>
            <w:tcBorders>
              <w:top w:val="single" w:sz="4" w:space="0" w:color="000000"/>
              <w:left w:val="single" w:sz="4" w:space="0" w:color="000000"/>
            </w:tcBorders>
            <w:shd w:val="clear" w:color="auto" w:fill="auto"/>
          </w:tcPr>
          <w:p w14:paraId="4B1E294A"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Rozlišuje hudbu vokální, instrumentální,</w:t>
            </w:r>
          </w:p>
          <w:p w14:paraId="5F22E95A"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vokálně- instrumentální, pojmenovává různé krajové nástroje, fujaru, dudy, cimbál, dále varhany, harfu. Hodnotí výkony operních pěvců, lidových muzikantů a populárních zpěváků jazzu, registruje změny ve výrazových prostředcích </w:t>
            </w:r>
          </w:p>
          <w:p w14:paraId="595F09FF" w14:textId="77777777" w:rsidR="00AE1391" w:rsidRPr="00A11CAF" w:rsidRDefault="00AE1391" w:rsidP="00EF1687">
            <w:pPr>
              <w:suppressAutoHyphens/>
              <w:spacing w:after="0" w:line="240" w:lineRule="auto"/>
              <w:rPr>
                <w:rFonts w:ascii="Times New Roman" w:eastAsia="Times New Roman" w:hAnsi="Times New Roman" w:cs="Times New Roman"/>
                <w:sz w:val="24"/>
                <w:szCs w:val="24"/>
                <w:lang w:eastAsia="ar-SA"/>
              </w:rPr>
            </w:pPr>
          </w:p>
        </w:tc>
        <w:tc>
          <w:tcPr>
            <w:tcW w:w="3544" w:type="dxa"/>
            <w:vMerge w:val="restart"/>
            <w:tcBorders>
              <w:top w:val="single" w:sz="4" w:space="0" w:color="000000"/>
              <w:left w:val="single" w:sz="4" w:space="0" w:color="000000"/>
            </w:tcBorders>
            <w:shd w:val="clear" w:color="auto" w:fill="auto"/>
          </w:tcPr>
          <w:p w14:paraId="2E0F4F7C"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Poslechové činnosti</w:t>
            </w:r>
          </w:p>
          <w:p w14:paraId="1C690557"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analýza instrumentální skladby x vokální skladby, dělení lidského hlasu, hudební nástroje krajových oblastí, složení kapel </w:t>
            </w:r>
          </w:p>
          <w:p w14:paraId="03FEA46A"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14:paraId="5AF626C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Hudebně-pohybové</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14:paraId="3039DFC8"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pohybový doprovod melodie, taktování, tanec</w:t>
            </w:r>
          </w:p>
        </w:tc>
        <w:tc>
          <w:tcPr>
            <w:tcW w:w="2409" w:type="dxa"/>
            <w:vMerge/>
            <w:tcBorders>
              <w:left w:val="single" w:sz="4" w:space="0" w:color="000000"/>
              <w:right w:val="single" w:sz="4" w:space="0" w:color="000000"/>
            </w:tcBorders>
            <w:shd w:val="clear" w:color="auto" w:fill="auto"/>
          </w:tcPr>
          <w:p w14:paraId="374AC66F"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14:paraId="5B49329A" w14:textId="77777777" w:rsidTr="00E6504B">
        <w:trPr>
          <w:trHeight w:val="664"/>
        </w:trPr>
        <w:tc>
          <w:tcPr>
            <w:tcW w:w="4034" w:type="dxa"/>
            <w:tcBorders>
              <w:top w:val="single" w:sz="4" w:space="0" w:color="000000"/>
              <w:left w:val="single" w:sz="4" w:space="0" w:color="000000"/>
              <w:bottom w:val="single" w:sz="4" w:space="0" w:color="000000"/>
            </w:tcBorders>
            <w:shd w:val="clear" w:color="auto" w:fill="auto"/>
          </w:tcPr>
          <w:p w14:paraId="2EACCC91" w14:textId="77777777" w:rsidR="00AE1391" w:rsidRPr="00A11CAF" w:rsidRDefault="00AE1391" w:rsidP="00E6504B">
            <w:pPr>
              <w:suppressAutoHyphens/>
              <w:spacing w:after="0" w:line="240" w:lineRule="auto"/>
              <w:rPr>
                <w:rFonts w:ascii="Times New Roman" w:eastAsia="Times New Roman" w:hAnsi="Times New Roman" w:cs="Times New Roman"/>
                <w:sz w:val="24"/>
                <w:szCs w:val="24"/>
                <w:lang w:eastAsia="ar-SA"/>
              </w:rPr>
            </w:pPr>
          </w:p>
        </w:tc>
        <w:tc>
          <w:tcPr>
            <w:tcW w:w="4253" w:type="dxa"/>
            <w:vMerge/>
            <w:tcBorders>
              <w:left w:val="single" w:sz="4" w:space="0" w:color="000000"/>
              <w:bottom w:val="single" w:sz="4" w:space="0" w:color="000000"/>
            </w:tcBorders>
            <w:shd w:val="clear" w:color="auto" w:fill="auto"/>
          </w:tcPr>
          <w:p w14:paraId="3630A65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14:paraId="03699B38" w14:textId="77777777"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14:paraId="05745763" w14:textId="77777777"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E6504B" w:rsidRPr="00A11CAF" w14:paraId="71DCDA93" w14:textId="77777777" w:rsidTr="00E24106">
        <w:trPr>
          <w:trHeight w:val="1794"/>
        </w:trPr>
        <w:tc>
          <w:tcPr>
            <w:tcW w:w="4034" w:type="dxa"/>
            <w:tcBorders>
              <w:top w:val="single" w:sz="4" w:space="0" w:color="000000"/>
              <w:left w:val="single" w:sz="4" w:space="0" w:color="000000"/>
              <w:bottom w:val="single" w:sz="4" w:space="0" w:color="000000"/>
            </w:tcBorders>
            <w:shd w:val="clear" w:color="auto" w:fill="auto"/>
          </w:tcPr>
          <w:p w14:paraId="22271C48" w14:textId="77777777" w:rsidR="00E6504B" w:rsidRPr="00A11CAF" w:rsidRDefault="00E6504B" w:rsidP="00E6504B">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HV-9-1-08 vyhledává souvislosti mezi hudbou a jinými druhy umění </w:t>
            </w:r>
          </w:p>
          <w:p w14:paraId="5174C3EE" w14:textId="77777777" w:rsidR="00E6504B" w:rsidRPr="00A11CAF" w:rsidRDefault="00E6504B" w:rsidP="00E6504B">
            <w:pPr>
              <w:suppressAutoHyphens/>
              <w:spacing w:after="0" w:line="240" w:lineRule="auto"/>
              <w:rPr>
                <w:rFonts w:ascii="Times New Roman" w:eastAsia="Times New Roman" w:hAnsi="Times New Roman" w:cs="Times New Roman"/>
                <w:sz w:val="24"/>
                <w:szCs w:val="24"/>
                <w:lang w:eastAsia="ar-SA"/>
              </w:rPr>
            </w:pPr>
          </w:p>
          <w:p w14:paraId="078D7022" w14:textId="77777777" w:rsidR="00E6504B" w:rsidRPr="00A11CAF" w:rsidRDefault="00E6504B" w:rsidP="00AE1391">
            <w:pPr>
              <w:suppressAutoHyphens/>
              <w:spacing w:after="0" w:line="240" w:lineRule="auto"/>
              <w:rPr>
                <w:rFonts w:ascii="Times New Roman" w:eastAsia="Times New Roman" w:hAnsi="Times New Roman" w:cs="Times New Roman"/>
                <w:sz w:val="24"/>
                <w:szCs w:val="24"/>
                <w:lang w:eastAsia="ar-SA"/>
              </w:rPr>
            </w:pPr>
          </w:p>
        </w:tc>
        <w:tc>
          <w:tcPr>
            <w:tcW w:w="4253" w:type="dxa"/>
            <w:tcBorders>
              <w:left w:val="single" w:sz="4" w:space="0" w:color="000000"/>
              <w:bottom w:val="single" w:sz="4" w:space="0" w:color="000000"/>
            </w:tcBorders>
            <w:shd w:val="clear" w:color="auto" w:fill="auto"/>
          </w:tcPr>
          <w:p w14:paraId="581386B1" w14:textId="77777777" w:rsidR="00E6504B" w:rsidRDefault="00E6504B"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Pr="00A11CAF">
              <w:rPr>
                <w:rFonts w:ascii="Times New Roman" w:eastAsia="Times New Roman" w:hAnsi="Times New Roman" w:cs="Times New Roman"/>
                <w:sz w:val="24"/>
                <w:szCs w:val="24"/>
                <w:lang w:eastAsia="ar-SA"/>
              </w:rPr>
              <w:t>ozpozná lidovou a umělou hudbu</w:t>
            </w:r>
          </w:p>
          <w:p w14:paraId="002312F0" w14:textId="77777777" w:rsidR="00203AD4" w:rsidRDefault="00203AD4"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203AD4">
              <w:rPr>
                <w:rFonts w:ascii="Times New Roman" w:eastAsia="Times New Roman" w:hAnsi="Times New Roman" w:cs="Times New Roman"/>
                <w:sz w:val="24"/>
                <w:szCs w:val="24"/>
                <w:lang w:eastAsia="ar-SA"/>
              </w:rPr>
              <w:t xml:space="preserve">yjádří svůj názor na okolnosti, které ovlivňují hudebního skladatele </w:t>
            </w:r>
          </w:p>
          <w:p w14:paraId="5C9A4479" w14:textId="77777777" w:rsidR="00203AD4" w:rsidRDefault="00203AD4"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Pr="00203AD4">
              <w:rPr>
                <w:rFonts w:ascii="Times New Roman" w:eastAsia="Times New Roman" w:hAnsi="Times New Roman" w:cs="Times New Roman"/>
                <w:sz w:val="24"/>
                <w:szCs w:val="24"/>
                <w:lang w:eastAsia="ar-SA"/>
              </w:rPr>
              <w:t>vede příklady propojení hudby a výtvarného umění</w:t>
            </w:r>
          </w:p>
          <w:p w14:paraId="2541B425" w14:textId="77777777" w:rsidR="00203AD4" w:rsidRDefault="00203AD4" w:rsidP="00203AD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203AD4">
              <w:rPr>
                <w:rFonts w:ascii="Times New Roman" w:eastAsia="Times New Roman" w:hAnsi="Times New Roman" w:cs="Times New Roman"/>
                <w:sz w:val="24"/>
                <w:szCs w:val="24"/>
                <w:lang w:eastAsia="ar-SA"/>
              </w:rPr>
              <w:t xml:space="preserve">ysvětlí a obhájí svůj názor, co považuje za kýč v hudbě </w:t>
            </w:r>
          </w:p>
          <w:p w14:paraId="64A8BDAA" w14:textId="77777777" w:rsidR="00203AD4" w:rsidRPr="00A11CAF" w:rsidRDefault="00203AD4" w:rsidP="00203AD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203AD4">
              <w:rPr>
                <w:rFonts w:ascii="Times New Roman" w:eastAsia="Times New Roman" w:hAnsi="Times New Roman" w:cs="Times New Roman"/>
                <w:sz w:val="24"/>
                <w:szCs w:val="24"/>
                <w:lang w:eastAsia="ar-SA"/>
              </w:rPr>
              <w:t>orovná různé hudební styly</w:t>
            </w:r>
          </w:p>
        </w:tc>
        <w:tc>
          <w:tcPr>
            <w:tcW w:w="3544" w:type="dxa"/>
            <w:tcBorders>
              <w:left w:val="single" w:sz="4" w:space="0" w:color="000000"/>
              <w:bottom w:val="single" w:sz="4" w:space="0" w:color="000000"/>
            </w:tcBorders>
            <w:shd w:val="clear" w:color="auto" w:fill="auto"/>
          </w:tcPr>
          <w:p w14:paraId="388114E0" w14:textId="77777777" w:rsidR="00E6504B" w:rsidRPr="00E6504B" w:rsidRDefault="00E6504B" w:rsidP="00A11CAF">
            <w:pPr>
              <w:suppressAutoHyphens/>
              <w:spacing w:after="0" w:line="240" w:lineRule="auto"/>
              <w:rPr>
                <w:rFonts w:ascii="Times New Roman" w:eastAsia="Times New Roman" w:hAnsi="Times New Roman" w:cs="Times New Roman"/>
                <w:bCs/>
                <w:sz w:val="24"/>
                <w:szCs w:val="24"/>
                <w:lang w:eastAsia="ar-SA"/>
              </w:rPr>
            </w:pPr>
            <w:r w:rsidRPr="00E6504B">
              <w:rPr>
                <w:rFonts w:ascii="Times New Roman" w:eastAsia="Times New Roman" w:hAnsi="Times New Roman" w:cs="Times New Roman"/>
                <w:bCs/>
                <w:sz w:val="24"/>
                <w:szCs w:val="24"/>
                <w:lang w:eastAsia="ar-SA"/>
              </w:rPr>
              <w:t>Artificiální a nonartificiální hudba</w:t>
            </w:r>
          </w:p>
        </w:tc>
        <w:tc>
          <w:tcPr>
            <w:tcW w:w="2409" w:type="dxa"/>
            <w:tcBorders>
              <w:left w:val="single" w:sz="4" w:space="0" w:color="000000"/>
              <w:right w:val="single" w:sz="4" w:space="0" w:color="000000"/>
            </w:tcBorders>
            <w:shd w:val="clear" w:color="auto" w:fill="auto"/>
          </w:tcPr>
          <w:p w14:paraId="4B0AA15A" w14:textId="77777777" w:rsidR="00E6504B" w:rsidRPr="00A11CAF" w:rsidRDefault="00E6504B" w:rsidP="00A11CAF">
            <w:pPr>
              <w:suppressAutoHyphens/>
              <w:spacing w:after="0" w:line="240" w:lineRule="auto"/>
              <w:rPr>
                <w:rFonts w:ascii="Times New Roman" w:eastAsia="Times New Roman" w:hAnsi="Times New Roman" w:cs="Times New Roman"/>
                <w:sz w:val="24"/>
                <w:szCs w:val="24"/>
                <w:lang w:eastAsia="ar-SA"/>
              </w:rPr>
            </w:pPr>
          </w:p>
        </w:tc>
      </w:tr>
      <w:tr w:rsidR="00EF1687" w:rsidRPr="00A11CAF" w14:paraId="7024C6BA" w14:textId="77777777" w:rsidTr="0031773C">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14:paraId="40BA3449"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4274AA2A"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10B0D857"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p>
          <w:p w14:paraId="6B68353B"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Žák</w:t>
            </w:r>
          </w:p>
          <w:p w14:paraId="17CEF80B"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lastRenderedPageBreak/>
              <w:t>HV-9-1-01p doprovází písně pomocí ostinata</w:t>
            </w:r>
          </w:p>
          <w:p w14:paraId="7A0E8F24"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HV-9-1-02p, HV-9-1-03p interpretuje vybrané lidové a umělé písně</w:t>
            </w:r>
          </w:p>
          <w:p w14:paraId="1B964D6B" w14:textId="77777777" w:rsidR="00EF1687" w:rsidRPr="00A11CAF" w:rsidRDefault="00EF1687" w:rsidP="00EF1687">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symfonického orchestru - uvede některá jména hudebních skladatelů a název některého z jejich děl </w:t>
            </w:r>
          </w:p>
        </w:tc>
      </w:tr>
    </w:tbl>
    <w:p w14:paraId="4DE8CB00"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76C09B89"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bl>
      <w:tblPr>
        <w:tblW w:w="14220" w:type="dxa"/>
        <w:tblInd w:w="-50" w:type="dxa"/>
        <w:tblLayout w:type="fixed"/>
        <w:tblLook w:val="0000" w:firstRow="0" w:lastRow="0" w:firstColumn="0" w:lastColumn="0" w:noHBand="0" w:noVBand="0"/>
      </w:tblPr>
      <w:tblGrid>
        <w:gridCol w:w="4156"/>
        <w:gridCol w:w="4111"/>
        <w:gridCol w:w="3544"/>
        <w:gridCol w:w="2409"/>
      </w:tblGrid>
      <w:tr w:rsidR="00A11CAF" w:rsidRPr="00A11CAF" w14:paraId="234E36D8" w14:textId="77777777" w:rsidTr="00EF1687">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1BBD1F" w14:textId="77777777" w:rsidR="00EF1687"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Hudební výchova</w:t>
            </w:r>
          </w:p>
          <w:p w14:paraId="01332CE6" w14:textId="77777777"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8. ročník</w:t>
            </w:r>
          </w:p>
        </w:tc>
      </w:tr>
      <w:tr w:rsidR="00A11CAF" w:rsidRPr="00A11CAF" w14:paraId="675F8399" w14:textId="77777777" w:rsidTr="0031773C">
        <w:tc>
          <w:tcPr>
            <w:tcW w:w="4156" w:type="dxa"/>
            <w:tcBorders>
              <w:top w:val="single" w:sz="4" w:space="0" w:color="000000"/>
              <w:left w:val="single" w:sz="4" w:space="0" w:color="000000"/>
              <w:bottom w:val="single" w:sz="4" w:space="0" w:color="000000"/>
            </w:tcBorders>
            <w:shd w:val="clear" w:color="auto" w:fill="auto"/>
          </w:tcPr>
          <w:p w14:paraId="0A9AB44C" w14:textId="77777777"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RVP výstupy</w:t>
            </w:r>
          </w:p>
        </w:tc>
        <w:tc>
          <w:tcPr>
            <w:tcW w:w="4111" w:type="dxa"/>
            <w:tcBorders>
              <w:top w:val="single" w:sz="4" w:space="0" w:color="000000"/>
              <w:left w:val="single" w:sz="4" w:space="0" w:color="000000"/>
              <w:bottom w:val="single" w:sz="4" w:space="0" w:color="000000"/>
            </w:tcBorders>
            <w:shd w:val="clear" w:color="auto" w:fill="auto"/>
          </w:tcPr>
          <w:p w14:paraId="6C036C96" w14:textId="77777777" w:rsidR="00A11CAF" w:rsidRPr="00A11CAF" w:rsidRDefault="00A11CAF" w:rsidP="0031773C">
            <w:pPr>
              <w:suppressAutoHyphens/>
              <w:spacing w:after="0" w:line="240" w:lineRule="auto"/>
              <w:jc w:val="center"/>
              <w:rPr>
                <w:rFonts w:ascii="Times New Roman" w:eastAsia="Times New Roman" w:hAnsi="Times New Roman" w:cs="Times New Roman"/>
                <w:b/>
                <w:i/>
                <w:sz w:val="24"/>
                <w:szCs w:val="24"/>
                <w:lang w:eastAsia="ar-SA"/>
              </w:rPr>
            </w:pPr>
            <w:r w:rsidRPr="00A11CAF">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14:paraId="5A6995B0" w14:textId="77777777"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FA0656B" w14:textId="77777777"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Průřezová témata</w:t>
            </w:r>
            <w:r w:rsidR="00EF1687">
              <w:rPr>
                <w:rFonts w:ascii="Times New Roman" w:eastAsia="Times New Roman" w:hAnsi="Times New Roman" w:cs="Times New Roman"/>
                <w:b/>
                <w:sz w:val="24"/>
                <w:szCs w:val="24"/>
                <w:lang w:eastAsia="ar-SA"/>
              </w:rPr>
              <w:t>, přesahy</w:t>
            </w:r>
          </w:p>
        </w:tc>
      </w:tr>
      <w:tr w:rsidR="00A11CAF" w:rsidRPr="00A11CAF" w14:paraId="7F836703" w14:textId="77777777" w:rsidTr="0031773C">
        <w:tc>
          <w:tcPr>
            <w:tcW w:w="4156" w:type="dxa"/>
            <w:tcBorders>
              <w:top w:val="single" w:sz="4" w:space="0" w:color="000000"/>
              <w:left w:val="single" w:sz="4" w:space="0" w:color="000000"/>
              <w:bottom w:val="single" w:sz="4" w:space="0" w:color="000000"/>
            </w:tcBorders>
            <w:shd w:val="clear" w:color="auto" w:fill="auto"/>
          </w:tcPr>
          <w:p w14:paraId="56487A98"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4111" w:type="dxa"/>
            <w:tcBorders>
              <w:top w:val="single" w:sz="4" w:space="0" w:color="000000"/>
              <w:left w:val="single" w:sz="4" w:space="0" w:color="000000"/>
              <w:bottom w:val="single" w:sz="4" w:space="0" w:color="000000"/>
            </w:tcBorders>
            <w:shd w:val="clear" w:color="auto" w:fill="auto"/>
          </w:tcPr>
          <w:p w14:paraId="3593F648" w14:textId="77777777" w:rsidR="00A11CAF" w:rsidRPr="00A11CAF"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předvede základní kroky polky, valčíku, mazurky</w:t>
            </w:r>
          </w:p>
        </w:tc>
        <w:tc>
          <w:tcPr>
            <w:tcW w:w="3544" w:type="dxa"/>
            <w:tcBorders>
              <w:top w:val="single" w:sz="4" w:space="0" w:color="000000"/>
              <w:left w:val="single" w:sz="4" w:space="0" w:color="000000"/>
              <w:bottom w:val="single" w:sz="4" w:space="0" w:color="000000"/>
            </w:tcBorders>
            <w:shd w:val="clear" w:color="auto" w:fill="auto"/>
          </w:tcPr>
          <w:p w14:paraId="085BF290"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Pohybové činnosti</w:t>
            </w:r>
          </w:p>
          <w:p w14:paraId="4A753FF3"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základní rytmicko-melodická průprava s následným nácvikem tanců polka, valčík</w:t>
            </w:r>
          </w:p>
        </w:tc>
        <w:tc>
          <w:tcPr>
            <w:tcW w:w="2409" w:type="dxa"/>
            <w:vMerge w:val="restart"/>
            <w:tcBorders>
              <w:top w:val="single" w:sz="4" w:space="0" w:color="000000"/>
              <w:left w:val="single" w:sz="4" w:space="0" w:color="000000"/>
              <w:right w:val="single" w:sz="4" w:space="0" w:color="000000"/>
            </w:tcBorders>
            <w:shd w:val="clear" w:color="auto" w:fill="auto"/>
          </w:tcPr>
          <w:p w14:paraId="0F232B9E"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demokratického občana</w:t>
            </w:r>
          </w:p>
          <w:p w14:paraId="534CF3CF"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Občanská společnost a škola</w:t>
            </w:r>
          </w:p>
          <w:p w14:paraId="4A323ADE"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Pochopení pravidel a jejich respektování</w:t>
            </w:r>
          </w:p>
          <w:p w14:paraId="04093B5B"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Rozvoj aktivního myšlení</w:t>
            </w:r>
          </w:p>
          <w:p w14:paraId="7136CA54"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5DFCE22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497D4398"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k myšlení v evropských a globálních souvislostech</w:t>
            </w:r>
          </w:p>
          <w:p w14:paraId="6596EBFE"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Evropa a svět </w:t>
            </w:r>
          </w:p>
          <w:p w14:paraId="69E85DF1"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Regionální a národní tématika v písni</w:t>
            </w:r>
          </w:p>
          <w:p w14:paraId="1268CB42"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594A5B3F"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149B698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Multikulturní výchova</w:t>
            </w:r>
          </w:p>
          <w:p w14:paraId="292C8AF5"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Etnický původ - projev jejich zvláštností, projev tolerance, odlišnosti etnických skupin</w:t>
            </w:r>
          </w:p>
          <w:p w14:paraId="2CDB98D8"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14:paraId="147E8265" w14:textId="77777777" w:rsidTr="0031773C">
        <w:tc>
          <w:tcPr>
            <w:tcW w:w="4156" w:type="dxa"/>
            <w:tcBorders>
              <w:top w:val="single" w:sz="4" w:space="0" w:color="000000"/>
              <w:left w:val="single" w:sz="4" w:space="0" w:color="000000"/>
              <w:bottom w:val="single" w:sz="4" w:space="0" w:color="000000"/>
            </w:tcBorders>
            <w:shd w:val="clear" w:color="auto" w:fill="auto"/>
          </w:tcPr>
          <w:p w14:paraId="6F13E868"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p w14:paraId="69C7C39B"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4111" w:type="dxa"/>
            <w:tcBorders>
              <w:top w:val="single" w:sz="4" w:space="0" w:color="000000"/>
              <w:left w:val="single" w:sz="4" w:space="0" w:color="000000"/>
              <w:bottom w:val="single" w:sz="4" w:space="0" w:color="000000"/>
            </w:tcBorders>
            <w:shd w:val="clear" w:color="auto" w:fill="auto"/>
          </w:tcPr>
          <w:p w14:paraId="2FA80BD1" w14:textId="77777777" w:rsidR="00A11CAF" w:rsidRPr="00A11CAF"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zazpívá dle svých individuálních schopností rytmicky přesně noty s tečkou, synkopu, půltóny, pozná, ev. zazpívá písně jazzové, swingové, rockové, country, trampské, folkové</w:t>
            </w:r>
          </w:p>
        </w:tc>
        <w:tc>
          <w:tcPr>
            <w:tcW w:w="3544" w:type="dxa"/>
            <w:tcBorders>
              <w:top w:val="single" w:sz="4" w:space="0" w:color="000000"/>
              <w:left w:val="single" w:sz="4" w:space="0" w:color="000000"/>
              <w:bottom w:val="single" w:sz="4" w:space="0" w:color="000000"/>
            </w:tcBorders>
            <w:shd w:val="clear" w:color="auto" w:fill="auto"/>
          </w:tcPr>
          <w:p w14:paraId="5CDA2A17"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Vokální činnosti</w:t>
            </w:r>
          </w:p>
          <w:p w14:paraId="388D940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Intonační</w:t>
            </w:r>
          </w:p>
          <w:p w14:paraId="2A751BC0"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stupnice, intervaly, artikulační cvičení, rytmické celky se synkopami</w:t>
            </w:r>
          </w:p>
        </w:tc>
        <w:tc>
          <w:tcPr>
            <w:tcW w:w="2409" w:type="dxa"/>
            <w:vMerge/>
            <w:tcBorders>
              <w:left w:val="single" w:sz="4" w:space="0" w:color="000000"/>
              <w:right w:val="single" w:sz="4" w:space="0" w:color="000000"/>
            </w:tcBorders>
            <w:shd w:val="clear" w:color="auto" w:fill="auto"/>
          </w:tcPr>
          <w:p w14:paraId="69B65F9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14:paraId="668E059A" w14:textId="77777777" w:rsidTr="0031773C">
        <w:tc>
          <w:tcPr>
            <w:tcW w:w="4156" w:type="dxa"/>
            <w:tcBorders>
              <w:top w:val="single" w:sz="4" w:space="0" w:color="000000"/>
              <w:left w:val="single" w:sz="4" w:space="0" w:color="000000"/>
              <w:bottom w:val="single" w:sz="4" w:space="0" w:color="000000"/>
            </w:tcBorders>
            <w:shd w:val="clear" w:color="auto" w:fill="auto"/>
          </w:tcPr>
          <w:p w14:paraId="545D224D"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4111" w:type="dxa"/>
            <w:tcBorders>
              <w:top w:val="single" w:sz="4" w:space="0" w:color="000000"/>
              <w:left w:val="single" w:sz="4" w:space="0" w:color="000000"/>
              <w:bottom w:val="single" w:sz="4" w:space="0" w:color="000000"/>
            </w:tcBorders>
            <w:shd w:val="clear" w:color="auto" w:fill="auto"/>
          </w:tcPr>
          <w:p w14:paraId="13F9B400"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Poslechem roztřídí ukázky populární hudby, seznámí se se znaky jazzu, na základě ukázky rozpozná jazzové prvky v hudbě</w:t>
            </w:r>
          </w:p>
          <w:p w14:paraId="6D7B172C"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14:paraId="2634F583"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Poslechové činnosti</w:t>
            </w:r>
          </w:p>
          <w:p w14:paraId="58BB6640"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analýza instrumentální skladby, doprovod jazzu, swingu, spirituál, lues, ragtime, rock</w:t>
            </w:r>
          </w:p>
        </w:tc>
        <w:tc>
          <w:tcPr>
            <w:tcW w:w="2409" w:type="dxa"/>
            <w:vMerge/>
            <w:tcBorders>
              <w:left w:val="single" w:sz="4" w:space="0" w:color="000000"/>
              <w:right w:val="single" w:sz="4" w:space="0" w:color="000000"/>
            </w:tcBorders>
            <w:shd w:val="clear" w:color="auto" w:fill="auto"/>
          </w:tcPr>
          <w:p w14:paraId="284E7FE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14:paraId="3627F9BD" w14:textId="77777777" w:rsidTr="0031773C">
        <w:tc>
          <w:tcPr>
            <w:tcW w:w="4156" w:type="dxa"/>
            <w:tcBorders>
              <w:top w:val="single" w:sz="4" w:space="0" w:color="000000"/>
              <w:left w:val="single" w:sz="4" w:space="0" w:color="000000"/>
              <w:bottom w:val="single" w:sz="4" w:space="0" w:color="000000"/>
            </w:tcBorders>
            <w:shd w:val="clear" w:color="auto" w:fill="auto"/>
          </w:tcPr>
          <w:p w14:paraId="7179DDBA"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HV-9-1-07 zařadí na základě individuálních schopností a získaných vědomostí slyšenou hudbu do stylového období a porovnává ji z hlediska její slohové a stylové příslušnosti s dalšími skladbami </w:t>
            </w:r>
          </w:p>
          <w:p w14:paraId="6B3C2147"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7CD5929B"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HV-9-1-08 vyhledává souvislosti mezi hudbou a jinými druhy umění </w:t>
            </w:r>
          </w:p>
          <w:p w14:paraId="28664137"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14:paraId="75E0AD06"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Uvede příklady několika jazzových interpretů a skladatelů, rozpozná na základě ukázek například jazz, klasicistní skladbu, středověkou píseň</w:t>
            </w:r>
          </w:p>
          <w:p w14:paraId="475ABB69"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14:paraId="7ED48B46"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Notový záznam, druhy partitur, způsob jejich vytváření</w:t>
            </w:r>
          </w:p>
          <w:p w14:paraId="3AEFFE5B"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14:paraId="23FDC1B3"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Instrumentální činnosti</w:t>
            </w:r>
          </w:p>
          <w:p w14:paraId="58FCC54B"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reprodukce známých písní s rytmickým doprovodem</w:t>
            </w:r>
          </w:p>
          <w:p w14:paraId="7429C335"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14:paraId="0132B6DA"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Rozlišení nástrojů</w:t>
            </w:r>
          </w:p>
          <w:p w14:paraId="119D8092" w14:textId="77777777"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trubka, banjo, klavír, bicí, kytara</w:t>
            </w:r>
          </w:p>
        </w:tc>
        <w:tc>
          <w:tcPr>
            <w:tcW w:w="2409" w:type="dxa"/>
            <w:vMerge/>
            <w:tcBorders>
              <w:left w:val="single" w:sz="4" w:space="0" w:color="000000"/>
              <w:right w:val="single" w:sz="4" w:space="0" w:color="000000"/>
            </w:tcBorders>
            <w:shd w:val="clear" w:color="auto" w:fill="auto"/>
          </w:tcPr>
          <w:p w14:paraId="625A1D6E"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EF1687" w:rsidRPr="00A11CAF" w14:paraId="055F4615" w14:textId="77777777" w:rsidTr="0031773C">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14:paraId="36A491B1"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14:paraId="6275F875"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62C99371"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p>
          <w:p w14:paraId="6A2A4850"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Žák</w:t>
            </w:r>
          </w:p>
          <w:p w14:paraId="73252556"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HV-9-1-03p interpretuje vybrané lidové a umělé písně</w:t>
            </w:r>
          </w:p>
          <w:p w14:paraId="7316533E" w14:textId="77777777"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w:t>
            </w:r>
          </w:p>
          <w:p w14:paraId="3A846D3B" w14:textId="77777777" w:rsidR="00EF1687" w:rsidRPr="00A11CAF" w:rsidRDefault="00EF1687" w:rsidP="00EF1687">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i/>
                <w:sz w:val="24"/>
                <w:szCs w:val="24"/>
                <w:lang w:eastAsia="ar-SA"/>
              </w:rPr>
              <w:t>symfonického orchestru - uvede některá jména hudebních skladatelů a název některého z jejich děl</w:t>
            </w:r>
          </w:p>
        </w:tc>
      </w:tr>
    </w:tbl>
    <w:p w14:paraId="33103858" w14:textId="77777777"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14:paraId="104E61F6" w14:textId="77777777" w:rsidR="00A11CAF" w:rsidRPr="00A11CAF" w:rsidRDefault="00A11CAF" w:rsidP="00A11CAF">
      <w:pPr>
        <w:suppressAutoHyphens/>
        <w:spacing w:after="0" w:line="240" w:lineRule="auto"/>
        <w:rPr>
          <w:rFonts w:ascii="Times New Roman" w:eastAsia="Times New Roman" w:hAnsi="Times New Roman" w:cs="Times New Roman"/>
          <w:i/>
          <w:sz w:val="24"/>
          <w:szCs w:val="24"/>
          <w:lang w:eastAsia="ar-SA"/>
        </w:rPr>
      </w:pPr>
    </w:p>
    <w:tbl>
      <w:tblPr>
        <w:tblW w:w="14235" w:type="dxa"/>
        <w:tblInd w:w="-65" w:type="dxa"/>
        <w:tblLayout w:type="fixed"/>
        <w:tblLook w:val="0000" w:firstRow="0" w:lastRow="0" w:firstColumn="0" w:lastColumn="0" w:noHBand="0" w:noVBand="0"/>
      </w:tblPr>
      <w:tblGrid>
        <w:gridCol w:w="4284"/>
        <w:gridCol w:w="3998"/>
        <w:gridCol w:w="3402"/>
        <w:gridCol w:w="2551"/>
      </w:tblGrid>
      <w:tr w:rsidR="00012147" w:rsidRPr="00012147" w14:paraId="3C547D0D" w14:textId="7777777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14:paraId="2A10D39D" w14:textId="77777777" w:rsidR="0031773C"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Hudební výchova</w:t>
            </w:r>
          </w:p>
          <w:p w14:paraId="6292FF2E" w14:textId="77777777"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9. ročník</w:t>
            </w:r>
          </w:p>
        </w:tc>
      </w:tr>
      <w:tr w:rsidR="00012147" w:rsidRPr="00012147" w14:paraId="148DBB35" w14:textId="77777777" w:rsidTr="0031773C">
        <w:tc>
          <w:tcPr>
            <w:tcW w:w="4284" w:type="dxa"/>
            <w:tcBorders>
              <w:top w:val="single" w:sz="4" w:space="0" w:color="000000"/>
              <w:left w:val="single" w:sz="4" w:space="0" w:color="000000"/>
              <w:bottom w:val="single" w:sz="4" w:space="0" w:color="000000"/>
            </w:tcBorders>
            <w:shd w:val="clear" w:color="auto" w:fill="auto"/>
          </w:tcPr>
          <w:p w14:paraId="104E206F" w14:textId="77777777"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RVP výstupy</w:t>
            </w:r>
          </w:p>
        </w:tc>
        <w:tc>
          <w:tcPr>
            <w:tcW w:w="3998" w:type="dxa"/>
            <w:tcBorders>
              <w:top w:val="single" w:sz="4" w:space="0" w:color="000000"/>
              <w:left w:val="single" w:sz="4" w:space="0" w:color="000000"/>
              <w:bottom w:val="single" w:sz="4" w:space="0" w:color="000000"/>
            </w:tcBorders>
            <w:shd w:val="clear" w:color="auto" w:fill="auto"/>
          </w:tcPr>
          <w:p w14:paraId="203F0B75" w14:textId="77777777" w:rsidR="00012147" w:rsidRPr="00012147" w:rsidRDefault="00012147" w:rsidP="0031773C">
            <w:pPr>
              <w:suppressAutoHyphens/>
              <w:spacing w:after="0" w:line="240" w:lineRule="auto"/>
              <w:jc w:val="center"/>
              <w:rPr>
                <w:rFonts w:ascii="Times New Roman" w:eastAsia="Times New Roman" w:hAnsi="Times New Roman" w:cs="Times New Roman"/>
                <w:b/>
                <w:i/>
                <w:sz w:val="24"/>
                <w:szCs w:val="24"/>
                <w:lang w:eastAsia="ar-SA"/>
              </w:rPr>
            </w:pPr>
            <w:r w:rsidRPr="00012147">
              <w:rPr>
                <w:rFonts w:ascii="Times New Roman" w:eastAsia="Times New Roman" w:hAnsi="Times New Roman" w:cs="Times New Roman"/>
                <w:b/>
                <w:sz w:val="24"/>
                <w:szCs w:val="24"/>
                <w:lang w:eastAsia="ar-SA"/>
              </w:rPr>
              <w:t>ŠVP výstupy</w:t>
            </w:r>
          </w:p>
        </w:tc>
        <w:tc>
          <w:tcPr>
            <w:tcW w:w="3402" w:type="dxa"/>
            <w:tcBorders>
              <w:top w:val="single" w:sz="4" w:space="0" w:color="000000"/>
              <w:left w:val="single" w:sz="4" w:space="0" w:color="000000"/>
              <w:bottom w:val="single" w:sz="4" w:space="0" w:color="000000"/>
            </w:tcBorders>
            <w:shd w:val="clear" w:color="auto" w:fill="auto"/>
          </w:tcPr>
          <w:p w14:paraId="2DA745C5" w14:textId="77777777"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Učivo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52C6E3D" w14:textId="77777777"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Průřezová témata</w:t>
            </w:r>
            <w:r w:rsidR="0031773C">
              <w:rPr>
                <w:rFonts w:ascii="Times New Roman" w:eastAsia="Times New Roman" w:hAnsi="Times New Roman" w:cs="Times New Roman"/>
                <w:b/>
                <w:sz w:val="24"/>
                <w:szCs w:val="24"/>
                <w:lang w:eastAsia="ar-SA"/>
              </w:rPr>
              <w:t>, přesahy</w:t>
            </w:r>
          </w:p>
        </w:tc>
      </w:tr>
      <w:tr w:rsidR="00203AD4" w:rsidRPr="00012147" w14:paraId="77BE76BC" w14:textId="77777777" w:rsidTr="0031773C">
        <w:tc>
          <w:tcPr>
            <w:tcW w:w="4284" w:type="dxa"/>
            <w:tcBorders>
              <w:top w:val="single" w:sz="4" w:space="0" w:color="000000"/>
              <w:left w:val="single" w:sz="4" w:space="0" w:color="000000"/>
              <w:bottom w:val="single" w:sz="4" w:space="0" w:color="000000"/>
            </w:tcBorders>
            <w:shd w:val="clear" w:color="auto" w:fill="auto"/>
          </w:tcPr>
          <w:p w14:paraId="1C5397B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HV-9-1-01 využívá své individuální hudební schopnosti a dovednosti při hudebních aktivitách </w:t>
            </w:r>
          </w:p>
          <w:p w14:paraId="4DEF97C0"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14:paraId="7B9D85E6"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HV-9-1-02 uplatňuje získané pěvecké dovednosti a návyky při zpěvu i při mluvním projevu v běžném životě, zpívá dle svých dispozic intonačně čistě a rytmicky přesně v jednohlase i vícehlase, </w:t>
            </w:r>
            <w:r w:rsidRPr="00012147">
              <w:rPr>
                <w:rFonts w:ascii="Times New Roman" w:eastAsia="Times New Roman" w:hAnsi="Times New Roman" w:cs="Times New Roman"/>
                <w:sz w:val="24"/>
                <w:szCs w:val="24"/>
                <w:lang w:eastAsia="ar-SA"/>
              </w:rPr>
              <w:lastRenderedPageBreak/>
              <w:t xml:space="preserve">dokáže ocenit kvalitní vokální projev druhého </w:t>
            </w:r>
          </w:p>
          <w:p w14:paraId="6526D0FF"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w:t>
            </w:r>
          </w:p>
          <w:p w14:paraId="1D2CBE00"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5881C709" w14:textId="77777777" w:rsidR="00203AD4" w:rsidRPr="00012147"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lastRenderedPageBreak/>
              <w:t xml:space="preserve">Žák zazpívá píseň v kolektivu, ev. sám, interpretuje jednoduché skladby, zorganizuje nácvik a prezentaci libovolné písně, pracuje s hlasem, uplatňuje dechovou techniku a hlasovou hygienu, zvláště šetrně v období mutace, zpívá jednohlas, jednoduchý dvojhlas, pracuje aktivně s jednoduchým notovým záznamem </w:t>
            </w:r>
            <w:r w:rsidRPr="00012147">
              <w:rPr>
                <w:rFonts w:ascii="Times New Roman" w:eastAsia="Times New Roman" w:hAnsi="Times New Roman" w:cs="Times New Roman"/>
                <w:sz w:val="24"/>
                <w:szCs w:val="24"/>
                <w:lang w:eastAsia="ar-SA"/>
              </w:rPr>
              <w:lastRenderedPageBreak/>
              <w:t>skladby, zazpívá dle svých individuálních schopností rytmicky přesně a čistě probírané písně</w:t>
            </w:r>
          </w:p>
        </w:tc>
        <w:tc>
          <w:tcPr>
            <w:tcW w:w="3402" w:type="dxa"/>
            <w:tcBorders>
              <w:top w:val="single" w:sz="4" w:space="0" w:color="000000"/>
              <w:left w:val="single" w:sz="4" w:space="0" w:color="000000"/>
              <w:bottom w:val="single" w:sz="4" w:space="0" w:color="000000"/>
            </w:tcBorders>
            <w:shd w:val="clear" w:color="auto" w:fill="auto"/>
          </w:tcPr>
          <w:p w14:paraId="05BD9797"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lastRenderedPageBreak/>
              <w:t>Vokální činnosti</w:t>
            </w:r>
          </w:p>
          <w:p w14:paraId="556D1DDF"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Intonační činnosti</w:t>
            </w:r>
          </w:p>
          <w:p w14:paraId="561FDFAF"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artikulační cvičení, rytmické celky se synkopami, stupnice, intervaly, diatonické postupy v moll i dur, intervaly, akordy T5, D, D7, S</w:t>
            </w:r>
          </w:p>
          <w:p w14:paraId="1FD51717"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Rytmus</w:t>
            </w:r>
          </w:p>
          <w:p w14:paraId="4CE3910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využívání rytmických zákonitostí při vokálním projevu, orientace v notovém záznamu, hledání možností nápravy hlasové nedostatečnosti</w:t>
            </w:r>
          </w:p>
        </w:tc>
        <w:tc>
          <w:tcPr>
            <w:tcW w:w="2551" w:type="dxa"/>
            <w:vMerge w:val="restart"/>
            <w:tcBorders>
              <w:top w:val="single" w:sz="4" w:space="0" w:color="000000"/>
              <w:left w:val="single" w:sz="4" w:space="0" w:color="000000"/>
              <w:right w:val="single" w:sz="4" w:space="0" w:color="000000"/>
            </w:tcBorders>
            <w:shd w:val="clear" w:color="auto" w:fill="auto"/>
          </w:tcPr>
          <w:p w14:paraId="513F211E"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Výchova demokratického občana</w:t>
            </w:r>
          </w:p>
          <w:p w14:paraId="7DE64D7E"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Občanská společnost a škola</w:t>
            </w:r>
          </w:p>
          <w:p w14:paraId="0737D390"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Pochopení pravidel a jejich respektování</w:t>
            </w:r>
          </w:p>
          <w:p w14:paraId="03BBE74D"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Rozvoj aktivního myšlení</w:t>
            </w:r>
          </w:p>
          <w:p w14:paraId="5AA519FC"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14:paraId="0AE2CE6A"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Výchova k myšlení v evropských a globálních souvislostech</w:t>
            </w:r>
          </w:p>
          <w:p w14:paraId="3A156145"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Evropa a svět </w:t>
            </w:r>
          </w:p>
          <w:p w14:paraId="614166B6"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Regionální a národní tématika v písni</w:t>
            </w:r>
          </w:p>
          <w:p w14:paraId="250E3B5F"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Jsme Evropané – orientace v evropské kultuře, pochopení díla významných Evropanů</w:t>
            </w:r>
          </w:p>
          <w:p w14:paraId="2E086A87"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14:paraId="13EB8DAB"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14:paraId="4EA69DAE"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Multikulturní výchova</w:t>
            </w:r>
          </w:p>
          <w:p w14:paraId="68FBFDC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Etnický původ - projev jejich zvláštností, projev tolerance, odlišnosti etnických skupin</w:t>
            </w:r>
          </w:p>
          <w:p w14:paraId="26433513"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14:paraId="7B57F0D1"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14:paraId="02655FDE" w14:textId="77777777" w:rsidTr="0031773C">
        <w:tc>
          <w:tcPr>
            <w:tcW w:w="4284" w:type="dxa"/>
            <w:tcBorders>
              <w:top w:val="single" w:sz="4" w:space="0" w:color="000000"/>
              <w:left w:val="single" w:sz="4" w:space="0" w:color="000000"/>
              <w:bottom w:val="single" w:sz="4" w:space="0" w:color="000000"/>
            </w:tcBorders>
            <w:shd w:val="clear" w:color="auto" w:fill="auto"/>
          </w:tcPr>
          <w:p w14:paraId="60DE116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 xml:space="preserve">HV-9-1-03 reprodukuje na základě svých individuálních hudebních schopností a dovedností různé motivy, témata i části skladeb, vytváří a volí jednoduché doprovody, provádí jednoduché hudební improvizace </w:t>
            </w:r>
          </w:p>
          <w:p w14:paraId="424E1659"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48BC392F" w14:textId="77777777" w:rsidR="00203AD4" w:rsidRPr="00012147"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t>Hraje na vybrané rytmické nástroje Orffova instrumentáře, ztvárňuje rytmické útvary hrou na tělo, rytmizuje dle svých schopností</w:t>
            </w:r>
          </w:p>
        </w:tc>
        <w:tc>
          <w:tcPr>
            <w:tcW w:w="3402" w:type="dxa"/>
            <w:tcBorders>
              <w:top w:val="single" w:sz="4" w:space="0" w:color="000000"/>
              <w:left w:val="single" w:sz="4" w:space="0" w:color="000000"/>
              <w:bottom w:val="single" w:sz="4" w:space="0" w:color="000000"/>
            </w:tcBorders>
            <w:shd w:val="clear" w:color="auto" w:fill="auto"/>
          </w:tcPr>
          <w:p w14:paraId="77EAACA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Instrumentální činnosti</w:t>
            </w:r>
          </w:p>
          <w:p w14:paraId="00EE175A"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Hra na hudební nástroje, realizace jednoduché hudební partitury, notový záznam, hudební nosiče, vyjadřování hudebních i nehudebních představ a myšlenek pomocí hudebního nástroje</w:t>
            </w:r>
          </w:p>
        </w:tc>
        <w:tc>
          <w:tcPr>
            <w:tcW w:w="2551" w:type="dxa"/>
            <w:vMerge/>
            <w:tcBorders>
              <w:left w:val="single" w:sz="4" w:space="0" w:color="000000"/>
              <w:right w:val="single" w:sz="4" w:space="0" w:color="000000"/>
            </w:tcBorders>
            <w:shd w:val="clear" w:color="auto" w:fill="auto"/>
          </w:tcPr>
          <w:p w14:paraId="4902904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14:paraId="176E7D8D" w14:textId="77777777" w:rsidTr="0031773C">
        <w:tc>
          <w:tcPr>
            <w:tcW w:w="4284" w:type="dxa"/>
            <w:tcBorders>
              <w:top w:val="single" w:sz="4" w:space="0" w:color="000000"/>
              <w:left w:val="single" w:sz="4" w:space="0" w:color="000000"/>
              <w:bottom w:val="single" w:sz="4" w:space="0" w:color="000000"/>
            </w:tcBorders>
            <w:shd w:val="clear" w:color="auto" w:fill="auto"/>
          </w:tcPr>
          <w:p w14:paraId="061B7A7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p w14:paraId="67356D76"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14:paraId="07B536FB"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Poslechem roztřídí ukázky populární hudby, seznámí se s písněmi Semaforu, seznámí se se znaky big beatu, jazzu, na základě ukázky rozpozná jazzové prvky v hudbě</w:t>
            </w:r>
          </w:p>
          <w:p w14:paraId="4E0AEDAF"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14:paraId="144D3CC0"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Poslechové činnosti</w:t>
            </w:r>
          </w:p>
          <w:p w14:paraId="722053FC"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analýza instrumentální skladby, doprovod jazzu, swingu, spirituál, blues, ragtime, rock, divadla Dílo a autoři české i světové hudby, artificiální a nonartificiální hudba,</w:t>
            </w:r>
          </w:p>
          <w:p w14:paraId="5D42DA43"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poslech živé x studiové nahrávky, hudební styly a žánry, hudba lidová, národní, populární, dechová, jazzová, rocková, současné směry.</w:t>
            </w:r>
          </w:p>
        </w:tc>
        <w:tc>
          <w:tcPr>
            <w:tcW w:w="2551" w:type="dxa"/>
            <w:vMerge/>
            <w:tcBorders>
              <w:left w:val="single" w:sz="4" w:space="0" w:color="000000"/>
              <w:right w:val="single" w:sz="4" w:space="0" w:color="000000"/>
            </w:tcBorders>
            <w:shd w:val="clear" w:color="auto" w:fill="auto"/>
          </w:tcPr>
          <w:p w14:paraId="68BC35F2"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14:paraId="43325851" w14:textId="77777777" w:rsidTr="0031773C">
        <w:tc>
          <w:tcPr>
            <w:tcW w:w="4284" w:type="dxa"/>
            <w:tcBorders>
              <w:top w:val="single" w:sz="4" w:space="0" w:color="000000"/>
              <w:left w:val="single" w:sz="4" w:space="0" w:color="000000"/>
              <w:bottom w:val="single" w:sz="4" w:space="0" w:color="000000"/>
            </w:tcBorders>
            <w:shd w:val="clear" w:color="auto" w:fill="auto"/>
          </w:tcPr>
          <w:p w14:paraId="04D34EA3"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998" w:type="dxa"/>
            <w:tcBorders>
              <w:top w:val="single" w:sz="4" w:space="0" w:color="000000"/>
              <w:left w:val="single" w:sz="4" w:space="0" w:color="000000"/>
              <w:bottom w:val="single" w:sz="4" w:space="0" w:color="000000"/>
            </w:tcBorders>
            <w:shd w:val="clear" w:color="auto" w:fill="auto"/>
          </w:tcPr>
          <w:p w14:paraId="397C7079" w14:textId="77777777" w:rsidR="00203AD4" w:rsidRPr="00012147"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t xml:space="preserve">Žák poslechem rozliší hudbu určenou pro tanec valčíku a polky, ev. Jive, správně vnímá a vyjadřuj rytmus taktováním, srovnává společné prvky a pozoruje odlišnosti v tancích různých slohových období, různých stylů, </w:t>
            </w:r>
            <w:r w:rsidRPr="00012147">
              <w:rPr>
                <w:rFonts w:ascii="Times New Roman" w:eastAsia="Times New Roman" w:hAnsi="Times New Roman" w:cs="Times New Roman"/>
                <w:sz w:val="24"/>
                <w:szCs w:val="24"/>
                <w:lang w:eastAsia="ar-SA"/>
              </w:rPr>
              <w:lastRenderedPageBreak/>
              <w:t>pohybem vyjadřuje charakter hudby a emocionální zážitek z ní</w:t>
            </w:r>
          </w:p>
        </w:tc>
        <w:tc>
          <w:tcPr>
            <w:tcW w:w="3402" w:type="dxa"/>
            <w:tcBorders>
              <w:top w:val="single" w:sz="4" w:space="0" w:color="000000"/>
              <w:left w:val="single" w:sz="4" w:space="0" w:color="000000"/>
              <w:bottom w:val="single" w:sz="4" w:space="0" w:color="000000"/>
            </w:tcBorders>
            <w:shd w:val="clear" w:color="auto" w:fill="auto"/>
          </w:tcPr>
          <w:p w14:paraId="75F3A0B4"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lastRenderedPageBreak/>
              <w:t xml:space="preserve"> Hudebně pohybové činnosti </w:t>
            </w:r>
          </w:p>
          <w:p w14:paraId="1E6915ED"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polka, jive, valčík, pohybové vyjádření hudby taktováním, takt 2/4, ¾, pohybové hry, pantomim, pohybové reakce na změny v proudu znějící hudby, tempové, dynamické, rytmické, </w:t>
            </w:r>
            <w:r w:rsidRPr="00012147">
              <w:rPr>
                <w:rFonts w:ascii="Times New Roman" w:eastAsia="Times New Roman" w:hAnsi="Times New Roman" w:cs="Times New Roman"/>
                <w:sz w:val="24"/>
                <w:szCs w:val="24"/>
                <w:lang w:eastAsia="ar-SA"/>
              </w:rPr>
              <w:lastRenderedPageBreak/>
              <w:t>harmonické, tance různých slohových období, moderní tance</w:t>
            </w:r>
          </w:p>
        </w:tc>
        <w:tc>
          <w:tcPr>
            <w:tcW w:w="2551" w:type="dxa"/>
            <w:vMerge/>
            <w:tcBorders>
              <w:left w:val="single" w:sz="4" w:space="0" w:color="000000"/>
              <w:right w:val="single" w:sz="4" w:space="0" w:color="000000"/>
            </w:tcBorders>
            <w:shd w:val="clear" w:color="auto" w:fill="auto"/>
          </w:tcPr>
          <w:p w14:paraId="407AD461"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14:paraId="0F359E92" w14:textId="77777777" w:rsidTr="00203AD4">
        <w:trPr>
          <w:trHeight w:val="1865"/>
        </w:trPr>
        <w:tc>
          <w:tcPr>
            <w:tcW w:w="4284" w:type="dxa"/>
            <w:tcBorders>
              <w:top w:val="single" w:sz="4" w:space="0" w:color="000000"/>
              <w:left w:val="single" w:sz="4" w:space="0" w:color="000000"/>
              <w:bottom w:val="single" w:sz="4" w:space="0" w:color="000000"/>
            </w:tcBorders>
            <w:shd w:val="clear" w:color="auto" w:fill="auto"/>
          </w:tcPr>
          <w:p w14:paraId="7D72F569" w14:textId="77777777"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r w:rsidRPr="00203AD4">
              <w:rPr>
                <w:rFonts w:ascii="Times New Roman" w:eastAsia="Times New Roman" w:hAnsi="Times New Roman" w:cs="Times New Roman"/>
                <w:sz w:val="24"/>
                <w:szCs w:val="24"/>
                <w:lang w:eastAsia="ar-SA"/>
              </w:rPr>
              <w:lastRenderedPageBreak/>
              <w:t>HV-9-1-07 zařadí na základě individuálních schopností a získaných vědomostí slyšenou hudbu do stylového období a porovnává ji z hlediska její slohové a stylové př</w:t>
            </w:r>
            <w:r>
              <w:rPr>
                <w:rFonts w:ascii="Times New Roman" w:eastAsia="Times New Roman" w:hAnsi="Times New Roman" w:cs="Times New Roman"/>
                <w:sz w:val="24"/>
                <w:szCs w:val="24"/>
                <w:lang w:eastAsia="ar-SA"/>
              </w:rPr>
              <w:t>íslušnosti s dalšími skladbami</w:t>
            </w:r>
          </w:p>
        </w:tc>
        <w:tc>
          <w:tcPr>
            <w:tcW w:w="3998" w:type="dxa"/>
            <w:vMerge w:val="restart"/>
            <w:tcBorders>
              <w:top w:val="single" w:sz="4" w:space="0" w:color="000000"/>
              <w:left w:val="single" w:sz="4" w:space="0" w:color="000000"/>
            </w:tcBorders>
            <w:shd w:val="clear" w:color="auto" w:fill="auto"/>
          </w:tcPr>
          <w:p w14:paraId="3E3DC31E"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Uvede příklady několika jazzových </w:t>
            </w:r>
          </w:p>
          <w:p w14:paraId="6273270B"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interpretů a skladatelů, zkoumá, rozpoznává, srovnává a vyhodnocuje typické znaky jednotlivých slohových období, zaujímá osobní postoje k předkládaným hudebním dílům,</w:t>
            </w:r>
          </w:p>
          <w:p w14:paraId="76ADC655"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orientuje se v dílech hudebních velikánů, podle hlavních motivů jejich skladeb, zařadí do jednotlivých slohových období, zapisuje, vyhledává a zjišťuje základní hudební pojmy, z dějin hudby</w:t>
            </w:r>
          </w:p>
          <w:p w14:paraId="039E95F5"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Povypráví děj některé z českých oper</w:t>
            </w:r>
          </w:p>
          <w:p w14:paraId="75EB7AD8" w14:textId="77777777" w:rsidR="00203AD4"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Srovná hudební nosiče a přehrávače dnes a dřív</w:t>
            </w:r>
          </w:p>
          <w:p w14:paraId="65D49C10"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Uvede</w:t>
            </w:r>
            <w:r w:rsidRPr="00012147">
              <w:rPr>
                <w:rFonts w:ascii="Times New Roman" w:eastAsia="Times New Roman" w:hAnsi="Times New Roman" w:cs="Times New Roman"/>
                <w:color w:val="FF0000"/>
                <w:sz w:val="24"/>
                <w:szCs w:val="24"/>
                <w:lang w:eastAsia="ar-SA"/>
              </w:rPr>
              <w:t xml:space="preserve"> </w:t>
            </w:r>
            <w:r w:rsidRPr="00203AD4">
              <w:rPr>
                <w:rFonts w:ascii="Times New Roman" w:eastAsia="Times New Roman" w:hAnsi="Times New Roman" w:cs="Times New Roman"/>
                <w:sz w:val="24"/>
                <w:szCs w:val="24"/>
                <w:lang w:eastAsia="ar-SA"/>
              </w:rPr>
              <w:t>některá jména hudebních skladatelů a název některého z jejich děl</w:t>
            </w:r>
          </w:p>
        </w:tc>
        <w:tc>
          <w:tcPr>
            <w:tcW w:w="3402" w:type="dxa"/>
            <w:vMerge w:val="restart"/>
            <w:tcBorders>
              <w:top w:val="single" w:sz="4" w:space="0" w:color="000000"/>
              <w:left w:val="single" w:sz="4" w:space="0" w:color="000000"/>
            </w:tcBorders>
            <w:shd w:val="clear" w:color="auto" w:fill="auto"/>
          </w:tcPr>
          <w:p w14:paraId="28740BB9"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Poslechové činnosti</w:t>
            </w:r>
          </w:p>
          <w:p w14:paraId="06F27FFE"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rozlišení instrumentální a vokální skladby, hudba od nejstarších památek až po dnešní dobu, charakteristické znaky jednotlivých slohových období – gotiky, renesance, baroka, klasicismu, romantismu a hudby 20. století</w:t>
            </w:r>
          </w:p>
          <w:p w14:paraId="2024E733"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Interpretace znějící hudby- člověk a hudební dílo, autor interpret, posluchač, hudba a technika, hudební nástroje, záznam hudby, hudební nosiče</w:t>
            </w:r>
          </w:p>
          <w:p w14:paraId="42C664A5" w14:textId="77777777"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tc>
        <w:tc>
          <w:tcPr>
            <w:tcW w:w="2551" w:type="dxa"/>
            <w:vMerge/>
            <w:tcBorders>
              <w:left w:val="single" w:sz="4" w:space="0" w:color="000000"/>
              <w:right w:val="single" w:sz="4" w:space="0" w:color="000000"/>
            </w:tcBorders>
            <w:shd w:val="clear" w:color="auto" w:fill="auto"/>
          </w:tcPr>
          <w:p w14:paraId="500FF4F8"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14:paraId="7E73420E" w14:textId="77777777" w:rsidTr="00E24106">
        <w:trPr>
          <w:trHeight w:val="2484"/>
        </w:trPr>
        <w:tc>
          <w:tcPr>
            <w:tcW w:w="4284" w:type="dxa"/>
            <w:tcBorders>
              <w:top w:val="single" w:sz="4" w:space="0" w:color="000000"/>
              <w:left w:val="single" w:sz="4" w:space="0" w:color="000000"/>
              <w:bottom w:val="single" w:sz="4" w:space="0" w:color="000000"/>
            </w:tcBorders>
            <w:shd w:val="clear" w:color="auto" w:fill="auto"/>
          </w:tcPr>
          <w:p w14:paraId="1710FDAA" w14:textId="77777777"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r w:rsidRPr="00203AD4">
              <w:rPr>
                <w:rFonts w:ascii="Times New Roman" w:eastAsia="Times New Roman" w:hAnsi="Times New Roman" w:cs="Times New Roman"/>
                <w:sz w:val="24"/>
                <w:szCs w:val="24"/>
                <w:lang w:eastAsia="ar-SA"/>
              </w:rPr>
              <w:t xml:space="preserve">HV-9-1-08 vyhledává souvislosti mezi hudbou a jinými druhy umění </w:t>
            </w:r>
          </w:p>
          <w:p w14:paraId="01E02633" w14:textId="77777777"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p>
          <w:p w14:paraId="0F2611ED" w14:textId="77777777" w:rsidR="00203AD4" w:rsidRPr="00203AD4"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vMerge/>
            <w:tcBorders>
              <w:left w:val="single" w:sz="4" w:space="0" w:color="000000"/>
              <w:bottom w:val="single" w:sz="4" w:space="0" w:color="000000"/>
            </w:tcBorders>
            <w:shd w:val="clear" w:color="auto" w:fill="auto"/>
          </w:tcPr>
          <w:p w14:paraId="428A68B2"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vMerge/>
            <w:tcBorders>
              <w:left w:val="single" w:sz="4" w:space="0" w:color="000000"/>
              <w:bottom w:val="single" w:sz="4" w:space="0" w:color="000000"/>
            </w:tcBorders>
            <w:shd w:val="clear" w:color="auto" w:fill="auto"/>
          </w:tcPr>
          <w:p w14:paraId="52DF5CF7" w14:textId="77777777" w:rsidR="00203AD4" w:rsidRPr="00012147"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p>
        </w:tc>
        <w:tc>
          <w:tcPr>
            <w:tcW w:w="2551" w:type="dxa"/>
            <w:vMerge/>
            <w:tcBorders>
              <w:left w:val="single" w:sz="4" w:space="0" w:color="000000"/>
              <w:right w:val="single" w:sz="4" w:space="0" w:color="000000"/>
            </w:tcBorders>
            <w:shd w:val="clear" w:color="auto" w:fill="auto"/>
          </w:tcPr>
          <w:p w14:paraId="5DFE4393" w14:textId="77777777"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31773C" w:rsidRPr="00012147" w14:paraId="2FDB0733" w14:textId="7777777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14:paraId="26BA0341"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491BAB4E"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4587AF3E"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p>
          <w:p w14:paraId="015ACA8C"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Žák</w:t>
            </w:r>
          </w:p>
          <w:p w14:paraId="13191B5A"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HV-9-1-01p doprovází písně pomocí ostinata</w:t>
            </w:r>
          </w:p>
          <w:p w14:paraId="453B11E8" w14:textId="77777777"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 xml:space="preserve">HV-9-1-02p interpretuje vybrané lidové a umělé písně </w:t>
            </w:r>
          </w:p>
          <w:p w14:paraId="062AB7D5" w14:textId="77777777" w:rsidR="0031773C" w:rsidRPr="00012147" w:rsidRDefault="0031773C" w:rsidP="0031773C">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i/>
                <w:sz w:val="24"/>
                <w:szCs w:val="24"/>
                <w:lang w:eastAsia="ar-SA"/>
              </w:rPr>
              <w:t>HV-9-1-04p rozeznává různé hudební žánry - pozorně vnímá znějící hudbu skladeb většího rozsahu - rozpozná vybrané hudební nástroje</w:t>
            </w:r>
          </w:p>
        </w:tc>
      </w:tr>
    </w:tbl>
    <w:p w14:paraId="00AFF870" w14:textId="77777777" w:rsidR="00012147" w:rsidRDefault="00012147" w:rsidP="00012147">
      <w:pPr>
        <w:suppressAutoHyphens/>
        <w:spacing w:after="0" w:line="240" w:lineRule="auto"/>
        <w:rPr>
          <w:rFonts w:ascii="Times New Roman" w:eastAsia="Times New Roman" w:hAnsi="Times New Roman" w:cs="Times New Roman"/>
          <w:sz w:val="24"/>
          <w:szCs w:val="24"/>
          <w:lang w:eastAsia="ar-SA"/>
        </w:rPr>
      </w:pPr>
    </w:p>
    <w:p w14:paraId="79DA8A0B" w14:textId="77777777" w:rsidR="00C45311" w:rsidRDefault="00C45311" w:rsidP="001F098E">
      <w:pPr>
        <w:pStyle w:val="Nadpis2"/>
      </w:pPr>
      <w:bookmarkStart w:id="50" w:name="_Toc115108932"/>
      <w:r>
        <w:t>Výtvarná výchova</w:t>
      </w:r>
      <w:bookmarkEnd w:id="50"/>
    </w:p>
    <w:p w14:paraId="4FEED264" w14:textId="77777777"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492"/>
        <w:gridCol w:w="919"/>
        <w:gridCol w:w="1411"/>
        <w:gridCol w:w="1411"/>
        <w:gridCol w:w="1411"/>
        <w:gridCol w:w="1411"/>
        <w:gridCol w:w="1411"/>
        <w:gridCol w:w="1297"/>
      </w:tblGrid>
      <w:tr w:rsidR="003D0615" w:rsidRPr="00EF3746" w14:paraId="5D74B539" w14:textId="77777777" w:rsidTr="00362678">
        <w:tc>
          <w:tcPr>
            <w:tcW w:w="12697" w:type="dxa"/>
            <w:gridSpan w:val="10"/>
          </w:tcPr>
          <w:p w14:paraId="180A183A" w14:textId="77777777" w:rsidR="003D0615" w:rsidRPr="00EF3746" w:rsidRDefault="003D0615" w:rsidP="00362678">
            <w:pPr>
              <w:spacing w:after="0" w:line="240" w:lineRule="auto"/>
              <w:jc w:val="center"/>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lastRenderedPageBreak/>
              <w:t>Počet vyučovacích hodin za týden</w:t>
            </w:r>
          </w:p>
        </w:tc>
        <w:tc>
          <w:tcPr>
            <w:tcW w:w="1297" w:type="dxa"/>
            <w:vMerge w:val="restart"/>
          </w:tcPr>
          <w:p w14:paraId="56503100" w14:textId="77777777" w:rsidR="003D0615" w:rsidRPr="00EF3746" w:rsidRDefault="003D0615" w:rsidP="00362678">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Celkem</w:t>
            </w:r>
          </w:p>
        </w:tc>
      </w:tr>
      <w:tr w:rsidR="003D0615" w:rsidRPr="00EF3746" w14:paraId="30FC3215" w14:textId="77777777" w:rsidTr="00362678">
        <w:tc>
          <w:tcPr>
            <w:tcW w:w="1410" w:type="dxa"/>
          </w:tcPr>
          <w:p w14:paraId="61593EF2"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0" w:type="dxa"/>
          </w:tcPr>
          <w:p w14:paraId="37D0B1B1"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5C3D9CBB"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gridSpan w:val="2"/>
          </w:tcPr>
          <w:p w14:paraId="42B28C13"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56B47C15"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650920E5"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2A3FE748"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709872D2"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14:paraId="2379CEF0" w14:textId="77777777"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297" w:type="dxa"/>
            <w:vMerge/>
          </w:tcPr>
          <w:p w14:paraId="13048F5A" w14:textId="77777777" w:rsidR="003D0615" w:rsidRPr="00EF3746"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EF3746" w14:paraId="352C42B8" w14:textId="77777777" w:rsidTr="00362678">
        <w:tc>
          <w:tcPr>
            <w:tcW w:w="1410" w:type="dxa"/>
          </w:tcPr>
          <w:p w14:paraId="561A26EB"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0" w:type="dxa"/>
          </w:tcPr>
          <w:p w14:paraId="4453F6AA"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14:paraId="642AA3CF"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gridSpan w:val="2"/>
          </w:tcPr>
          <w:p w14:paraId="52DB240D"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14:paraId="3C02D71F"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14:paraId="54039647"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14:paraId="28A90FB7"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14:paraId="78CCA4DC"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14:paraId="5DDD93C4"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297" w:type="dxa"/>
          </w:tcPr>
          <w:p w14:paraId="187AAC2F"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11</w:t>
            </w:r>
          </w:p>
        </w:tc>
      </w:tr>
      <w:tr w:rsidR="003D0615" w:rsidRPr="00EF3746" w14:paraId="5983BB31" w14:textId="77777777" w:rsidTr="00362678">
        <w:tc>
          <w:tcPr>
            <w:tcW w:w="1410" w:type="dxa"/>
          </w:tcPr>
          <w:p w14:paraId="7E0856CB"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0" w:type="dxa"/>
          </w:tcPr>
          <w:p w14:paraId="20F6B4AA"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337DAE9B"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gridSpan w:val="2"/>
          </w:tcPr>
          <w:p w14:paraId="77A049C5"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5B3B061F"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0266C156"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3B13AD33"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7CE856C4"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14:paraId="78559ADB"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297" w:type="dxa"/>
          </w:tcPr>
          <w:p w14:paraId="0722B4EE" w14:textId="77777777" w:rsidR="003D0615" w:rsidRPr="00EF3746" w:rsidRDefault="003D0615" w:rsidP="00362678">
            <w:pPr>
              <w:spacing w:after="0" w:line="240" w:lineRule="auto"/>
              <w:rPr>
                <w:rFonts w:ascii="Times New Roman" w:eastAsia="Times New Roman" w:hAnsi="Times New Roman" w:cs="Times New Roman"/>
                <w:sz w:val="24"/>
                <w:szCs w:val="24"/>
                <w:lang w:eastAsia="cs-CZ"/>
              </w:rPr>
            </w:pPr>
          </w:p>
        </w:tc>
      </w:tr>
      <w:tr w:rsidR="00EF3746" w:rsidRPr="00EF3746" w14:paraId="753F5309" w14:textId="77777777" w:rsidTr="004E0247">
        <w:tc>
          <w:tcPr>
            <w:tcW w:w="4723" w:type="dxa"/>
            <w:gridSpan w:val="4"/>
          </w:tcPr>
          <w:p w14:paraId="2DB13180"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Název předmětu</w:t>
            </w:r>
          </w:p>
        </w:tc>
        <w:tc>
          <w:tcPr>
            <w:tcW w:w="9271" w:type="dxa"/>
            <w:gridSpan w:val="7"/>
          </w:tcPr>
          <w:p w14:paraId="01C4C828"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Výtvarná výchova</w:t>
            </w:r>
          </w:p>
        </w:tc>
      </w:tr>
      <w:tr w:rsidR="00362678" w:rsidRPr="00EF3746" w14:paraId="371AE314" w14:textId="77777777" w:rsidTr="004E0247">
        <w:tc>
          <w:tcPr>
            <w:tcW w:w="4723" w:type="dxa"/>
            <w:gridSpan w:val="4"/>
          </w:tcPr>
          <w:p w14:paraId="19617C6E" w14:textId="77777777" w:rsidR="00362678" w:rsidRPr="00EF3746" w:rsidRDefault="00362678" w:rsidP="00EF3746">
            <w:pPr>
              <w:spacing w:after="0" w:line="240" w:lineRule="auto"/>
              <w:rPr>
                <w:rFonts w:ascii="Times New Roman" w:eastAsia="Times New Roman" w:hAnsi="Times New Roman" w:cs="Times New Roman"/>
                <w:b/>
                <w:bCs/>
                <w:sz w:val="24"/>
                <w:szCs w:val="24"/>
                <w:lang w:eastAsia="cs-CZ"/>
              </w:rPr>
            </w:pPr>
          </w:p>
        </w:tc>
        <w:tc>
          <w:tcPr>
            <w:tcW w:w="9271" w:type="dxa"/>
            <w:gridSpan w:val="7"/>
          </w:tcPr>
          <w:p w14:paraId="4BEF519D" w14:textId="77777777" w:rsidR="00362678" w:rsidRPr="00EF3746" w:rsidRDefault="00362678" w:rsidP="00EF3746">
            <w:pPr>
              <w:spacing w:after="0" w:line="240" w:lineRule="auto"/>
              <w:rPr>
                <w:rFonts w:ascii="Times New Roman" w:eastAsia="Times New Roman" w:hAnsi="Times New Roman" w:cs="Times New Roman"/>
                <w:b/>
                <w:bCs/>
                <w:sz w:val="24"/>
                <w:szCs w:val="24"/>
                <w:lang w:eastAsia="cs-CZ"/>
              </w:rPr>
            </w:pPr>
          </w:p>
        </w:tc>
      </w:tr>
      <w:tr w:rsidR="00EF3746" w:rsidRPr="00EF3746" w14:paraId="2F86EA5C" w14:textId="77777777" w:rsidTr="004E0247">
        <w:tc>
          <w:tcPr>
            <w:tcW w:w="4723" w:type="dxa"/>
            <w:gridSpan w:val="4"/>
          </w:tcPr>
          <w:p w14:paraId="1D865773"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Oblast</w:t>
            </w:r>
          </w:p>
        </w:tc>
        <w:tc>
          <w:tcPr>
            <w:tcW w:w="9271" w:type="dxa"/>
            <w:gridSpan w:val="7"/>
          </w:tcPr>
          <w:p w14:paraId="45D5A0CE" w14:textId="77777777" w:rsidR="00EF3746" w:rsidRPr="00126F16" w:rsidRDefault="00EF3746" w:rsidP="00EF3746">
            <w:pPr>
              <w:spacing w:after="0" w:line="240" w:lineRule="auto"/>
              <w:rPr>
                <w:rFonts w:ascii="Times New Roman" w:eastAsia="Times New Roman" w:hAnsi="Times New Roman" w:cs="Times New Roman"/>
                <w:b/>
                <w:bCs/>
                <w:sz w:val="24"/>
                <w:szCs w:val="24"/>
                <w:lang w:eastAsia="cs-CZ"/>
              </w:rPr>
            </w:pPr>
            <w:r w:rsidRPr="00126F16">
              <w:rPr>
                <w:rFonts w:ascii="Times New Roman" w:eastAsia="Times New Roman" w:hAnsi="Times New Roman" w:cs="Times New Roman"/>
                <w:b/>
                <w:bCs/>
                <w:sz w:val="24"/>
                <w:szCs w:val="24"/>
                <w:lang w:eastAsia="cs-CZ"/>
              </w:rPr>
              <w:t>Umění a kultura</w:t>
            </w:r>
          </w:p>
        </w:tc>
      </w:tr>
      <w:tr w:rsidR="00EF3746" w:rsidRPr="00EF3746" w14:paraId="64267D79" w14:textId="77777777" w:rsidTr="004E0247">
        <w:tc>
          <w:tcPr>
            <w:tcW w:w="4723" w:type="dxa"/>
            <w:gridSpan w:val="4"/>
          </w:tcPr>
          <w:p w14:paraId="65D997FF"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Charakteristika předmětu</w:t>
            </w:r>
          </w:p>
        </w:tc>
        <w:tc>
          <w:tcPr>
            <w:tcW w:w="9271" w:type="dxa"/>
            <w:gridSpan w:val="7"/>
          </w:tcPr>
          <w:p w14:paraId="67A903E6"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Výtvarná výchova patří do vzdělávací oblasti Umění a kultura. </w:t>
            </w:r>
          </w:p>
          <w:p w14:paraId="5A078ED5"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p>
          <w:p w14:paraId="6EFF5A04"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u w:val="single"/>
                <w:lang w:eastAsia="cs-CZ"/>
              </w:rPr>
              <w:t xml:space="preserve">1. stupeň </w:t>
            </w:r>
            <w:r w:rsidRPr="00EF3746">
              <w:rPr>
                <w:rFonts w:ascii="Times New Roman" w:eastAsia="Times New Roman" w:hAnsi="Times New Roman" w:cs="Times New Roman"/>
                <w:sz w:val="24"/>
                <w:szCs w:val="24"/>
                <w:u w:val="single"/>
                <w:lang w:eastAsia="cs-CZ"/>
              </w:rPr>
              <w:br/>
            </w:r>
            <w:r w:rsidRPr="00EF3746">
              <w:rPr>
                <w:rFonts w:ascii="Times New Roman" w:eastAsia="Times New Roman" w:hAnsi="Times New Roman" w:cs="Times New Roman"/>
                <w:sz w:val="24"/>
                <w:szCs w:val="24"/>
                <w:lang w:eastAsia="cs-CZ"/>
              </w:rPr>
              <w:t>Vzdělávání v předmětu Výtvarná výchova přináší umělecké osvojování světa, tzn. osvojování s estetickým účinkem. Dochází k rozvíjení estetického cítění, tvořivosti a vnímavosti jedince k uměleckému dílu a jeho prostřednictvím k sobě samému i k okolnímu světu.</w:t>
            </w:r>
          </w:p>
          <w:p w14:paraId="552D471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pracuje s vizuálně obraznými znakovými systémy, které jsou nezastupitelným nástrojem poznávání a prožívání lidské existence. Tvořivý přístup k práci vychází zejména z porovnávání dosavadní a aktuální zkušenosti žáka.</w:t>
            </w:r>
          </w:p>
          <w:p w14:paraId="450CE5B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přistupuje k vizuálně obraznému vyjádření nikoliv jako k pouhému přenosu reality, ale jako k prostředku, který se podílí na způsobu jejího přijímání a zapojování do procesu komunikace.</w:t>
            </w:r>
          </w:p>
          <w:p w14:paraId="1AD6803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je postavena na tvůrčích činnostech. Umožňuje rozvíjet vlastní vnímání, cítění a myšlení.  Učí žáky využívat vlastní fantazii a invenci. Vede žáky k odvaze a chuti uplatnit osobně jedinečné pocity a zapojit se na odpovídající úrovni do procesu tvorby a komunikace.</w:t>
            </w:r>
          </w:p>
          <w:p w14:paraId="3200AD4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Obsahem </w:t>
            </w:r>
            <w:r w:rsidRPr="00EF3746">
              <w:rPr>
                <w:rFonts w:ascii="Times New Roman" w:eastAsia="Times New Roman" w:hAnsi="Times New Roman" w:cs="Times New Roman"/>
                <w:b/>
                <w:bCs/>
                <w:sz w:val="24"/>
                <w:szCs w:val="24"/>
                <w:lang w:eastAsia="cs-CZ"/>
              </w:rPr>
              <w:t>rozvíjení smyslové citlivosti</w:t>
            </w:r>
            <w:r w:rsidRPr="00EF3746">
              <w:rPr>
                <w:rFonts w:ascii="Times New Roman" w:eastAsia="Times New Roman" w:hAnsi="Times New Roman" w:cs="Times New Roman"/>
                <w:sz w:val="24"/>
                <w:szCs w:val="24"/>
                <w:lang w:eastAsia="cs-CZ"/>
              </w:rPr>
              <w:t xml:space="preserve"> jsou činnosti, které umožňují žákovi rozvíjet schopnost rozeznávat podíl jednotlivých smyslů na vnímání reality a uvědomovat si vliv této zkušenosti na výběr a uplatnění vhodných prostředků pro její vyjádření.</w:t>
            </w:r>
          </w:p>
          <w:p w14:paraId="5F04F9C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Obsahem </w:t>
            </w:r>
            <w:r w:rsidRPr="00EF3746">
              <w:rPr>
                <w:rFonts w:ascii="Times New Roman" w:eastAsia="Times New Roman" w:hAnsi="Times New Roman" w:cs="Times New Roman"/>
                <w:b/>
                <w:bCs/>
                <w:sz w:val="24"/>
                <w:szCs w:val="24"/>
                <w:lang w:eastAsia="cs-CZ"/>
              </w:rPr>
              <w:t xml:space="preserve">uplatňování subjektivity </w:t>
            </w:r>
            <w:r w:rsidRPr="00EF3746">
              <w:rPr>
                <w:rFonts w:ascii="Times New Roman" w:eastAsia="Times New Roman" w:hAnsi="Times New Roman" w:cs="Times New Roman"/>
                <w:bCs/>
                <w:sz w:val="24"/>
                <w:szCs w:val="24"/>
                <w:lang w:eastAsia="cs-CZ"/>
              </w:rPr>
              <w:t>jsou činnosti</w:t>
            </w:r>
            <w:r w:rsidRPr="00EF3746">
              <w:rPr>
                <w:rFonts w:ascii="Times New Roman" w:eastAsia="Times New Roman" w:hAnsi="Times New Roman" w:cs="Times New Roman"/>
                <w:sz w:val="24"/>
                <w:szCs w:val="24"/>
                <w:lang w:eastAsia="cs-CZ"/>
              </w:rPr>
              <w:t>, které vedou žáka k uvědomování si a uplatňování vlastních zkušeností při tvorbě, vnímání a interpretaci vizuálně obrazných vyjádření.</w:t>
            </w:r>
          </w:p>
          <w:p w14:paraId="5CEE1CF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Obsahem </w:t>
            </w:r>
            <w:r w:rsidRPr="00EF3746">
              <w:rPr>
                <w:rFonts w:ascii="Times New Roman" w:eastAsia="Times New Roman" w:hAnsi="Times New Roman" w:cs="Times New Roman"/>
                <w:b/>
                <w:bCs/>
                <w:sz w:val="24"/>
                <w:szCs w:val="24"/>
                <w:lang w:eastAsia="cs-CZ"/>
              </w:rPr>
              <w:t>ověřování komunikačních účinků</w:t>
            </w:r>
            <w:r w:rsidRPr="00EF3746">
              <w:rPr>
                <w:rFonts w:ascii="Times New Roman" w:eastAsia="Times New Roman" w:hAnsi="Times New Roman" w:cs="Times New Roman"/>
                <w:sz w:val="24"/>
                <w:szCs w:val="24"/>
                <w:lang w:eastAsia="cs-CZ"/>
              </w:rPr>
              <w:t xml:space="preserve"> jsou činnosti, které umožňují žákovi utváření obsahu vizuálně obrazných vyjádření v procesu komunikace a hledání nových i neobvyklých </w:t>
            </w:r>
            <w:r w:rsidRPr="00EF3746">
              <w:rPr>
                <w:rFonts w:ascii="Times New Roman" w:eastAsia="Times New Roman" w:hAnsi="Times New Roman" w:cs="Times New Roman"/>
                <w:sz w:val="24"/>
                <w:szCs w:val="24"/>
                <w:lang w:eastAsia="cs-CZ"/>
              </w:rPr>
              <w:lastRenderedPageBreak/>
              <w:t>možností pro uplatnění výsledků vlastní tvorby, děl výtvarného umění i děl dalších obrazových médií.</w:t>
            </w:r>
          </w:p>
          <w:p w14:paraId="35DAA80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206D8630"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24C1B143"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Na 2. stupni se otevírá cesta k širšímu nazírání na umění,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se stává součástí širších projektových vyučovacích celků (zadání výtvarných prací vychází také z probíraného učiva ostatních předmětů).</w:t>
            </w:r>
          </w:p>
          <w:p w14:paraId="35BA184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 VV zahrnuje tyto části:</w:t>
            </w:r>
          </w:p>
          <w:p w14:paraId="3F432E5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umělecké osvojování světa s estetickým účinkem</w:t>
            </w:r>
          </w:p>
          <w:p w14:paraId="0F54CC4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aktivní výtvarná tvorba (inspirací jsou nejen umělecké artefakty, se kterými se žáci seznamují, ale také díla hudební, dramatická a literární</w:t>
            </w:r>
          </w:p>
          <w:p w14:paraId="432E1E2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 stručné základy dějin umění </w:t>
            </w:r>
          </w:p>
          <w:p w14:paraId="5B48A8B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 ukončení vzdělávacího programu by měl žák dokázat pojmenovat prvky vizuálně obrazného vyjádření při vlastních tvůrčích činnostech. Dále chápat základní pojmy týkající se výtvarného umění a orientovat se v rozdílných technikách. Interpretovat podle svých schopností díla v návaznosti na znalosti historických souvislostí a osobních zkušeností, poznat základní umělecké slohy a směry. Žák by měl dokázat využívat a kombinovat prvky vizuálně obrazného vyjádření, aplikovat získané zkušenosti i podněty v běžném životě.</w:t>
            </w:r>
          </w:p>
          <w:p w14:paraId="0D7E7FA8"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na základní škole si nemůže klást za cíl vychovávat pouze umělce a výtvarníky.</w:t>
            </w:r>
          </w:p>
          <w:p w14:paraId="48F4027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Úkolem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je rozšířit žákům obzory činností a vědomostí, rozvíjet tvořivost, obohacovat je</w:t>
            </w:r>
          </w:p>
          <w:p w14:paraId="540F25B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o jiné než exaktní zkušenosti.</w:t>
            </w:r>
          </w:p>
        </w:tc>
      </w:tr>
      <w:tr w:rsidR="00EF3746" w:rsidRPr="00EF3746" w14:paraId="09EFB1CF" w14:textId="77777777" w:rsidTr="004E0247">
        <w:tc>
          <w:tcPr>
            <w:tcW w:w="4723" w:type="dxa"/>
            <w:gridSpan w:val="4"/>
          </w:tcPr>
          <w:p w14:paraId="33A87A4D"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lastRenderedPageBreak/>
              <w:t>Obsahové, časové a organizační vymezení předmětu</w:t>
            </w:r>
            <w:r w:rsidRPr="00EF3746">
              <w:rPr>
                <w:rFonts w:ascii="Times New Roman" w:eastAsia="Times New Roman" w:hAnsi="Times New Roman" w:cs="Times New Roman"/>
                <w:b/>
                <w:sz w:val="24"/>
                <w:szCs w:val="24"/>
                <w:lang w:eastAsia="cs-CZ"/>
              </w:rPr>
              <w:t xml:space="preserve"> (specifické informace o předmětu důležité pro jeho realizaci)</w:t>
            </w:r>
          </w:p>
        </w:tc>
        <w:tc>
          <w:tcPr>
            <w:tcW w:w="9271" w:type="dxa"/>
            <w:gridSpan w:val="7"/>
          </w:tcPr>
          <w:p w14:paraId="6168B2AA"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089B03AB" w14:textId="77777777" w:rsidR="00EF3746" w:rsidRPr="00EF3746" w:rsidRDefault="00EF3746" w:rsidP="00EF374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Výuka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probíhá ve všech ročnících 1. stupně.</w:t>
            </w:r>
            <w:r w:rsidRPr="00EF3746">
              <w:rPr>
                <w:rFonts w:ascii="Times New Roman" w:eastAsia="Times New Roman" w:hAnsi="Times New Roman" w:cs="Times New Roman"/>
                <w:b/>
                <w:sz w:val="28"/>
                <w:szCs w:val="28"/>
                <w:lang w:eastAsia="cs-CZ"/>
              </w:rPr>
              <w:t xml:space="preserve"> </w:t>
            </w:r>
          </w:p>
          <w:p w14:paraId="3DE87DC7"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Předmětu jsou přiděleny tyto hodinové dotace:</w:t>
            </w:r>
          </w:p>
          <w:p w14:paraId="1B2E2026"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1., 2., a 5. ročník – 1 hodina týdně, 3. a 4. ročník – 2 hodiny týdně. </w:t>
            </w:r>
          </w:p>
          <w:p w14:paraId="53941803"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probíhá v kmenových třídách.</w:t>
            </w:r>
          </w:p>
          <w:p w14:paraId="736A0C7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466E4312"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0F0FE8C7" w14:textId="77777777" w:rsidR="00EF3746" w:rsidRPr="00EF3746" w:rsidRDefault="00EF3746" w:rsidP="00EF374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Výuka</w:t>
            </w:r>
            <w:r w:rsidR="00763D06">
              <w:rPr>
                <w:rFonts w:ascii="Times New Roman" w:eastAsia="Times New Roman" w:hAnsi="Times New Roman" w:cs="Times New Roman"/>
                <w:sz w:val="24"/>
                <w:szCs w:val="24"/>
                <w:lang w:eastAsia="cs-CZ"/>
              </w:rPr>
              <w:t xml:space="preserve"> Vv</w:t>
            </w:r>
            <w:r w:rsidRPr="00EF3746">
              <w:rPr>
                <w:rFonts w:ascii="Times New Roman" w:eastAsia="Times New Roman" w:hAnsi="Times New Roman" w:cs="Times New Roman"/>
                <w:sz w:val="24"/>
                <w:szCs w:val="24"/>
                <w:lang w:eastAsia="cs-CZ"/>
              </w:rPr>
              <w:t xml:space="preserve"> probíhá ve všech ročnících 2. stupně.</w:t>
            </w:r>
            <w:r w:rsidRPr="00EF3746">
              <w:rPr>
                <w:rFonts w:ascii="Times New Roman" w:eastAsia="Times New Roman" w:hAnsi="Times New Roman" w:cs="Times New Roman"/>
                <w:b/>
                <w:sz w:val="28"/>
                <w:szCs w:val="28"/>
                <w:lang w:eastAsia="cs-CZ"/>
              </w:rPr>
              <w:t xml:space="preserve"> </w:t>
            </w:r>
          </w:p>
          <w:p w14:paraId="7061C899"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Předmětu jsou přiděleny tyto hodinové dotace:</w:t>
            </w:r>
          </w:p>
          <w:p w14:paraId="72597929"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smartTag w:uri="urn:schemas-microsoft-com:office:smarttags" w:element="metricconverter">
              <w:smartTagPr>
                <w:attr w:name="ProductID" w:val="6. a"/>
              </w:smartTagPr>
              <w:r w:rsidRPr="00EF3746">
                <w:rPr>
                  <w:rFonts w:ascii="Times New Roman" w:eastAsia="Times New Roman" w:hAnsi="Times New Roman" w:cs="Times New Roman"/>
                  <w:sz w:val="24"/>
                  <w:szCs w:val="24"/>
                  <w:lang w:eastAsia="cs-CZ"/>
                </w:rPr>
                <w:t>6. a</w:t>
              </w:r>
            </w:smartTag>
            <w:r w:rsidRPr="00EF3746">
              <w:rPr>
                <w:rFonts w:ascii="Times New Roman" w:eastAsia="Times New Roman" w:hAnsi="Times New Roman" w:cs="Times New Roman"/>
                <w:sz w:val="24"/>
                <w:szCs w:val="24"/>
                <w:lang w:eastAsia="cs-CZ"/>
              </w:rPr>
              <w:t xml:space="preserve"> 7. ročník – 2 hodiny týdně, </w:t>
            </w:r>
            <w:smartTag w:uri="urn:schemas-microsoft-com:office:smarttags" w:element="metricconverter">
              <w:smartTagPr>
                <w:attr w:name="ProductID" w:val="8. a"/>
              </w:smartTagPr>
              <w:r w:rsidRPr="00EF3746">
                <w:rPr>
                  <w:rFonts w:ascii="Times New Roman" w:eastAsia="Times New Roman" w:hAnsi="Times New Roman" w:cs="Times New Roman"/>
                  <w:sz w:val="24"/>
                  <w:szCs w:val="24"/>
                  <w:lang w:eastAsia="cs-CZ"/>
                </w:rPr>
                <w:t>8. a</w:t>
              </w:r>
            </w:smartTag>
            <w:r w:rsidRPr="00EF3746">
              <w:rPr>
                <w:rFonts w:ascii="Times New Roman" w:eastAsia="Times New Roman" w:hAnsi="Times New Roman" w:cs="Times New Roman"/>
                <w:sz w:val="24"/>
                <w:szCs w:val="24"/>
                <w:lang w:eastAsia="cs-CZ"/>
              </w:rPr>
              <w:t xml:space="preserve"> 9. ročník – 1 hodina týdně. </w:t>
            </w:r>
          </w:p>
          <w:p w14:paraId="6D8A032B"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probíhá v odborné učebně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v počítačové učebně nebo v kmenových třídách.</w:t>
            </w:r>
          </w:p>
          <w:p w14:paraId="62A86A67"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V závislosti na počasí rovněž v exteriéru (okolí školy), v rámci projektů, exkurzí a výstav</w:t>
            </w:r>
          </w:p>
          <w:p w14:paraId="7206CCE7"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vyučujeme také mimo budovu školy.</w:t>
            </w:r>
          </w:p>
        </w:tc>
      </w:tr>
      <w:tr w:rsidR="00EF3746" w:rsidRPr="00EF3746" w14:paraId="1CC75802" w14:textId="77777777" w:rsidTr="004E0247">
        <w:tc>
          <w:tcPr>
            <w:tcW w:w="4723" w:type="dxa"/>
            <w:gridSpan w:val="4"/>
          </w:tcPr>
          <w:p w14:paraId="4B84F74A"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lastRenderedPageBreak/>
              <w:t>Výchovné a vzdělávací strategie: společné postupy uplatňované na úrovni předmětu, jimiž učitelé cíleně utvářejí a rozvíjejí klíčové kompetence žáků</w:t>
            </w:r>
          </w:p>
        </w:tc>
        <w:tc>
          <w:tcPr>
            <w:tcW w:w="9271" w:type="dxa"/>
            <w:gridSpan w:val="7"/>
          </w:tcPr>
          <w:p w14:paraId="470FA85A"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Kompetence k učení:</w:t>
            </w:r>
            <w:r w:rsidRPr="00EF3746">
              <w:rPr>
                <w:rFonts w:ascii="Times New Roman" w:eastAsia="Times New Roman" w:hAnsi="Times New Roman" w:cs="Times New Roman"/>
                <w:sz w:val="24"/>
                <w:szCs w:val="24"/>
                <w:lang w:eastAsia="cs-CZ"/>
              </w:rPr>
              <w:t xml:space="preserve"> </w:t>
            </w:r>
          </w:p>
          <w:p w14:paraId="3EBA4FB3"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co dělá učitel</w:t>
            </w:r>
            <w:r w:rsidRPr="00EF3746">
              <w:rPr>
                <w:rFonts w:ascii="Times New Roman" w:eastAsia="Times New Roman" w:hAnsi="Times New Roman" w:cs="Times New Roman"/>
                <w:sz w:val="24"/>
                <w:szCs w:val="24"/>
                <w:lang w:eastAsia="cs-CZ"/>
              </w:rPr>
              <w:t xml:space="preserve"> </w:t>
            </w:r>
          </w:p>
          <w:p w14:paraId="0C90590D"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18B50517"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žáka k získání základních vědomostí o výtvarném umění</w:t>
            </w:r>
          </w:p>
          <w:p w14:paraId="73911420"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vytváří a procvičuje dovednosti a návyky různých výtvarných technik</w:t>
            </w:r>
          </w:p>
          <w:p w14:paraId="1FBE087D"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seznamuje žáka s různými výtvarnými materiály</w:t>
            </w:r>
          </w:p>
          <w:p w14:paraId="5858566F"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p>
          <w:p w14:paraId="4FF8D4E9"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180CE0C3"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vede žáka k získání základních vědomostí o výtvarném umění</w:t>
            </w:r>
          </w:p>
          <w:p w14:paraId="411764D1"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vytváří a procvičuje dovednosti a návyky různých výtvarných technik</w:t>
            </w:r>
          </w:p>
          <w:p w14:paraId="398386CF"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věnuje pozornost hledání a používání souvislostí mezi jednotlivými oblastmi</w:t>
            </w:r>
          </w:p>
          <w:p w14:paraId="05D787B9"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(mezipředmětová spolupráce)</w:t>
            </w:r>
          </w:p>
          <w:p w14:paraId="387E737D" w14:textId="77777777" w:rsidR="00EF3746" w:rsidRPr="00EF3746" w:rsidRDefault="00EF3746" w:rsidP="00EF3746">
            <w:pPr>
              <w:spacing w:after="0" w:line="240" w:lineRule="auto"/>
              <w:ind w:left="60"/>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organizuje návštěvy výstav a významných uměleckých památek</w:t>
            </w:r>
          </w:p>
          <w:p w14:paraId="66214D7C"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14:paraId="26A68E67"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5EB1BEA9"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výklad, vysvětlování</w:t>
            </w:r>
          </w:p>
          <w:p w14:paraId="63EC50E7"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procvičování</w:t>
            </w:r>
          </w:p>
          <w:p w14:paraId="7BE8A341"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samostatná práce</w:t>
            </w:r>
          </w:p>
          <w:p w14:paraId="26CBDFB0"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14:paraId="76512C24" w14:textId="77777777"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p>
          <w:p w14:paraId="23174CAD"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4FE55C64"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výklad</w:t>
            </w:r>
          </w:p>
          <w:p w14:paraId="2D165679"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nácvik pod vedením učitele</w:t>
            </w:r>
          </w:p>
          <w:p w14:paraId="4D003A3F"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samostatná i skupinová práce</w:t>
            </w:r>
          </w:p>
        </w:tc>
      </w:tr>
      <w:tr w:rsidR="00EF3746" w:rsidRPr="00EF3746" w14:paraId="499254AF" w14:textId="77777777" w:rsidTr="004E0247">
        <w:tc>
          <w:tcPr>
            <w:tcW w:w="4723" w:type="dxa"/>
            <w:gridSpan w:val="4"/>
          </w:tcPr>
          <w:p w14:paraId="26880564"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4B439DCD"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Kompetence k řešení problémů:</w:t>
            </w:r>
            <w:r w:rsidRPr="00EF3746">
              <w:rPr>
                <w:rFonts w:ascii="Times New Roman" w:eastAsia="Times New Roman" w:hAnsi="Times New Roman" w:cs="Times New Roman"/>
                <w:sz w:val="24"/>
                <w:szCs w:val="24"/>
                <w:lang w:eastAsia="cs-CZ"/>
              </w:rPr>
              <w:t xml:space="preserve"> </w:t>
            </w:r>
            <w:r w:rsidRPr="00EF3746">
              <w:rPr>
                <w:rFonts w:ascii="Times New Roman" w:eastAsia="Times New Roman" w:hAnsi="Times New Roman" w:cs="Times New Roman"/>
                <w:sz w:val="24"/>
                <w:szCs w:val="24"/>
                <w:lang w:eastAsia="cs-CZ"/>
              </w:rPr>
              <w:br/>
            </w:r>
            <w:r w:rsidRPr="00EF3746">
              <w:rPr>
                <w:rFonts w:ascii="Times New Roman" w:eastAsia="Times New Roman" w:hAnsi="Times New Roman" w:cs="Times New Roman"/>
                <w:b/>
                <w:bCs/>
                <w:sz w:val="24"/>
                <w:szCs w:val="24"/>
                <w:lang w:eastAsia="cs-CZ"/>
              </w:rPr>
              <w:t>co dělá učitel</w:t>
            </w:r>
            <w:r w:rsidRPr="00EF3746">
              <w:rPr>
                <w:rFonts w:ascii="Times New Roman" w:eastAsia="Times New Roman" w:hAnsi="Times New Roman" w:cs="Times New Roman"/>
                <w:sz w:val="24"/>
                <w:szCs w:val="24"/>
                <w:lang w:eastAsia="cs-CZ"/>
              </w:rPr>
              <w:t xml:space="preserve"> </w:t>
            </w:r>
          </w:p>
          <w:p w14:paraId="7C099E75"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1810D84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reaguje na aktuální problémové situace</w:t>
            </w:r>
          </w:p>
          <w:p w14:paraId="5946EE18"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hledá se žáky možnosti řešení a vyhledávání více možných řešení</w:t>
            </w:r>
          </w:p>
          <w:p w14:paraId="1128ECAF"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p>
          <w:p w14:paraId="6A0CA082"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lastRenderedPageBreak/>
              <w:t>2. stupeň</w:t>
            </w:r>
          </w:p>
          <w:p w14:paraId="01767824"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reaguje na aktuální problémové situace, analyzuje je a společně se žáky hledá možná řešení problému</w:t>
            </w:r>
          </w:p>
          <w:p w14:paraId="38EBB98C"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žáky ke sledování vlastního pokroku při zdolávání problémů</w:t>
            </w:r>
          </w:p>
          <w:p w14:paraId="4639F9BD"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u žáků hledání a respektování různých pohledů na výtvarnou práci</w:t>
            </w:r>
          </w:p>
          <w:p w14:paraId="392EB0B6"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metody a postupy, jak toho dosáhne</w:t>
            </w:r>
          </w:p>
          <w:p w14:paraId="4F3E02EB"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1902D22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14:paraId="1C45FC44"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problémové úkoly</w:t>
            </w:r>
          </w:p>
          <w:p w14:paraId="43EB701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3A388683"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258D2D1A"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problémové úlohy</w:t>
            </w:r>
          </w:p>
          <w:p w14:paraId="34080C4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14:paraId="33CC8EE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tc>
      </w:tr>
      <w:tr w:rsidR="00EF3746" w:rsidRPr="00EF3746" w14:paraId="71BA7649" w14:textId="77777777" w:rsidTr="004E0247">
        <w:tc>
          <w:tcPr>
            <w:tcW w:w="4723" w:type="dxa"/>
            <w:gridSpan w:val="4"/>
          </w:tcPr>
          <w:p w14:paraId="0DC79C96"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3DCEE642"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 xml:space="preserve">Kompetence komunikativní: </w:t>
            </w:r>
          </w:p>
          <w:p w14:paraId="45643B8E"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 xml:space="preserve">co dělá učitel </w:t>
            </w:r>
          </w:p>
          <w:p w14:paraId="314D9EAA"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09CC9EB4"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 naslouchá žákům </w:t>
            </w:r>
            <w:r w:rsidRPr="00EF3746">
              <w:rPr>
                <w:rFonts w:ascii="Times New Roman" w:eastAsia="Times New Roman" w:hAnsi="Times New Roman" w:cs="Times New Roman"/>
                <w:sz w:val="24"/>
                <w:szCs w:val="24"/>
                <w:lang w:eastAsia="cs-CZ"/>
              </w:rPr>
              <w:br/>
              <w:t>- učí výstižnému ústnímu vyjadřování</w:t>
            </w:r>
            <w:r w:rsidRPr="00EF3746">
              <w:rPr>
                <w:rFonts w:ascii="Times New Roman" w:eastAsia="Times New Roman" w:hAnsi="Times New Roman" w:cs="Times New Roman"/>
                <w:sz w:val="24"/>
                <w:szCs w:val="24"/>
                <w:lang w:eastAsia="cs-CZ"/>
              </w:rPr>
              <w:br/>
              <w:t>- pracuje s informačními technologiemi</w:t>
            </w:r>
          </w:p>
          <w:p w14:paraId="09F102A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učí dodržovat pravidla diskuze</w:t>
            </w:r>
          </w:p>
          <w:p w14:paraId="7E00BC4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7D42EACB"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0B365E38"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vede žáky k výstižnému vyjadřování a dodržování pravidel diskuze</w:t>
            </w:r>
          </w:p>
          <w:p w14:paraId="3FC9302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žáky k prezentaci vlastní výtvarné práce</w:t>
            </w:r>
          </w:p>
          <w:p w14:paraId="244A4A8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organizuje práci ve skupině (vzájemná spolupráce)</w:t>
            </w:r>
            <w:r w:rsidRPr="00EF3746">
              <w:rPr>
                <w:rFonts w:ascii="Times New Roman" w:eastAsia="Times New Roman" w:hAnsi="Times New Roman" w:cs="Times New Roman"/>
                <w:sz w:val="24"/>
                <w:szCs w:val="24"/>
                <w:lang w:eastAsia="cs-CZ"/>
              </w:rPr>
              <w:br/>
            </w: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14:paraId="5118D8A8"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413C7BC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r w:rsidRPr="00EF3746">
              <w:rPr>
                <w:rFonts w:ascii="Times New Roman" w:eastAsia="Times New Roman" w:hAnsi="Times New Roman" w:cs="Times New Roman"/>
                <w:sz w:val="24"/>
                <w:szCs w:val="24"/>
                <w:lang w:eastAsia="cs-CZ"/>
              </w:rPr>
              <w:br/>
              <w:t>- rozhovor</w:t>
            </w:r>
          </w:p>
          <w:p w14:paraId="486627F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pozorování</w:t>
            </w:r>
          </w:p>
          <w:p w14:paraId="1218D773"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5E0E15A4"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lastRenderedPageBreak/>
              <w:t>2. stupeň</w:t>
            </w:r>
          </w:p>
          <w:p w14:paraId="5D611DA0"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diskuze</w:t>
            </w:r>
            <w:r w:rsidRPr="00EF3746">
              <w:rPr>
                <w:rFonts w:ascii="Times New Roman" w:eastAsia="Times New Roman" w:hAnsi="Times New Roman" w:cs="Times New Roman"/>
                <w:sz w:val="24"/>
                <w:szCs w:val="24"/>
                <w:lang w:eastAsia="cs-CZ"/>
              </w:rPr>
              <w:br/>
              <w:t>- rozhovor</w:t>
            </w:r>
          </w:p>
        </w:tc>
      </w:tr>
      <w:tr w:rsidR="00EF3746" w:rsidRPr="00EF3746" w14:paraId="7E1FB33C" w14:textId="77777777" w:rsidTr="004E0247">
        <w:tc>
          <w:tcPr>
            <w:tcW w:w="4723" w:type="dxa"/>
            <w:gridSpan w:val="4"/>
          </w:tcPr>
          <w:p w14:paraId="1958D5B1"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000AB4D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sociální a personální: </w:t>
            </w:r>
            <w:r w:rsidRPr="00EF3746">
              <w:rPr>
                <w:rFonts w:ascii="Times New Roman" w:eastAsia="Times New Roman" w:hAnsi="Times New Roman" w:cs="Times New Roman"/>
                <w:b/>
                <w:bCs/>
                <w:sz w:val="24"/>
                <w:szCs w:val="24"/>
                <w:lang w:eastAsia="cs-CZ"/>
              </w:rPr>
              <w:br/>
              <w:t>co dělá učitel</w:t>
            </w:r>
            <w:r w:rsidRPr="00EF3746">
              <w:rPr>
                <w:rFonts w:ascii="Times New Roman" w:eastAsia="Times New Roman" w:hAnsi="Times New Roman" w:cs="Times New Roman"/>
                <w:sz w:val="24"/>
                <w:szCs w:val="24"/>
                <w:lang w:eastAsia="cs-CZ"/>
              </w:rPr>
              <w:t xml:space="preserve"> </w:t>
            </w:r>
          </w:p>
          <w:p w14:paraId="35C8E8F6"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779DF01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pomáhá vytvářet pravidla pro tvůrčí práci</w:t>
            </w:r>
          </w:p>
          <w:p w14:paraId="010FCDB1"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k umění obhájit vlastní názor a respektování názoru druhých</w:t>
            </w:r>
          </w:p>
          <w:p w14:paraId="5652A92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respektuje individualitu a nadání jednotlivých žáků a jejich výtvarných schopností</w:t>
            </w:r>
          </w:p>
          <w:p w14:paraId="3C315E8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4D03EF94"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2B0AE3BF"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se žáky vytváří pravidla pro tvůrčí práci</w:t>
            </w:r>
          </w:p>
          <w:p w14:paraId="5BCFEE34"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žáky k vyjádření vlastního názoru a respektování názoru druhých</w:t>
            </w:r>
          </w:p>
          <w:p w14:paraId="52F2163C"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respektuje individualitu a hranice výtvarných schopností žáka</w:t>
            </w:r>
          </w:p>
          <w:p w14:paraId="2C4BD15E"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zdravé sebevědomí</w:t>
            </w:r>
          </w:p>
          <w:p w14:paraId="73ABC741"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buduje zdravé vztahy (žák-žák, učitel-žák)</w:t>
            </w:r>
          </w:p>
          <w:p w14:paraId="20080D17"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14:paraId="6FEAE439"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r w:rsidRPr="00EF3746">
              <w:rPr>
                <w:rFonts w:ascii="Times New Roman" w:eastAsia="Times New Roman" w:hAnsi="Times New Roman" w:cs="Times New Roman"/>
                <w:sz w:val="24"/>
                <w:szCs w:val="24"/>
                <w:lang w:eastAsia="cs-CZ"/>
              </w:rPr>
              <w:br/>
              <w:t>- skupinová práce</w:t>
            </w:r>
            <w:r w:rsidRPr="00EF3746">
              <w:rPr>
                <w:rFonts w:ascii="Times New Roman" w:eastAsia="Times New Roman" w:hAnsi="Times New Roman" w:cs="Times New Roman"/>
                <w:sz w:val="24"/>
                <w:szCs w:val="24"/>
                <w:lang w:eastAsia="cs-CZ"/>
              </w:rPr>
              <w:br/>
              <w:t>- samostatná práce</w:t>
            </w:r>
          </w:p>
          <w:p w14:paraId="214259BE"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srovnávání</w:t>
            </w:r>
          </w:p>
          <w:p w14:paraId="09798B6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sebehodnocení</w:t>
            </w:r>
          </w:p>
          <w:p w14:paraId="16E54C1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prezentace</w:t>
            </w:r>
          </w:p>
          <w:p w14:paraId="75A553F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62921DDD"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1A9094E8"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14:paraId="37AD5828"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srovnávání</w:t>
            </w:r>
          </w:p>
          <w:p w14:paraId="101BC223"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sebehodnocení</w:t>
            </w:r>
          </w:p>
          <w:p w14:paraId="13F376C2" w14:textId="77777777" w:rsidR="00EF3746" w:rsidRPr="00EF3746" w:rsidRDefault="00EF3746" w:rsidP="00EF3746">
            <w:pPr>
              <w:spacing w:after="0" w:line="240" w:lineRule="auto"/>
              <w:jc w:val="both"/>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prezentace</w:t>
            </w:r>
          </w:p>
        </w:tc>
      </w:tr>
      <w:tr w:rsidR="00EF3746" w:rsidRPr="00EF3746" w14:paraId="671654EE" w14:textId="77777777" w:rsidTr="004E0247">
        <w:tc>
          <w:tcPr>
            <w:tcW w:w="4723" w:type="dxa"/>
            <w:gridSpan w:val="4"/>
          </w:tcPr>
          <w:p w14:paraId="212BFEE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2FDFCD4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občanské: </w:t>
            </w:r>
            <w:r w:rsidRPr="00EF3746">
              <w:rPr>
                <w:rFonts w:ascii="Times New Roman" w:eastAsia="Times New Roman" w:hAnsi="Times New Roman" w:cs="Times New Roman"/>
                <w:b/>
                <w:bCs/>
                <w:sz w:val="24"/>
                <w:szCs w:val="24"/>
                <w:lang w:eastAsia="cs-CZ"/>
              </w:rPr>
              <w:br/>
              <w:t>co dělá učitel</w:t>
            </w:r>
            <w:r w:rsidRPr="00EF3746">
              <w:rPr>
                <w:rFonts w:ascii="Times New Roman" w:eastAsia="Times New Roman" w:hAnsi="Times New Roman" w:cs="Times New Roman"/>
                <w:sz w:val="24"/>
                <w:szCs w:val="24"/>
                <w:lang w:eastAsia="cs-CZ"/>
              </w:rPr>
              <w:t xml:space="preserve"> </w:t>
            </w:r>
          </w:p>
          <w:p w14:paraId="37D3B879"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u w:val="single"/>
                <w:lang w:eastAsia="cs-CZ"/>
              </w:rPr>
              <w:t>1. stupeň</w:t>
            </w:r>
          </w:p>
          <w:p w14:paraId="5058C7F5"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 podporuje dodržování pravidel chování a bezpečnosti</w:t>
            </w:r>
          </w:p>
          <w:p w14:paraId="78FBDF36"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představuje žákům významné osobnosti, události a tradice</w:t>
            </w:r>
          </w:p>
          <w:p w14:paraId="71AF1951"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656B3E9F"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5E4E3FE3"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seznamuje žáky s významnými osobnostmi, událostmi a tradicemi</w:t>
            </w:r>
          </w:p>
          <w:p w14:paraId="7AF5D768" w14:textId="77777777"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w:t>
            </w:r>
            <w:r w:rsidR="00126F16">
              <w:rPr>
                <w:rFonts w:ascii="Times New Roman" w:eastAsia="Times New Roman" w:hAnsi="Times New Roman" w:cs="Times New Roman"/>
                <w:sz w:val="24"/>
                <w:szCs w:val="24"/>
                <w:lang w:eastAsia="cs-CZ"/>
              </w:rPr>
              <w:t xml:space="preserve"> </w:t>
            </w:r>
            <w:r w:rsidRPr="00EF3746">
              <w:rPr>
                <w:rFonts w:ascii="Times New Roman" w:eastAsia="Times New Roman" w:hAnsi="Times New Roman" w:cs="Times New Roman"/>
                <w:sz w:val="24"/>
                <w:szCs w:val="24"/>
                <w:lang w:eastAsia="cs-CZ"/>
              </w:rPr>
              <w:t>podporuje žáky k výtvarné tvořivosti při různých událostech školy (zapojení do výzdoby školy, třídy, loučení s absolventy 9. ročníků apod.)</w:t>
            </w:r>
          </w:p>
          <w:p w14:paraId="445598D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14:paraId="22D5EEF0"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043C3DD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mediální projekce</w:t>
            </w:r>
          </w:p>
          <w:p w14:paraId="161C192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exkurze</w:t>
            </w:r>
          </w:p>
          <w:p w14:paraId="4EFC9BD1"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4BF28DCC"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3336A207"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mediální projekce</w:t>
            </w:r>
          </w:p>
          <w:p w14:paraId="51F2B4FE"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exkurze</w:t>
            </w:r>
          </w:p>
        </w:tc>
      </w:tr>
      <w:tr w:rsidR="00EF3746" w:rsidRPr="00EF3746" w14:paraId="27ACE2EE" w14:textId="77777777" w:rsidTr="004E0247">
        <w:tc>
          <w:tcPr>
            <w:tcW w:w="4723" w:type="dxa"/>
            <w:gridSpan w:val="4"/>
          </w:tcPr>
          <w:p w14:paraId="5EC51470"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49ADEEB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pracovní: </w:t>
            </w:r>
            <w:r w:rsidRPr="00EF3746">
              <w:rPr>
                <w:rFonts w:ascii="Times New Roman" w:eastAsia="Times New Roman" w:hAnsi="Times New Roman" w:cs="Times New Roman"/>
                <w:b/>
                <w:bCs/>
                <w:sz w:val="24"/>
                <w:szCs w:val="24"/>
                <w:lang w:eastAsia="cs-CZ"/>
              </w:rPr>
              <w:br/>
              <w:t>co dělá učitel</w:t>
            </w:r>
            <w:r w:rsidRPr="00EF3746">
              <w:rPr>
                <w:rFonts w:ascii="Times New Roman" w:eastAsia="Times New Roman" w:hAnsi="Times New Roman" w:cs="Times New Roman"/>
                <w:sz w:val="24"/>
                <w:szCs w:val="24"/>
                <w:lang w:eastAsia="cs-CZ"/>
              </w:rPr>
              <w:t xml:space="preserve"> </w:t>
            </w:r>
          </w:p>
          <w:p w14:paraId="30AAEC9F"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28444DF4"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pomáhá žákům osvojovat si pracovní a hygienické návyky</w:t>
            </w:r>
          </w:p>
          <w:p w14:paraId="5F6F5A56"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k bezpečnosti práce a ohleduplnosti ke svěřeným pomůckám</w:t>
            </w:r>
          </w:p>
          <w:p w14:paraId="4DE98722"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učí vytvářet bezpečné a příjemné pracovní prostředí</w:t>
            </w:r>
          </w:p>
          <w:p w14:paraId="12F200CA"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69150C43"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14:paraId="67846019"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vytváří pravidla a příjemné prostředí pro tvůrčí práci žáků</w:t>
            </w:r>
          </w:p>
          <w:p w14:paraId="5C677F4A"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dbá na bezpečnost práce, ohleduplnost ke svěřeným pomůckám</w:t>
            </w:r>
          </w:p>
          <w:p w14:paraId="098B1C6B"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ukazuje možnosti uplatnění v budoucím studiu, praxi a životě</w:t>
            </w:r>
          </w:p>
          <w:p w14:paraId="38CDE2E1"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14:paraId="4D859972"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14:paraId="195C7DBD"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14:paraId="0C506E8A"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vysvětlování</w:t>
            </w:r>
          </w:p>
          <w:p w14:paraId="04AD646D"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rozhovor</w:t>
            </w:r>
          </w:p>
          <w:p w14:paraId="0AF2573C"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p>
          <w:p w14:paraId="0E093DAA" w14:textId="77777777"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lastRenderedPageBreak/>
              <w:t>2. stupeň</w:t>
            </w:r>
          </w:p>
          <w:p w14:paraId="138F6453"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vysvětlování</w:t>
            </w:r>
          </w:p>
          <w:p w14:paraId="7F087527"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rozhovor</w:t>
            </w:r>
          </w:p>
          <w:p w14:paraId="0283516F" w14:textId="77777777"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14:paraId="02D7B0F9" w14:textId="77777777"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individuální přístup</w:t>
            </w:r>
          </w:p>
        </w:tc>
      </w:tr>
      <w:tr w:rsidR="00B74B8B" w:rsidRPr="00EF3746" w14:paraId="3195D108" w14:textId="77777777" w:rsidTr="004E0247">
        <w:tc>
          <w:tcPr>
            <w:tcW w:w="4723" w:type="dxa"/>
            <w:gridSpan w:val="4"/>
          </w:tcPr>
          <w:p w14:paraId="14215918" w14:textId="77777777" w:rsidR="00B74B8B" w:rsidRPr="00EF3746" w:rsidRDefault="00B74B8B"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14:paraId="0AABBA6A" w14:textId="791B2CB3" w:rsidR="00B74B8B" w:rsidRPr="009C75FC" w:rsidRDefault="00B74B8B" w:rsidP="00EF3746">
            <w:pPr>
              <w:spacing w:after="0" w:line="240" w:lineRule="auto"/>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p>
          <w:p w14:paraId="5E63B14D" w14:textId="12091504" w:rsidR="00B74B8B" w:rsidRPr="009C75FC" w:rsidRDefault="00B74B8B" w:rsidP="00B74B8B">
            <w:pPr>
              <w:spacing w:after="0" w:line="240" w:lineRule="auto"/>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umožňujeme ovládat a využívat běžně používaná digitální zařízení, aplikace a služby</w:t>
            </w:r>
          </w:p>
        </w:tc>
      </w:tr>
    </w:tbl>
    <w:p w14:paraId="2E8A7DDA" w14:textId="77777777" w:rsidR="00EF3746" w:rsidRDefault="00EF3746" w:rsidP="00EF3746">
      <w:pPr>
        <w:spacing w:after="0" w:line="240" w:lineRule="auto"/>
        <w:rPr>
          <w:rFonts w:ascii="Times New Roman" w:eastAsia="Times New Roman" w:hAnsi="Times New Roman" w:cs="Times New Roman"/>
          <w:b/>
          <w:bCs/>
          <w:sz w:val="24"/>
          <w:szCs w:val="24"/>
          <w:lang w:eastAsia="cs-CZ"/>
        </w:rPr>
      </w:pPr>
    </w:p>
    <w:p w14:paraId="120AEBA4" w14:textId="77777777" w:rsidR="00AD5745" w:rsidRPr="00AD5745" w:rsidRDefault="00AD5745" w:rsidP="00EF3746">
      <w:pPr>
        <w:spacing w:after="0" w:line="240" w:lineRule="auto"/>
        <w:rPr>
          <w:rFonts w:ascii="Times New Roman" w:eastAsia="Times New Roman" w:hAnsi="Times New Roman" w:cs="Times New Roman"/>
          <w:b/>
          <w:bCs/>
          <w:sz w:val="24"/>
          <w:szCs w:val="24"/>
          <w:lang w:eastAsia="cs-CZ"/>
        </w:rPr>
      </w:pPr>
    </w:p>
    <w:tbl>
      <w:tblPr>
        <w:tblStyle w:val="Mkatabulky6"/>
        <w:tblW w:w="14283" w:type="dxa"/>
        <w:tblLook w:val="01E0" w:firstRow="1" w:lastRow="1" w:firstColumn="1" w:lastColumn="1" w:noHBand="0" w:noVBand="0"/>
      </w:tblPr>
      <w:tblGrid>
        <w:gridCol w:w="4077"/>
        <w:gridCol w:w="3686"/>
        <w:gridCol w:w="4111"/>
        <w:gridCol w:w="2409"/>
      </w:tblGrid>
      <w:tr w:rsidR="004A6814" w:rsidRPr="004A6814" w14:paraId="6E3BE349" w14:textId="77777777" w:rsidTr="004A6814">
        <w:tc>
          <w:tcPr>
            <w:tcW w:w="14283" w:type="dxa"/>
            <w:gridSpan w:val="4"/>
          </w:tcPr>
          <w:p w14:paraId="47FEA514" w14:textId="77777777" w:rsidR="0031773C" w:rsidRDefault="004A6814" w:rsidP="0031773C">
            <w:pPr>
              <w:jc w:val="center"/>
              <w:rPr>
                <w:b/>
                <w:sz w:val="24"/>
                <w:szCs w:val="24"/>
              </w:rPr>
            </w:pPr>
            <w:r w:rsidRPr="004A6814">
              <w:rPr>
                <w:b/>
                <w:sz w:val="24"/>
                <w:szCs w:val="24"/>
              </w:rPr>
              <w:t>Výtvarná výchova</w:t>
            </w:r>
          </w:p>
          <w:p w14:paraId="0F0FDA71" w14:textId="77777777" w:rsidR="004A6814" w:rsidRPr="004A6814" w:rsidRDefault="004A6814" w:rsidP="0031773C">
            <w:pPr>
              <w:jc w:val="center"/>
              <w:rPr>
                <w:sz w:val="28"/>
                <w:szCs w:val="28"/>
              </w:rPr>
            </w:pPr>
            <w:r w:rsidRPr="004A6814">
              <w:rPr>
                <w:b/>
                <w:sz w:val="24"/>
                <w:szCs w:val="24"/>
              </w:rPr>
              <w:t>1. – 3.  ročník</w:t>
            </w:r>
          </w:p>
        </w:tc>
      </w:tr>
      <w:tr w:rsidR="004A6814" w:rsidRPr="004A6814" w14:paraId="4F92A6C2" w14:textId="77777777" w:rsidTr="004A6814">
        <w:tc>
          <w:tcPr>
            <w:tcW w:w="4077" w:type="dxa"/>
          </w:tcPr>
          <w:p w14:paraId="0A8B573E" w14:textId="77777777" w:rsidR="004A6814" w:rsidRPr="004A6814" w:rsidRDefault="004A6814" w:rsidP="0031773C">
            <w:pPr>
              <w:spacing w:line="360" w:lineRule="auto"/>
              <w:jc w:val="center"/>
              <w:rPr>
                <w:sz w:val="28"/>
                <w:szCs w:val="28"/>
              </w:rPr>
            </w:pPr>
            <w:r w:rsidRPr="004A6814">
              <w:rPr>
                <w:b/>
                <w:sz w:val="24"/>
                <w:szCs w:val="24"/>
              </w:rPr>
              <w:t>RVP výstupy</w:t>
            </w:r>
          </w:p>
        </w:tc>
        <w:tc>
          <w:tcPr>
            <w:tcW w:w="3686" w:type="dxa"/>
          </w:tcPr>
          <w:p w14:paraId="1E9E9268" w14:textId="77777777" w:rsidR="004A6814" w:rsidRPr="004A6814" w:rsidRDefault="004A6814" w:rsidP="0031773C">
            <w:pPr>
              <w:spacing w:line="360" w:lineRule="auto"/>
              <w:jc w:val="center"/>
              <w:rPr>
                <w:sz w:val="28"/>
                <w:szCs w:val="28"/>
              </w:rPr>
            </w:pPr>
            <w:r w:rsidRPr="004A6814">
              <w:rPr>
                <w:b/>
                <w:sz w:val="24"/>
                <w:szCs w:val="24"/>
              </w:rPr>
              <w:t>ŠVP výstupy</w:t>
            </w:r>
          </w:p>
        </w:tc>
        <w:tc>
          <w:tcPr>
            <w:tcW w:w="4111" w:type="dxa"/>
          </w:tcPr>
          <w:p w14:paraId="4463720D" w14:textId="77777777" w:rsidR="004A6814" w:rsidRPr="004A6814" w:rsidRDefault="004A6814" w:rsidP="0031773C">
            <w:pPr>
              <w:jc w:val="center"/>
              <w:rPr>
                <w:sz w:val="28"/>
                <w:szCs w:val="28"/>
              </w:rPr>
            </w:pPr>
            <w:r w:rsidRPr="004A6814">
              <w:rPr>
                <w:b/>
                <w:sz w:val="24"/>
                <w:szCs w:val="24"/>
              </w:rPr>
              <w:t>Učivo</w:t>
            </w:r>
          </w:p>
        </w:tc>
        <w:tc>
          <w:tcPr>
            <w:tcW w:w="2409" w:type="dxa"/>
          </w:tcPr>
          <w:p w14:paraId="361B477F" w14:textId="77777777" w:rsidR="004A6814" w:rsidRPr="004A6814" w:rsidRDefault="004A6814" w:rsidP="0031773C">
            <w:pPr>
              <w:jc w:val="center"/>
              <w:rPr>
                <w:sz w:val="28"/>
                <w:szCs w:val="28"/>
              </w:rPr>
            </w:pPr>
            <w:r w:rsidRPr="004A6814">
              <w:rPr>
                <w:b/>
                <w:sz w:val="24"/>
                <w:szCs w:val="24"/>
              </w:rPr>
              <w:t>Průřezová témata</w:t>
            </w:r>
            <w:r w:rsidR="0031773C">
              <w:rPr>
                <w:b/>
                <w:sz w:val="24"/>
                <w:szCs w:val="24"/>
              </w:rPr>
              <w:t>, přesahy</w:t>
            </w:r>
          </w:p>
        </w:tc>
      </w:tr>
      <w:tr w:rsidR="004A6814" w:rsidRPr="004A6814" w14:paraId="3EA42BE6" w14:textId="77777777" w:rsidTr="004A6814">
        <w:tc>
          <w:tcPr>
            <w:tcW w:w="4077" w:type="dxa"/>
          </w:tcPr>
          <w:p w14:paraId="48142F3A" w14:textId="44AB3E1A" w:rsidR="004A6814" w:rsidRPr="004A6814" w:rsidRDefault="004A6814" w:rsidP="00D632FC">
            <w:pPr>
              <w:rPr>
                <w:sz w:val="24"/>
                <w:szCs w:val="24"/>
              </w:rPr>
            </w:pPr>
            <w:r w:rsidRPr="004A6814">
              <w:rPr>
                <w:sz w:val="24"/>
                <w:szCs w:val="24"/>
              </w:rPr>
              <w:t>VV-3-1-01 rozpoznává linie, tvary, objemy, barvy, objekty</w:t>
            </w:r>
            <w:r w:rsidR="00D632FC">
              <w:rPr>
                <w:sz w:val="24"/>
                <w:szCs w:val="24"/>
              </w:rPr>
              <w:t>,</w:t>
            </w:r>
            <w:r w:rsidRPr="004A6814">
              <w:rPr>
                <w:sz w:val="24"/>
                <w:szCs w:val="24"/>
              </w:rPr>
              <w:t xml:space="preserve"> porovnává je a třídí na základě zkušeností, vjemů, zážitků a představ</w:t>
            </w:r>
          </w:p>
        </w:tc>
        <w:tc>
          <w:tcPr>
            <w:tcW w:w="3686" w:type="dxa"/>
          </w:tcPr>
          <w:p w14:paraId="49649A3D" w14:textId="77777777" w:rsidR="004A6814" w:rsidRPr="004A6814" w:rsidRDefault="00126F16" w:rsidP="004A6814">
            <w:pPr>
              <w:rPr>
                <w:sz w:val="24"/>
                <w:szCs w:val="24"/>
              </w:rPr>
            </w:pPr>
            <w:r>
              <w:rPr>
                <w:sz w:val="24"/>
                <w:szCs w:val="24"/>
              </w:rPr>
              <w:t>P</w:t>
            </w:r>
            <w:r w:rsidR="004A6814" w:rsidRPr="004A6814">
              <w:rPr>
                <w:sz w:val="24"/>
                <w:szCs w:val="24"/>
              </w:rPr>
              <w:t xml:space="preserve">rocvičuje lineární kresbu  </w:t>
            </w:r>
          </w:p>
          <w:p w14:paraId="337DEBA8" w14:textId="77777777" w:rsidR="004A6814" w:rsidRPr="004A6814" w:rsidRDefault="00126F16" w:rsidP="004A6814">
            <w:pPr>
              <w:rPr>
                <w:sz w:val="24"/>
                <w:szCs w:val="24"/>
              </w:rPr>
            </w:pPr>
            <w:r>
              <w:rPr>
                <w:sz w:val="24"/>
                <w:szCs w:val="24"/>
              </w:rPr>
              <w:t>R</w:t>
            </w:r>
            <w:r w:rsidR="004A6814" w:rsidRPr="004A6814">
              <w:rPr>
                <w:sz w:val="24"/>
                <w:szCs w:val="24"/>
              </w:rPr>
              <w:t xml:space="preserve">ozeznává různé způsoby lineární kresby </w:t>
            </w:r>
          </w:p>
          <w:p w14:paraId="00C6492D" w14:textId="77777777" w:rsidR="004A6814" w:rsidRPr="004A6814" w:rsidRDefault="00126F16" w:rsidP="004A6814">
            <w:pPr>
              <w:rPr>
                <w:sz w:val="24"/>
                <w:szCs w:val="24"/>
              </w:rPr>
            </w:pPr>
            <w:r>
              <w:rPr>
                <w:sz w:val="24"/>
                <w:szCs w:val="24"/>
              </w:rPr>
              <w:t>P</w:t>
            </w:r>
            <w:r w:rsidR="004A6814" w:rsidRPr="004A6814">
              <w:rPr>
                <w:sz w:val="24"/>
                <w:szCs w:val="24"/>
              </w:rPr>
              <w:t xml:space="preserve">oznává rozdíly v barvách  </w:t>
            </w:r>
          </w:p>
          <w:p w14:paraId="51F1FF37" w14:textId="77777777" w:rsidR="004A6814" w:rsidRPr="004A6814" w:rsidRDefault="00126F16" w:rsidP="004A6814">
            <w:pPr>
              <w:rPr>
                <w:sz w:val="24"/>
                <w:szCs w:val="24"/>
              </w:rPr>
            </w:pPr>
            <w:r>
              <w:rPr>
                <w:sz w:val="24"/>
                <w:szCs w:val="24"/>
              </w:rPr>
              <w:t>P</w:t>
            </w:r>
            <w:r w:rsidR="004A6814" w:rsidRPr="004A6814">
              <w:rPr>
                <w:sz w:val="24"/>
                <w:szCs w:val="24"/>
              </w:rPr>
              <w:t>oznává vlastnosti</w:t>
            </w:r>
            <w:r>
              <w:rPr>
                <w:sz w:val="24"/>
                <w:szCs w:val="24"/>
              </w:rPr>
              <w:t xml:space="preserve"> </w:t>
            </w:r>
            <w:r w:rsidR="004A6814" w:rsidRPr="004A6814">
              <w:rPr>
                <w:sz w:val="24"/>
                <w:szCs w:val="24"/>
              </w:rPr>
              <w:t>plastických materiálů, modeluje jednoduché tvary</w:t>
            </w:r>
          </w:p>
        </w:tc>
        <w:tc>
          <w:tcPr>
            <w:tcW w:w="4111" w:type="dxa"/>
          </w:tcPr>
          <w:p w14:paraId="4BD8BFD7" w14:textId="77777777" w:rsidR="004A6814" w:rsidRPr="004A6814" w:rsidRDefault="00126F16" w:rsidP="004A6814">
            <w:pPr>
              <w:rPr>
                <w:sz w:val="24"/>
                <w:szCs w:val="24"/>
              </w:rPr>
            </w:pPr>
            <w:r>
              <w:rPr>
                <w:sz w:val="24"/>
                <w:szCs w:val="24"/>
              </w:rPr>
              <w:t>H</w:t>
            </w:r>
            <w:r w:rsidR="004A6814" w:rsidRPr="004A6814">
              <w:rPr>
                <w:sz w:val="24"/>
                <w:szCs w:val="24"/>
              </w:rPr>
              <w:t xml:space="preserve">ra s barvou </w:t>
            </w:r>
          </w:p>
          <w:p w14:paraId="55447EC2" w14:textId="77777777" w:rsidR="004A6814" w:rsidRPr="004A6814" w:rsidRDefault="00126F16" w:rsidP="004A6814">
            <w:pPr>
              <w:rPr>
                <w:sz w:val="24"/>
                <w:szCs w:val="24"/>
              </w:rPr>
            </w:pPr>
            <w:r>
              <w:rPr>
                <w:sz w:val="24"/>
                <w:szCs w:val="24"/>
              </w:rPr>
              <w:t>H</w:t>
            </w:r>
            <w:r w:rsidR="004A6814" w:rsidRPr="004A6814">
              <w:rPr>
                <w:sz w:val="24"/>
                <w:szCs w:val="24"/>
              </w:rPr>
              <w:t xml:space="preserve">ra s linií </w:t>
            </w:r>
          </w:p>
          <w:p w14:paraId="3FBFC8A5" w14:textId="77777777" w:rsidR="004A6814" w:rsidRPr="004A6814" w:rsidRDefault="00126F16" w:rsidP="004A6814">
            <w:pPr>
              <w:rPr>
                <w:sz w:val="24"/>
                <w:szCs w:val="24"/>
              </w:rPr>
            </w:pPr>
            <w:r>
              <w:rPr>
                <w:sz w:val="24"/>
                <w:szCs w:val="24"/>
              </w:rPr>
              <w:t>P</w:t>
            </w:r>
            <w:r w:rsidR="004A6814" w:rsidRPr="004A6814">
              <w:rPr>
                <w:sz w:val="24"/>
                <w:szCs w:val="24"/>
              </w:rPr>
              <w:t xml:space="preserve">oznávání základních vlastností plastických materiálů </w:t>
            </w:r>
          </w:p>
          <w:p w14:paraId="3B81388F" w14:textId="77777777" w:rsidR="004A6814" w:rsidRPr="004A6814" w:rsidRDefault="00126F16" w:rsidP="004A6814">
            <w:pPr>
              <w:rPr>
                <w:sz w:val="24"/>
                <w:szCs w:val="24"/>
              </w:rPr>
            </w:pPr>
            <w:r>
              <w:rPr>
                <w:sz w:val="24"/>
                <w:szCs w:val="24"/>
              </w:rPr>
              <w:t>R</w:t>
            </w:r>
            <w:r w:rsidR="004A6814" w:rsidRPr="004A6814">
              <w:rPr>
                <w:sz w:val="24"/>
                <w:szCs w:val="24"/>
              </w:rPr>
              <w:t xml:space="preserve">ozvíjení smyslu pro výtvarný rytmus </w:t>
            </w:r>
          </w:p>
          <w:p w14:paraId="67639EE3" w14:textId="77777777" w:rsidR="004A6814" w:rsidRPr="004A6814" w:rsidRDefault="00126F16" w:rsidP="004A6814">
            <w:pPr>
              <w:rPr>
                <w:sz w:val="24"/>
                <w:szCs w:val="24"/>
              </w:rPr>
            </w:pPr>
            <w:r>
              <w:rPr>
                <w:sz w:val="24"/>
                <w:szCs w:val="24"/>
              </w:rPr>
              <w:t>V</w:t>
            </w:r>
            <w:r w:rsidR="004A6814" w:rsidRPr="004A6814">
              <w:rPr>
                <w:sz w:val="24"/>
                <w:szCs w:val="24"/>
              </w:rPr>
              <w:t xml:space="preserve">zájemný vztah barev, linií, tvarů </w:t>
            </w:r>
          </w:p>
          <w:p w14:paraId="73D35B9B" w14:textId="77777777" w:rsidR="004A6814" w:rsidRPr="004A6814" w:rsidRDefault="00126F16" w:rsidP="004A6814">
            <w:pPr>
              <w:rPr>
                <w:sz w:val="24"/>
                <w:szCs w:val="24"/>
              </w:rPr>
            </w:pPr>
            <w:r>
              <w:rPr>
                <w:sz w:val="24"/>
                <w:szCs w:val="24"/>
              </w:rPr>
              <w:t>V</w:t>
            </w:r>
            <w:r w:rsidR="004A6814" w:rsidRPr="004A6814">
              <w:rPr>
                <w:sz w:val="24"/>
                <w:szCs w:val="24"/>
              </w:rPr>
              <w:t>yvážená kompozice v ploše</w:t>
            </w:r>
          </w:p>
        </w:tc>
        <w:tc>
          <w:tcPr>
            <w:tcW w:w="2409" w:type="dxa"/>
            <w:vMerge w:val="restart"/>
          </w:tcPr>
          <w:p w14:paraId="0E6E2DCA" w14:textId="77777777" w:rsidR="004A6814" w:rsidRPr="004A6814" w:rsidRDefault="004A6814" w:rsidP="004A6814">
            <w:pPr>
              <w:rPr>
                <w:sz w:val="24"/>
                <w:szCs w:val="24"/>
              </w:rPr>
            </w:pPr>
            <w:r w:rsidRPr="004A6814">
              <w:rPr>
                <w:sz w:val="24"/>
                <w:szCs w:val="24"/>
              </w:rPr>
              <w:t xml:space="preserve">Osobnostní a </w:t>
            </w:r>
          </w:p>
          <w:p w14:paraId="33DF6830" w14:textId="77777777" w:rsidR="004A6814" w:rsidRPr="004A6814" w:rsidRDefault="004A6814" w:rsidP="004A6814">
            <w:pPr>
              <w:rPr>
                <w:sz w:val="24"/>
                <w:szCs w:val="24"/>
              </w:rPr>
            </w:pPr>
            <w:r w:rsidRPr="004A6814">
              <w:rPr>
                <w:sz w:val="24"/>
                <w:szCs w:val="24"/>
              </w:rPr>
              <w:t>sociální výchova</w:t>
            </w:r>
          </w:p>
          <w:p w14:paraId="1CACD00F" w14:textId="77777777" w:rsidR="004A6814" w:rsidRPr="004A6814" w:rsidRDefault="004A6814" w:rsidP="004A6814">
            <w:pPr>
              <w:rPr>
                <w:sz w:val="24"/>
                <w:szCs w:val="24"/>
              </w:rPr>
            </w:pPr>
            <w:r w:rsidRPr="004A6814">
              <w:rPr>
                <w:sz w:val="24"/>
                <w:szCs w:val="24"/>
              </w:rPr>
              <w:t>- Kreativita</w:t>
            </w:r>
          </w:p>
          <w:p w14:paraId="2CB68207" w14:textId="77777777" w:rsidR="004A6814" w:rsidRPr="004A6814" w:rsidRDefault="004A6814" w:rsidP="004A6814">
            <w:pPr>
              <w:rPr>
                <w:sz w:val="24"/>
                <w:szCs w:val="24"/>
              </w:rPr>
            </w:pPr>
          </w:p>
          <w:p w14:paraId="70A71152" w14:textId="77777777" w:rsidR="004A6814" w:rsidRPr="004A6814" w:rsidRDefault="004A6814" w:rsidP="004A6814">
            <w:pPr>
              <w:rPr>
                <w:sz w:val="24"/>
                <w:szCs w:val="24"/>
              </w:rPr>
            </w:pPr>
          </w:p>
          <w:p w14:paraId="54505B44" w14:textId="77777777" w:rsidR="004A6814" w:rsidRPr="004A6814" w:rsidRDefault="004A6814" w:rsidP="004A6814">
            <w:pPr>
              <w:rPr>
                <w:sz w:val="24"/>
                <w:szCs w:val="24"/>
              </w:rPr>
            </w:pPr>
          </w:p>
          <w:p w14:paraId="29CA2FDF" w14:textId="77777777" w:rsidR="004A6814" w:rsidRPr="004A6814" w:rsidRDefault="004A6814" w:rsidP="004A6814">
            <w:pPr>
              <w:rPr>
                <w:sz w:val="24"/>
                <w:szCs w:val="24"/>
              </w:rPr>
            </w:pPr>
          </w:p>
          <w:p w14:paraId="4C9B54A1" w14:textId="77777777" w:rsidR="004A6814" w:rsidRPr="004A6814" w:rsidRDefault="004A6814" w:rsidP="004A6814">
            <w:pPr>
              <w:rPr>
                <w:sz w:val="24"/>
                <w:szCs w:val="24"/>
              </w:rPr>
            </w:pPr>
            <w:r w:rsidRPr="004A6814">
              <w:rPr>
                <w:sz w:val="24"/>
                <w:szCs w:val="24"/>
              </w:rPr>
              <w:t xml:space="preserve">Environmentální výchova </w:t>
            </w:r>
          </w:p>
          <w:p w14:paraId="7E0A7D6D" w14:textId="77777777" w:rsidR="004A6814" w:rsidRPr="004A6814" w:rsidRDefault="004A6814" w:rsidP="004A6814">
            <w:pPr>
              <w:rPr>
                <w:sz w:val="24"/>
                <w:szCs w:val="24"/>
              </w:rPr>
            </w:pPr>
            <w:r w:rsidRPr="004A6814">
              <w:rPr>
                <w:sz w:val="24"/>
                <w:szCs w:val="24"/>
              </w:rPr>
              <w:t>- Vztah člověka k prostředí</w:t>
            </w:r>
          </w:p>
          <w:p w14:paraId="737AAFBD" w14:textId="77777777" w:rsidR="004A6814" w:rsidRPr="004A6814" w:rsidRDefault="004A6814" w:rsidP="004A6814">
            <w:pPr>
              <w:rPr>
                <w:sz w:val="24"/>
                <w:szCs w:val="24"/>
              </w:rPr>
            </w:pPr>
          </w:p>
          <w:p w14:paraId="44B4CA4A" w14:textId="77777777" w:rsidR="004A6814" w:rsidRPr="004A6814" w:rsidRDefault="004A6814" w:rsidP="004A6814">
            <w:pPr>
              <w:rPr>
                <w:sz w:val="24"/>
                <w:szCs w:val="24"/>
              </w:rPr>
            </w:pPr>
          </w:p>
          <w:p w14:paraId="66C1509F" w14:textId="77777777" w:rsidR="004A6814" w:rsidRPr="004A6814" w:rsidRDefault="004A6814" w:rsidP="004A6814">
            <w:pPr>
              <w:rPr>
                <w:sz w:val="24"/>
                <w:szCs w:val="24"/>
              </w:rPr>
            </w:pPr>
          </w:p>
          <w:p w14:paraId="213ED881" w14:textId="77777777" w:rsidR="004A6814" w:rsidRPr="004A6814" w:rsidRDefault="004A6814" w:rsidP="004A6814">
            <w:pPr>
              <w:rPr>
                <w:sz w:val="24"/>
                <w:szCs w:val="24"/>
              </w:rPr>
            </w:pPr>
          </w:p>
          <w:p w14:paraId="03048031" w14:textId="77777777" w:rsidR="004A6814" w:rsidRPr="004A6814" w:rsidRDefault="004A6814" w:rsidP="004A6814">
            <w:pPr>
              <w:rPr>
                <w:sz w:val="24"/>
                <w:szCs w:val="24"/>
              </w:rPr>
            </w:pPr>
            <w:r w:rsidRPr="004A6814">
              <w:rPr>
                <w:sz w:val="24"/>
                <w:szCs w:val="24"/>
              </w:rPr>
              <w:t>Multikulturní výchova</w:t>
            </w:r>
          </w:p>
          <w:p w14:paraId="5EB69B89" w14:textId="77777777" w:rsidR="004A6814" w:rsidRPr="004A6814" w:rsidRDefault="004A6814" w:rsidP="004A6814">
            <w:pPr>
              <w:rPr>
                <w:sz w:val="24"/>
                <w:szCs w:val="24"/>
              </w:rPr>
            </w:pPr>
            <w:r w:rsidRPr="004A6814">
              <w:rPr>
                <w:sz w:val="24"/>
                <w:szCs w:val="24"/>
              </w:rPr>
              <w:t>- Lidské vztahy - práce v realizačním týmu</w:t>
            </w:r>
          </w:p>
          <w:p w14:paraId="1E79B868" w14:textId="77777777" w:rsidR="004A6814" w:rsidRPr="004A6814" w:rsidRDefault="004A6814" w:rsidP="004A6814">
            <w:pPr>
              <w:rPr>
                <w:sz w:val="24"/>
                <w:szCs w:val="24"/>
              </w:rPr>
            </w:pPr>
          </w:p>
        </w:tc>
      </w:tr>
      <w:tr w:rsidR="004A6814" w:rsidRPr="004A6814" w14:paraId="4A9B58BE" w14:textId="77777777" w:rsidTr="004A6814">
        <w:tc>
          <w:tcPr>
            <w:tcW w:w="4077" w:type="dxa"/>
          </w:tcPr>
          <w:p w14:paraId="3B34E049" w14:textId="77777777" w:rsidR="004A6814" w:rsidRPr="004A6814" w:rsidRDefault="004A6814" w:rsidP="004A6814">
            <w:pPr>
              <w:rPr>
                <w:sz w:val="24"/>
                <w:szCs w:val="24"/>
              </w:rPr>
            </w:pPr>
            <w:r w:rsidRPr="004A6814">
              <w:rPr>
                <w:sz w:val="24"/>
                <w:szCs w:val="24"/>
              </w:rPr>
              <w:t>VV-3-1-02 v tvorbě projevuje své vlastní zkušenosti, uplatňuje při tom v plošném i prostorovém uspořádání linie, tvary, objekty a další prvky a jejich kombinace</w:t>
            </w:r>
          </w:p>
        </w:tc>
        <w:tc>
          <w:tcPr>
            <w:tcW w:w="3686" w:type="dxa"/>
          </w:tcPr>
          <w:p w14:paraId="768D202A" w14:textId="77777777" w:rsidR="004A6814" w:rsidRPr="004A6814" w:rsidRDefault="00126F16" w:rsidP="004A6814">
            <w:pPr>
              <w:rPr>
                <w:sz w:val="24"/>
                <w:szCs w:val="24"/>
              </w:rPr>
            </w:pPr>
            <w:r>
              <w:rPr>
                <w:sz w:val="24"/>
                <w:szCs w:val="24"/>
              </w:rPr>
              <w:t>R</w:t>
            </w:r>
            <w:r w:rsidR="004A6814" w:rsidRPr="004A6814">
              <w:rPr>
                <w:sz w:val="24"/>
                <w:szCs w:val="24"/>
              </w:rPr>
              <w:t xml:space="preserve">ozvíjí tvořivost na základě osobních prožitků </w:t>
            </w:r>
          </w:p>
          <w:p w14:paraId="1F17EEAF" w14:textId="77777777" w:rsidR="004A6814" w:rsidRPr="004A6814" w:rsidRDefault="00126F16" w:rsidP="004A6814">
            <w:pPr>
              <w:rPr>
                <w:sz w:val="24"/>
                <w:szCs w:val="24"/>
              </w:rPr>
            </w:pPr>
            <w:r>
              <w:rPr>
                <w:sz w:val="24"/>
                <w:szCs w:val="24"/>
              </w:rPr>
              <w:t>K</w:t>
            </w:r>
            <w:r w:rsidR="004A6814" w:rsidRPr="004A6814">
              <w:rPr>
                <w:sz w:val="24"/>
                <w:szCs w:val="24"/>
              </w:rPr>
              <w:t>ombinuje v plošném uspořádání linie, barvy a další prvky</w:t>
            </w:r>
          </w:p>
        </w:tc>
        <w:tc>
          <w:tcPr>
            <w:tcW w:w="4111" w:type="dxa"/>
          </w:tcPr>
          <w:p w14:paraId="742C7A20" w14:textId="77777777" w:rsidR="004A6814" w:rsidRPr="004A6814" w:rsidRDefault="00126F16" w:rsidP="004A6814">
            <w:pPr>
              <w:rPr>
                <w:sz w:val="24"/>
                <w:szCs w:val="24"/>
              </w:rPr>
            </w:pPr>
            <w:r>
              <w:rPr>
                <w:sz w:val="24"/>
                <w:szCs w:val="24"/>
              </w:rPr>
              <w:t>V</w:t>
            </w:r>
            <w:r w:rsidR="004A6814" w:rsidRPr="004A6814">
              <w:rPr>
                <w:sz w:val="24"/>
                <w:szCs w:val="24"/>
              </w:rPr>
              <w:t>záje</w:t>
            </w:r>
            <w:r>
              <w:rPr>
                <w:sz w:val="24"/>
                <w:szCs w:val="24"/>
              </w:rPr>
              <w:t>mný vztah barev, linií a tvarů V</w:t>
            </w:r>
            <w:r w:rsidR="004A6814" w:rsidRPr="004A6814">
              <w:rPr>
                <w:sz w:val="24"/>
                <w:szCs w:val="24"/>
              </w:rPr>
              <w:t>yvážená kompozice v ploše</w:t>
            </w:r>
          </w:p>
          <w:p w14:paraId="6956138F" w14:textId="77777777" w:rsidR="004A6814" w:rsidRPr="004A6814" w:rsidRDefault="004A6814" w:rsidP="004A6814">
            <w:pPr>
              <w:rPr>
                <w:sz w:val="24"/>
                <w:szCs w:val="24"/>
              </w:rPr>
            </w:pPr>
            <w:r w:rsidRPr="004A6814">
              <w:rPr>
                <w:sz w:val="24"/>
                <w:szCs w:val="24"/>
              </w:rPr>
              <w:t>Vyhledávání a výtvarné dotváření přírodnin na základě představ</w:t>
            </w:r>
          </w:p>
          <w:p w14:paraId="2639518F" w14:textId="77777777" w:rsidR="004A6814" w:rsidRPr="004A6814" w:rsidRDefault="004A6814" w:rsidP="004A6814">
            <w:pPr>
              <w:rPr>
                <w:sz w:val="24"/>
                <w:szCs w:val="24"/>
              </w:rPr>
            </w:pPr>
          </w:p>
        </w:tc>
        <w:tc>
          <w:tcPr>
            <w:tcW w:w="2409" w:type="dxa"/>
            <w:vMerge/>
          </w:tcPr>
          <w:p w14:paraId="7FFA910B" w14:textId="77777777" w:rsidR="004A6814" w:rsidRPr="004A6814" w:rsidRDefault="004A6814" w:rsidP="004A6814">
            <w:pPr>
              <w:rPr>
                <w:sz w:val="24"/>
                <w:szCs w:val="24"/>
              </w:rPr>
            </w:pPr>
          </w:p>
        </w:tc>
      </w:tr>
      <w:tr w:rsidR="004A6814" w:rsidRPr="004A6814" w14:paraId="6282264D" w14:textId="77777777" w:rsidTr="004A6814">
        <w:tc>
          <w:tcPr>
            <w:tcW w:w="4077" w:type="dxa"/>
          </w:tcPr>
          <w:p w14:paraId="44A853B4" w14:textId="4F98C5B4" w:rsidR="004A6814" w:rsidRPr="004A6814" w:rsidRDefault="00D632FC" w:rsidP="00D632FC">
            <w:pPr>
              <w:rPr>
                <w:sz w:val="24"/>
                <w:szCs w:val="24"/>
              </w:rPr>
            </w:pPr>
            <w:r>
              <w:rPr>
                <w:sz w:val="24"/>
                <w:szCs w:val="24"/>
              </w:rPr>
              <w:t>VV-3-1-03 vnímá</w:t>
            </w:r>
            <w:r w:rsidR="004A6814" w:rsidRPr="004A6814">
              <w:rPr>
                <w:sz w:val="24"/>
                <w:szCs w:val="24"/>
              </w:rPr>
              <w:t xml:space="preserve"> udál</w:t>
            </w:r>
            <w:r>
              <w:rPr>
                <w:sz w:val="24"/>
                <w:szCs w:val="24"/>
              </w:rPr>
              <w:t>ostí různými smysly a</w:t>
            </w:r>
            <w:r w:rsidR="004A6814" w:rsidRPr="004A6814">
              <w:rPr>
                <w:sz w:val="24"/>
                <w:szCs w:val="24"/>
              </w:rPr>
              <w:t xml:space="preserve"> vizuálně</w:t>
            </w:r>
            <w:r>
              <w:rPr>
                <w:sz w:val="24"/>
                <w:szCs w:val="24"/>
              </w:rPr>
              <w:t xml:space="preserve"> je vyjadřuje</w:t>
            </w:r>
          </w:p>
        </w:tc>
        <w:tc>
          <w:tcPr>
            <w:tcW w:w="3686" w:type="dxa"/>
          </w:tcPr>
          <w:p w14:paraId="08A002B3" w14:textId="77777777" w:rsidR="004A6814" w:rsidRPr="004A6814" w:rsidRDefault="00126F16" w:rsidP="004A6814">
            <w:pPr>
              <w:rPr>
                <w:sz w:val="24"/>
                <w:szCs w:val="24"/>
              </w:rPr>
            </w:pPr>
            <w:r>
              <w:rPr>
                <w:sz w:val="24"/>
                <w:szCs w:val="24"/>
              </w:rPr>
              <w:t>P</w:t>
            </w:r>
            <w:r w:rsidR="004A6814" w:rsidRPr="004A6814">
              <w:rPr>
                <w:sz w:val="24"/>
                <w:szCs w:val="24"/>
              </w:rPr>
              <w:t xml:space="preserve">ozoruje tvary přírodních útvarů a lidských výtvorů a zobrazuje je </w:t>
            </w:r>
          </w:p>
          <w:p w14:paraId="7D944C7D" w14:textId="77777777" w:rsidR="004A6814" w:rsidRPr="004A6814" w:rsidRDefault="004A6814" w:rsidP="004A6814">
            <w:pPr>
              <w:rPr>
                <w:sz w:val="24"/>
                <w:szCs w:val="24"/>
              </w:rPr>
            </w:pPr>
            <w:r w:rsidRPr="004A6814">
              <w:rPr>
                <w:sz w:val="24"/>
                <w:szCs w:val="24"/>
              </w:rPr>
              <w:t>vytváří jednoduchou kompozici</w:t>
            </w:r>
          </w:p>
        </w:tc>
        <w:tc>
          <w:tcPr>
            <w:tcW w:w="4111" w:type="dxa"/>
          </w:tcPr>
          <w:p w14:paraId="3D4751D8" w14:textId="77777777" w:rsidR="004A6814" w:rsidRPr="004A6814" w:rsidRDefault="00126F16" w:rsidP="00126F16">
            <w:pPr>
              <w:rPr>
                <w:sz w:val="24"/>
                <w:szCs w:val="24"/>
              </w:rPr>
            </w:pPr>
            <w:r>
              <w:rPr>
                <w:sz w:val="24"/>
                <w:szCs w:val="24"/>
              </w:rPr>
              <w:t>Z</w:t>
            </w:r>
            <w:r w:rsidR="004A6814" w:rsidRPr="004A6814">
              <w:rPr>
                <w:sz w:val="24"/>
                <w:szCs w:val="24"/>
              </w:rPr>
              <w:t>obrazování tvarů</w:t>
            </w:r>
            <w:r>
              <w:rPr>
                <w:sz w:val="24"/>
                <w:szCs w:val="24"/>
              </w:rPr>
              <w:t>,</w:t>
            </w:r>
            <w:r w:rsidR="004A6814" w:rsidRPr="004A6814">
              <w:rPr>
                <w:sz w:val="24"/>
                <w:szCs w:val="24"/>
              </w:rPr>
              <w:t xml:space="preserve"> věcí</w:t>
            </w:r>
            <w:r>
              <w:rPr>
                <w:sz w:val="24"/>
                <w:szCs w:val="24"/>
              </w:rPr>
              <w:t xml:space="preserve">, pozorování tvarů, </w:t>
            </w:r>
            <w:r w:rsidR="004A6814" w:rsidRPr="004A6814">
              <w:rPr>
                <w:sz w:val="24"/>
                <w:szCs w:val="24"/>
              </w:rPr>
              <w:t>výtvarný popis děje</w:t>
            </w:r>
            <w:r>
              <w:rPr>
                <w:sz w:val="24"/>
                <w:szCs w:val="24"/>
              </w:rPr>
              <w:t>,</w:t>
            </w:r>
            <w:r w:rsidR="004A6814" w:rsidRPr="004A6814">
              <w:rPr>
                <w:sz w:val="24"/>
                <w:szCs w:val="24"/>
              </w:rPr>
              <w:t xml:space="preserve"> jednoduchá kompozice</w:t>
            </w:r>
          </w:p>
        </w:tc>
        <w:tc>
          <w:tcPr>
            <w:tcW w:w="2409" w:type="dxa"/>
            <w:vMerge/>
          </w:tcPr>
          <w:p w14:paraId="741B9DD0" w14:textId="77777777" w:rsidR="004A6814" w:rsidRPr="004A6814" w:rsidRDefault="004A6814" w:rsidP="004A6814">
            <w:pPr>
              <w:rPr>
                <w:sz w:val="24"/>
                <w:szCs w:val="24"/>
              </w:rPr>
            </w:pPr>
          </w:p>
        </w:tc>
      </w:tr>
      <w:tr w:rsidR="004A6814" w:rsidRPr="004A6814" w14:paraId="0AAD6EA2" w14:textId="77777777" w:rsidTr="004A6814">
        <w:tc>
          <w:tcPr>
            <w:tcW w:w="4077" w:type="dxa"/>
          </w:tcPr>
          <w:p w14:paraId="36044DFC" w14:textId="77777777" w:rsidR="004A6814" w:rsidRPr="004A6814" w:rsidRDefault="004A6814" w:rsidP="004A6814">
            <w:pPr>
              <w:rPr>
                <w:sz w:val="24"/>
                <w:szCs w:val="24"/>
              </w:rPr>
            </w:pPr>
            <w:r w:rsidRPr="004A6814">
              <w:rPr>
                <w:sz w:val="24"/>
                <w:szCs w:val="24"/>
              </w:rPr>
              <w:t xml:space="preserve">VV-3-1-04 interpretuje podle svých schopností různá vizuálně obrazná vyjádření, odlišné interpretace </w:t>
            </w:r>
            <w:r w:rsidRPr="004A6814">
              <w:rPr>
                <w:sz w:val="24"/>
                <w:szCs w:val="24"/>
              </w:rPr>
              <w:lastRenderedPageBreak/>
              <w:t>porovnává se svojí dosavadní zkušeností</w:t>
            </w:r>
          </w:p>
        </w:tc>
        <w:tc>
          <w:tcPr>
            <w:tcW w:w="3686" w:type="dxa"/>
          </w:tcPr>
          <w:p w14:paraId="5E30999B" w14:textId="77777777" w:rsidR="004A6814" w:rsidRPr="004A6814" w:rsidRDefault="00126F16" w:rsidP="004A6814">
            <w:pPr>
              <w:rPr>
                <w:sz w:val="24"/>
                <w:szCs w:val="24"/>
              </w:rPr>
            </w:pPr>
            <w:r>
              <w:rPr>
                <w:sz w:val="24"/>
                <w:szCs w:val="24"/>
              </w:rPr>
              <w:lastRenderedPageBreak/>
              <w:t>P</w:t>
            </w:r>
            <w:r w:rsidR="004A6814" w:rsidRPr="004A6814">
              <w:rPr>
                <w:sz w:val="24"/>
                <w:szCs w:val="24"/>
              </w:rPr>
              <w:t>orovnává rozdíly ve tvaru, materiálu</w:t>
            </w:r>
            <w:r>
              <w:rPr>
                <w:sz w:val="24"/>
                <w:szCs w:val="24"/>
              </w:rPr>
              <w:t>,</w:t>
            </w:r>
            <w:r w:rsidR="004A6814" w:rsidRPr="004A6814">
              <w:rPr>
                <w:sz w:val="24"/>
                <w:szCs w:val="24"/>
              </w:rPr>
              <w:t xml:space="preserve"> vyjadřuje svůj názor na jednoduché ilustrace, obrázky</w:t>
            </w:r>
          </w:p>
        </w:tc>
        <w:tc>
          <w:tcPr>
            <w:tcW w:w="4111" w:type="dxa"/>
          </w:tcPr>
          <w:p w14:paraId="0981C014" w14:textId="77777777" w:rsidR="00126F16" w:rsidRDefault="00126F16" w:rsidP="004A6814">
            <w:pPr>
              <w:rPr>
                <w:sz w:val="24"/>
                <w:szCs w:val="24"/>
              </w:rPr>
            </w:pPr>
            <w:r>
              <w:rPr>
                <w:sz w:val="24"/>
                <w:szCs w:val="24"/>
              </w:rPr>
              <w:t>P</w:t>
            </w:r>
            <w:r w:rsidR="004A6814" w:rsidRPr="004A6814">
              <w:rPr>
                <w:sz w:val="24"/>
                <w:szCs w:val="24"/>
              </w:rPr>
              <w:t>odoby hraček a loutek</w:t>
            </w:r>
          </w:p>
          <w:p w14:paraId="51B280E7" w14:textId="77777777" w:rsidR="004A6814" w:rsidRPr="004A6814" w:rsidRDefault="00126F16" w:rsidP="004A6814">
            <w:pPr>
              <w:rPr>
                <w:sz w:val="24"/>
                <w:szCs w:val="24"/>
              </w:rPr>
            </w:pPr>
            <w:r>
              <w:rPr>
                <w:sz w:val="24"/>
                <w:szCs w:val="24"/>
              </w:rPr>
              <w:t>I</w:t>
            </w:r>
            <w:r w:rsidR="004A6814" w:rsidRPr="004A6814">
              <w:rPr>
                <w:sz w:val="24"/>
                <w:szCs w:val="24"/>
              </w:rPr>
              <w:t xml:space="preserve">lustrace </w:t>
            </w:r>
          </w:p>
          <w:p w14:paraId="4807FC41" w14:textId="77777777" w:rsidR="004A6814" w:rsidRPr="004A6814" w:rsidRDefault="00126F16" w:rsidP="004A6814">
            <w:pPr>
              <w:rPr>
                <w:sz w:val="24"/>
                <w:szCs w:val="24"/>
              </w:rPr>
            </w:pPr>
            <w:r>
              <w:rPr>
                <w:sz w:val="24"/>
                <w:szCs w:val="24"/>
              </w:rPr>
              <w:t>V</w:t>
            </w:r>
            <w:r w:rsidR="004A6814" w:rsidRPr="004A6814">
              <w:rPr>
                <w:sz w:val="24"/>
                <w:szCs w:val="24"/>
              </w:rPr>
              <w:t>ýtvarné dílo pro děti</w:t>
            </w:r>
          </w:p>
          <w:p w14:paraId="75651763" w14:textId="77777777" w:rsidR="004A6814" w:rsidRPr="004A6814" w:rsidRDefault="00126F16" w:rsidP="004A6814">
            <w:pPr>
              <w:rPr>
                <w:sz w:val="24"/>
                <w:szCs w:val="24"/>
              </w:rPr>
            </w:pPr>
            <w:r>
              <w:rPr>
                <w:sz w:val="24"/>
                <w:szCs w:val="24"/>
              </w:rPr>
              <w:t>A</w:t>
            </w:r>
            <w:r w:rsidR="004A6814" w:rsidRPr="004A6814">
              <w:rPr>
                <w:sz w:val="24"/>
                <w:szCs w:val="24"/>
              </w:rPr>
              <w:t>nimovaný film</w:t>
            </w:r>
          </w:p>
        </w:tc>
        <w:tc>
          <w:tcPr>
            <w:tcW w:w="2409" w:type="dxa"/>
            <w:vMerge/>
          </w:tcPr>
          <w:p w14:paraId="423F1FA2" w14:textId="77777777" w:rsidR="004A6814" w:rsidRPr="004A6814" w:rsidRDefault="004A6814" w:rsidP="004A6814">
            <w:pPr>
              <w:rPr>
                <w:sz w:val="28"/>
                <w:szCs w:val="24"/>
              </w:rPr>
            </w:pPr>
          </w:p>
        </w:tc>
      </w:tr>
      <w:tr w:rsidR="004A6814" w:rsidRPr="004A6814" w14:paraId="7D18FEDC" w14:textId="77777777" w:rsidTr="003D0615">
        <w:trPr>
          <w:trHeight w:val="1241"/>
        </w:trPr>
        <w:tc>
          <w:tcPr>
            <w:tcW w:w="4077" w:type="dxa"/>
            <w:tcBorders>
              <w:bottom w:val="single" w:sz="4" w:space="0" w:color="auto"/>
            </w:tcBorders>
          </w:tcPr>
          <w:p w14:paraId="3A79FC17" w14:textId="77777777" w:rsidR="004A6814" w:rsidRPr="004A6814" w:rsidRDefault="004A6814" w:rsidP="004A6814">
            <w:pPr>
              <w:rPr>
                <w:sz w:val="24"/>
                <w:szCs w:val="24"/>
              </w:rPr>
            </w:pPr>
            <w:r w:rsidRPr="004A6814">
              <w:rPr>
                <w:sz w:val="24"/>
                <w:szCs w:val="24"/>
              </w:rPr>
              <w:lastRenderedPageBreak/>
              <w:t>VV-3-1-05 na základě vlastní zkušenosti nalézá a do komunikace zapojuje obsah vizuálně obrazných vyjádření, která samostatně vytvořil, vybral či upravil</w:t>
            </w:r>
          </w:p>
        </w:tc>
        <w:tc>
          <w:tcPr>
            <w:tcW w:w="3686" w:type="dxa"/>
            <w:tcBorders>
              <w:bottom w:val="single" w:sz="4" w:space="0" w:color="auto"/>
            </w:tcBorders>
          </w:tcPr>
          <w:p w14:paraId="74C8E3E1" w14:textId="77777777" w:rsidR="004A6814" w:rsidRPr="004A6814" w:rsidRDefault="00126F16" w:rsidP="004A6814">
            <w:pPr>
              <w:rPr>
                <w:sz w:val="24"/>
                <w:szCs w:val="24"/>
              </w:rPr>
            </w:pPr>
            <w:r>
              <w:rPr>
                <w:sz w:val="24"/>
                <w:szCs w:val="24"/>
              </w:rPr>
              <w:t>V</w:t>
            </w:r>
            <w:r w:rsidR="004A6814" w:rsidRPr="004A6814">
              <w:rPr>
                <w:sz w:val="24"/>
                <w:szCs w:val="24"/>
              </w:rPr>
              <w:t>ysvětluje podobu svého výtvarného díla a hodnotí je  - naslouchá hodnocení spolužáků a učitele</w:t>
            </w:r>
          </w:p>
        </w:tc>
        <w:tc>
          <w:tcPr>
            <w:tcW w:w="4111" w:type="dxa"/>
            <w:tcBorders>
              <w:bottom w:val="single" w:sz="4" w:space="0" w:color="auto"/>
            </w:tcBorders>
          </w:tcPr>
          <w:p w14:paraId="59DB33A9" w14:textId="77777777" w:rsidR="00126F16" w:rsidRDefault="00126F16" w:rsidP="004A6814">
            <w:pPr>
              <w:rPr>
                <w:sz w:val="24"/>
                <w:szCs w:val="24"/>
              </w:rPr>
            </w:pPr>
            <w:r>
              <w:rPr>
                <w:sz w:val="24"/>
                <w:szCs w:val="24"/>
              </w:rPr>
              <w:t>H</w:t>
            </w:r>
            <w:r w:rsidR="004A6814" w:rsidRPr="004A6814">
              <w:rPr>
                <w:sz w:val="24"/>
                <w:szCs w:val="24"/>
              </w:rPr>
              <w:t xml:space="preserve">odnocení výtvarného díla </w:t>
            </w:r>
          </w:p>
          <w:p w14:paraId="4959BD3A" w14:textId="77777777" w:rsidR="004A6814" w:rsidRPr="004A6814" w:rsidRDefault="00126F16" w:rsidP="004A6814">
            <w:pPr>
              <w:rPr>
                <w:sz w:val="24"/>
                <w:szCs w:val="24"/>
              </w:rPr>
            </w:pPr>
            <w:r>
              <w:rPr>
                <w:sz w:val="24"/>
                <w:szCs w:val="24"/>
              </w:rPr>
              <w:t>S</w:t>
            </w:r>
            <w:r w:rsidR="004A6814" w:rsidRPr="004A6814">
              <w:rPr>
                <w:sz w:val="24"/>
                <w:szCs w:val="24"/>
              </w:rPr>
              <w:t>amostatná i skupinová výtvarná práce</w:t>
            </w:r>
          </w:p>
        </w:tc>
        <w:tc>
          <w:tcPr>
            <w:tcW w:w="2409" w:type="dxa"/>
            <w:vMerge/>
            <w:tcBorders>
              <w:bottom w:val="single" w:sz="4" w:space="0" w:color="auto"/>
            </w:tcBorders>
          </w:tcPr>
          <w:p w14:paraId="12BD23F4" w14:textId="77777777" w:rsidR="004A6814" w:rsidRPr="004A6814" w:rsidRDefault="004A6814" w:rsidP="004A6814">
            <w:pPr>
              <w:rPr>
                <w:sz w:val="24"/>
                <w:szCs w:val="24"/>
              </w:rPr>
            </w:pPr>
          </w:p>
        </w:tc>
      </w:tr>
      <w:tr w:rsidR="0031773C" w:rsidRPr="004A6814" w14:paraId="6D7972DD" w14:textId="77777777" w:rsidTr="003D0615">
        <w:trPr>
          <w:trHeight w:val="1241"/>
        </w:trPr>
        <w:tc>
          <w:tcPr>
            <w:tcW w:w="14283" w:type="dxa"/>
            <w:gridSpan w:val="4"/>
            <w:tcBorders>
              <w:bottom w:val="single" w:sz="4" w:space="0" w:color="auto"/>
            </w:tcBorders>
          </w:tcPr>
          <w:p w14:paraId="42F6391B" w14:textId="77777777" w:rsidR="0031773C" w:rsidRPr="004A6814" w:rsidRDefault="0031773C" w:rsidP="0031773C">
            <w:pPr>
              <w:rPr>
                <w:i/>
                <w:sz w:val="24"/>
                <w:szCs w:val="24"/>
              </w:rPr>
            </w:pPr>
            <w:r w:rsidRPr="004A6814">
              <w:rPr>
                <w:i/>
                <w:sz w:val="24"/>
                <w:szCs w:val="24"/>
              </w:rPr>
              <w:t xml:space="preserve">Minimální doporučená úroveň pro úpravy očekávaných výstupů v rámci podpůrných opatření </w:t>
            </w:r>
          </w:p>
          <w:p w14:paraId="7AF98BF5" w14:textId="77777777" w:rsidR="0031773C" w:rsidRPr="004A6814" w:rsidRDefault="0031773C" w:rsidP="0031773C">
            <w:pPr>
              <w:rPr>
                <w:i/>
                <w:sz w:val="24"/>
                <w:szCs w:val="24"/>
              </w:rPr>
            </w:pPr>
            <w:r w:rsidRPr="004A6814">
              <w:rPr>
                <w:i/>
                <w:sz w:val="24"/>
                <w:szCs w:val="24"/>
              </w:rPr>
              <w:t>(slouží jako vodítko pro případné úpravy výstupů v IVP žáka od třetího stupně podpůrných opatření):</w:t>
            </w:r>
          </w:p>
          <w:p w14:paraId="527B3D53" w14:textId="77777777" w:rsidR="0031773C" w:rsidRPr="004A6814" w:rsidRDefault="0031773C" w:rsidP="0031773C">
            <w:pPr>
              <w:rPr>
                <w:i/>
                <w:sz w:val="24"/>
                <w:szCs w:val="24"/>
              </w:rPr>
            </w:pPr>
          </w:p>
          <w:p w14:paraId="5CEC74CA" w14:textId="77777777" w:rsidR="0031773C" w:rsidRPr="004A6814" w:rsidRDefault="0031773C" w:rsidP="0031773C">
            <w:pPr>
              <w:rPr>
                <w:i/>
                <w:sz w:val="24"/>
                <w:szCs w:val="24"/>
              </w:rPr>
            </w:pPr>
            <w:r w:rsidRPr="004A6814">
              <w:rPr>
                <w:i/>
                <w:sz w:val="24"/>
                <w:szCs w:val="24"/>
              </w:rPr>
              <w:t>Žák</w:t>
            </w:r>
          </w:p>
          <w:p w14:paraId="764948D7" w14:textId="77777777" w:rsidR="0031773C" w:rsidRPr="004A6814" w:rsidRDefault="0031773C" w:rsidP="0031773C">
            <w:pPr>
              <w:rPr>
                <w:i/>
                <w:sz w:val="24"/>
                <w:szCs w:val="24"/>
              </w:rPr>
            </w:pPr>
            <w:r w:rsidRPr="004A6814">
              <w:rPr>
                <w:i/>
                <w:sz w:val="24"/>
                <w:szCs w:val="24"/>
              </w:rPr>
              <w:t xml:space="preserve">VV-3-1-01 až VV-5-1-05p zvládá základní dovednosti pro vlastní tvorbu </w:t>
            </w:r>
          </w:p>
          <w:p w14:paraId="747C49AD" w14:textId="6BB36CAB" w:rsidR="0031773C" w:rsidRPr="004A6814" w:rsidRDefault="0031773C" w:rsidP="0031773C">
            <w:pPr>
              <w:rPr>
                <w:i/>
                <w:sz w:val="24"/>
                <w:szCs w:val="24"/>
              </w:rPr>
            </w:pPr>
            <w:r w:rsidRPr="004A6814">
              <w:rPr>
                <w:i/>
                <w:sz w:val="24"/>
                <w:szCs w:val="24"/>
              </w:rPr>
              <w:t>VV-3-1-01p rozpoznává a porovnává linie, barvy, tvary, objekty ve výsledcích tvorby vlastní, tvorby ostatních i na příkladech z běžného života (s dopomocí učitele)</w:t>
            </w:r>
          </w:p>
          <w:p w14:paraId="5F236F80" w14:textId="77777777" w:rsidR="0031773C" w:rsidRPr="004A6814" w:rsidRDefault="0031773C" w:rsidP="0031773C">
            <w:pPr>
              <w:rPr>
                <w:sz w:val="24"/>
                <w:szCs w:val="24"/>
              </w:rPr>
            </w:pPr>
            <w:r w:rsidRPr="004A6814">
              <w:rPr>
                <w:i/>
                <w:sz w:val="24"/>
                <w:szCs w:val="24"/>
              </w:rPr>
              <w:t>VV-3-1-02p, VV-3-1-04p uplatňuje vlastní zkušenosti, prožitky a fantazii při tvůrčích činnostech, je schopen výsledky své činnosti sdělit svým spolužákům</w:t>
            </w:r>
          </w:p>
        </w:tc>
      </w:tr>
    </w:tbl>
    <w:p w14:paraId="673881AB" w14:textId="77777777" w:rsidR="004A6814" w:rsidRDefault="004A6814" w:rsidP="004A6814">
      <w:pPr>
        <w:spacing w:after="0" w:line="276" w:lineRule="auto"/>
        <w:rPr>
          <w:rFonts w:ascii="Times New Roman" w:eastAsia="Times New Roman" w:hAnsi="Times New Roman" w:cs="Times New Roman"/>
          <w:sz w:val="24"/>
          <w:szCs w:val="24"/>
          <w:lang w:eastAsia="cs-CZ"/>
        </w:rPr>
      </w:pPr>
    </w:p>
    <w:p w14:paraId="7DD360D9" w14:textId="77777777" w:rsidR="00362678" w:rsidRPr="004A6814" w:rsidRDefault="00362678" w:rsidP="004A6814">
      <w:pPr>
        <w:spacing w:after="0" w:line="276" w:lineRule="auto"/>
        <w:rPr>
          <w:rFonts w:ascii="Times New Roman" w:eastAsia="Times New Roman" w:hAnsi="Times New Roman" w:cs="Times New Roman"/>
          <w:sz w:val="24"/>
          <w:szCs w:val="24"/>
          <w:lang w:eastAsia="cs-CZ"/>
        </w:rPr>
      </w:pPr>
    </w:p>
    <w:p w14:paraId="31375BF8" w14:textId="77777777" w:rsidR="00AD5745" w:rsidRDefault="00AD5745" w:rsidP="004A6814">
      <w:pPr>
        <w:spacing w:after="0" w:line="276" w:lineRule="auto"/>
        <w:rPr>
          <w:rFonts w:ascii="Times New Roman" w:eastAsia="Times New Roman" w:hAnsi="Times New Roman" w:cs="Times New Roman"/>
          <w:sz w:val="24"/>
          <w:szCs w:val="24"/>
          <w:lang w:eastAsia="cs-CZ"/>
        </w:rPr>
      </w:pPr>
    </w:p>
    <w:tbl>
      <w:tblPr>
        <w:tblStyle w:val="Mkatabulky7"/>
        <w:tblW w:w="14425" w:type="dxa"/>
        <w:tblLook w:val="01E0" w:firstRow="1" w:lastRow="1" w:firstColumn="1" w:lastColumn="1" w:noHBand="0" w:noVBand="0"/>
      </w:tblPr>
      <w:tblGrid>
        <w:gridCol w:w="4077"/>
        <w:gridCol w:w="3686"/>
        <w:gridCol w:w="3827"/>
        <w:gridCol w:w="2835"/>
      </w:tblGrid>
      <w:tr w:rsidR="0067002B" w:rsidRPr="0067002B" w14:paraId="13172807" w14:textId="77777777" w:rsidTr="00437FB9">
        <w:tc>
          <w:tcPr>
            <w:tcW w:w="14425" w:type="dxa"/>
            <w:gridSpan w:val="4"/>
          </w:tcPr>
          <w:p w14:paraId="33D00BBE" w14:textId="77777777" w:rsidR="0031773C" w:rsidRDefault="0067002B" w:rsidP="00AD5745">
            <w:pPr>
              <w:jc w:val="center"/>
              <w:rPr>
                <w:b/>
                <w:sz w:val="24"/>
                <w:szCs w:val="24"/>
              </w:rPr>
            </w:pPr>
            <w:r w:rsidRPr="0067002B">
              <w:rPr>
                <w:b/>
                <w:sz w:val="24"/>
                <w:szCs w:val="24"/>
              </w:rPr>
              <w:t>Výtvarná výchova</w:t>
            </w:r>
          </w:p>
          <w:p w14:paraId="4F5F38E9" w14:textId="77777777" w:rsidR="0067002B" w:rsidRPr="0067002B" w:rsidRDefault="0067002B" w:rsidP="00AD5745">
            <w:pPr>
              <w:jc w:val="center"/>
              <w:rPr>
                <w:sz w:val="28"/>
                <w:szCs w:val="28"/>
              </w:rPr>
            </w:pPr>
            <w:r w:rsidRPr="0067002B">
              <w:rPr>
                <w:b/>
                <w:sz w:val="24"/>
                <w:szCs w:val="24"/>
              </w:rPr>
              <w:t>4. – 5.  ročník</w:t>
            </w:r>
          </w:p>
        </w:tc>
      </w:tr>
      <w:tr w:rsidR="0067002B" w:rsidRPr="0067002B" w14:paraId="56BF0D48" w14:textId="77777777" w:rsidTr="00437FB9">
        <w:tc>
          <w:tcPr>
            <w:tcW w:w="4077" w:type="dxa"/>
          </w:tcPr>
          <w:p w14:paraId="7A673ECD" w14:textId="77777777" w:rsidR="0067002B" w:rsidRPr="0067002B" w:rsidRDefault="0067002B" w:rsidP="0031773C">
            <w:pPr>
              <w:spacing w:line="360" w:lineRule="auto"/>
              <w:jc w:val="center"/>
              <w:rPr>
                <w:sz w:val="28"/>
                <w:szCs w:val="28"/>
              </w:rPr>
            </w:pPr>
            <w:r w:rsidRPr="0067002B">
              <w:rPr>
                <w:b/>
                <w:sz w:val="24"/>
                <w:szCs w:val="24"/>
              </w:rPr>
              <w:t>RVP výstupy</w:t>
            </w:r>
          </w:p>
        </w:tc>
        <w:tc>
          <w:tcPr>
            <w:tcW w:w="3686" w:type="dxa"/>
          </w:tcPr>
          <w:p w14:paraId="65E12965" w14:textId="77777777" w:rsidR="0067002B" w:rsidRPr="0067002B" w:rsidRDefault="0067002B" w:rsidP="0031773C">
            <w:pPr>
              <w:spacing w:line="360" w:lineRule="auto"/>
              <w:jc w:val="center"/>
              <w:rPr>
                <w:sz w:val="28"/>
                <w:szCs w:val="28"/>
              </w:rPr>
            </w:pPr>
            <w:r w:rsidRPr="0067002B">
              <w:rPr>
                <w:b/>
                <w:sz w:val="24"/>
                <w:szCs w:val="24"/>
              </w:rPr>
              <w:t>ŠVP výstupy</w:t>
            </w:r>
          </w:p>
        </w:tc>
        <w:tc>
          <w:tcPr>
            <w:tcW w:w="3827" w:type="dxa"/>
          </w:tcPr>
          <w:p w14:paraId="09FDE954" w14:textId="77777777" w:rsidR="0067002B" w:rsidRPr="0067002B" w:rsidRDefault="0067002B" w:rsidP="0031773C">
            <w:pPr>
              <w:jc w:val="center"/>
              <w:rPr>
                <w:sz w:val="28"/>
                <w:szCs w:val="28"/>
              </w:rPr>
            </w:pPr>
            <w:r w:rsidRPr="0067002B">
              <w:rPr>
                <w:b/>
                <w:sz w:val="24"/>
                <w:szCs w:val="24"/>
              </w:rPr>
              <w:t>Učivo</w:t>
            </w:r>
          </w:p>
        </w:tc>
        <w:tc>
          <w:tcPr>
            <w:tcW w:w="2835" w:type="dxa"/>
          </w:tcPr>
          <w:p w14:paraId="6CECE2A0" w14:textId="77777777" w:rsidR="0067002B" w:rsidRPr="0067002B" w:rsidRDefault="0067002B" w:rsidP="0031773C">
            <w:pPr>
              <w:jc w:val="center"/>
              <w:rPr>
                <w:sz w:val="28"/>
                <w:szCs w:val="28"/>
              </w:rPr>
            </w:pPr>
            <w:r w:rsidRPr="0067002B">
              <w:rPr>
                <w:b/>
                <w:sz w:val="24"/>
                <w:szCs w:val="24"/>
              </w:rPr>
              <w:t>Průřezová témata</w:t>
            </w:r>
            <w:r w:rsidR="0031773C">
              <w:rPr>
                <w:b/>
                <w:sz w:val="24"/>
                <w:szCs w:val="24"/>
              </w:rPr>
              <w:t>, přesahy</w:t>
            </w:r>
          </w:p>
        </w:tc>
      </w:tr>
      <w:tr w:rsidR="0067002B" w:rsidRPr="0067002B" w14:paraId="26CB8B62" w14:textId="77777777" w:rsidTr="00437FB9">
        <w:tc>
          <w:tcPr>
            <w:tcW w:w="4077" w:type="dxa"/>
          </w:tcPr>
          <w:p w14:paraId="7A6D786A" w14:textId="77777777" w:rsidR="0067002B" w:rsidRPr="0067002B" w:rsidRDefault="0067002B" w:rsidP="0067002B">
            <w:pPr>
              <w:rPr>
                <w:sz w:val="24"/>
                <w:szCs w:val="24"/>
              </w:rPr>
            </w:pPr>
            <w:r w:rsidRPr="0067002B">
              <w:rPr>
                <w:sz w:val="24"/>
                <w:szCs w:val="24"/>
              </w:rPr>
              <w:t>VV-3-1-01 rozpoznává a pojmenovává prvky vizuálně obrazného vyjádření (linie, tvary, objemy, barvy, objekty) porovnává je a třídí na základě odlišností vycházejících z jeho zkušeností, vjemů, zážitků a představ</w:t>
            </w:r>
          </w:p>
        </w:tc>
        <w:tc>
          <w:tcPr>
            <w:tcW w:w="3686" w:type="dxa"/>
          </w:tcPr>
          <w:p w14:paraId="54B184F9" w14:textId="77777777" w:rsidR="0067002B" w:rsidRPr="0067002B" w:rsidRDefault="00126F16" w:rsidP="0067002B">
            <w:pPr>
              <w:rPr>
                <w:sz w:val="24"/>
                <w:szCs w:val="24"/>
              </w:rPr>
            </w:pPr>
            <w:r>
              <w:rPr>
                <w:sz w:val="24"/>
                <w:szCs w:val="24"/>
              </w:rPr>
              <w:t>P</w:t>
            </w:r>
            <w:r w:rsidR="0067002B" w:rsidRPr="0067002B">
              <w:rPr>
                <w:sz w:val="24"/>
                <w:szCs w:val="24"/>
              </w:rPr>
              <w:t xml:space="preserve">rocvičuje lineární kresbu  </w:t>
            </w:r>
          </w:p>
          <w:p w14:paraId="39473812" w14:textId="77777777" w:rsidR="0067002B" w:rsidRPr="0067002B" w:rsidRDefault="00126F16" w:rsidP="0067002B">
            <w:pPr>
              <w:rPr>
                <w:sz w:val="24"/>
                <w:szCs w:val="24"/>
              </w:rPr>
            </w:pPr>
            <w:r>
              <w:rPr>
                <w:sz w:val="24"/>
                <w:szCs w:val="24"/>
              </w:rPr>
              <w:t>R</w:t>
            </w:r>
            <w:r w:rsidR="0067002B" w:rsidRPr="0067002B">
              <w:rPr>
                <w:sz w:val="24"/>
                <w:szCs w:val="24"/>
              </w:rPr>
              <w:t xml:space="preserve">ozeznává různé způsoby lineární kresby </w:t>
            </w:r>
          </w:p>
          <w:p w14:paraId="7C3EEECA" w14:textId="77777777" w:rsidR="0067002B" w:rsidRPr="0067002B" w:rsidRDefault="00126F16" w:rsidP="0067002B">
            <w:pPr>
              <w:rPr>
                <w:sz w:val="24"/>
                <w:szCs w:val="24"/>
              </w:rPr>
            </w:pPr>
            <w:r>
              <w:rPr>
                <w:sz w:val="24"/>
                <w:szCs w:val="24"/>
              </w:rPr>
              <w:t>P</w:t>
            </w:r>
            <w:r w:rsidR="0067002B" w:rsidRPr="0067002B">
              <w:rPr>
                <w:sz w:val="24"/>
                <w:szCs w:val="24"/>
              </w:rPr>
              <w:t xml:space="preserve">oznává rozdíly v barvách  </w:t>
            </w:r>
          </w:p>
          <w:p w14:paraId="155BBCF0" w14:textId="77777777" w:rsidR="0067002B" w:rsidRPr="0067002B" w:rsidRDefault="00126F16" w:rsidP="0067002B">
            <w:pPr>
              <w:rPr>
                <w:sz w:val="24"/>
                <w:szCs w:val="24"/>
              </w:rPr>
            </w:pPr>
            <w:r>
              <w:rPr>
                <w:sz w:val="24"/>
                <w:szCs w:val="24"/>
              </w:rPr>
              <w:t>P</w:t>
            </w:r>
            <w:r w:rsidR="0067002B" w:rsidRPr="0067002B">
              <w:rPr>
                <w:sz w:val="24"/>
                <w:szCs w:val="24"/>
              </w:rPr>
              <w:t>oznává vlastnosti</w:t>
            </w:r>
            <w:r>
              <w:rPr>
                <w:sz w:val="24"/>
                <w:szCs w:val="24"/>
              </w:rPr>
              <w:t xml:space="preserve"> </w:t>
            </w:r>
            <w:r w:rsidR="0067002B" w:rsidRPr="0067002B">
              <w:rPr>
                <w:sz w:val="24"/>
                <w:szCs w:val="24"/>
              </w:rPr>
              <w:t>plastických materiálů</w:t>
            </w:r>
          </w:p>
          <w:p w14:paraId="7B6BF8E8" w14:textId="77777777" w:rsidR="0067002B" w:rsidRPr="0067002B" w:rsidRDefault="00126F16" w:rsidP="0067002B">
            <w:pPr>
              <w:rPr>
                <w:sz w:val="24"/>
                <w:szCs w:val="24"/>
              </w:rPr>
            </w:pPr>
            <w:r>
              <w:rPr>
                <w:sz w:val="24"/>
                <w:szCs w:val="24"/>
              </w:rPr>
              <w:t>M</w:t>
            </w:r>
            <w:r w:rsidR="0067002B" w:rsidRPr="0067002B">
              <w:rPr>
                <w:sz w:val="24"/>
                <w:szCs w:val="24"/>
              </w:rPr>
              <w:t>odeluje jednoduché tvary</w:t>
            </w:r>
          </w:p>
        </w:tc>
        <w:tc>
          <w:tcPr>
            <w:tcW w:w="3827" w:type="dxa"/>
          </w:tcPr>
          <w:p w14:paraId="7838E58C" w14:textId="77777777" w:rsidR="0067002B" w:rsidRPr="0067002B" w:rsidRDefault="00126F16" w:rsidP="0067002B">
            <w:pPr>
              <w:rPr>
                <w:sz w:val="24"/>
                <w:szCs w:val="24"/>
              </w:rPr>
            </w:pPr>
            <w:r>
              <w:rPr>
                <w:sz w:val="24"/>
                <w:szCs w:val="24"/>
              </w:rPr>
              <w:t>H</w:t>
            </w:r>
            <w:r w:rsidR="0067002B" w:rsidRPr="0067002B">
              <w:rPr>
                <w:sz w:val="24"/>
                <w:szCs w:val="24"/>
              </w:rPr>
              <w:t xml:space="preserve">ra s barvou </w:t>
            </w:r>
          </w:p>
          <w:p w14:paraId="39CB2312" w14:textId="77777777" w:rsidR="0067002B" w:rsidRPr="0067002B" w:rsidRDefault="00126F16" w:rsidP="0067002B">
            <w:pPr>
              <w:rPr>
                <w:sz w:val="24"/>
                <w:szCs w:val="24"/>
              </w:rPr>
            </w:pPr>
            <w:r>
              <w:rPr>
                <w:sz w:val="24"/>
                <w:szCs w:val="24"/>
              </w:rPr>
              <w:t>Hr</w:t>
            </w:r>
            <w:r w:rsidR="0067002B" w:rsidRPr="0067002B">
              <w:rPr>
                <w:sz w:val="24"/>
                <w:szCs w:val="24"/>
              </w:rPr>
              <w:t xml:space="preserve">a s linií </w:t>
            </w:r>
          </w:p>
          <w:p w14:paraId="410D4314" w14:textId="77777777" w:rsidR="0067002B" w:rsidRPr="0067002B" w:rsidRDefault="00126F16" w:rsidP="0067002B">
            <w:pPr>
              <w:rPr>
                <w:sz w:val="24"/>
                <w:szCs w:val="24"/>
              </w:rPr>
            </w:pPr>
            <w:r>
              <w:rPr>
                <w:sz w:val="24"/>
                <w:szCs w:val="24"/>
              </w:rPr>
              <w:t>P</w:t>
            </w:r>
            <w:r w:rsidR="0067002B" w:rsidRPr="0067002B">
              <w:rPr>
                <w:sz w:val="24"/>
                <w:szCs w:val="24"/>
              </w:rPr>
              <w:t xml:space="preserve">oznávání základních vlastností plastických materiálů </w:t>
            </w:r>
          </w:p>
          <w:p w14:paraId="34D3326E" w14:textId="77777777" w:rsidR="0067002B" w:rsidRPr="0067002B" w:rsidRDefault="00126F16" w:rsidP="0067002B">
            <w:pPr>
              <w:rPr>
                <w:sz w:val="24"/>
                <w:szCs w:val="24"/>
              </w:rPr>
            </w:pPr>
            <w:r>
              <w:rPr>
                <w:sz w:val="24"/>
                <w:szCs w:val="24"/>
              </w:rPr>
              <w:t>R</w:t>
            </w:r>
            <w:r w:rsidR="0067002B" w:rsidRPr="0067002B">
              <w:rPr>
                <w:sz w:val="24"/>
                <w:szCs w:val="24"/>
              </w:rPr>
              <w:t xml:space="preserve">ozvíjení smyslu pro výtvarný rytmus </w:t>
            </w:r>
          </w:p>
          <w:p w14:paraId="25426979" w14:textId="77777777" w:rsidR="0067002B" w:rsidRPr="0067002B" w:rsidRDefault="00126F16" w:rsidP="0067002B">
            <w:pPr>
              <w:rPr>
                <w:sz w:val="24"/>
                <w:szCs w:val="24"/>
              </w:rPr>
            </w:pPr>
            <w:r>
              <w:rPr>
                <w:sz w:val="24"/>
                <w:szCs w:val="24"/>
              </w:rPr>
              <w:t>V</w:t>
            </w:r>
            <w:r w:rsidR="0067002B" w:rsidRPr="0067002B">
              <w:rPr>
                <w:sz w:val="24"/>
                <w:szCs w:val="24"/>
              </w:rPr>
              <w:t xml:space="preserve">zájemný vztah barev, linií, tvarů </w:t>
            </w:r>
          </w:p>
          <w:p w14:paraId="7FD513AE" w14:textId="77777777" w:rsidR="0067002B" w:rsidRPr="0067002B" w:rsidRDefault="00126F16" w:rsidP="0067002B">
            <w:pPr>
              <w:rPr>
                <w:sz w:val="24"/>
                <w:szCs w:val="24"/>
              </w:rPr>
            </w:pPr>
            <w:r>
              <w:rPr>
                <w:sz w:val="24"/>
                <w:szCs w:val="24"/>
              </w:rPr>
              <w:t>V</w:t>
            </w:r>
            <w:r w:rsidR="0067002B" w:rsidRPr="0067002B">
              <w:rPr>
                <w:sz w:val="24"/>
                <w:szCs w:val="24"/>
              </w:rPr>
              <w:t>yvážená kompozice v ploše</w:t>
            </w:r>
          </w:p>
        </w:tc>
        <w:tc>
          <w:tcPr>
            <w:tcW w:w="2835" w:type="dxa"/>
            <w:vMerge w:val="restart"/>
          </w:tcPr>
          <w:p w14:paraId="2C60FA6A" w14:textId="77777777" w:rsidR="0067002B" w:rsidRPr="0067002B" w:rsidRDefault="0067002B" w:rsidP="0067002B">
            <w:pPr>
              <w:rPr>
                <w:sz w:val="24"/>
                <w:szCs w:val="24"/>
              </w:rPr>
            </w:pPr>
            <w:r w:rsidRPr="0067002B">
              <w:rPr>
                <w:sz w:val="24"/>
                <w:szCs w:val="24"/>
              </w:rPr>
              <w:t xml:space="preserve">Osobnostní a </w:t>
            </w:r>
          </w:p>
          <w:p w14:paraId="1F738642" w14:textId="77777777" w:rsidR="0067002B" w:rsidRPr="0067002B" w:rsidRDefault="0067002B" w:rsidP="0067002B">
            <w:pPr>
              <w:rPr>
                <w:sz w:val="24"/>
                <w:szCs w:val="24"/>
              </w:rPr>
            </w:pPr>
            <w:r w:rsidRPr="0067002B">
              <w:rPr>
                <w:sz w:val="24"/>
                <w:szCs w:val="24"/>
              </w:rPr>
              <w:t>sociální výchova</w:t>
            </w:r>
          </w:p>
          <w:p w14:paraId="2DF24BF9" w14:textId="77777777" w:rsidR="0067002B" w:rsidRPr="0067002B" w:rsidRDefault="0067002B" w:rsidP="0067002B">
            <w:pPr>
              <w:rPr>
                <w:sz w:val="24"/>
                <w:szCs w:val="24"/>
              </w:rPr>
            </w:pPr>
            <w:r w:rsidRPr="0067002B">
              <w:rPr>
                <w:sz w:val="24"/>
                <w:szCs w:val="24"/>
              </w:rPr>
              <w:t>- Kreativita</w:t>
            </w:r>
          </w:p>
          <w:p w14:paraId="43595990" w14:textId="77777777" w:rsidR="0067002B" w:rsidRPr="0067002B" w:rsidRDefault="0067002B" w:rsidP="0067002B">
            <w:pPr>
              <w:rPr>
                <w:sz w:val="24"/>
                <w:szCs w:val="24"/>
              </w:rPr>
            </w:pPr>
          </w:p>
          <w:p w14:paraId="55CDB570" w14:textId="77777777" w:rsidR="0067002B" w:rsidRPr="0067002B" w:rsidRDefault="0067002B" w:rsidP="0067002B">
            <w:pPr>
              <w:rPr>
                <w:sz w:val="24"/>
                <w:szCs w:val="24"/>
              </w:rPr>
            </w:pPr>
          </w:p>
          <w:p w14:paraId="4FB67881" w14:textId="77777777" w:rsidR="0067002B" w:rsidRPr="0067002B" w:rsidRDefault="0067002B" w:rsidP="0067002B">
            <w:pPr>
              <w:rPr>
                <w:sz w:val="24"/>
                <w:szCs w:val="24"/>
              </w:rPr>
            </w:pPr>
          </w:p>
          <w:p w14:paraId="2639DF81" w14:textId="77777777" w:rsidR="0067002B" w:rsidRPr="0067002B" w:rsidRDefault="0067002B" w:rsidP="0067002B">
            <w:pPr>
              <w:rPr>
                <w:sz w:val="24"/>
                <w:szCs w:val="24"/>
              </w:rPr>
            </w:pPr>
            <w:r w:rsidRPr="0067002B">
              <w:rPr>
                <w:sz w:val="24"/>
                <w:szCs w:val="24"/>
              </w:rPr>
              <w:t xml:space="preserve">Environmentální výchova </w:t>
            </w:r>
          </w:p>
          <w:p w14:paraId="15402E42" w14:textId="77777777" w:rsidR="0067002B" w:rsidRPr="0067002B" w:rsidRDefault="0067002B" w:rsidP="0067002B">
            <w:pPr>
              <w:rPr>
                <w:sz w:val="24"/>
                <w:szCs w:val="24"/>
              </w:rPr>
            </w:pPr>
            <w:r w:rsidRPr="0067002B">
              <w:rPr>
                <w:sz w:val="24"/>
                <w:szCs w:val="24"/>
              </w:rPr>
              <w:t>- Vztah člověka k prostředí</w:t>
            </w:r>
          </w:p>
          <w:p w14:paraId="5A3B5E03" w14:textId="77777777" w:rsidR="0067002B" w:rsidRPr="0067002B" w:rsidRDefault="0067002B" w:rsidP="0067002B">
            <w:pPr>
              <w:rPr>
                <w:sz w:val="24"/>
                <w:szCs w:val="24"/>
              </w:rPr>
            </w:pPr>
          </w:p>
          <w:p w14:paraId="3292703C" w14:textId="77777777" w:rsidR="0067002B" w:rsidRPr="0067002B" w:rsidRDefault="0067002B" w:rsidP="0067002B">
            <w:pPr>
              <w:rPr>
                <w:sz w:val="24"/>
                <w:szCs w:val="24"/>
              </w:rPr>
            </w:pPr>
          </w:p>
          <w:p w14:paraId="36E86ACA" w14:textId="77777777" w:rsidR="0067002B" w:rsidRPr="0067002B" w:rsidRDefault="0067002B" w:rsidP="0067002B">
            <w:pPr>
              <w:rPr>
                <w:sz w:val="24"/>
                <w:szCs w:val="24"/>
              </w:rPr>
            </w:pPr>
            <w:r w:rsidRPr="0067002B">
              <w:rPr>
                <w:sz w:val="24"/>
                <w:szCs w:val="24"/>
              </w:rPr>
              <w:t>Multikulturní výchova</w:t>
            </w:r>
          </w:p>
          <w:p w14:paraId="0D559BAE" w14:textId="77777777" w:rsidR="0067002B" w:rsidRPr="0067002B" w:rsidRDefault="0067002B" w:rsidP="0067002B">
            <w:pPr>
              <w:rPr>
                <w:sz w:val="28"/>
                <w:szCs w:val="24"/>
              </w:rPr>
            </w:pPr>
            <w:r w:rsidRPr="0067002B">
              <w:rPr>
                <w:sz w:val="24"/>
                <w:szCs w:val="24"/>
              </w:rPr>
              <w:t xml:space="preserve">- Lidské vztahy - </w:t>
            </w:r>
          </w:p>
          <w:p w14:paraId="284222F3" w14:textId="77777777" w:rsidR="0067002B" w:rsidRPr="0067002B" w:rsidRDefault="0067002B" w:rsidP="0067002B">
            <w:pPr>
              <w:rPr>
                <w:sz w:val="24"/>
                <w:szCs w:val="24"/>
              </w:rPr>
            </w:pPr>
            <w:r w:rsidRPr="0067002B">
              <w:rPr>
                <w:sz w:val="24"/>
                <w:szCs w:val="24"/>
              </w:rPr>
              <w:t>práce v realizačním týmu</w:t>
            </w:r>
          </w:p>
          <w:p w14:paraId="0C439BB9" w14:textId="77777777" w:rsidR="0067002B" w:rsidRPr="0067002B" w:rsidRDefault="0067002B" w:rsidP="0067002B">
            <w:pPr>
              <w:rPr>
                <w:sz w:val="24"/>
                <w:szCs w:val="24"/>
              </w:rPr>
            </w:pPr>
          </w:p>
          <w:p w14:paraId="18B9BAB6" w14:textId="77777777" w:rsidR="0067002B" w:rsidRPr="0067002B" w:rsidRDefault="0067002B" w:rsidP="0067002B">
            <w:pPr>
              <w:rPr>
                <w:sz w:val="24"/>
                <w:szCs w:val="24"/>
              </w:rPr>
            </w:pPr>
          </w:p>
          <w:p w14:paraId="283C9BEE" w14:textId="77777777" w:rsidR="0067002B" w:rsidRPr="0067002B" w:rsidRDefault="0067002B" w:rsidP="0067002B">
            <w:pPr>
              <w:rPr>
                <w:sz w:val="24"/>
                <w:szCs w:val="24"/>
              </w:rPr>
            </w:pPr>
          </w:p>
          <w:p w14:paraId="3836BBB3" w14:textId="77777777" w:rsidR="0067002B" w:rsidRPr="0067002B" w:rsidRDefault="0067002B" w:rsidP="0067002B">
            <w:pPr>
              <w:rPr>
                <w:sz w:val="24"/>
                <w:szCs w:val="24"/>
              </w:rPr>
            </w:pPr>
            <w:r w:rsidRPr="0067002B">
              <w:rPr>
                <w:sz w:val="24"/>
                <w:szCs w:val="24"/>
              </w:rPr>
              <w:t>Mediální výchova</w:t>
            </w:r>
          </w:p>
        </w:tc>
      </w:tr>
      <w:tr w:rsidR="0067002B" w:rsidRPr="0067002B" w14:paraId="3A3B92F3" w14:textId="77777777" w:rsidTr="00437FB9">
        <w:tc>
          <w:tcPr>
            <w:tcW w:w="4077" w:type="dxa"/>
          </w:tcPr>
          <w:p w14:paraId="69AF01C5" w14:textId="77777777" w:rsidR="0067002B" w:rsidRPr="0067002B" w:rsidRDefault="0067002B" w:rsidP="0067002B">
            <w:pPr>
              <w:rPr>
                <w:sz w:val="24"/>
                <w:szCs w:val="24"/>
              </w:rPr>
            </w:pPr>
            <w:r w:rsidRPr="0067002B">
              <w:rPr>
                <w:sz w:val="24"/>
                <w:szCs w:val="24"/>
              </w:rPr>
              <w:lastRenderedPageBreak/>
              <w:t>VV-3-1-02 v tvorbě projevuje své vlastní zkušenosti, uplatňuje při tom v plošném i prostorovém uspořádání linie, tvary, objekty a další prvky a jejich kombinace</w:t>
            </w:r>
          </w:p>
        </w:tc>
        <w:tc>
          <w:tcPr>
            <w:tcW w:w="3686" w:type="dxa"/>
          </w:tcPr>
          <w:p w14:paraId="79E3D43B" w14:textId="77777777" w:rsidR="0067002B" w:rsidRPr="0067002B" w:rsidRDefault="00126F16" w:rsidP="0067002B">
            <w:pPr>
              <w:rPr>
                <w:sz w:val="24"/>
                <w:szCs w:val="24"/>
              </w:rPr>
            </w:pPr>
            <w:r>
              <w:rPr>
                <w:sz w:val="24"/>
                <w:szCs w:val="24"/>
              </w:rPr>
              <w:t>R</w:t>
            </w:r>
            <w:r w:rsidR="0067002B" w:rsidRPr="0067002B">
              <w:rPr>
                <w:sz w:val="24"/>
                <w:szCs w:val="24"/>
              </w:rPr>
              <w:t xml:space="preserve">ozvíjí tvořivost na základě osobních prožitků </w:t>
            </w:r>
          </w:p>
          <w:p w14:paraId="3451CA54" w14:textId="77777777" w:rsidR="0067002B" w:rsidRPr="0067002B" w:rsidRDefault="00126F16" w:rsidP="0067002B">
            <w:pPr>
              <w:rPr>
                <w:sz w:val="24"/>
                <w:szCs w:val="24"/>
              </w:rPr>
            </w:pPr>
            <w:r>
              <w:rPr>
                <w:sz w:val="24"/>
                <w:szCs w:val="24"/>
              </w:rPr>
              <w:t>K</w:t>
            </w:r>
            <w:r w:rsidR="0067002B" w:rsidRPr="0067002B">
              <w:rPr>
                <w:sz w:val="24"/>
                <w:szCs w:val="24"/>
              </w:rPr>
              <w:t>ombinuje v plošném uspořádání linie, barvy a další prvky</w:t>
            </w:r>
          </w:p>
        </w:tc>
        <w:tc>
          <w:tcPr>
            <w:tcW w:w="3827" w:type="dxa"/>
          </w:tcPr>
          <w:p w14:paraId="40CBCBC3" w14:textId="77777777" w:rsidR="0067002B" w:rsidRPr="0067002B" w:rsidRDefault="00126F16" w:rsidP="0067002B">
            <w:pPr>
              <w:rPr>
                <w:sz w:val="24"/>
                <w:szCs w:val="24"/>
              </w:rPr>
            </w:pPr>
            <w:r>
              <w:rPr>
                <w:sz w:val="24"/>
                <w:szCs w:val="24"/>
              </w:rPr>
              <w:t>V</w:t>
            </w:r>
            <w:r w:rsidR="0067002B" w:rsidRPr="0067002B">
              <w:rPr>
                <w:sz w:val="24"/>
                <w:szCs w:val="24"/>
              </w:rPr>
              <w:t xml:space="preserve">zájemný vztah barev, linií a tvarů </w:t>
            </w:r>
          </w:p>
          <w:p w14:paraId="6554CA1C" w14:textId="77777777" w:rsidR="0067002B" w:rsidRPr="0067002B" w:rsidRDefault="00126F16" w:rsidP="0067002B">
            <w:pPr>
              <w:rPr>
                <w:sz w:val="24"/>
                <w:szCs w:val="24"/>
              </w:rPr>
            </w:pPr>
            <w:r>
              <w:rPr>
                <w:sz w:val="24"/>
                <w:szCs w:val="24"/>
              </w:rPr>
              <w:t>V</w:t>
            </w:r>
            <w:r w:rsidR="0067002B" w:rsidRPr="0067002B">
              <w:rPr>
                <w:sz w:val="24"/>
                <w:szCs w:val="24"/>
              </w:rPr>
              <w:t>yvážená kompozice v ploše</w:t>
            </w:r>
          </w:p>
          <w:p w14:paraId="00DA7EF3" w14:textId="77777777" w:rsidR="0067002B" w:rsidRPr="0067002B" w:rsidRDefault="0067002B" w:rsidP="0067002B">
            <w:pPr>
              <w:rPr>
                <w:sz w:val="24"/>
                <w:szCs w:val="24"/>
              </w:rPr>
            </w:pPr>
            <w:r w:rsidRPr="0067002B">
              <w:rPr>
                <w:sz w:val="24"/>
                <w:szCs w:val="24"/>
              </w:rPr>
              <w:t>Vyhledávání a výtvarné dotváření přírodnin na základě představ</w:t>
            </w:r>
          </w:p>
          <w:p w14:paraId="5944DD88" w14:textId="77777777" w:rsidR="0067002B" w:rsidRPr="0067002B" w:rsidRDefault="0067002B" w:rsidP="0067002B">
            <w:pPr>
              <w:rPr>
                <w:sz w:val="24"/>
                <w:szCs w:val="24"/>
              </w:rPr>
            </w:pPr>
          </w:p>
        </w:tc>
        <w:tc>
          <w:tcPr>
            <w:tcW w:w="2835" w:type="dxa"/>
            <w:vMerge/>
          </w:tcPr>
          <w:p w14:paraId="41F39F85" w14:textId="77777777" w:rsidR="0067002B" w:rsidRPr="0067002B" w:rsidRDefault="0067002B" w:rsidP="0067002B">
            <w:pPr>
              <w:rPr>
                <w:sz w:val="24"/>
                <w:szCs w:val="24"/>
              </w:rPr>
            </w:pPr>
          </w:p>
        </w:tc>
      </w:tr>
      <w:tr w:rsidR="0067002B" w:rsidRPr="0067002B" w14:paraId="7B222FB0" w14:textId="77777777" w:rsidTr="00437FB9">
        <w:tc>
          <w:tcPr>
            <w:tcW w:w="4077" w:type="dxa"/>
          </w:tcPr>
          <w:p w14:paraId="1A8141C1" w14:textId="77777777" w:rsidR="0067002B" w:rsidRPr="0067002B" w:rsidRDefault="0067002B" w:rsidP="0067002B">
            <w:pPr>
              <w:rPr>
                <w:sz w:val="24"/>
                <w:szCs w:val="24"/>
              </w:rPr>
            </w:pPr>
            <w:r w:rsidRPr="0067002B">
              <w:rPr>
                <w:sz w:val="24"/>
                <w:szCs w:val="24"/>
              </w:rPr>
              <w:lastRenderedPageBreak/>
              <w:t>VV-3-1-03 vyjadřuje rozdíly při vnímání událostí různými smysly a pro jejich vizuálně obrazné vyjádření volí vhodné prostředky</w:t>
            </w:r>
          </w:p>
        </w:tc>
        <w:tc>
          <w:tcPr>
            <w:tcW w:w="3686" w:type="dxa"/>
          </w:tcPr>
          <w:p w14:paraId="6BC45BE8" w14:textId="77777777" w:rsidR="0067002B" w:rsidRPr="0067002B" w:rsidRDefault="00126F16" w:rsidP="0067002B">
            <w:pPr>
              <w:rPr>
                <w:sz w:val="24"/>
                <w:szCs w:val="24"/>
              </w:rPr>
            </w:pPr>
            <w:r>
              <w:rPr>
                <w:sz w:val="24"/>
                <w:szCs w:val="24"/>
              </w:rPr>
              <w:t>P</w:t>
            </w:r>
            <w:r w:rsidR="0067002B" w:rsidRPr="0067002B">
              <w:rPr>
                <w:sz w:val="24"/>
                <w:szCs w:val="24"/>
              </w:rPr>
              <w:t xml:space="preserve">ozoruje tvary přírodních útvarů a lidských výtvorů a zobrazuje je </w:t>
            </w:r>
          </w:p>
          <w:p w14:paraId="6706C878" w14:textId="77777777" w:rsidR="0067002B" w:rsidRPr="0067002B" w:rsidRDefault="00126F16" w:rsidP="0067002B">
            <w:pPr>
              <w:rPr>
                <w:sz w:val="24"/>
                <w:szCs w:val="24"/>
              </w:rPr>
            </w:pPr>
            <w:r>
              <w:rPr>
                <w:sz w:val="24"/>
                <w:szCs w:val="24"/>
              </w:rPr>
              <w:t>V</w:t>
            </w:r>
            <w:r w:rsidR="0067002B" w:rsidRPr="0067002B">
              <w:rPr>
                <w:sz w:val="24"/>
                <w:szCs w:val="24"/>
              </w:rPr>
              <w:t>ytváří jednoduchou kompozici</w:t>
            </w:r>
          </w:p>
        </w:tc>
        <w:tc>
          <w:tcPr>
            <w:tcW w:w="3827" w:type="dxa"/>
          </w:tcPr>
          <w:p w14:paraId="0A4580BC" w14:textId="77777777" w:rsidR="0067002B" w:rsidRPr="0067002B" w:rsidRDefault="00126F16" w:rsidP="0067002B">
            <w:pPr>
              <w:rPr>
                <w:sz w:val="24"/>
                <w:szCs w:val="24"/>
              </w:rPr>
            </w:pPr>
            <w:r>
              <w:rPr>
                <w:sz w:val="24"/>
                <w:szCs w:val="24"/>
              </w:rPr>
              <w:t>Z</w:t>
            </w:r>
            <w:r w:rsidR="0067002B" w:rsidRPr="0067002B">
              <w:rPr>
                <w:sz w:val="24"/>
                <w:szCs w:val="24"/>
              </w:rPr>
              <w:t>obrazování tvarů věcí</w:t>
            </w:r>
            <w:r>
              <w:rPr>
                <w:sz w:val="24"/>
                <w:szCs w:val="24"/>
              </w:rPr>
              <w:t>, pozorování tvarů</w:t>
            </w:r>
            <w:r w:rsidR="0067002B" w:rsidRPr="0067002B">
              <w:rPr>
                <w:sz w:val="24"/>
                <w:szCs w:val="24"/>
              </w:rPr>
              <w:t xml:space="preserve"> </w:t>
            </w:r>
          </w:p>
          <w:p w14:paraId="2768574F" w14:textId="77777777" w:rsidR="0067002B" w:rsidRPr="0067002B" w:rsidRDefault="00126F16" w:rsidP="0067002B">
            <w:pPr>
              <w:rPr>
                <w:sz w:val="24"/>
                <w:szCs w:val="24"/>
              </w:rPr>
            </w:pPr>
            <w:r>
              <w:rPr>
                <w:sz w:val="24"/>
                <w:szCs w:val="24"/>
              </w:rPr>
              <w:t>V</w:t>
            </w:r>
            <w:r w:rsidR="0067002B" w:rsidRPr="0067002B">
              <w:rPr>
                <w:sz w:val="24"/>
                <w:szCs w:val="24"/>
              </w:rPr>
              <w:t>ýtvarný popis děje</w:t>
            </w:r>
            <w:r>
              <w:rPr>
                <w:sz w:val="24"/>
                <w:szCs w:val="24"/>
              </w:rPr>
              <w:t>,</w:t>
            </w:r>
            <w:r w:rsidR="0067002B" w:rsidRPr="0067002B">
              <w:rPr>
                <w:sz w:val="24"/>
                <w:szCs w:val="24"/>
              </w:rPr>
              <w:t xml:space="preserve"> jednoduchá kompozice</w:t>
            </w:r>
          </w:p>
        </w:tc>
        <w:tc>
          <w:tcPr>
            <w:tcW w:w="2835" w:type="dxa"/>
            <w:vMerge/>
          </w:tcPr>
          <w:p w14:paraId="68EA2F37" w14:textId="77777777" w:rsidR="0067002B" w:rsidRPr="0067002B" w:rsidRDefault="0067002B" w:rsidP="0067002B">
            <w:pPr>
              <w:rPr>
                <w:sz w:val="24"/>
                <w:szCs w:val="24"/>
              </w:rPr>
            </w:pPr>
          </w:p>
        </w:tc>
      </w:tr>
      <w:tr w:rsidR="0067002B" w:rsidRPr="0067002B" w14:paraId="339E850A" w14:textId="77777777" w:rsidTr="00437FB9">
        <w:tc>
          <w:tcPr>
            <w:tcW w:w="4077" w:type="dxa"/>
          </w:tcPr>
          <w:p w14:paraId="698C638D" w14:textId="77777777" w:rsidR="0067002B" w:rsidRPr="0067002B" w:rsidRDefault="0067002B" w:rsidP="0067002B">
            <w:pPr>
              <w:rPr>
                <w:sz w:val="24"/>
                <w:szCs w:val="24"/>
              </w:rPr>
            </w:pPr>
            <w:r w:rsidRPr="0067002B">
              <w:rPr>
                <w:sz w:val="24"/>
                <w:szCs w:val="24"/>
              </w:rPr>
              <w:t>VV-3-1-04 interpretuje podle svých schopností různá vizuálně obrazná vyjádření, odlišné interpretace porovnává se svojí dosavadní zkušeností</w:t>
            </w:r>
          </w:p>
        </w:tc>
        <w:tc>
          <w:tcPr>
            <w:tcW w:w="3686" w:type="dxa"/>
          </w:tcPr>
          <w:p w14:paraId="49D418B9" w14:textId="77777777" w:rsidR="00126F16" w:rsidRDefault="00126F16" w:rsidP="00126F16">
            <w:pPr>
              <w:rPr>
                <w:sz w:val="24"/>
                <w:szCs w:val="24"/>
              </w:rPr>
            </w:pPr>
            <w:r>
              <w:rPr>
                <w:sz w:val="24"/>
                <w:szCs w:val="24"/>
              </w:rPr>
              <w:t>P</w:t>
            </w:r>
            <w:r w:rsidR="0067002B" w:rsidRPr="0067002B">
              <w:rPr>
                <w:sz w:val="24"/>
                <w:szCs w:val="24"/>
              </w:rPr>
              <w:t xml:space="preserve">orovnává rozdíly ve tvaru, materiálu </w:t>
            </w:r>
          </w:p>
          <w:p w14:paraId="68C55EC0" w14:textId="77777777" w:rsidR="0067002B" w:rsidRPr="0067002B" w:rsidRDefault="00126F16" w:rsidP="00126F16">
            <w:pPr>
              <w:rPr>
                <w:sz w:val="24"/>
                <w:szCs w:val="24"/>
              </w:rPr>
            </w:pPr>
            <w:r>
              <w:rPr>
                <w:sz w:val="24"/>
                <w:szCs w:val="24"/>
              </w:rPr>
              <w:t>V</w:t>
            </w:r>
            <w:r w:rsidR="0067002B" w:rsidRPr="0067002B">
              <w:rPr>
                <w:sz w:val="24"/>
                <w:szCs w:val="24"/>
              </w:rPr>
              <w:t>yjadřuje svůj názor na jednoduché ilustrace, obrázky</w:t>
            </w:r>
          </w:p>
        </w:tc>
        <w:tc>
          <w:tcPr>
            <w:tcW w:w="3827" w:type="dxa"/>
          </w:tcPr>
          <w:p w14:paraId="76D0DB04" w14:textId="77777777" w:rsidR="00126F16" w:rsidRDefault="00126F16" w:rsidP="0067002B">
            <w:pPr>
              <w:rPr>
                <w:sz w:val="24"/>
                <w:szCs w:val="24"/>
              </w:rPr>
            </w:pPr>
            <w:r>
              <w:rPr>
                <w:sz w:val="24"/>
                <w:szCs w:val="24"/>
              </w:rPr>
              <w:t>P</w:t>
            </w:r>
            <w:r w:rsidR="0067002B" w:rsidRPr="0067002B">
              <w:rPr>
                <w:sz w:val="24"/>
                <w:szCs w:val="24"/>
              </w:rPr>
              <w:t xml:space="preserve">odoby hraček a loutek </w:t>
            </w:r>
          </w:p>
          <w:p w14:paraId="456F1E8A" w14:textId="77777777" w:rsidR="0067002B" w:rsidRPr="0067002B" w:rsidRDefault="00126F16" w:rsidP="0067002B">
            <w:pPr>
              <w:rPr>
                <w:sz w:val="24"/>
                <w:szCs w:val="24"/>
              </w:rPr>
            </w:pPr>
            <w:r>
              <w:rPr>
                <w:sz w:val="24"/>
                <w:szCs w:val="24"/>
              </w:rPr>
              <w:t>I</w:t>
            </w:r>
            <w:r w:rsidR="0067002B" w:rsidRPr="0067002B">
              <w:rPr>
                <w:sz w:val="24"/>
                <w:szCs w:val="24"/>
              </w:rPr>
              <w:t xml:space="preserve">lustrace </w:t>
            </w:r>
          </w:p>
          <w:p w14:paraId="52F37829" w14:textId="77777777" w:rsidR="0067002B" w:rsidRPr="0067002B" w:rsidRDefault="00126F16" w:rsidP="0067002B">
            <w:pPr>
              <w:rPr>
                <w:sz w:val="24"/>
                <w:szCs w:val="24"/>
              </w:rPr>
            </w:pPr>
            <w:r>
              <w:rPr>
                <w:sz w:val="24"/>
                <w:szCs w:val="24"/>
              </w:rPr>
              <w:t>V</w:t>
            </w:r>
            <w:r w:rsidR="0067002B" w:rsidRPr="0067002B">
              <w:rPr>
                <w:sz w:val="24"/>
                <w:szCs w:val="24"/>
              </w:rPr>
              <w:t>ýtvarné dílo pro děti</w:t>
            </w:r>
          </w:p>
          <w:p w14:paraId="6155A98A" w14:textId="77777777" w:rsidR="0067002B" w:rsidRPr="0067002B" w:rsidRDefault="00126F16" w:rsidP="0067002B">
            <w:pPr>
              <w:rPr>
                <w:sz w:val="24"/>
                <w:szCs w:val="24"/>
              </w:rPr>
            </w:pPr>
            <w:r>
              <w:rPr>
                <w:sz w:val="24"/>
                <w:szCs w:val="24"/>
              </w:rPr>
              <w:t>A</w:t>
            </w:r>
            <w:r w:rsidR="0067002B" w:rsidRPr="0067002B">
              <w:rPr>
                <w:sz w:val="24"/>
                <w:szCs w:val="24"/>
              </w:rPr>
              <w:t>nimovaný film</w:t>
            </w:r>
          </w:p>
        </w:tc>
        <w:tc>
          <w:tcPr>
            <w:tcW w:w="2835" w:type="dxa"/>
            <w:vMerge/>
          </w:tcPr>
          <w:p w14:paraId="2E55FB82" w14:textId="77777777" w:rsidR="0067002B" w:rsidRPr="0067002B" w:rsidRDefault="0067002B" w:rsidP="0067002B">
            <w:pPr>
              <w:rPr>
                <w:sz w:val="28"/>
                <w:szCs w:val="24"/>
              </w:rPr>
            </w:pPr>
          </w:p>
        </w:tc>
      </w:tr>
      <w:tr w:rsidR="0067002B" w:rsidRPr="0067002B" w14:paraId="6A7E8E49" w14:textId="77777777" w:rsidTr="00437FB9">
        <w:trPr>
          <w:trHeight w:val="1408"/>
        </w:trPr>
        <w:tc>
          <w:tcPr>
            <w:tcW w:w="4077" w:type="dxa"/>
          </w:tcPr>
          <w:p w14:paraId="6362B02A" w14:textId="77777777" w:rsidR="0067002B" w:rsidRPr="0067002B" w:rsidRDefault="0067002B" w:rsidP="0067002B">
            <w:pPr>
              <w:rPr>
                <w:sz w:val="24"/>
                <w:szCs w:val="24"/>
              </w:rPr>
            </w:pPr>
            <w:r w:rsidRPr="0067002B">
              <w:rPr>
                <w:sz w:val="24"/>
                <w:szCs w:val="24"/>
              </w:rPr>
              <w:t>VV-3-1-05 na základě vlastní zkušenosti nalézá a do komunikace zapojuje obsah vizuálně obrazných vyjádření, která samostatně vytvořil, vybral či upravil</w:t>
            </w:r>
          </w:p>
          <w:p w14:paraId="5C0D2BCC" w14:textId="77777777" w:rsidR="0067002B" w:rsidRPr="0067002B" w:rsidRDefault="0067002B" w:rsidP="0067002B">
            <w:pPr>
              <w:rPr>
                <w:sz w:val="24"/>
                <w:szCs w:val="24"/>
              </w:rPr>
            </w:pPr>
          </w:p>
        </w:tc>
        <w:tc>
          <w:tcPr>
            <w:tcW w:w="3686" w:type="dxa"/>
          </w:tcPr>
          <w:p w14:paraId="00562A93" w14:textId="77777777" w:rsidR="0067002B" w:rsidRPr="0067002B" w:rsidRDefault="00126F16" w:rsidP="0067002B">
            <w:pPr>
              <w:rPr>
                <w:sz w:val="24"/>
                <w:szCs w:val="24"/>
              </w:rPr>
            </w:pPr>
            <w:r>
              <w:rPr>
                <w:sz w:val="24"/>
                <w:szCs w:val="24"/>
              </w:rPr>
              <w:t>V</w:t>
            </w:r>
            <w:r w:rsidR="0067002B" w:rsidRPr="0067002B">
              <w:rPr>
                <w:sz w:val="24"/>
                <w:szCs w:val="24"/>
              </w:rPr>
              <w:t>ysvětluje podobu svého výtvarného díla a hodnotí je, naslouchá hodnocení spolužáků a učitele</w:t>
            </w:r>
          </w:p>
        </w:tc>
        <w:tc>
          <w:tcPr>
            <w:tcW w:w="3827" w:type="dxa"/>
          </w:tcPr>
          <w:p w14:paraId="04ABE761" w14:textId="77777777" w:rsidR="0067002B" w:rsidRPr="0067002B" w:rsidRDefault="00126F16" w:rsidP="0067002B">
            <w:pPr>
              <w:rPr>
                <w:sz w:val="24"/>
                <w:szCs w:val="24"/>
              </w:rPr>
            </w:pPr>
            <w:r>
              <w:rPr>
                <w:sz w:val="24"/>
                <w:szCs w:val="24"/>
              </w:rPr>
              <w:t>Hodnocení výtvarného díla S</w:t>
            </w:r>
            <w:r w:rsidR="0067002B" w:rsidRPr="0067002B">
              <w:rPr>
                <w:sz w:val="24"/>
                <w:szCs w:val="24"/>
              </w:rPr>
              <w:t>amostatná i skupinová výtvarná práce</w:t>
            </w:r>
          </w:p>
        </w:tc>
        <w:tc>
          <w:tcPr>
            <w:tcW w:w="2835" w:type="dxa"/>
            <w:vMerge/>
          </w:tcPr>
          <w:p w14:paraId="51D81A87" w14:textId="77777777" w:rsidR="0067002B" w:rsidRPr="0067002B" w:rsidRDefault="0067002B" w:rsidP="0067002B">
            <w:pPr>
              <w:rPr>
                <w:sz w:val="24"/>
                <w:szCs w:val="24"/>
              </w:rPr>
            </w:pPr>
          </w:p>
        </w:tc>
      </w:tr>
      <w:tr w:rsidR="0067002B" w:rsidRPr="0067002B" w14:paraId="325F9F62" w14:textId="77777777" w:rsidTr="00437FB9">
        <w:tc>
          <w:tcPr>
            <w:tcW w:w="4077" w:type="dxa"/>
          </w:tcPr>
          <w:p w14:paraId="14256708" w14:textId="49F34FE3" w:rsidR="0067002B" w:rsidRPr="0067002B" w:rsidRDefault="0067002B" w:rsidP="00D632FC">
            <w:pPr>
              <w:rPr>
                <w:sz w:val="24"/>
                <w:szCs w:val="24"/>
              </w:rPr>
            </w:pPr>
            <w:r w:rsidRPr="0067002B">
              <w:rPr>
                <w:sz w:val="24"/>
                <w:szCs w:val="24"/>
              </w:rPr>
              <w:t xml:space="preserve">VV-5-1-01 při vlastních tvůrčích činnostech </w:t>
            </w:r>
            <w:r w:rsidR="00D632FC">
              <w:rPr>
                <w:sz w:val="24"/>
                <w:szCs w:val="24"/>
              </w:rPr>
              <w:t>užívá</w:t>
            </w:r>
            <w:r w:rsidRPr="0067002B">
              <w:rPr>
                <w:sz w:val="24"/>
                <w:szCs w:val="24"/>
              </w:rPr>
              <w:t xml:space="preserve"> prvky vizuálně obrazného vyjádření; porovnává je na základě vztahů </w:t>
            </w:r>
          </w:p>
        </w:tc>
        <w:tc>
          <w:tcPr>
            <w:tcW w:w="3686" w:type="dxa"/>
          </w:tcPr>
          <w:p w14:paraId="79EE4F95" w14:textId="77777777" w:rsidR="0067002B" w:rsidRPr="0067002B" w:rsidRDefault="00126F16" w:rsidP="00126F16">
            <w:pPr>
              <w:rPr>
                <w:sz w:val="24"/>
                <w:szCs w:val="24"/>
              </w:rPr>
            </w:pPr>
            <w:r>
              <w:rPr>
                <w:sz w:val="24"/>
                <w:szCs w:val="24"/>
              </w:rPr>
              <w:t>V</w:t>
            </w:r>
            <w:r w:rsidR="0067002B" w:rsidRPr="0067002B">
              <w:rPr>
                <w:sz w:val="24"/>
                <w:szCs w:val="24"/>
              </w:rPr>
              <w:t>ytváří a kriticky hodnotí vlastní tvorbu</w:t>
            </w:r>
            <w:r>
              <w:rPr>
                <w:sz w:val="24"/>
                <w:szCs w:val="24"/>
              </w:rPr>
              <w:t xml:space="preserve">, </w:t>
            </w:r>
            <w:r w:rsidR="0067002B" w:rsidRPr="0067002B">
              <w:rPr>
                <w:sz w:val="24"/>
                <w:szCs w:val="24"/>
              </w:rPr>
              <w:t>svoje dílo konfrontuje se skutečností</w:t>
            </w:r>
          </w:p>
        </w:tc>
        <w:tc>
          <w:tcPr>
            <w:tcW w:w="3827" w:type="dxa"/>
          </w:tcPr>
          <w:p w14:paraId="466FF161" w14:textId="77777777" w:rsidR="0067002B" w:rsidRPr="0067002B" w:rsidRDefault="00126F16" w:rsidP="0067002B">
            <w:pPr>
              <w:rPr>
                <w:sz w:val="24"/>
                <w:szCs w:val="24"/>
              </w:rPr>
            </w:pPr>
            <w:r>
              <w:rPr>
                <w:sz w:val="24"/>
                <w:szCs w:val="24"/>
              </w:rPr>
              <w:t>V</w:t>
            </w:r>
            <w:r w:rsidR="0067002B" w:rsidRPr="0067002B">
              <w:rPr>
                <w:sz w:val="24"/>
                <w:szCs w:val="24"/>
              </w:rPr>
              <w:t>ýtvarný výraz</w:t>
            </w:r>
            <w:r>
              <w:rPr>
                <w:sz w:val="24"/>
                <w:szCs w:val="24"/>
              </w:rPr>
              <w:t>,</w:t>
            </w:r>
            <w:r w:rsidR="0067002B" w:rsidRPr="0067002B">
              <w:rPr>
                <w:sz w:val="24"/>
                <w:szCs w:val="24"/>
              </w:rPr>
              <w:t xml:space="preserve"> linie </w:t>
            </w:r>
          </w:p>
          <w:p w14:paraId="4F8BDF98" w14:textId="77777777" w:rsidR="00126F16" w:rsidRDefault="00126F16" w:rsidP="0067002B">
            <w:pPr>
              <w:rPr>
                <w:sz w:val="24"/>
                <w:szCs w:val="24"/>
              </w:rPr>
            </w:pPr>
            <w:r>
              <w:rPr>
                <w:sz w:val="24"/>
                <w:szCs w:val="24"/>
              </w:rPr>
              <w:t>P</w:t>
            </w:r>
            <w:r w:rsidR="0067002B" w:rsidRPr="0067002B">
              <w:rPr>
                <w:sz w:val="24"/>
                <w:szCs w:val="24"/>
              </w:rPr>
              <w:t xml:space="preserve">rostorové vidění a cítění </w:t>
            </w:r>
          </w:p>
          <w:p w14:paraId="440D9D64" w14:textId="77777777" w:rsidR="0067002B" w:rsidRPr="0067002B" w:rsidRDefault="00126F16" w:rsidP="0067002B">
            <w:pPr>
              <w:rPr>
                <w:sz w:val="24"/>
                <w:szCs w:val="24"/>
              </w:rPr>
            </w:pPr>
            <w:r>
              <w:rPr>
                <w:sz w:val="24"/>
                <w:szCs w:val="24"/>
              </w:rPr>
              <w:t>F</w:t>
            </w:r>
            <w:r w:rsidR="0067002B" w:rsidRPr="0067002B">
              <w:rPr>
                <w:sz w:val="24"/>
                <w:szCs w:val="24"/>
              </w:rPr>
              <w:t>unkce barvy jako prostorového činitele</w:t>
            </w:r>
          </w:p>
        </w:tc>
        <w:tc>
          <w:tcPr>
            <w:tcW w:w="2835" w:type="dxa"/>
            <w:vMerge/>
          </w:tcPr>
          <w:p w14:paraId="595BD0A1" w14:textId="77777777" w:rsidR="0067002B" w:rsidRPr="0067002B" w:rsidRDefault="0067002B" w:rsidP="0067002B">
            <w:pPr>
              <w:rPr>
                <w:sz w:val="24"/>
                <w:szCs w:val="24"/>
              </w:rPr>
            </w:pPr>
          </w:p>
        </w:tc>
      </w:tr>
      <w:tr w:rsidR="0067002B" w:rsidRPr="0067002B" w14:paraId="1E530537" w14:textId="77777777" w:rsidTr="00437FB9">
        <w:tc>
          <w:tcPr>
            <w:tcW w:w="4077" w:type="dxa"/>
          </w:tcPr>
          <w:p w14:paraId="197245D9" w14:textId="6BA7AEE3" w:rsidR="0067002B" w:rsidRPr="0067002B" w:rsidRDefault="0067002B" w:rsidP="00D632FC">
            <w:pPr>
              <w:rPr>
                <w:sz w:val="24"/>
                <w:szCs w:val="24"/>
              </w:rPr>
            </w:pPr>
            <w:r w:rsidRPr="0067002B">
              <w:rPr>
                <w:sz w:val="24"/>
                <w:szCs w:val="24"/>
              </w:rPr>
              <w:t xml:space="preserve">VV-5-1-02 </w:t>
            </w:r>
            <w:r w:rsidR="00D632FC" w:rsidRPr="0067002B">
              <w:rPr>
                <w:sz w:val="24"/>
                <w:szCs w:val="24"/>
              </w:rPr>
              <w:t xml:space="preserve">při tvorbě vizuálně obrazných vyjádření se zaměřuje na projevení vlastních zkušeností </w:t>
            </w:r>
          </w:p>
        </w:tc>
        <w:tc>
          <w:tcPr>
            <w:tcW w:w="3686" w:type="dxa"/>
          </w:tcPr>
          <w:p w14:paraId="2E48DDE6" w14:textId="77777777" w:rsidR="00D632FC" w:rsidRDefault="00D632FC" w:rsidP="00D632FC">
            <w:pPr>
              <w:rPr>
                <w:sz w:val="24"/>
                <w:szCs w:val="24"/>
              </w:rPr>
            </w:pPr>
            <w:r>
              <w:rPr>
                <w:sz w:val="24"/>
                <w:szCs w:val="24"/>
              </w:rPr>
              <w:t>P</w:t>
            </w:r>
            <w:r w:rsidRPr="0067002B">
              <w:rPr>
                <w:sz w:val="24"/>
                <w:szCs w:val="24"/>
              </w:rPr>
              <w:t xml:space="preserve">ozoruje, kreslí a maluje události </w:t>
            </w:r>
          </w:p>
          <w:p w14:paraId="3C75967F" w14:textId="77777777" w:rsidR="00D632FC" w:rsidRPr="0067002B" w:rsidRDefault="00D632FC" w:rsidP="00D632FC">
            <w:pPr>
              <w:rPr>
                <w:sz w:val="24"/>
                <w:szCs w:val="24"/>
              </w:rPr>
            </w:pPr>
            <w:r>
              <w:rPr>
                <w:sz w:val="24"/>
                <w:szCs w:val="24"/>
              </w:rPr>
              <w:t>K</w:t>
            </w:r>
            <w:r w:rsidRPr="0067002B">
              <w:rPr>
                <w:sz w:val="24"/>
                <w:szCs w:val="24"/>
              </w:rPr>
              <w:t xml:space="preserve">reslí a maluje podle fantazie </w:t>
            </w:r>
          </w:p>
          <w:p w14:paraId="4C086FF7" w14:textId="061B6D18" w:rsidR="0067002B" w:rsidRPr="0067002B" w:rsidRDefault="00D632FC" w:rsidP="00D632FC">
            <w:pPr>
              <w:rPr>
                <w:sz w:val="24"/>
                <w:szCs w:val="24"/>
              </w:rPr>
            </w:pPr>
            <w:r>
              <w:rPr>
                <w:sz w:val="24"/>
                <w:szCs w:val="24"/>
              </w:rPr>
              <w:t>V</w:t>
            </w:r>
            <w:r w:rsidRPr="0067002B">
              <w:rPr>
                <w:sz w:val="24"/>
                <w:szCs w:val="24"/>
              </w:rPr>
              <w:t>ytváří jednoduchou kompozici</w:t>
            </w:r>
          </w:p>
        </w:tc>
        <w:tc>
          <w:tcPr>
            <w:tcW w:w="3827" w:type="dxa"/>
          </w:tcPr>
          <w:p w14:paraId="1A917EB1" w14:textId="77777777" w:rsidR="00D632FC" w:rsidRPr="0067002B" w:rsidRDefault="00D632FC" w:rsidP="00D632FC">
            <w:pPr>
              <w:rPr>
                <w:sz w:val="24"/>
                <w:szCs w:val="24"/>
              </w:rPr>
            </w:pPr>
            <w:r>
              <w:rPr>
                <w:sz w:val="24"/>
                <w:szCs w:val="24"/>
              </w:rPr>
              <w:t>P</w:t>
            </w:r>
            <w:r w:rsidRPr="0067002B">
              <w:rPr>
                <w:sz w:val="24"/>
                <w:szCs w:val="24"/>
              </w:rPr>
              <w:t xml:space="preserve">ozorování užitkových předmětů </w:t>
            </w:r>
          </w:p>
          <w:p w14:paraId="79AB41D6" w14:textId="5AB5F9B5" w:rsidR="0067002B" w:rsidRPr="0067002B" w:rsidRDefault="00D632FC" w:rsidP="00D632FC">
            <w:pPr>
              <w:rPr>
                <w:sz w:val="24"/>
                <w:szCs w:val="24"/>
              </w:rPr>
            </w:pPr>
            <w:r>
              <w:rPr>
                <w:sz w:val="24"/>
                <w:szCs w:val="24"/>
              </w:rPr>
              <w:t>Jednoduchá kompozice v ploše V</w:t>
            </w:r>
            <w:r w:rsidRPr="0067002B">
              <w:rPr>
                <w:sz w:val="24"/>
                <w:szCs w:val="24"/>
              </w:rPr>
              <w:t>ýtvarný popis děje</w:t>
            </w:r>
          </w:p>
        </w:tc>
        <w:tc>
          <w:tcPr>
            <w:tcW w:w="2835" w:type="dxa"/>
            <w:vMerge/>
          </w:tcPr>
          <w:p w14:paraId="3A09A02F" w14:textId="77777777" w:rsidR="0067002B" w:rsidRPr="0067002B" w:rsidRDefault="0067002B" w:rsidP="0067002B">
            <w:pPr>
              <w:rPr>
                <w:sz w:val="24"/>
                <w:szCs w:val="24"/>
              </w:rPr>
            </w:pPr>
          </w:p>
        </w:tc>
      </w:tr>
      <w:tr w:rsidR="0067002B" w:rsidRPr="0067002B" w14:paraId="419A25B0" w14:textId="77777777" w:rsidTr="00437FB9">
        <w:tc>
          <w:tcPr>
            <w:tcW w:w="4077" w:type="dxa"/>
          </w:tcPr>
          <w:p w14:paraId="71FBD629" w14:textId="4D3667A3" w:rsidR="0067002B" w:rsidRPr="0067002B" w:rsidRDefault="0067002B" w:rsidP="00C251C4">
            <w:pPr>
              <w:rPr>
                <w:sz w:val="24"/>
                <w:szCs w:val="24"/>
              </w:rPr>
            </w:pPr>
            <w:r w:rsidRPr="0067002B">
              <w:rPr>
                <w:sz w:val="24"/>
                <w:szCs w:val="24"/>
              </w:rPr>
              <w:t xml:space="preserve">VV-5-1-03 </w:t>
            </w:r>
            <w:r w:rsidR="00C251C4" w:rsidRPr="0067002B">
              <w:rPr>
                <w:sz w:val="24"/>
                <w:szCs w:val="24"/>
              </w:rPr>
              <w:t>nalézá vhodné prostředky pro vizuálně obrazná vyjádření vzniklá na základě vztahu zrakového vnímání k vnímání dalšími smysly; uplatňuje je v plošné, objemové i prostorové tvorbě</w:t>
            </w:r>
          </w:p>
        </w:tc>
        <w:tc>
          <w:tcPr>
            <w:tcW w:w="3686" w:type="dxa"/>
          </w:tcPr>
          <w:p w14:paraId="65DBB515" w14:textId="5B4C40C8" w:rsidR="0067002B" w:rsidRPr="0067002B" w:rsidRDefault="00C251C4" w:rsidP="0067002B">
            <w:pPr>
              <w:rPr>
                <w:sz w:val="24"/>
                <w:szCs w:val="24"/>
              </w:rPr>
            </w:pPr>
            <w:r>
              <w:rPr>
                <w:sz w:val="24"/>
                <w:szCs w:val="24"/>
              </w:rPr>
              <w:t>R</w:t>
            </w:r>
            <w:r w:rsidRPr="0067002B">
              <w:rPr>
                <w:sz w:val="24"/>
                <w:szCs w:val="24"/>
              </w:rPr>
              <w:t>ozlišuje rozdíly mezi druhy výtvarných umění</w:t>
            </w:r>
          </w:p>
        </w:tc>
        <w:tc>
          <w:tcPr>
            <w:tcW w:w="3827" w:type="dxa"/>
          </w:tcPr>
          <w:p w14:paraId="1CF7F6CC" w14:textId="77777777" w:rsidR="00C251C4" w:rsidRPr="0067002B" w:rsidRDefault="00C251C4" w:rsidP="00C251C4">
            <w:pPr>
              <w:rPr>
                <w:sz w:val="24"/>
                <w:szCs w:val="24"/>
              </w:rPr>
            </w:pPr>
            <w:r>
              <w:rPr>
                <w:sz w:val="24"/>
                <w:szCs w:val="24"/>
              </w:rPr>
              <w:t>M</w:t>
            </w:r>
            <w:r w:rsidRPr="0067002B">
              <w:rPr>
                <w:sz w:val="24"/>
                <w:szCs w:val="24"/>
              </w:rPr>
              <w:t xml:space="preserve">alířství, sochařství a architektura </w:t>
            </w:r>
          </w:p>
          <w:p w14:paraId="6FC3C214" w14:textId="77777777" w:rsidR="00C251C4" w:rsidRPr="0067002B" w:rsidRDefault="00C251C4" w:rsidP="00C251C4">
            <w:pPr>
              <w:rPr>
                <w:sz w:val="24"/>
                <w:szCs w:val="24"/>
              </w:rPr>
            </w:pPr>
            <w:r>
              <w:rPr>
                <w:sz w:val="24"/>
                <w:szCs w:val="24"/>
              </w:rPr>
              <w:t>F</w:t>
            </w:r>
            <w:r w:rsidRPr="0067002B">
              <w:rPr>
                <w:sz w:val="24"/>
                <w:szCs w:val="24"/>
              </w:rPr>
              <w:t>otografie, film</w:t>
            </w:r>
          </w:p>
          <w:p w14:paraId="0B1DF3EC" w14:textId="43F96E87" w:rsidR="0067002B" w:rsidRPr="0067002B" w:rsidRDefault="00C251C4" w:rsidP="00C251C4">
            <w:pPr>
              <w:rPr>
                <w:sz w:val="24"/>
                <w:szCs w:val="24"/>
              </w:rPr>
            </w:pPr>
            <w:r>
              <w:rPr>
                <w:sz w:val="24"/>
                <w:szCs w:val="24"/>
              </w:rPr>
              <w:t>V</w:t>
            </w:r>
            <w:r w:rsidRPr="0067002B">
              <w:rPr>
                <w:sz w:val="24"/>
                <w:szCs w:val="24"/>
              </w:rPr>
              <w:t>ysvětlení a rozlišení pojmů</w:t>
            </w:r>
          </w:p>
        </w:tc>
        <w:tc>
          <w:tcPr>
            <w:tcW w:w="2835" w:type="dxa"/>
            <w:vMerge/>
          </w:tcPr>
          <w:p w14:paraId="172355AA" w14:textId="77777777" w:rsidR="0067002B" w:rsidRPr="0067002B" w:rsidRDefault="0067002B" w:rsidP="0067002B">
            <w:pPr>
              <w:rPr>
                <w:sz w:val="24"/>
                <w:szCs w:val="24"/>
              </w:rPr>
            </w:pPr>
          </w:p>
        </w:tc>
      </w:tr>
      <w:tr w:rsidR="0067002B" w:rsidRPr="0067002B" w14:paraId="46224942" w14:textId="77777777" w:rsidTr="00437FB9">
        <w:tc>
          <w:tcPr>
            <w:tcW w:w="4077" w:type="dxa"/>
          </w:tcPr>
          <w:p w14:paraId="51A49CFD" w14:textId="07BA5DB0" w:rsidR="0067002B" w:rsidRPr="0067002B" w:rsidRDefault="0067002B" w:rsidP="00C251C4">
            <w:pPr>
              <w:rPr>
                <w:sz w:val="24"/>
                <w:szCs w:val="24"/>
              </w:rPr>
            </w:pPr>
            <w:r w:rsidRPr="0067002B">
              <w:rPr>
                <w:sz w:val="24"/>
                <w:szCs w:val="24"/>
              </w:rPr>
              <w:lastRenderedPageBreak/>
              <w:t xml:space="preserve">VV-5-1-04 </w:t>
            </w:r>
            <w:r w:rsidR="00C251C4" w:rsidRPr="0067002B">
              <w:rPr>
                <w:sz w:val="24"/>
                <w:szCs w:val="24"/>
              </w:rPr>
              <w:t>osobitost svého vnímání uplatňuje v přístupu k realitě, k tvorbě a interpretaci vizuálně obrazného vyjádření; pro vyjádření nových i neobvyklých pocitů a prožitků svobodně volí a kombinuje prostředky</w:t>
            </w:r>
            <w:r w:rsidR="00C251C4">
              <w:rPr>
                <w:sz w:val="24"/>
                <w:szCs w:val="24"/>
              </w:rPr>
              <w:t xml:space="preserve"> a postupy</w:t>
            </w:r>
          </w:p>
        </w:tc>
        <w:tc>
          <w:tcPr>
            <w:tcW w:w="3686" w:type="dxa"/>
          </w:tcPr>
          <w:p w14:paraId="33277DC3" w14:textId="3C5C0B7D" w:rsidR="0067002B" w:rsidRPr="0067002B" w:rsidRDefault="00C251C4" w:rsidP="0067002B">
            <w:pPr>
              <w:rPr>
                <w:sz w:val="24"/>
                <w:szCs w:val="24"/>
              </w:rPr>
            </w:pPr>
            <w:r>
              <w:rPr>
                <w:sz w:val="24"/>
                <w:szCs w:val="24"/>
              </w:rPr>
              <w:t>V</w:t>
            </w:r>
            <w:r w:rsidRPr="0067002B">
              <w:rPr>
                <w:sz w:val="24"/>
                <w:szCs w:val="24"/>
              </w:rPr>
              <w:t>ysvětluje podobu svého výtvarného díla a hodnotí je  - naslouchá hodnocení spolužáků a učitele</w:t>
            </w:r>
          </w:p>
        </w:tc>
        <w:tc>
          <w:tcPr>
            <w:tcW w:w="3827" w:type="dxa"/>
          </w:tcPr>
          <w:p w14:paraId="49BB3880" w14:textId="77777777" w:rsidR="00C251C4" w:rsidRPr="0067002B" w:rsidRDefault="00C251C4" w:rsidP="00C251C4">
            <w:pPr>
              <w:rPr>
                <w:sz w:val="24"/>
                <w:szCs w:val="24"/>
              </w:rPr>
            </w:pPr>
            <w:r>
              <w:rPr>
                <w:sz w:val="24"/>
                <w:szCs w:val="24"/>
              </w:rPr>
              <w:t>H</w:t>
            </w:r>
            <w:r w:rsidRPr="0067002B">
              <w:rPr>
                <w:sz w:val="24"/>
                <w:szCs w:val="24"/>
              </w:rPr>
              <w:t xml:space="preserve">odnocení výtvarného díla </w:t>
            </w:r>
          </w:p>
          <w:p w14:paraId="293F0045" w14:textId="2E735A0C" w:rsidR="0067002B" w:rsidRPr="0067002B" w:rsidRDefault="00C251C4" w:rsidP="00C251C4">
            <w:pPr>
              <w:rPr>
                <w:sz w:val="24"/>
                <w:szCs w:val="24"/>
              </w:rPr>
            </w:pPr>
            <w:r>
              <w:rPr>
                <w:sz w:val="24"/>
                <w:szCs w:val="24"/>
              </w:rPr>
              <w:t>V</w:t>
            </w:r>
            <w:r w:rsidRPr="0067002B">
              <w:rPr>
                <w:sz w:val="24"/>
                <w:szCs w:val="24"/>
              </w:rPr>
              <w:t xml:space="preserve">yjádření subjektivního názoru </w:t>
            </w:r>
            <w:r>
              <w:rPr>
                <w:sz w:val="24"/>
                <w:szCs w:val="24"/>
              </w:rPr>
              <w:t>na výtvarné</w:t>
            </w:r>
            <w:r w:rsidRPr="0067002B">
              <w:rPr>
                <w:sz w:val="24"/>
                <w:szCs w:val="24"/>
              </w:rPr>
              <w:t xml:space="preserve"> práce</w:t>
            </w:r>
          </w:p>
        </w:tc>
        <w:tc>
          <w:tcPr>
            <w:tcW w:w="2835" w:type="dxa"/>
            <w:vMerge/>
          </w:tcPr>
          <w:p w14:paraId="70FA1C73" w14:textId="77777777" w:rsidR="0067002B" w:rsidRPr="0067002B" w:rsidRDefault="0067002B" w:rsidP="0067002B">
            <w:pPr>
              <w:rPr>
                <w:sz w:val="24"/>
                <w:szCs w:val="24"/>
              </w:rPr>
            </w:pPr>
          </w:p>
        </w:tc>
      </w:tr>
      <w:tr w:rsidR="0067002B" w:rsidRPr="0067002B" w14:paraId="25811A70" w14:textId="77777777" w:rsidTr="00437FB9">
        <w:tc>
          <w:tcPr>
            <w:tcW w:w="4077" w:type="dxa"/>
          </w:tcPr>
          <w:p w14:paraId="2D52F7AE" w14:textId="6352A361" w:rsidR="0067002B" w:rsidRPr="0067002B" w:rsidRDefault="0067002B" w:rsidP="00C251C4">
            <w:pPr>
              <w:rPr>
                <w:sz w:val="24"/>
                <w:szCs w:val="24"/>
              </w:rPr>
            </w:pPr>
            <w:r w:rsidRPr="0067002B">
              <w:rPr>
                <w:sz w:val="24"/>
                <w:szCs w:val="24"/>
              </w:rPr>
              <w:lastRenderedPageBreak/>
              <w:t>VV-5-1-0</w:t>
            </w:r>
            <w:r w:rsidR="00C251C4">
              <w:rPr>
                <w:sz w:val="24"/>
                <w:szCs w:val="24"/>
              </w:rPr>
              <w:t>5</w:t>
            </w:r>
            <w:r w:rsidRPr="0067002B">
              <w:rPr>
                <w:sz w:val="24"/>
                <w:szCs w:val="24"/>
              </w:rPr>
              <w:t xml:space="preserve"> porovnává různé interpretace vizuálně obrazného vyjádření a přistupuje k nim jako ke zdroji inspirace</w:t>
            </w:r>
          </w:p>
        </w:tc>
        <w:tc>
          <w:tcPr>
            <w:tcW w:w="3686" w:type="dxa"/>
          </w:tcPr>
          <w:p w14:paraId="62F49517" w14:textId="77777777" w:rsidR="0067002B" w:rsidRPr="0067002B" w:rsidRDefault="00ED203F" w:rsidP="0067002B">
            <w:pPr>
              <w:rPr>
                <w:sz w:val="24"/>
                <w:szCs w:val="24"/>
              </w:rPr>
            </w:pPr>
            <w:r>
              <w:rPr>
                <w:sz w:val="24"/>
                <w:szCs w:val="24"/>
              </w:rPr>
              <w:t>P</w:t>
            </w:r>
            <w:r w:rsidR="0067002B" w:rsidRPr="0067002B">
              <w:rPr>
                <w:sz w:val="24"/>
                <w:szCs w:val="24"/>
              </w:rPr>
              <w:t xml:space="preserve">oznává a rozlišuje druhy výtvarných umění </w:t>
            </w:r>
          </w:p>
          <w:p w14:paraId="5C088D1D" w14:textId="77777777" w:rsidR="0067002B" w:rsidRPr="0067002B" w:rsidRDefault="00ED203F" w:rsidP="0067002B">
            <w:pPr>
              <w:rPr>
                <w:b/>
                <w:sz w:val="24"/>
                <w:szCs w:val="24"/>
              </w:rPr>
            </w:pPr>
            <w:r>
              <w:rPr>
                <w:sz w:val="24"/>
                <w:szCs w:val="24"/>
              </w:rPr>
              <w:t>V</w:t>
            </w:r>
            <w:r w:rsidR="0067002B" w:rsidRPr="0067002B">
              <w:rPr>
                <w:sz w:val="24"/>
                <w:szCs w:val="24"/>
              </w:rPr>
              <w:t>yjadřuje názor na výtvarné dílo</w:t>
            </w:r>
          </w:p>
        </w:tc>
        <w:tc>
          <w:tcPr>
            <w:tcW w:w="3827" w:type="dxa"/>
          </w:tcPr>
          <w:p w14:paraId="4F1A71BE" w14:textId="77777777" w:rsidR="00ED203F" w:rsidRDefault="00ED203F" w:rsidP="0067002B">
            <w:pPr>
              <w:rPr>
                <w:sz w:val="24"/>
                <w:szCs w:val="24"/>
              </w:rPr>
            </w:pPr>
            <w:r>
              <w:rPr>
                <w:sz w:val="24"/>
                <w:szCs w:val="24"/>
              </w:rPr>
              <w:t>D</w:t>
            </w:r>
            <w:r w:rsidR="0067002B" w:rsidRPr="0067002B">
              <w:rPr>
                <w:sz w:val="24"/>
                <w:szCs w:val="24"/>
              </w:rPr>
              <w:t xml:space="preserve">ruhy výtvarných umění </w:t>
            </w:r>
          </w:p>
          <w:p w14:paraId="448A688E" w14:textId="77777777" w:rsidR="0067002B" w:rsidRPr="0067002B" w:rsidRDefault="00ED203F" w:rsidP="0067002B">
            <w:pPr>
              <w:rPr>
                <w:sz w:val="24"/>
                <w:szCs w:val="24"/>
              </w:rPr>
            </w:pPr>
            <w:r>
              <w:rPr>
                <w:sz w:val="24"/>
                <w:szCs w:val="24"/>
              </w:rPr>
              <w:t>H</w:t>
            </w:r>
            <w:r w:rsidR="0067002B" w:rsidRPr="0067002B">
              <w:rPr>
                <w:sz w:val="24"/>
                <w:szCs w:val="24"/>
              </w:rPr>
              <w:t>odnocení výtvarného díla</w:t>
            </w:r>
          </w:p>
          <w:p w14:paraId="0CD9E3F5" w14:textId="77777777" w:rsidR="0067002B" w:rsidRPr="0067002B" w:rsidRDefault="0067002B" w:rsidP="00ED203F">
            <w:pPr>
              <w:rPr>
                <w:sz w:val="24"/>
                <w:szCs w:val="24"/>
              </w:rPr>
            </w:pPr>
            <w:r w:rsidRPr="0067002B">
              <w:rPr>
                <w:sz w:val="24"/>
                <w:szCs w:val="24"/>
              </w:rPr>
              <w:t>Vyjádření osobních pocitů při sle</w:t>
            </w:r>
            <w:r w:rsidR="00ED203F">
              <w:rPr>
                <w:sz w:val="24"/>
                <w:szCs w:val="24"/>
              </w:rPr>
              <w:t>dování umělecké výtvarné tvorby</w:t>
            </w:r>
            <w:r w:rsidRPr="0067002B">
              <w:rPr>
                <w:sz w:val="24"/>
                <w:szCs w:val="24"/>
              </w:rPr>
              <w:t xml:space="preserve"> (fotografie, film, televize, elektronická média, reklama)</w:t>
            </w:r>
          </w:p>
        </w:tc>
        <w:tc>
          <w:tcPr>
            <w:tcW w:w="2835" w:type="dxa"/>
            <w:vMerge/>
          </w:tcPr>
          <w:p w14:paraId="1E0AF5B6" w14:textId="77777777" w:rsidR="0067002B" w:rsidRPr="0067002B" w:rsidRDefault="0067002B" w:rsidP="0067002B">
            <w:pPr>
              <w:rPr>
                <w:sz w:val="24"/>
                <w:szCs w:val="24"/>
              </w:rPr>
            </w:pPr>
          </w:p>
        </w:tc>
      </w:tr>
      <w:tr w:rsidR="0067002B" w:rsidRPr="0067002B" w14:paraId="516395AD" w14:textId="77777777" w:rsidTr="00437FB9">
        <w:tc>
          <w:tcPr>
            <w:tcW w:w="4077" w:type="dxa"/>
          </w:tcPr>
          <w:p w14:paraId="64E013ED" w14:textId="376294B8" w:rsidR="0067002B" w:rsidRPr="0067002B" w:rsidRDefault="0067002B" w:rsidP="0067002B">
            <w:pPr>
              <w:rPr>
                <w:sz w:val="24"/>
                <w:szCs w:val="24"/>
              </w:rPr>
            </w:pPr>
            <w:r w:rsidRPr="0067002B">
              <w:rPr>
                <w:sz w:val="24"/>
                <w:szCs w:val="24"/>
              </w:rPr>
              <w:t>VV-5-1-0</w:t>
            </w:r>
            <w:r w:rsidR="00C251C4">
              <w:rPr>
                <w:sz w:val="24"/>
                <w:szCs w:val="24"/>
              </w:rPr>
              <w:t>6</w:t>
            </w:r>
            <w:r w:rsidRPr="0067002B">
              <w:rPr>
                <w:sz w:val="24"/>
                <w:szCs w:val="24"/>
              </w:rPr>
              <w:t xml:space="preserve"> nalézá a </w:t>
            </w:r>
          </w:p>
          <w:p w14:paraId="036951C1" w14:textId="3CDE6979" w:rsidR="0067002B" w:rsidRPr="0067002B" w:rsidRDefault="0067002B" w:rsidP="00C251C4">
            <w:pPr>
              <w:rPr>
                <w:sz w:val="28"/>
                <w:szCs w:val="28"/>
              </w:rPr>
            </w:pPr>
            <w:r w:rsidRPr="0067002B">
              <w:rPr>
                <w:sz w:val="24"/>
                <w:szCs w:val="24"/>
              </w:rPr>
              <w:t>do komunikace zapojuje obsah vizuálně obrazných vyjádření, která samostatně vytvořil, vybral či upravil</w:t>
            </w:r>
          </w:p>
        </w:tc>
        <w:tc>
          <w:tcPr>
            <w:tcW w:w="3686" w:type="dxa"/>
          </w:tcPr>
          <w:p w14:paraId="7A7206BE" w14:textId="77777777" w:rsidR="0067002B" w:rsidRPr="0067002B" w:rsidRDefault="00ED203F" w:rsidP="0067002B">
            <w:pPr>
              <w:rPr>
                <w:sz w:val="24"/>
                <w:szCs w:val="24"/>
              </w:rPr>
            </w:pPr>
            <w:r>
              <w:rPr>
                <w:sz w:val="24"/>
                <w:szCs w:val="24"/>
              </w:rPr>
              <w:t>V</w:t>
            </w:r>
            <w:r w:rsidR="0067002B" w:rsidRPr="0067002B">
              <w:rPr>
                <w:sz w:val="24"/>
                <w:szCs w:val="24"/>
              </w:rPr>
              <w:t xml:space="preserve">ysvětluje podobu svého výtvarného díla a hodnotí je  </w:t>
            </w:r>
          </w:p>
          <w:p w14:paraId="0379989E" w14:textId="77777777" w:rsidR="0067002B" w:rsidRPr="0067002B" w:rsidRDefault="00ED203F" w:rsidP="0067002B">
            <w:pPr>
              <w:rPr>
                <w:sz w:val="24"/>
                <w:szCs w:val="24"/>
              </w:rPr>
            </w:pPr>
            <w:r>
              <w:rPr>
                <w:sz w:val="24"/>
                <w:szCs w:val="24"/>
              </w:rPr>
              <w:t>N</w:t>
            </w:r>
            <w:r w:rsidR="0067002B" w:rsidRPr="0067002B">
              <w:rPr>
                <w:sz w:val="24"/>
                <w:szCs w:val="24"/>
              </w:rPr>
              <w:t>aslouchá hodnocení spolužáků a učitele</w:t>
            </w:r>
          </w:p>
          <w:p w14:paraId="6AE0A6F5" w14:textId="77777777" w:rsidR="0067002B" w:rsidRPr="0067002B" w:rsidRDefault="0067002B" w:rsidP="0067002B">
            <w:pPr>
              <w:rPr>
                <w:sz w:val="24"/>
                <w:szCs w:val="24"/>
              </w:rPr>
            </w:pPr>
          </w:p>
        </w:tc>
        <w:tc>
          <w:tcPr>
            <w:tcW w:w="3827" w:type="dxa"/>
          </w:tcPr>
          <w:p w14:paraId="477202BC" w14:textId="77777777" w:rsidR="0067002B" w:rsidRPr="0067002B" w:rsidRDefault="00ED203F" w:rsidP="0067002B">
            <w:pPr>
              <w:rPr>
                <w:sz w:val="24"/>
                <w:szCs w:val="24"/>
              </w:rPr>
            </w:pPr>
            <w:r>
              <w:rPr>
                <w:sz w:val="24"/>
                <w:szCs w:val="24"/>
              </w:rPr>
              <w:t>H</w:t>
            </w:r>
            <w:r w:rsidR="0067002B" w:rsidRPr="0067002B">
              <w:rPr>
                <w:sz w:val="24"/>
                <w:szCs w:val="24"/>
              </w:rPr>
              <w:t>odnocení výtvarného díla</w:t>
            </w:r>
            <w:r>
              <w:rPr>
                <w:sz w:val="24"/>
                <w:szCs w:val="24"/>
              </w:rPr>
              <w:t>,</w:t>
            </w:r>
            <w:r w:rsidR="0067002B" w:rsidRPr="0067002B">
              <w:rPr>
                <w:sz w:val="24"/>
                <w:szCs w:val="24"/>
              </w:rPr>
              <w:t xml:space="preserve"> </w:t>
            </w:r>
          </w:p>
          <w:p w14:paraId="7BDFB857" w14:textId="77777777" w:rsidR="0067002B" w:rsidRPr="0067002B" w:rsidRDefault="0067002B" w:rsidP="0067002B">
            <w:pPr>
              <w:rPr>
                <w:sz w:val="24"/>
                <w:szCs w:val="24"/>
              </w:rPr>
            </w:pPr>
            <w:r w:rsidRPr="0067002B">
              <w:rPr>
                <w:sz w:val="24"/>
                <w:szCs w:val="24"/>
              </w:rPr>
              <w:t>vyjádření subjektivního názoru</w:t>
            </w:r>
            <w:r w:rsidR="00ED203F">
              <w:rPr>
                <w:sz w:val="24"/>
                <w:szCs w:val="24"/>
              </w:rPr>
              <w:t>,</w:t>
            </w:r>
          </w:p>
          <w:p w14:paraId="50AFDDD6" w14:textId="77777777" w:rsidR="0067002B" w:rsidRPr="0067002B" w:rsidRDefault="0067002B" w:rsidP="0067002B">
            <w:pPr>
              <w:rPr>
                <w:sz w:val="24"/>
                <w:szCs w:val="24"/>
              </w:rPr>
            </w:pPr>
            <w:r w:rsidRPr="0067002B">
              <w:rPr>
                <w:sz w:val="24"/>
                <w:szCs w:val="24"/>
              </w:rPr>
              <w:t>naslouchání objektivnímu názoru</w:t>
            </w:r>
          </w:p>
          <w:p w14:paraId="05DE3AE1" w14:textId="77777777" w:rsidR="0067002B" w:rsidRPr="0067002B" w:rsidRDefault="0067002B" w:rsidP="0067002B">
            <w:pPr>
              <w:rPr>
                <w:sz w:val="24"/>
                <w:szCs w:val="24"/>
              </w:rPr>
            </w:pPr>
          </w:p>
        </w:tc>
        <w:tc>
          <w:tcPr>
            <w:tcW w:w="2835" w:type="dxa"/>
            <w:vMerge/>
          </w:tcPr>
          <w:p w14:paraId="39857EF0" w14:textId="77777777" w:rsidR="0067002B" w:rsidRPr="0067002B" w:rsidRDefault="0067002B" w:rsidP="0067002B">
            <w:pPr>
              <w:rPr>
                <w:sz w:val="24"/>
                <w:szCs w:val="24"/>
              </w:rPr>
            </w:pPr>
          </w:p>
        </w:tc>
      </w:tr>
      <w:tr w:rsidR="0031773C" w:rsidRPr="0067002B" w14:paraId="549B7A90" w14:textId="77777777" w:rsidTr="0031773C">
        <w:tc>
          <w:tcPr>
            <w:tcW w:w="14425" w:type="dxa"/>
            <w:gridSpan w:val="4"/>
          </w:tcPr>
          <w:p w14:paraId="7471FB8A" w14:textId="77777777" w:rsidR="0031773C" w:rsidRPr="0067002B" w:rsidRDefault="0031773C" w:rsidP="0031773C">
            <w:pPr>
              <w:rPr>
                <w:i/>
                <w:sz w:val="24"/>
                <w:szCs w:val="24"/>
              </w:rPr>
            </w:pPr>
            <w:r w:rsidRPr="0067002B">
              <w:rPr>
                <w:i/>
                <w:sz w:val="24"/>
                <w:szCs w:val="24"/>
              </w:rPr>
              <w:t xml:space="preserve">Minimální doporučená úroveň pro úpravy očekávaných výstupů v rámci podpůrných opatření </w:t>
            </w:r>
          </w:p>
          <w:p w14:paraId="53CBDA56" w14:textId="77777777" w:rsidR="0031773C" w:rsidRPr="0067002B" w:rsidRDefault="0031773C" w:rsidP="0031773C">
            <w:pPr>
              <w:rPr>
                <w:i/>
                <w:sz w:val="24"/>
                <w:szCs w:val="24"/>
              </w:rPr>
            </w:pPr>
            <w:r w:rsidRPr="0067002B">
              <w:rPr>
                <w:i/>
                <w:sz w:val="24"/>
                <w:szCs w:val="24"/>
              </w:rPr>
              <w:t>(slouží jako vodítko pro případné úpravy výstupů v IVP žáka od třetího stupně podpůrných opatření):</w:t>
            </w:r>
          </w:p>
          <w:p w14:paraId="4E840329" w14:textId="77777777" w:rsidR="0031773C" w:rsidRPr="0067002B" w:rsidRDefault="0031773C" w:rsidP="0031773C">
            <w:pPr>
              <w:rPr>
                <w:i/>
                <w:sz w:val="24"/>
                <w:szCs w:val="24"/>
              </w:rPr>
            </w:pPr>
          </w:p>
          <w:p w14:paraId="397A27A4" w14:textId="77777777" w:rsidR="0031773C" w:rsidRPr="0067002B" w:rsidRDefault="0031773C" w:rsidP="0031773C">
            <w:pPr>
              <w:rPr>
                <w:i/>
                <w:sz w:val="24"/>
                <w:szCs w:val="24"/>
              </w:rPr>
            </w:pPr>
            <w:r w:rsidRPr="0067002B">
              <w:rPr>
                <w:i/>
                <w:sz w:val="24"/>
                <w:szCs w:val="24"/>
              </w:rPr>
              <w:t xml:space="preserve">Žák </w:t>
            </w:r>
          </w:p>
          <w:p w14:paraId="1E4FA010" w14:textId="0804C833" w:rsidR="0031773C" w:rsidRPr="0067002B" w:rsidRDefault="0031773C" w:rsidP="0031773C">
            <w:pPr>
              <w:rPr>
                <w:i/>
                <w:sz w:val="24"/>
                <w:szCs w:val="24"/>
              </w:rPr>
            </w:pPr>
            <w:r w:rsidRPr="0067002B">
              <w:rPr>
                <w:i/>
                <w:sz w:val="24"/>
                <w:szCs w:val="24"/>
              </w:rPr>
              <w:t>VV-5-1-01p až VV-5-1-0</w:t>
            </w:r>
            <w:r w:rsidR="00C251C4">
              <w:rPr>
                <w:i/>
                <w:sz w:val="24"/>
                <w:szCs w:val="24"/>
              </w:rPr>
              <w:t>6</w:t>
            </w:r>
            <w:r w:rsidRPr="0067002B">
              <w:rPr>
                <w:i/>
                <w:sz w:val="24"/>
                <w:szCs w:val="24"/>
              </w:rPr>
              <w:t xml:space="preserve">p uplatňuje základní dovednosti pro vlastní tvorbu, realizuje svůj tvůrčí záměr </w:t>
            </w:r>
          </w:p>
          <w:p w14:paraId="6FBC4559" w14:textId="39574302" w:rsidR="0031773C" w:rsidRPr="0067002B" w:rsidRDefault="00C251C4" w:rsidP="0031773C">
            <w:pPr>
              <w:rPr>
                <w:i/>
                <w:sz w:val="24"/>
                <w:szCs w:val="24"/>
              </w:rPr>
            </w:pPr>
            <w:r>
              <w:rPr>
                <w:i/>
                <w:sz w:val="24"/>
                <w:szCs w:val="24"/>
              </w:rPr>
              <w:t xml:space="preserve">VV-5-1-01p </w:t>
            </w:r>
            <w:r w:rsidR="0031773C" w:rsidRPr="0067002B">
              <w:rPr>
                <w:i/>
                <w:sz w:val="24"/>
                <w:szCs w:val="24"/>
              </w:rPr>
              <w:t>rozlišuje, porovnává, třídí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14:paraId="24BD68BC" w14:textId="3004AD73" w:rsidR="0031773C" w:rsidRPr="0067002B" w:rsidRDefault="0031773C" w:rsidP="0031773C">
            <w:pPr>
              <w:rPr>
                <w:i/>
                <w:sz w:val="24"/>
                <w:szCs w:val="24"/>
              </w:rPr>
            </w:pPr>
            <w:r w:rsidRPr="0067002B">
              <w:rPr>
                <w:i/>
                <w:sz w:val="24"/>
                <w:szCs w:val="24"/>
              </w:rPr>
              <w:t>VV-5-1-0</w:t>
            </w:r>
            <w:r w:rsidR="00C251C4">
              <w:rPr>
                <w:i/>
                <w:sz w:val="24"/>
                <w:szCs w:val="24"/>
              </w:rPr>
              <w:t>2</w:t>
            </w:r>
            <w:r w:rsidRPr="0067002B">
              <w:rPr>
                <w:i/>
                <w:sz w:val="24"/>
                <w:szCs w:val="24"/>
              </w:rPr>
              <w:t>p, VV-5-1-0</w:t>
            </w:r>
            <w:r w:rsidR="00C251C4">
              <w:rPr>
                <w:i/>
                <w:sz w:val="24"/>
                <w:szCs w:val="24"/>
              </w:rPr>
              <w:t>3</w:t>
            </w:r>
            <w:r w:rsidRPr="0067002B">
              <w:rPr>
                <w:i/>
                <w:sz w:val="24"/>
                <w:szCs w:val="24"/>
              </w:rPr>
              <w:t xml:space="preserve">p při tvorbě vychází ze svých zrakových, hmatových i sluchových vjemů, vlastních prožitků, zkušeností a fantazie </w:t>
            </w:r>
          </w:p>
          <w:p w14:paraId="1167C273" w14:textId="2D6ED805" w:rsidR="0031773C" w:rsidRPr="0067002B" w:rsidRDefault="0031773C" w:rsidP="00C251C4">
            <w:pPr>
              <w:rPr>
                <w:sz w:val="24"/>
                <w:szCs w:val="24"/>
              </w:rPr>
            </w:pPr>
            <w:r w:rsidRPr="0067002B">
              <w:rPr>
                <w:i/>
                <w:sz w:val="24"/>
                <w:szCs w:val="28"/>
              </w:rPr>
              <w:t>VV-5-1-0</w:t>
            </w:r>
            <w:r w:rsidR="00C251C4">
              <w:rPr>
                <w:i/>
                <w:sz w:val="24"/>
                <w:szCs w:val="28"/>
              </w:rPr>
              <w:t>5</w:t>
            </w:r>
            <w:r w:rsidRPr="0067002B">
              <w:rPr>
                <w:i/>
                <w:sz w:val="24"/>
                <w:szCs w:val="28"/>
              </w:rPr>
              <w:t>p vyjádří (slovně, mimoslovně, graficky) pocit z vnímání tvůrčí činnosti vlastní, ostatních i uměleckého díla</w:t>
            </w:r>
          </w:p>
        </w:tc>
      </w:tr>
    </w:tbl>
    <w:p w14:paraId="6BB9B669" w14:textId="77777777" w:rsidR="0067002B" w:rsidRPr="0067002B" w:rsidRDefault="0067002B" w:rsidP="0067002B">
      <w:pPr>
        <w:spacing w:after="0" w:line="240" w:lineRule="auto"/>
        <w:rPr>
          <w:rFonts w:ascii="Times New Roman" w:eastAsia="Times New Roman" w:hAnsi="Times New Roman" w:cs="Times New Roman"/>
          <w:sz w:val="28"/>
          <w:szCs w:val="28"/>
          <w:lang w:eastAsia="cs-CZ"/>
        </w:rPr>
      </w:pPr>
    </w:p>
    <w:p w14:paraId="4E97BAA7" w14:textId="77777777" w:rsidR="0067002B" w:rsidRPr="003D0615" w:rsidRDefault="0067002B" w:rsidP="0067002B">
      <w:pPr>
        <w:spacing w:before="100" w:beforeAutospacing="1"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2"/>
        <w:gridCol w:w="3581"/>
        <w:gridCol w:w="2292"/>
        <w:gridCol w:w="2529"/>
      </w:tblGrid>
      <w:tr w:rsidR="0067002B" w:rsidRPr="0067002B" w14:paraId="31FC8192" w14:textId="77777777" w:rsidTr="00437FB9">
        <w:tc>
          <w:tcPr>
            <w:tcW w:w="0" w:type="auto"/>
            <w:gridSpan w:val="4"/>
            <w:shd w:val="clear" w:color="auto" w:fill="auto"/>
          </w:tcPr>
          <w:p w14:paraId="2DE070B6" w14:textId="77777777" w:rsidR="0031773C"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Výtvarná výchova</w:t>
            </w:r>
          </w:p>
          <w:p w14:paraId="1650BA01" w14:textId="77777777"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lastRenderedPageBreak/>
              <w:t>6. ročník</w:t>
            </w:r>
          </w:p>
        </w:tc>
      </w:tr>
      <w:tr w:rsidR="0067002B" w:rsidRPr="0067002B" w14:paraId="6A3779EA" w14:textId="77777777" w:rsidTr="00437FB9">
        <w:tc>
          <w:tcPr>
            <w:tcW w:w="0" w:type="auto"/>
            <w:shd w:val="clear" w:color="auto" w:fill="auto"/>
          </w:tcPr>
          <w:p w14:paraId="3F038346" w14:textId="77777777"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lastRenderedPageBreak/>
              <w:t>RVP výstupy</w:t>
            </w:r>
          </w:p>
        </w:tc>
        <w:tc>
          <w:tcPr>
            <w:tcW w:w="0" w:type="auto"/>
            <w:shd w:val="clear" w:color="auto" w:fill="auto"/>
          </w:tcPr>
          <w:p w14:paraId="04CFE7FB" w14:textId="77777777" w:rsidR="0067002B" w:rsidRPr="0067002B" w:rsidRDefault="0067002B" w:rsidP="0031773C">
            <w:pPr>
              <w:spacing w:after="0" w:line="240" w:lineRule="auto"/>
              <w:jc w:val="center"/>
              <w:rPr>
                <w:rFonts w:ascii="Times New Roman" w:eastAsia="Times New Roman" w:hAnsi="Times New Roman" w:cs="Times New Roman"/>
                <w:b/>
                <w:i/>
                <w:sz w:val="24"/>
                <w:szCs w:val="24"/>
                <w:lang w:eastAsia="cs-CZ"/>
              </w:rPr>
            </w:pPr>
            <w:r w:rsidRPr="0067002B">
              <w:rPr>
                <w:rFonts w:ascii="Times New Roman" w:eastAsia="Times New Roman" w:hAnsi="Times New Roman" w:cs="Times New Roman"/>
                <w:b/>
                <w:sz w:val="24"/>
                <w:szCs w:val="24"/>
                <w:lang w:eastAsia="cs-CZ"/>
              </w:rPr>
              <w:t>ŠVP výstupy</w:t>
            </w:r>
          </w:p>
        </w:tc>
        <w:tc>
          <w:tcPr>
            <w:tcW w:w="0" w:type="auto"/>
            <w:shd w:val="clear" w:color="auto" w:fill="auto"/>
          </w:tcPr>
          <w:p w14:paraId="3703299A" w14:textId="77777777"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Učivo</w:t>
            </w:r>
          </w:p>
        </w:tc>
        <w:tc>
          <w:tcPr>
            <w:tcW w:w="0" w:type="auto"/>
            <w:shd w:val="clear" w:color="auto" w:fill="auto"/>
          </w:tcPr>
          <w:p w14:paraId="0F5FD33D" w14:textId="77777777"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Průřezová témata</w:t>
            </w:r>
            <w:r w:rsidR="0031773C">
              <w:rPr>
                <w:rFonts w:ascii="Times New Roman" w:eastAsia="Times New Roman" w:hAnsi="Times New Roman" w:cs="Times New Roman"/>
                <w:b/>
                <w:sz w:val="24"/>
                <w:szCs w:val="24"/>
                <w:lang w:eastAsia="cs-CZ"/>
              </w:rPr>
              <w:t>, přesahy</w:t>
            </w:r>
          </w:p>
        </w:tc>
      </w:tr>
      <w:tr w:rsidR="0067002B" w:rsidRPr="0067002B" w14:paraId="3EFB83D9" w14:textId="77777777" w:rsidTr="00437FB9">
        <w:tc>
          <w:tcPr>
            <w:tcW w:w="0" w:type="auto"/>
            <w:shd w:val="clear" w:color="auto" w:fill="auto"/>
          </w:tcPr>
          <w:p w14:paraId="6D4CED0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3B2E42BE"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Vybírá, kombinuje a vytváří prostředky pro vlastní osobité vyjádření.</w:t>
            </w:r>
          </w:p>
          <w:p w14:paraId="78C3502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Užívá různé typy písma, znaků a symbolů.</w:t>
            </w:r>
          </w:p>
        </w:tc>
        <w:tc>
          <w:tcPr>
            <w:tcW w:w="0" w:type="auto"/>
            <w:shd w:val="clear" w:color="auto" w:fill="auto"/>
          </w:tcPr>
          <w:p w14:paraId="77E70643"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KOMUNIKACE</w:t>
            </w:r>
            <w:r w:rsidRPr="0067002B">
              <w:rPr>
                <w:rFonts w:ascii="Times New Roman" w:eastAsia="Times New Roman" w:hAnsi="Times New Roman" w:cs="Times New Roman"/>
                <w:sz w:val="24"/>
                <w:szCs w:val="24"/>
                <w:lang w:eastAsia="cs-CZ"/>
              </w:rPr>
              <w:br/>
              <w:t xml:space="preserve">- písmo, plakát, </w:t>
            </w:r>
          </w:p>
          <w:p w14:paraId="74E842B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znak, logo,….</w:t>
            </w:r>
            <w:r w:rsidRPr="0067002B">
              <w:rPr>
                <w:rFonts w:ascii="Times New Roman" w:eastAsia="Times New Roman" w:hAnsi="Times New Roman" w:cs="Times New Roman"/>
                <w:sz w:val="24"/>
                <w:szCs w:val="24"/>
                <w:lang w:eastAsia="cs-CZ"/>
              </w:rPr>
              <w:br/>
              <w:t>DOMOV</w:t>
            </w:r>
          </w:p>
          <w:p w14:paraId="0D54ECA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w:t>
            </w:r>
            <w:r w:rsidR="00ED203F">
              <w:rPr>
                <w:rFonts w:ascii="Times New Roman" w:eastAsia="Times New Roman" w:hAnsi="Times New Roman" w:cs="Times New Roman"/>
                <w:sz w:val="24"/>
                <w:szCs w:val="24"/>
                <w:lang w:eastAsia="cs-CZ"/>
              </w:rPr>
              <w:t xml:space="preserve"> </w:t>
            </w:r>
            <w:r w:rsidRPr="0067002B">
              <w:rPr>
                <w:rFonts w:ascii="Times New Roman" w:eastAsia="Times New Roman" w:hAnsi="Times New Roman" w:cs="Times New Roman"/>
                <w:sz w:val="24"/>
                <w:szCs w:val="24"/>
                <w:lang w:eastAsia="cs-CZ"/>
              </w:rPr>
              <w:t>moje barva</w:t>
            </w:r>
          </w:p>
        </w:tc>
        <w:tc>
          <w:tcPr>
            <w:tcW w:w="0" w:type="auto"/>
            <w:vMerge w:val="restart"/>
            <w:shd w:val="clear" w:color="auto" w:fill="auto"/>
          </w:tcPr>
          <w:p w14:paraId="0E07B21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Osobnostní a sociální výchova</w:t>
            </w:r>
          </w:p>
          <w:p w14:paraId="5847D3A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Kreativita</w:t>
            </w:r>
          </w:p>
          <w:p w14:paraId="568F8974"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Komunikace</w:t>
            </w:r>
          </w:p>
          <w:p w14:paraId="5B991489"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Hodnoty, postoje, praktická etika</w:t>
            </w:r>
          </w:p>
          <w:p w14:paraId="1AB5AD1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p w14:paraId="46BE9669"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Environmentální výchova</w:t>
            </w:r>
          </w:p>
          <w:p w14:paraId="189D1D6D"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Vztah člověka prostředí</w:t>
            </w:r>
          </w:p>
          <w:p w14:paraId="5E7EABEC"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Lidské aktivity a problémy životního prostředí</w:t>
            </w:r>
          </w:p>
          <w:p w14:paraId="3C9667F5"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p w14:paraId="711EF911"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Multikulturní výchova </w:t>
            </w:r>
          </w:p>
          <w:p w14:paraId="4C4603ED"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 Multikulturalita </w:t>
            </w:r>
          </w:p>
          <w:p w14:paraId="3511739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p w14:paraId="798C2F2F"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Mediální výchova</w:t>
            </w:r>
          </w:p>
          <w:p w14:paraId="11FB1B4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Fungování a vliv médií ve společnosti</w:t>
            </w:r>
          </w:p>
          <w:p w14:paraId="695260B6"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p w14:paraId="185511DE"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Výchova k myšlení v evropských a globálních souvislostech</w:t>
            </w:r>
          </w:p>
          <w:p w14:paraId="129B2CC5"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Objevujeme Evropu a svět</w:t>
            </w:r>
          </w:p>
          <w:p w14:paraId="6611411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14:paraId="595DFF30" w14:textId="77777777" w:rsidTr="00437FB9">
        <w:tc>
          <w:tcPr>
            <w:tcW w:w="0" w:type="auto"/>
            <w:shd w:val="clear" w:color="auto" w:fill="auto"/>
          </w:tcPr>
          <w:p w14:paraId="51FDE9E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VV-9-1-02 užívá vizuálně obrazná vyjádření k zaznamenání vizuálních zkušeností, zkušeností získaných ostatními smysly a k zaznamenání podnětů z představ a fantazie</w:t>
            </w:r>
          </w:p>
        </w:tc>
        <w:tc>
          <w:tcPr>
            <w:tcW w:w="0" w:type="auto"/>
            <w:shd w:val="clear" w:color="auto" w:fill="auto"/>
          </w:tcPr>
          <w:p w14:paraId="15034D7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Chápe teorii barev a dokáže využít jejich funkci. Rozlišuje užitkovou a estetickou stránku předmětů, řeší úkoly dekorativního charakteru.</w:t>
            </w:r>
          </w:p>
        </w:tc>
        <w:tc>
          <w:tcPr>
            <w:tcW w:w="0" w:type="auto"/>
            <w:shd w:val="clear" w:color="auto" w:fill="auto"/>
          </w:tcPr>
          <w:p w14:paraId="3ABF7C16"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PŘÍRODNÍ ŽIVLY, VÁNOČNÍ TVOŘENÍ</w:t>
            </w:r>
          </w:p>
        </w:tc>
        <w:tc>
          <w:tcPr>
            <w:tcW w:w="0" w:type="auto"/>
            <w:vMerge/>
            <w:shd w:val="clear" w:color="auto" w:fill="auto"/>
          </w:tcPr>
          <w:p w14:paraId="5F083820"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14:paraId="549E1EB7" w14:textId="77777777" w:rsidTr="00437FB9">
        <w:tc>
          <w:tcPr>
            <w:tcW w:w="0" w:type="auto"/>
            <w:shd w:val="clear" w:color="auto" w:fill="auto"/>
          </w:tcPr>
          <w:p w14:paraId="0613ACEF"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14:paraId="3BDDEDC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Dokáže vyjádřit své emoce a představy.</w:t>
            </w:r>
          </w:p>
          <w:p w14:paraId="4BF85B96"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Je schopen zpřesňovat vyjádření proporcí lidské postavy. Řadí prvky v tvarové a barevné kompozici, experimentuje s různými druhy linie.</w:t>
            </w:r>
          </w:p>
        </w:tc>
        <w:tc>
          <w:tcPr>
            <w:tcW w:w="0" w:type="auto"/>
            <w:shd w:val="clear" w:color="auto" w:fill="auto"/>
          </w:tcPr>
          <w:p w14:paraId="11DE775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ČLOVĚK</w:t>
            </w:r>
          </w:p>
          <w:p w14:paraId="1E950306" w14:textId="77777777" w:rsidR="0067002B" w:rsidRPr="0067002B" w:rsidRDefault="00ED203F" w:rsidP="00ED20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67002B" w:rsidRPr="0067002B">
              <w:rPr>
                <w:rFonts w:ascii="Times New Roman" w:eastAsia="Times New Roman" w:hAnsi="Times New Roman" w:cs="Times New Roman"/>
                <w:sz w:val="24"/>
                <w:szCs w:val="24"/>
                <w:lang w:eastAsia="cs-CZ"/>
              </w:rPr>
              <w:t>portrét, figura, smysly,…</w:t>
            </w:r>
          </w:p>
          <w:p w14:paraId="55A1BC6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ŽIVOČICHOVÉ</w:t>
            </w:r>
          </w:p>
          <w:p w14:paraId="38C63A66"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motýlí křídla, …</w:t>
            </w:r>
          </w:p>
        </w:tc>
        <w:tc>
          <w:tcPr>
            <w:tcW w:w="0" w:type="auto"/>
            <w:vMerge/>
            <w:shd w:val="clear" w:color="auto" w:fill="auto"/>
          </w:tcPr>
          <w:p w14:paraId="27BB399E"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14:paraId="7D6BD9A8" w14:textId="77777777" w:rsidTr="00437FB9">
        <w:tc>
          <w:tcPr>
            <w:tcW w:w="0" w:type="auto"/>
            <w:shd w:val="clear" w:color="auto" w:fill="auto"/>
          </w:tcPr>
          <w:p w14:paraId="510D34C9"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VV-9-1-05 rozliší působení vizuálně obrazného vyjádření v rovině smyslového účinku, v rovině subjektivního účinku a v rovině sociálně utvářeného i symbolického obsahu</w:t>
            </w:r>
          </w:p>
        </w:tc>
        <w:tc>
          <w:tcPr>
            <w:tcW w:w="0" w:type="auto"/>
            <w:shd w:val="clear" w:color="auto" w:fill="auto"/>
          </w:tcPr>
          <w:p w14:paraId="02AEE8DA"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Zaznamenává získané zkušenosti i podněty z představ a fantazie. Rozlišuje vztahy mezi uměním a skutečností.</w:t>
            </w:r>
          </w:p>
        </w:tc>
        <w:tc>
          <w:tcPr>
            <w:tcW w:w="0" w:type="auto"/>
            <w:shd w:val="clear" w:color="auto" w:fill="auto"/>
          </w:tcPr>
          <w:p w14:paraId="0B27A0E8"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ŽIVOT A VESMÍR,</w:t>
            </w:r>
          </w:p>
          <w:p w14:paraId="0A54901F"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ROSTLINY</w:t>
            </w:r>
          </w:p>
        </w:tc>
        <w:tc>
          <w:tcPr>
            <w:tcW w:w="0" w:type="auto"/>
            <w:vMerge/>
            <w:shd w:val="clear" w:color="auto" w:fill="auto"/>
          </w:tcPr>
          <w:p w14:paraId="6929A355"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14:paraId="0C2F8833" w14:textId="77777777" w:rsidTr="00437FB9">
        <w:tc>
          <w:tcPr>
            <w:tcW w:w="0" w:type="auto"/>
            <w:shd w:val="clear" w:color="auto" w:fill="auto"/>
          </w:tcPr>
          <w:p w14:paraId="2D89FCEA"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tc>
        <w:tc>
          <w:tcPr>
            <w:tcW w:w="0" w:type="auto"/>
            <w:shd w:val="clear" w:color="auto" w:fill="auto"/>
          </w:tcPr>
          <w:p w14:paraId="21B872A7"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Porovnává různé interpretace a dokáže vysvětlit své postoje k nim. </w:t>
            </w:r>
          </w:p>
        </w:tc>
        <w:tc>
          <w:tcPr>
            <w:tcW w:w="0" w:type="auto"/>
            <w:shd w:val="clear" w:color="auto" w:fill="auto"/>
          </w:tcPr>
          <w:p w14:paraId="3C133BBF"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CESTA, PRÁCE V PLENÉRU</w:t>
            </w:r>
          </w:p>
          <w:p w14:paraId="48E7E860"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c>
          <w:tcPr>
            <w:tcW w:w="0" w:type="auto"/>
            <w:vMerge/>
            <w:shd w:val="clear" w:color="auto" w:fill="auto"/>
          </w:tcPr>
          <w:p w14:paraId="03CA8A7D"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FA3ABB" w:rsidRPr="0067002B" w14:paraId="0B30DC3C" w14:textId="77777777" w:rsidTr="00DC4BE0">
        <w:tc>
          <w:tcPr>
            <w:tcW w:w="0" w:type="auto"/>
            <w:gridSpan w:val="4"/>
            <w:shd w:val="clear" w:color="auto" w:fill="auto"/>
          </w:tcPr>
          <w:p w14:paraId="1688B524"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14:paraId="1599EACA"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4CD11083"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p>
          <w:p w14:paraId="0B735639"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Žák</w:t>
            </w:r>
          </w:p>
          <w:p w14:paraId="62BF7A02"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66B88C7F"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50F2C1F2" w14:textId="77777777"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0C074AA4" w14:textId="77777777" w:rsidR="00FA3ABB" w:rsidRPr="0067002B"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VV-9-1-02p   při vlastní tvorbě vychází ze svých vlastních zkušeností, představ a myšlenek, hledá a zvolí pro jejich vyjádření nejvhodnější</w:t>
            </w:r>
          </w:p>
          <w:p w14:paraId="0EC7345F" w14:textId="77777777" w:rsidR="00FA3ABB" w:rsidRPr="0067002B" w:rsidRDefault="00FA3ABB" w:rsidP="00FA3ABB">
            <w:pPr>
              <w:tabs>
                <w:tab w:val="left" w:pos="1413"/>
              </w:tabs>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i/>
                <w:sz w:val="24"/>
                <w:szCs w:val="24"/>
                <w:lang w:eastAsia="cs-CZ"/>
              </w:rPr>
              <w:t>prostředky a postupy; zhodnotí a prezentuje výsledek své tvorby, porovnává ho s výsledky ostatních</w:t>
            </w:r>
          </w:p>
        </w:tc>
      </w:tr>
    </w:tbl>
    <w:p w14:paraId="6C7D945B" w14:textId="77777777" w:rsidR="0067002B" w:rsidRPr="0067002B" w:rsidRDefault="0067002B" w:rsidP="0067002B">
      <w:pPr>
        <w:spacing w:after="0" w:line="240" w:lineRule="auto"/>
        <w:rPr>
          <w:rFonts w:ascii="Times New Roman" w:eastAsia="Times New Roman" w:hAnsi="Times New Roman" w:cs="Times New Roman"/>
          <w:sz w:val="24"/>
          <w:szCs w:val="24"/>
          <w:lang w:eastAsia="cs-CZ"/>
        </w:rPr>
      </w:pPr>
    </w:p>
    <w:p w14:paraId="28B1477E" w14:textId="77777777" w:rsidR="0067002B" w:rsidRPr="0067002B" w:rsidRDefault="0067002B" w:rsidP="0067002B">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630"/>
        <w:gridCol w:w="2029"/>
        <w:gridCol w:w="2412"/>
      </w:tblGrid>
      <w:tr w:rsidR="00F45518" w:rsidRPr="00F45518" w14:paraId="726B2BD3" w14:textId="77777777" w:rsidTr="00437FB9">
        <w:tc>
          <w:tcPr>
            <w:tcW w:w="0" w:type="auto"/>
            <w:gridSpan w:val="4"/>
            <w:shd w:val="clear" w:color="auto" w:fill="auto"/>
          </w:tcPr>
          <w:p w14:paraId="34107DEC" w14:textId="77777777" w:rsidR="00FA3ABB"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Výtvarná výchova</w:t>
            </w:r>
          </w:p>
          <w:p w14:paraId="77BB95B5"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7. ročník</w:t>
            </w:r>
          </w:p>
        </w:tc>
      </w:tr>
      <w:tr w:rsidR="00F45518" w:rsidRPr="00F45518" w14:paraId="332877C7" w14:textId="77777777" w:rsidTr="00437FB9">
        <w:tc>
          <w:tcPr>
            <w:tcW w:w="0" w:type="auto"/>
            <w:shd w:val="clear" w:color="auto" w:fill="auto"/>
          </w:tcPr>
          <w:p w14:paraId="147D2D39"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RVP výstupy</w:t>
            </w:r>
          </w:p>
        </w:tc>
        <w:tc>
          <w:tcPr>
            <w:tcW w:w="0" w:type="auto"/>
            <w:shd w:val="clear" w:color="auto" w:fill="auto"/>
          </w:tcPr>
          <w:p w14:paraId="213CA905" w14:textId="77777777" w:rsidR="00F45518" w:rsidRPr="00F45518" w:rsidRDefault="00F45518" w:rsidP="00FA3ABB">
            <w:pPr>
              <w:spacing w:after="0" w:line="240" w:lineRule="auto"/>
              <w:jc w:val="center"/>
              <w:rPr>
                <w:rFonts w:ascii="Times New Roman" w:eastAsia="Times New Roman" w:hAnsi="Times New Roman" w:cs="Times New Roman"/>
                <w:b/>
                <w:i/>
                <w:sz w:val="24"/>
                <w:szCs w:val="24"/>
                <w:lang w:eastAsia="cs-CZ"/>
              </w:rPr>
            </w:pPr>
            <w:r w:rsidRPr="00F45518">
              <w:rPr>
                <w:rFonts w:ascii="Times New Roman" w:eastAsia="Times New Roman" w:hAnsi="Times New Roman" w:cs="Times New Roman"/>
                <w:b/>
                <w:sz w:val="24"/>
                <w:szCs w:val="24"/>
                <w:lang w:eastAsia="cs-CZ"/>
              </w:rPr>
              <w:t>ŠVP výstupy</w:t>
            </w:r>
          </w:p>
        </w:tc>
        <w:tc>
          <w:tcPr>
            <w:tcW w:w="0" w:type="auto"/>
            <w:shd w:val="clear" w:color="auto" w:fill="auto"/>
          </w:tcPr>
          <w:p w14:paraId="2F2CD8F8"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Učivo</w:t>
            </w:r>
          </w:p>
        </w:tc>
        <w:tc>
          <w:tcPr>
            <w:tcW w:w="0" w:type="auto"/>
            <w:shd w:val="clear" w:color="auto" w:fill="auto"/>
          </w:tcPr>
          <w:p w14:paraId="668C65C1"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F45518" w:rsidRPr="00F45518" w14:paraId="0FE573FE" w14:textId="77777777" w:rsidTr="00437FB9">
        <w:tc>
          <w:tcPr>
            <w:tcW w:w="0" w:type="auto"/>
            <w:shd w:val="clear" w:color="auto" w:fill="auto"/>
          </w:tcPr>
          <w:p w14:paraId="3287DEE4"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217EA340"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Dokáže vyjádřit své emoce a představy, je schopen zpřesňovat vyjádření proporcí lidské postavy a hlavy. Porovnává různé interpretace a snaží se vysvětlit své postoje k nim.</w:t>
            </w:r>
          </w:p>
        </w:tc>
        <w:tc>
          <w:tcPr>
            <w:tcW w:w="0" w:type="auto"/>
            <w:shd w:val="clear" w:color="auto" w:fill="auto"/>
          </w:tcPr>
          <w:p w14:paraId="1249A099"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Já a živočichové</w:t>
            </w:r>
          </w:p>
          <w:p w14:paraId="2DA2D8F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Bytost</w:t>
            </w:r>
          </w:p>
        </w:tc>
        <w:tc>
          <w:tcPr>
            <w:tcW w:w="0" w:type="auto"/>
            <w:vMerge w:val="restart"/>
            <w:shd w:val="clear" w:color="auto" w:fill="auto"/>
          </w:tcPr>
          <w:p w14:paraId="5B6A24DD"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Environmentální výchova</w:t>
            </w:r>
          </w:p>
          <w:p w14:paraId="121527C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Základní podmínky</w:t>
            </w:r>
          </w:p>
          <w:p w14:paraId="50A3A993"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života</w:t>
            </w:r>
          </w:p>
          <w:p w14:paraId="31AD53A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616F130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Výchova demokratického občana</w:t>
            </w:r>
          </w:p>
          <w:p w14:paraId="7D3A83F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Občanská společnost a škola</w:t>
            </w:r>
          </w:p>
          <w:p w14:paraId="48E61F1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3F44307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Multikulturní výchova</w:t>
            </w:r>
          </w:p>
          <w:p w14:paraId="36032C8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Multikulturalita</w:t>
            </w:r>
          </w:p>
          <w:p w14:paraId="32D009D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72164BED"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xml:space="preserve">Výchova k myšlení v evropských a </w:t>
            </w:r>
            <w:r w:rsidRPr="00F45518">
              <w:rPr>
                <w:rFonts w:ascii="Times New Roman" w:eastAsia="Times New Roman" w:hAnsi="Times New Roman" w:cs="Times New Roman"/>
                <w:sz w:val="24"/>
                <w:szCs w:val="24"/>
                <w:lang w:eastAsia="cs-CZ"/>
              </w:rPr>
              <w:lastRenderedPageBreak/>
              <w:t>globálních souvislostech</w:t>
            </w:r>
          </w:p>
          <w:p w14:paraId="5C6BC69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Objevujeme Evropu a svět</w:t>
            </w:r>
          </w:p>
          <w:p w14:paraId="2DAEAD0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2130D065"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Osobnostní a sociální výchova</w:t>
            </w:r>
          </w:p>
          <w:p w14:paraId="68B766EA"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Rozvoj schopností poznávání</w:t>
            </w:r>
          </w:p>
          <w:p w14:paraId="5EF41000"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5416A68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Environmentální výchova</w:t>
            </w:r>
          </w:p>
          <w:p w14:paraId="03FFF479"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Lidské aktivity a problémy životního prostředí</w:t>
            </w:r>
          </w:p>
          <w:p w14:paraId="0D526E7F"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2E65BBE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Mediální výchova</w:t>
            </w:r>
          </w:p>
        </w:tc>
      </w:tr>
      <w:tr w:rsidR="00F45518" w:rsidRPr="00F45518" w14:paraId="2C470CF4" w14:textId="77777777" w:rsidTr="00437FB9">
        <w:tc>
          <w:tcPr>
            <w:tcW w:w="0" w:type="auto"/>
            <w:shd w:val="clear" w:color="auto" w:fill="auto"/>
          </w:tcPr>
          <w:p w14:paraId="709F9529"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VV-9-1-02 užívá vizuálně obrazná vyjádření k zaznamenání vizuálních zkušeností, zkušeností získaných ostatními smysly a k zaznamenání podnětů z představ a fantazie</w:t>
            </w:r>
          </w:p>
        </w:tc>
        <w:tc>
          <w:tcPr>
            <w:tcW w:w="0" w:type="auto"/>
            <w:shd w:val="clear" w:color="auto" w:fill="auto"/>
          </w:tcPr>
          <w:p w14:paraId="352A4772"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Vybírá, kombinuje a vytváří prostředky pro vlastní osobité vyjádření. Orientuje se v prostorových a barevných vztazích, hraje si a experimentuje.</w:t>
            </w:r>
          </w:p>
        </w:tc>
        <w:tc>
          <w:tcPr>
            <w:tcW w:w="0" w:type="auto"/>
            <w:shd w:val="clear" w:color="auto" w:fill="auto"/>
          </w:tcPr>
          <w:p w14:paraId="3203BC8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Vánoční tvoření</w:t>
            </w:r>
          </w:p>
          <w:p w14:paraId="54635D6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kombinace námětů, technik, …</w:t>
            </w:r>
          </w:p>
        </w:tc>
        <w:tc>
          <w:tcPr>
            <w:tcW w:w="0" w:type="auto"/>
            <w:vMerge/>
            <w:shd w:val="clear" w:color="auto" w:fill="auto"/>
          </w:tcPr>
          <w:p w14:paraId="03032FA2"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14:paraId="7E42EEBC" w14:textId="77777777" w:rsidTr="00437FB9">
        <w:tc>
          <w:tcPr>
            <w:tcW w:w="0" w:type="auto"/>
            <w:shd w:val="clear" w:color="auto" w:fill="auto"/>
          </w:tcPr>
          <w:p w14:paraId="3CC8C1D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14:paraId="7CC10D60"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Dokáže řadit prvky v tvarové a barevné kompozici. Experimentuje s různými druhy linie.</w:t>
            </w:r>
          </w:p>
        </w:tc>
        <w:tc>
          <w:tcPr>
            <w:tcW w:w="0" w:type="auto"/>
            <w:shd w:val="clear" w:color="auto" w:fill="auto"/>
          </w:tcPr>
          <w:p w14:paraId="152B058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Setkání</w:t>
            </w:r>
          </w:p>
          <w:p w14:paraId="2E7FC404"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abstrakce</w:t>
            </w:r>
          </w:p>
        </w:tc>
        <w:tc>
          <w:tcPr>
            <w:tcW w:w="0" w:type="auto"/>
            <w:vMerge/>
            <w:shd w:val="clear" w:color="auto" w:fill="auto"/>
          </w:tcPr>
          <w:p w14:paraId="768F9B3A"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14:paraId="62ABC033" w14:textId="77777777" w:rsidTr="00437FB9">
        <w:tc>
          <w:tcPr>
            <w:tcW w:w="0" w:type="auto"/>
            <w:shd w:val="clear" w:color="auto" w:fill="auto"/>
          </w:tcPr>
          <w:p w14:paraId="68CDAD70"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xml:space="preserve">VV-9-1-05 rozliší působení vizuálně obrazného vyjádření v rovině smyslového účinku, v rovině </w:t>
            </w:r>
            <w:r w:rsidRPr="00F45518">
              <w:rPr>
                <w:rFonts w:ascii="Times New Roman" w:eastAsia="Times New Roman" w:hAnsi="Times New Roman" w:cs="Times New Roman"/>
                <w:sz w:val="24"/>
                <w:szCs w:val="24"/>
                <w:lang w:eastAsia="cs-CZ"/>
              </w:rPr>
              <w:lastRenderedPageBreak/>
              <w:t>subjektivního účinku a v rovině sociálně utvářeného i symbolického obsahu</w:t>
            </w:r>
          </w:p>
        </w:tc>
        <w:tc>
          <w:tcPr>
            <w:tcW w:w="0" w:type="auto"/>
            <w:shd w:val="clear" w:color="auto" w:fill="auto"/>
          </w:tcPr>
          <w:p w14:paraId="3583875E"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 xml:space="preserve">Rozlišuje užitkovou a estetickou stránku předmětů, řeší úkoly dekorativního </w:t>
            </w:r>
            <w:r w:rsidRPr="00F45518">
              <w:rPr>
                <w:rFonts w:ascii="Times New Roman" w:eastAsia="Times New Roman" w:hAnsi="Times New Roman" w:cs="Times New Roman"/>
                <w:sz w:val="24"/>
                <w:szCs w:val="24"/>
                <w:lang w:eastAsia="cs-CZ"/>
              </w:rPr>
              <w:lastRenderedPageBreak/>
              <w:t>charakteru. Vybírá, kombinuje a řadí různé typy písma, znaků a symbolů.</w:t>
            </w:r>
          </w:p>
        </w:tc>
        <w:tc>
          <w:tcPr>
            <w:tcW w:w="0" w:type="auto"/>
            <w:shd w:val="clear" w:color="auto" w:fill="auto"/>
          </w:tcPr>
          <w:p w14:paraId="11ECE749"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Drobnosti</w:t>
            </w:r>
          </w:p>
          <w:p w14:paraId="48718F9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Papír</w:t>
            </w:r>
          </w:p>
          <w:p w14:paraId="479E9D4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 obal na knihu, koláž, práce s různými druhy papíru</w:t>
            </w:r>
          </w:p>
        </w:tc>
        <w:tc>
          <w:tcPr>
            <w:tcW w:w="0" w:type="auto"/>
            <w:vMerge/>
            <w:shd w:val="clear" w:color="auto" w:fill="auto"/>
          </w:tcPr>
          <w:p w14:paraId="2B04653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14:paraId="4B249365" w14:textId="77777777" w:rsidTr="00437FB9">
        <w:tc>
          <w:tcPr>
            <w:tcW w:w="0" w:type="auto"/>
            <w:shd w:val="clear" w:color="auto" w:fill="auto"/>
          </w:tcPr>
          <w:p w14:paraId="71F960D5"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VV-9-1-06 interpretuje umělecká vizuálně obrazná vyjádření současnosti i minulosti, vychází při tom ze svých znalostí historických souvislostí i z osobních zkušeností a prožitků</w:t>
            </w:r>
          </w:p>
        </w:tc>
        <w:tc>
          <w:tcPr>
            <w:tcW w:w="0" w:type="auto"/>
            <w:shd w:val="clear" w:color="auto" w:fill="auto"/>
          </w:tcPr>
          <w:p w14:paraId="0704B25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Chápe teorii barev a dokáže využít jejich funkci. Variuje různé vlastnosti prvků a jejich vztahů pro získání osobitých výsledků. Zaznamenává získané zkušenosti i podněty z představ a fantazie.</w:t>
            </w:r>
          </w:p>
        </w:tc>
        <w:tc>
          <w:tcPr>
            <w:tcW w:w="0" w:type="auto"/>
            <w:shd w:val="clear" w:color="auto" w:fill="auto"/>
          </w:tcPr>
          <w:p w14:paraId="5A3A308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Nebe</w:t>
            </w:r>
          </w:p>
          <w:p w14:paraId="0564C074"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-netradiční techniky</w:t>
            </w:r>
          </w:p>
        </w:tc>
        <w:tc>
          <w:tcPr>
            <w:tcW w:w="0" w:type="auto"/>
            <w:vMerge/>
            <w:shd w:val="clear" w:color="auto" w:fill="auto"/>
          </w:tcPr>
          <w:p w14:paraId="0537DCF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14:paraId="0BE364FB" w14:textId="77777777" w:rsidTr="00437FB9">
        <w:tc>
          <w:tcPr>
            <w:tcW w:w="0" w:type="auto"/>
            <w:shd w:val="clear" w:color="auto" w:fill="auto"/>
          </w:tcPr>
          <w:p w14:paraId="5537753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4B988B8F"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14:paraId="362EB8DA"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Orientuje se ve výtvarných principech užití přírodních materiálů. Poznává různé způsoby uměleckého vyjádření skutečnosti. Interpretuje podle svých schopností díla v návaznosti na znalosti historických souvislostí a osobních zkušeností.</w:t>
            </w:r>
          </w:p>
        </w:tc>
        <w:tc>
          <w:tcPr>
            <w:tcW w:w="0" w:type="auto"/>
            <w:shd w:val="clear" w:color="auto" w:fill="auto"/>
          </w:tcPr>
          <w:p w14:paraId="39765D1C" w14:textId="77777777" w:rsidR="00F45518" w:rsidRPr="00F45518"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Skryté kouty přírody</w:t>
            </w:r>
          </w:p>
          <w:p w14:paraId="0CDED3D1" w14:textId="77777777" w:rsidR="00F45518" w:rsidRPr="00F45518"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-skupinové prostorové práce v přírodě, hledání možností,…</w:t>
            </w:r>
          </w:p>
        </w:tc>
        <w:tc>
          <w:tcPr>
            <w:tcW w:w="0" w:type="auto"/>
            <w:vMerge/>
            <w:shd w:val="clear" w:color="auto" w:fill="auto"/>
          </w:tcPr>
          <w:p w14:paraId="5B70A7D4"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A3ABB" w:rsidRPr="00F45518" w14:paraId="4D289E49" w14:textId="77777777" w:rsidTr="00DC4BE0">
        <w:tc>
          <w:tcPr>
            <w:tcW w:w="0" w:type="auto"/>
            <w:gridSpan w:val="4"/>
            <w:shd w:val="clear" w:color="auto" w:fill="auto"/>
          </w:tcPr>
          <w:p w14:paraId="2DA5B96A"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9C6F53E"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0BB2E47"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p>
          <w:p w14:paraId="57EB4311"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Žák</w:t>
            </w:r>
          </w:p>
          <w:p w14:paraId="7778C4F4"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6F28C66A"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0A50C16E"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5719423F" w14:textId="77777777" w:rsidR="00FA3ABB" w:rsidRPr="00F45518"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VV-9-1-02p   při vlastní tvorbě vychází ze svých vlastních zkušeností, představ a myšlenek, hledá a zvolí pro jejich vyjádření nejvhodnější </w:t>
            </w:r>
          </w:p>
          <w:p w14:paraId="7F0F47F2" w14:textId="77777777" w:rsidR="00FA3ABB" w:rsidRPr="00F45518"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prostředky a postupy; zhodnotí a prezentuje výsledek své tvorby, porovnává ho s výsledky ostatních</w:t>
            </w:r>
          </w:p>
          <w:p w14:paraId="0847FFAF" w14:textId="77777777" w:rsidR="00FA3ABB" w:rsidRPr="00F45518" w:rsidRDefault="00FA3ABB" w:rsidP="00FA3ABB">
            <w:pPr>
              <w:spacing w:after="0" w:line="36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2A4D3BD3" w14:textId="77777777" w:rsidR="00F45518" w:rsidRPr="003D0615" w:rsidRDefault="00F45518" w:rsidP="00F45518">
      <w:pPr>
        <w:spacing w:after="0" w:line="240" w:lineRule="auto"/>
        <w:rPr>
          <w:rFonts w:ascii="Times New Roman" w:eastAsia="Times New Roman" w:hAnsi="Times New Roman" w:cs="Times New Roman"/>
          <w:sz w:val="24"/>
          <w:szCs w:val="24"/>
          <w:lang w:eastAsia="cs-CZ"/>
        </w:rPr>
      </w:pPr>
    </w:p>
    <w:p w14:paraId="6FFCD74E" w14:textId="77777777" w:rsidR="0067002B" w:rsidRPr="0067002B" w:rsidRDefault="0067002B" w:rsidP="0067002B">
      <w:pPr>
        <w:spacing w:after="0" w:line="240" w:lineRule="auto"/>
        <w:rPr>
          <w:rFonts w:ascii="Times New Roman" w:eastAsia="Times New Roman" w:hAnsi="Times New Roman" w:cs="Times New Roman"/>
          <w:i/>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gridCol w:w="4571"/>
        <w:gridCol w:w="1787"/>
        <w:gridCol w:w="2214"/>
      </w:tblGrid>
      <w:tr w:rsidR="00F45518" w:rsidRPr="00F45518" w14:paraId="07744502" w14:textId="77777777" w:rsidTr="00437FB9">
        <w:tc>
          <w:tcPr>
            <w:tcW w:w="0" w:type="auto"/>
            <w:gridSpan w:val="4"/>
            <w:shd w:val="clear" w:color="auto" w:fill="auto"/>
          </w:tcPr>
          <w:p w14:paraId="51DCBA61" w14:textId="77777777" w:rsidR="00FA3ABB"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Výtvarná výchova</w:t>
            </w:r>
          </w:p>
          <w:p w14:paraId="1BE6FC93"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8. ročník</w:t>
            </w:r>
          </w:p>
        </w:tc>
      </w:tr>
      <w:tr w:rsidR="00F45518" w:rsidRPr="00F45518" w14:paraId="640046CB" w14:textId="77777777" w:rsidTr="00437FB9">
        <w:tc>
          <w:tcPr>
            <w:tcW w:w="0" w:type="auto"/>
            <w:shd w:val="clear" w:color="auto" w:fill="auto"/>
          </w:tcPr>
          <w:p w14:paraId="12881AA5"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lastRenderedPageBreak/>
              <w:t>RVP výstupy</w:t>
            </w:r>
          </w:p>
        </w:tc>
        <w:tc>
          <w:tcPr>
            <w:tcW w:w="0" w:type="auto"/>
            <w:shd w:val="clear" w:color="auto" w:fill="auto"/>
          </w:tcPr>
          <w:p w14:paraId="0A72F945" w14:textId="77777777" w:rsidR="00F45518" w:rsidRPr="00F45518" w:rsidRDefault="00F45518" w:rsidP="00FA3ABB">
            <w:pPr>
              <w:spacing w:after="0" w:line="240" w:lineRule="auto"/>
              <w:jc w:val="center"/>
              <w:rPr>
                <w:rFonts w:ascii="Times New Roman" w:eastAsia="Times New Roman" w:hAnsi="Times New Roman" w:cs="Times New Roman"/>
                <w:b/>
                <w:i/>
                <w:sz w:val="24"/>
                <w:szCs w:val="24"/>
                <w:lang w:eastAsia="cs-CZ"/>
              </w:rPr>
            </w:pPr>
            <w:r w:rsidRPr="00F45518">
              <w:rPr>
                <w:rFonts w:ascii="Times New Roman" w:eastAsia="Times New Roman" w:hAnsi="Times New Roman" w:cs="Times New Roman"/>
                <w:b/>
                <w:sz w:val="24"/>
                <w:szCs w:val="24"/>
                <w:lang w:eastAsia="cs-CZ"/>
              </w:rPr>
              <w:t>ŠVP výstupy</w:t>
            </w:r>
          </w:p>
        </w:tc>
        <w:tc>
          <w:tcPr>
            <w:tcW w:w="0" w:type="auto"/>
            <w:shd w:val="clear" w:color="auto" w:fill="auto"/>
          </w:tcPr>
          <w:p w14:paraId="77D190EC"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Učivo</w:t>
            </w:r>
          </w:p>
        </w:tc>
        <w:tc>
          <w:tcPr>
            <w:tcW w:w="0" w:type="auto"/>
            <w:shd w:val="clear" w:color="auto" w:fill="auto"/>
          </w:tcPr>
          <w:p w14:paraId="3DB1AB2A" w14:textId="77777777"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F45518" w:rsidRPr="00F45518" w14:paraId="146A781E" w14:textId="77777777" w:rsidTr="00437FB9">
        <w:tc>
          <w:tcPr>
            <w:tcW w:w="0" w:type="auto"/>
            <w:shd w:val="clear" w:color="auto" w:fill="auto"/>
          </w:tcPr>
          <w:p w14:paraId="79A8C018"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14:paraId="59DE5D9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Pojmenovává prvky vizuálně obrazného vyjádření při vlastních tvůrčích činnostech. Přistupuje k různým interpretacím jako ke zdroji inspirace. Rozlišuje užitkovou a estetickou stránku předmětu.</w:t>
            </w:r>
          </w:p>
        </w:tc>
        <w:tc>
          <w:tcPr>
            <w:tcW w:w="0" w:type="auto"/>
            <w:shd w:val="clear" w:color="auto" w:fill="auto"/>
          </w:tcPr>
          <w:p w14:paraId="42B85F7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Umění pro mne a okolí</w:t>
            </w:r>
          </w:p>
          <w:p w14:paraId="36331F43"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w:t>
            </w:r>
            <w:r w:rsidR="00FA3ABB">
              <w:rPr>
                <w:rFonts w:ascii="Times New Roman" w:eastAsia="Times New Roman" w:hAnsi="Times New Roman" w:cs="Times New Roman"/>
                <w:sz w:val="24"/>
                <w:szCs w:val="24"/>
                <w:lang w:eastAsia="cs-CZ"/>
              </w:rPr>
              <w:t xml:space="preserve"> </w:t>
            </w:r>
            <w:r w:rsidRPr="00F45518">
              <w:rPr>
                <w:rFonts w:ascii="Times New Roman" w:eastAsia="Times New Roman" w:hAnsi="Times New Roman" w:cs="Times New Roman"/>
                <w:sz w:val="24"/>
                <w:szCs w:val="24"/>
                <w:lang w:eastAsia="cs-CZ"/>
              </w:rPr>
              <w:t>vztah současného člověka k umění</w:t>
            </w:r>
          </w:p>
          <w:p w14:paraId="62432EAC"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Vánoční tvoření</w:t>
            </w:r>
          </w:p>
        </w:tc>
        <w:tc>
          <w:tcPr>
            <w:tcW w:w="0" w:type="auto"/>
            <w:vMerge w:val="restart"/>
            <w:shd w:val="clear" w:color="auto" w:fill="auto"/>
          </w:tcPr>
          <w:p w14:paraId="46625473"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Výchova demokratického občana</w:t>
            </w:r>
          </w:p>
          <w:p w14:paraId="454EA30F"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Občanská společnost a škola</w:t>
            </w:r>
          </w:p>
          <w:p w14:paraId="74D243C6"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417EEE2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Multikulturní výchova</w:t>
            </w:r>
          </w:p>
          <w:p w14:paraId="3D83254F"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Multikulturalita</w:t>
            </w:r>
          </w:p>
          <w:p w14:paraId="6B3B2B0D"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Lidské vztahy</w:t>
            </w:r>
          </w:p>
          <w:p w14:paraId="57EF8C6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p w14:paraId="1BE94C6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Mediální výchova</w:t>
            </w:r>
          </w:p>
          <w:p w14:paraId="60255CEA"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Kritické čtení a vnímání mediálních sdělení</w:t>
            </w:r>
          </w:p>
        </w:tc>
      </w:tr>
      <w:tr w:rsidR="00F45518" w:rsidRPr="00F45518" w14:paraId="13801805" w14:textId="77777777" w:rsidTr="00437FB9">
        <w:tc>
          <w:tcPr>
            <w:tcW w:w="0" w:type="auto"/>
            <w:shd w:val="clear" w:color="auto" w:fill="auto"/>
          </w:tcPr>
          <w:p w14:paraId="538EDB15"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14:paraId="2A7799B5"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Užívá a kombinuje prvky vizuálně obrazného vyjádření. Zaznamenává získané zkušenosti i podněty z představ a fantazie.</w:t>
            </w:r>
          </w:p>
        </w:tc>
        <w:tc>
          <w:tcPr>
            <w:tcW w:w="0" w:type="auto"/>
            <w:shd w:val="clear" w:color="auto" w:fill="auto"/>
          </w:tcPr>
          <w:p w14:paraId="49508FDE"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Vývoj umění</w:t>
            </w:r>
          </w:p>
          <w:p w14:paraId="32AC0CB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pravěk, starověk, románský sloh, gotika</w:t>
            </w:r>
          </w:p>
        </w:tc>
        <w:tc>
          <w:tcPr>
            <w:tcW w:w="0" w:type="auto"/>
            <w:vMerge/>
            <w:shd w:val="clear" w:color="auto" w:fill="auto"/>
          </w:tcPr>
          <w:p w14:paraId="0D6FC25D"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14:paraId="6A31DDB6" w14:textId="77777777" w:rsidTr="00437FB9">
        <w:tc>
          <w:tcPr>
            <w:tcW w:w="0" w:type="auto"/>
            <w:shd w:val="clear" w:color="auto" w:fill="auto"/>
          </w:tcPr>
          <w:p w14:paraId="34262E1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37C20922"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14:paraId="29E537B7"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Pracuje s různými materiály a kombinovanými technikami. Řeší úkoly dekorativního charakteru. Porovnává své názory na výtvarná díla a vlastní tvorbu s názory spolužáků a učitelů.</w:t>
            </w:r>
          </w:p>
        </w:tc>
        <w:tc>
          <w:tcPr>
            <w:tcW w:w="0" w:type="auto"/>
            <w:shd w:val="clear" w:color="auto" w:fill="auto"/>
          </w:tcPr>
          <w:p w14:paraId="59974391"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Vývoj umění</w:t>
            </w:r>
          </w:p>
          <w:p w14:paraId="1B07F495"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renesance, baroko, secese</w:t>
            </w:r>
          </w:p>
          <w:p w14:paraId="1B3EC8FB"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počátky moderního umění</w:t>
            </w:r>
          </w:p>
        </w:tc>
        <w:tc>
          <w:tcPr>
            <w:tcW w:w="0" w:type="auto"/>
            <w:vMerge/>
            <w:shd w:val="clear" w:color="auto" w:fill="auto"/>
          </w:tcPr>
          <w:p w14:paraId="52B0F849" w14:textId="77777777"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A3ABB" w:rsidRPr="00F45518" w14:paraId="7939CD7D" w14:textId="77777777" w:rsidTr="00DC4BE0">
        <w:tc>
          <w:tcPr>
            <w:tcW w:w="0" w:type="auto"/>
            <w:gridSpan w:val="4"/>
            <w:shd w:val="clear" w:color="auto" w:fill="auto"/>
          </w:tcPr>
          <w:p w14:paraId="16137D1D"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04B38DE4"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77571AD3"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p>
          <w:p w14:paraId="63ACF6ED"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Žák</w:t>
            </w:r>
          </w:p>
          <w:p w14:paraId="7D89E00C"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2D653987"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1F5CAB9D" w14:textId="77777777"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41306905" w14:textId="77777777" w:rsidR="00FA3ABB" w:rsidRPr="00F45518" w:rsidRDefault="00FA3ABB" w:rsidP="00203AD4">
            <w:pPr>
              <w:spacing w:after="0" w:line="36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398D2B19" w14:textId="77777777" w:rsidR="00F45518" w:rsidRDefault="00F45518" w:rsidP="00F45518">
      <w:pPr>
        <w:spacing w:after="0" w:line="240" w:lineRule="auto"/>
        <w:rPr>
          <w:rFonts w:ascii="Times New Roman" w:eastAsia="Times New Roman" w:hAnsi="Times New Roman" w:cs="Times New Roman"/>
          <w:sz w:val="24"/>
          <w:szCs w:val="24"/>
          <w:lang w:eastAsia="cs-CZ"/>
        </w:rPr>
      </w:pPr>
    </w:p>
    <w:p w14:paraId="77BB2D21" w14:textId="77777777" w:rsidR="003D0615" w:rsidRPr="00F45518" w:rsidRDefault="003D0615" w:rsidP="00F45518">
      <w:pPr>
        <w:spacing w:after="0" w:line="240" w:lineRule="auto"/>
        <w:rPr>
          <w:rFonts w:ascii="Times New Roman" w:eastAsia="Times New Roman" w:hAnsi="Times New Roman" w:cs="Times New Roman"/>
          <w:sz w:val="24"/>
          <w:szCs w:val="24"/>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3630"/>
        <w:gridCol w:w="3583"/>
        <w:gridCol w:w="2758"/>
      </w:tblGrid>
      <w:tr w:rsidR="000005AF" w:rsidRPr="000005AF" w14:paraId="3D2255C1" w14:textId="77777777" w:rsidTr="0009049D">
        <w:tc>
          <w:tcPr>
            <w:tcW w:w="13999" w:type="dxa"/>
            <w:gridSpan w:val="4"/>
            <w:shd w:val="clear" w:color="auto" w:fill="auto"/>
          </w:tcPr>
          <w:p w14:paraId="62BF3D07" w14:textId="77777777" w:rsidR="00FA3ABB"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Výtvarná výchova</w:t>
            </w:r>
          </w:p>
          <w:p w14:paraId="5D952110" w14:textId="77777777"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9. ročník</w:t>
            </w:r>
          </w:p>
        </w:tc>
      </w:tr>
      <w:tr w:rsidR="000005AF" w:rsidRPr="000005AF" w14:paraId="78EF2D23" w14:textId="77777777" w:rsidTr="0009049D">
        <w:tc>
          <w:tcPr>
            <w:tcW w:w="4028" w:type="dxa"/>
            <w:shd w:val="clear" w:color="auto" w:fill="auto"/>
          </w:tcPr>
          <w:p w14:paraId="69409903" w14:textId="77777777"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lastRenderedPageBreak/>
              <w:t>RVP výstupy</w:t>
            </w:r>
          </w:p>
        </w:tc>
        <w:tc>
          <w:tcPr>
            <w:tcW w:w="3630" w:type="dxa"/>
            <w:shd w:val="clear" w:color="auto" w:fill="auto"/>
          </w:tcPr>
          <w:p w14:paraId="6E3B085D" w14:textId="77777777" w:rsidR="000005AF" w:rsidRPr="000005AF" w:rsidRDefault="000005AF" w:rsidP="00FA3ABB">
            <w:pPr>
              <w:spacing w:after="0" w:line="240" w:lineRule="auto"/>
              <w:jc w:val="center"/>
              <w:rPr>
                <w:rFonts w:ascii="Times New Roman" w:eastAsia="Times New Roman" w:hAnsi="Times New Roman" w:cs="Times New Roman"/>
                <w:b/>
                <w:i/>
                <w:sz w:val="24"/>
                <w:szCs w:val="24"/>
                <w:lang w:eastAsia="cs-CZ"/>
              </w:rPr>
            </w:pPr>
            <w:r w:rsidRPr="000005AF">
              <w:rPr>
                <w:rFonts w:ascii="Times New Roman" w:eastAsia="Times New Roman" w:hAnsi="Times New Roman" w:cs="Times New Roman"/>
                <w:b/>
                <w:sz w:val="24"/>
                <w:szCs w:val="24"/>
                <w:lang w:eastAsia="cs-CZ"/>
              </w:rPr>
              <w:t>ŠVP výstupy</w:t>
            </w:r>
          </w:p>
        </w:tc>
        <w:tc>
          <w:tcPr>
            <w:tcW w:w="3583" w:type="dxa"/>
            <w:shd w:val="clear" w:color="auto" w:fill="auto"/>
          </w:tcPr>
          <w:p w14:paraId="69BCD6C9" w14:textId="77777777"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Učivo</w:t>
            </w:r>
          </w:p>
        </w:tc>
        <w:tc>
          <w:tcPr>
            <w:tcW w:w="2758" w:type="dxa"/>
            <w:shd w:val="clear" w:color="auto" w:fill="auto"/>
          </w:tcPr>
          <w:p w14:paraId="0C88D8BB" w14:textId="77777777"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0005AF" w:rsidRPr="000005AF" w14:paraId="1902590C" w14:textId="77777777" w:rsidTr="0009049D">
        <w:tc>
          <w:tcPr>
            <w:tcW w:w="4028" w:type="dxa"/>
            <w:shd w:val="clear" w:color="auto" w:fill="auto"/>
          </w:tcPr>
          <w:p w14:paraId="0AA3823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3630" w:type="dxa"/>
            <w:shd w:val="clear" w:color="auto" w:fill="auto"/>
          </w:tcPr>
          <w:p w14:paraId="3DC6499F"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Zaměřuje se při tvorbě na vyjádření vlastních zkušeností a nejbližších sociálních vztahů</w:t>
            </w:r>
          </w:p>
        </w:tc>
        <w:tc>
          <w:tcPr>
            <w:tcW w:w="3583" w:type="dxa"/>
            <w:shd w:val="clear" w:color="auto" w:fill="auto"/>
          </w:tcPr>
          <w:p w14:paraId="7B033EF6"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Umění pro mne a okolí</w:t>
            </w:r>
          </w:p>
          <w:p w14:paraId="46935A47"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samostatná tvořivá výtvarná činnost</w:t>
            </w:r>
          </w:p>
          <w:p w14:paraId="1DFB39D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abstraktní a konkrétní ve výtvarném umění</w:t>
            </w:r>
          </w:p>
        </w:tc>
        <w:tc>
          <w:tcPr>
            <w:tcW w:w="2758" w:type="dxa"/>
            <w:vMerge w:val="restart"/>
            <w:shd w:val="clear" w:color="auto" w:fill="auto"/>
          </w:tcPr>
          <w:p w14:paraId="49E619EF"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Osobnostní a sociální výchova</w:t>
            </w:r>
          </w:p>
          <w:p w14:paraId="1B7DCE34"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Rozvoj schopností poznávání</w:t>
            </w:r>
          </w:p>
          <w:p w14:paraId="445C5557"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Komunikace</w:t>
            </w:r>
          </w:p>
          <w:p w14:paraId="2542CA24"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Kreativita</w:t>
            </w:r>
          </w:p>
          <w:p w14:paraId="0E51914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Řešení problémů a rozhodovací dovednosti</w:t>
            </w:r>
          </w:p>
          <w:p w14:paraId="6A3E6412"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p w14:paraId="7691F13C"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Multikulturní výchova</w:t>
            </w:r>
          </w:p>
          <w:p w14:paraId="57E07DD0"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Lidské vztahy</w:t>
            </w:r>
          </w:p>
          <w:p w14:paraId="5A476782"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p w14:paraId="005AC2F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Výchova demokratického občana</w:t>
            </w:r>
          </w:p>
          <w:p w14:paraId="34F738C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Principy demokracie jako formy vlády a způsobu rozhodování</w:t>
            </w:r>
          </w:p>
          <w:p w14:paraId="0B4B08F6"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p w14:paraId="58A38A3A"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Výchova k myšlení v evropských globálních souvislostech</w:t>
            </w:r>
          </w:p>
          <w:p w14:paraId="14FAAA24"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Evropa a svět nás zajímá</w:t>
            </w:r>
          </w:p>
          <w:p w14:paraId="6F5DDD19"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p w14:paraId="7EF806DB"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Mediální výchova</w:t>
            </w:r>
          </w:p>
          <w:p w14:paraId="0C2C0CA7"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Kritické čtení a vnímání mediálních sdělení</w:t>
            </w:r>
          </w:p>
          <w:p w14:paraId="10EE1759"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Práce v realizačním týmu</w:t>
            </w:r>
          </w:p>
        </w:tc>
      </w:tr>
      <w:tr w:rsidR="000005AF" w:rsidRPr="000005AF" w14:paraId="7396447A" w14:textId="77777777" w:rsidTr="0009049D">
        <w:tc>
          <w:tcPr>
            <w:tcW w:w="4028" w:type="dxa"/>
            <w:shd w:val="clear" w:color="auto" w:fill="auto"/>
          </w:tcPr>
          <w:p w14:paraId="0A1EDF2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VV-9-03 užívá prostředky pro zachycení jevů a procesů v proměnách a vztazích, k tvorbě užívá některé metody uplatňované v současném výtvarném umění a digitálních médiích</w:t>
            </w:r>
          </w:p>
        </w:tc>
        <w:tc>
          <w:tcPr>
            <w:tcW w:w="3630" w:type="dxa"/>
            <w:shd w:val="clear" w:color="auto" w:fill="auto"/>
          </w:tcPr>
          <w:p w14:paraId="5D64959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Aplikuje získané zkušenosti i podněty z představ a fantazie</w:t>
            </w:r>
          </w:p>
        </w:tc>
        <w:tc>
          <w:tcPr>
            <w:tcW w:w="3583" w:type="dxa"/>
            <w:shd w:val="clear" w:color="auto" w:fill="auto"/>
          </w:tcPr>
          <w:p w14:paraId="76CABBC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Vánoční tvoření</w:t>
            </w:r>
          </w:p>
        </w:tc>
        <w:tc>
          <w:tcPr>
            <w:tcW w:w="2758" w:type="dxa"/>
            <w:vMerge/>
            <w:shd w:val="clear" w:color="auto" w:fill="auto"/>
          </w:tcPr>
          <w:p w14:paraId="5A93CFC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14:paraId="49964DB9" w14:textId="77777777" w:rsidTr="0009049D">
        <w:tc>
          <w:tcPr>
            <w:tcW w:w="4028" w:type="dxa"/>
            <w:shd w:val="clear" w:color="auto" w:fill="auto"/>
          </w:tcPr>
          <w:p w14:paraId="66CDF7F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3630" w:type="dxa"/>
            <w:shd w:val="clear" w:color="auto" w:fill="auto"/>
          </w:tcPr>
          <w:p w14:paraId="06AE1A65"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Porovnává různé interpretace a dokáže vysvětlit své postoje k nim. Používá výtvarné techniky a výrazové prostředky k vlastní tvorbě.</w:t>
            </w:r>
          </w:p>
        </w:tc>
        <w:tc>
          <w:tcPr>
            <w:tcW w:w="3583" w:type="dxa"/>
            <w:shd w:val="clear" w:color="auto" w:fill="auto"/>
          </w:tcPr>
          <w:p w14:paraId="6037447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14:paraId="434B91A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umělecké směry 20. století</w:t>
            </w:r>
          </w:p>
          <w:p w14:paraId="451EB0F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surrealismus</w:t>
            </w:r>
          </w:p>
        </w:tc>
        <w:tc>
          <w:tcPr>
            <w:tcW w:w="2758" w:type="dxa"/>
            <w:vMerge/>
            <w:shd w:val="clear" w:color="auto" w:fill="auto"/>
          </w:tcPr>
          <w:p w14:paraId="4578E28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14:paraId="16CDF206" w14:textId="77777777" w:rsidTr="0009049D">
        <w:tc>
          <w:tcPr>
            <w:tcW w:w="4028" w:type="dxa"/>
            <w:shd w:val="clear" w:color="auto" w:fill="auto"/>
          </w:tcPr>
          <w:p w14:paraId="26308A66"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VV-9-1-05 rozliší působení vizuálně obrazného vyjádření v rovině smyslového účinku, v rovině subjektivního účinku a v rovině sociálně utvářeného i symbolického obsahu</w:t>
            </w:r>
          </w:p>
        </w:tc>
        <w:tc>
          <w:tcPr>
            <w:tcW w:w="3630" w:type="dxa"/>
            <w:shd w:val="clear" w:color="auto" w:fill="auto"/>
          </w:tcPr>
          <w:p w14:paraId="2F3A3CE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Orientuje se ve výtvarných principech a dokáže svobodně volit různé prostředky výtvarného vyjádření.</w:t>
            </w:r>
          </w:p>
        </w:tc>
        <w:tc>
          <w:tcPr>
            <w:tcW w:w="3583" w:type="dxa"/>
            <w:shd w:val="clear" w:color="auto" w:fill="auto"/>
          </w:tcPr>
          <w:p w14:paraId="683E44B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14:paraId="37DE7360"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geometrická abstrakce</w:t>
            </w:r>
          </w:p>
          <w:p w14:paraId="6BFCF660"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pop-art</w:t>
            </w:r>
          </w:p>
        </w:tc>
        <w:tc>
          <w:tcPr>
            <w:tcW w:w="2758" w:type="dxa"/>
            <w:vMerge/>
            <w:shd w:val="clear" w:color="auto" w:fill="auto"/>
          </w:tcPr>
          <w:p w14:paraId="6284AC2C"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14:paraId="6F13C7FA" w14:textId="77777777" w:rsidTr="0009049D">
        <w:tc>
          <w:tcPr>
            <w:tcW w:w="4028" w:type="dxa"/>
            <w:shd w:val="clear" w:color="auto" w:fill="auto"/>
          </w:tcPr>
          <w:p w14:paraId="75CA8214"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VV-9-1-06 interpretuje umělecká vizuálně obrazná vyjádření současnosti i minulosti, vychází při tom ze svých znalostí historických souvislostí i z osobních zkušeností a prožitků</w:t>
            </w:r>
          </w:p>
        </w:tc>
        <w:tc>
          <w:tcPr>
            <w:tcW w:w="3630" w:type="dxa"/>
            <w:shd w:val="clear" w:color="auto" w:fill="auto"/>
          </w:tcPr>
          <w:p w14:paraId="74ED386B"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xml:space="preserve">Hledá vhodné prostředky pro vyjádření vlastních smyslových zážitků. Vyjadřuje názory na výtvarná díla. Uplatňuje svoji osobitost a subjektivitu ve vlastní </w:t>
            </w:r>
            <w:r w:rsidRPr="000005AF">
              <w:rPr>
                <w:rFonts w:ascii="Times New Roman" w:eastAsia="Times New Roman" w:hAnsi="Times New Roman" w:cs="Times New Roman"/>
                <w:sz w:val="24"/>
                <w:szCs w:val="24"/>
                <w:lang w:eastAsia="cs-CZ"/>
              </w:rPr>
              <w:lastRenderedPageBreak/>
              <w:t>práci i v interpretaci tvorby ostatních.</w:t>
            </w:r>
          </w:p>
        </w:tc>
        <w:tc>
          <w:tcPr>
            <w:tcW w:w="3583" w:type="dxa"/>
            <w:shd w:val="clear" w:color="auto" w:fill="auto"/>
          </w:tcPr>
          <w:p w14:paraId="4B9A4427"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lastRenderedPageBreak/>
              <w:t>Vývoj umění</w:t>
            </w:r>
          </w:p>
          <w:p w14:paraId="78355991"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hyperrealismus</w:t>
            </w:r>
          </w:p>
          <w:p w14:paraId="31BA01D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pop-art</w:t>
            </w:r>
          </w:p>
        </w:tc>
        <w:tc>
          <w:tcPr>
            <w:tcW w:w="2758" w:type="dxa"/>
            <w:vMerge/>
            <w:shd w:val="clear" w:color="auto" w:fill="auto"/>
          </w:tcPr>
          <w:p w14:paraId="47E67498"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14:paraId="0172E973" w14:textId="77777777" w:rsidTr="0009049D">
        <w:tc>
          <w:tcPr>
            <w:tcW w:w="4028" w:type="dxa"/>
            <w:shd w:val="clear" w:color="auto" w:fill="auto"/>
          </w:tcPr>
          <w:p w14:paraId="64EBBD13"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lastRenderedPageBreak/>
              <w:t xml:space="preserve">VV-9-07 porovnává na konkrétních příkladech různé interpretace vizuálně obrazného vyjádření, vysvětluje své postoje k nim svědomím osobní, společenské a kulturní podmíněnosti svých hodnotových soudů </w:t>
            </w:r>
          </w:p>
        </w:tc>
        <w:tc>
          <w:tcPr>
            <w:tcW w:w="3630" w:type="dxa"/>
            <w:shd w:val="clear" w:color="auto" w:fill="auto"/>
          </w:tcPr>
          <w:p w14:paraId="42C17A76"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S minimální pomocí učitele kreslí a maluje. Na základě zhlédnutých reprodukcí porovnává umění. Vyjadřuje své názory na výtvarná díla a vlastní tvorbu.</w:t>
            </w:r>
          </w:p>
        </w:tc>
        <w:tc>
          <w:tcPr>
            <w:tcW w:w="3583" w:type="dxa"/>
            <w:shd w:val="clear" w:color="auto" w:fill="auto"/>
          </w:tcPr>
          <w:p w14:paraId="1383E4AD" w14:textId="77777777" w:rsidR="000005AF" w:rsidRPr="000005AF" w:rsidRDefault="000005AF" w:rsidP="000005AF">
            <w:pPr>
              <w:tabs>
                <w:tab w:val="left" w:pos="1306"/>
              </w:tabs>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Parafráze uměleckého díla</w:t>
            </w:r>
          </w:p>
        </w:tc>
        <w:tc>
          <w:tcPr>
            <w:tcW w:w="2758" w:type="dxa"/>
            <w:vMerge/>
            <w:shd w:val="clear" w:color="auto" w:fill="auto"/>
          </w:tcPr>
          <w:p w14:paraId="45E8723A"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14:paraId="15B13620" w14:textId="77777777" w:rsidTr="0009049D">
        <w:tc>
          <w:tcPr>
            <w:tcW w:w="4028" w:type="dxa"/>
            <w:shd w:val="clear" w:color="auto" w:fill="auto"/>
          </w:tcPr>
          <w:p w14:paraId="3072941B"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14:paraId="36A8938C"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c>
          <w:tcPr>
            <w:tcW w:w="3630" w:type="dxa"/>
            <w:shd w:val="clear" w:color="auto" w:fill="auto"/>
          </w:tcPr>
          <w:p w14:paraId="7C3128A0"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Poznává různé způsoby uměleckého vyjádření skutečnosti. Interpretuje podle svých schopností díla v návaznosti na znalosti historických souvislostí a osobních zkušeností (výstavy, besedy, výtvarné dílny, …)</w:t>
            </w:r>
          </w:p>
        </w:tc>
        <w:tc>
          <w:tcPr>
            <w:tcW w:w="3583" w:type="dxa"/>
            <w:shd w:val="clear" w:color="auto" w:fill="auto"/>
          </w:tcPr>
          <w:p w14:paraId="04F084A7"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14:paraId="1A1DBE55"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výtvarné umění a jeho proměny v závislosti na vývoji lidské společnosti</w:t>
            </w:r>
          </w:p>
          <w:p w14:paraId="021B772F"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land-art, akční umění,….</w:t>
            </w:r>
          </w:p>
        </w:tc>
        <w:tc>
          <w:tcPr>
            <w:tcW w:w="2758" w:type="dxa"/>
            <w:vMerge/>
            <w:shd w:val="clear" w:color="auto" w:fill="auto"/>
          </w:tcPr>
          <w:p w14:paraId="72B7F14E" w14:textId="77777777"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FA3ABB" w:rsidRPr="000005AF" w14:paraId="6BF871D1" w14:textId="77777777" w:rsidTr="0009049D">
        <w:tc>
          <w:tcPr>
            <w:tcW w:w="13999" w:type="dxa"/>
            <w:gridSpan w:val="4"/>
            <w:shd w:val="clear" w:color="auto" w:fill="auto"/>
          </w:tcPr>
          <w:p w14:paraId="4A762CAF"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329D2538"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1A9A18C"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p>
          <w:p w14:paraId="73A74748"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Žá</w:t>
            </w:r>
            <w:r>
              <w:rPr>
                <w:rFonts w:ascii="Times New Roman" w:eastAsia="Times New Roman" w:hAnsi="Times New Roman" w:cs="Times New Roman"/>
                <w:i/>
                <w:sz w:val="24"/>
                <w:szCs w:val="24"/>
                <w:lang w:eastAsia="cs-CZ"/>
              </w:rPr>
              <w:t>k</w:t>
            </w:r>
          </w:p>
          <w:p w14:paraId="736683AC"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14:paraId="3ED65AB1"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14:paraId="4061FFDC" w14:textId="77777777"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14:paraId="0AA1604F" w14:textId="77777777" w:rsidR="00FA3ABB" w:rsidRPr="000005AF" w:rsidRDefault="00FA3ABB" w:rsidP="00FA3ABB">
            <w:pPr>
              <w:spacing w:after="0" w:line="36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14:paraId="353344D4" w14:textId="77777777" w:rsidR="000005AF" w:rsidRDefault="000005AF" w:rsidP="000005AF">
      <w:pPr>
        <w:spacing w:after="0" w:line="240" w:lineRule="auto"/>
        <w:rPr>
          <w:rFonts w:ascii="Times New Roman" w:eastAsia="Times New Roman" w:hAnsi="Times New Roman" w:cs="Times New Roman"/>
          <w:sz w:val="24"/>
          <w:szCs w:val="24"/>
          <w:lang w:eastAsia="cs-CZ"/>
        </w:rPr>
      </w:pPr>
    </w:p>
    <w:p w14:paraId="0AE4540F" w14:textId="77777777" w:rsidR="0009049D" w:rsidRPr="000005AF" w:rsidRDefault="0009049D" w:rsidP="000005AF">
      <w:pPr>
        <w:spacing w:after="0" w:line="240" w:lineRule="auto"/>
        <w:rPr>
          <w:rFonts w:ascii="Times New Roman" w:eastAsia="Times New Roman" w:hAnsi="Times New Roman" w:cs="Times New Roman"/>
          <w:sz w:val="24"/>
          <w:szCs w:val="24"/>
          <w:lang w:eastAsia="cs-CZ"/>
        </w:rPr>
      </w:pPr>
    </w:p>
    <w:p w14:paraId="74796B29" w14:textId="77777777" w:rsidR="000005AF" w:rsidRPr="000005AF" w:rsidRDefault="0009049D" w:rsidP="001F098E">
      <w:pPr>
        <w:pStyle w:val="Nadpis2"/>
      </w:pPr>
      <w:bookmarkStart w:id="51" w:name="_Toc115108933"/>
      <w:r>
        <w:lastRenderedPageBreak/>
        <w:t>Pracovní výchova</w:t>
      </w:r>
      <w:bookmarkEnd w:id="51"/>
    </w:p>
    <w:tbl>
      <w:tblPr>
        <w:tblpPr w:leftFromText="141" w:rightFromText="141" w:vertAnchor="page" w:horzAnchor="margin" w:tblpY="4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09049D" w14:paraId="1D026658" w14:textId="77777777" w:rsidTr="003D0615">
        <w:tc>
          <w:tcPr>
            <w:tcW w:w="12697" w:type="dxa"/>
            <w:gridSpan w:val="9"/>
          </w:tcPr>
          <w:p w14:paraId="7110E812" w14:textId="77777777" w:rsidR="003D0615" w:rsidRPr="0009049D" w:rsidRDefault="003D0615" w:rsidP="003D0615">
            <w:pPr>
              <w:spacing w:after="0" w:line="240" w:lineRule="auto"/>
              <w:jc w:val="center"/>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Počet vyučovacích hodin za týden</w:t>
            </w:r>
          </w:p>
        </w:tc>
        <w:tc>
          <w:tcPr>
            <w:tcW w:w="1297" w:type="dxa"/>
            <w:vMerge w:val="restart"/>
          </w:tcPr>
          <w:p w14:paraId="30A3F533" w14:textId="77777777" w:rsidR="003D0615" w:rsidRPr="0009049D" w:rsidRDefault="003D0615" w:rsidP="003D0615">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Celkem</w:t>
            </w:r>
          </w:p>
        </w:tc>
      </w:tr>
      <w:tr w:rsidR="003D0615" w:rsidRPr="0009049D" w14:paraId="59742F5C" w14:textId="77777777" w:rsidTr="003D0615">
        <w:tc>
          <w:tcPr>
            <w:tcW w:w="1410" w:type="dxa"/>
          </w:tcPr>
          <w:p w14:paraId="001CF605"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0" w:type="dxa"/>
          </w:tcPr>
          <w:p w14:paraId="7216CC32"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6FA484B6"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15842D96"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0AD58386"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3C236FB7"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3681969F"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247C351E"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14:paraId="4C0E9431" w14:textId="77777777"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297" w:type="dxa"/>
            <w:vMerge/>
          </w:tcPr>
          <w:p w14:paraId="665802E6" w14:textId="77777777" w:rsidR="003D0615" w:rsidRPr="0009049D" w:rsidRDefault="003D0615" w:rsidP="003D0615">
            <w:pPr>
              <w:spacing w:after="0" w:line="240" w:lineRule="auto"/>
              <w:rPr>
                <w:rFonts w:ascii="Times New Roman" w:eastAsia="Times New Roman" w:hAnsi="Times New Roman" w:cs="Times New Roman"/>
                <w:b/>
                <w:bCs/>
                <w:sz w:val="24"/>
                <w:szCs w:val="24"/>
                <w:lang w:eastAsia="cs-CZ"/>
              </w:rPr>
            </w:pPr>
          </w:p>
        </w:tc>
      </w:tr>
      <w:tr w:rsidR="003D0615" w:rsidRPr="0009049D" w14:paraId="1312DFFB" w14:textId="77777777" w:rsidTr="003D0615">
        <w:tc>
          <w:tcPr>
            <w:tcW w:w="1410" w:type="dxa"/>
          </w:tcPr>
          <w:p w14:paraId="5949B549"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0" w:type="dxa"/>
          </w:tcPr>
          <w:p w14:paraId="7BBC9BB1"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14:paraId="0DADBDE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14:paraId="5D5B1045"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14:paraId="098C209B"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14:paraId="5FCB7F3F"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14:paraId="1CDD82C8"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14:paraId="78EF05E6"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14:paraId="04C24131"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297" w:type="dxa"/>
          </w:tcPr>
          <w:p w14:paraId="2B4BB95D"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5</w:t>
            </w:r>
          </w:p>
        </w:tc>
      </w:tr>
      <w:tr w:rsidR="003D0615" w:rsidRPr="0009049D" w14:paraId="677B3595" w14:textId="77777777" w:rsidTr="003D0615">
        <w:tc>
          <w:tcPr>
            <w:tcW w:w="1410" w:type="dxa"/>
          </w:tcPr>
          <w:p w14:paraId="562766B1"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0" w:type="dxa"/>
          </w:tcPr>
          <w:p w14:paraId="409B6B3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14:paraId="256D11CC"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14:paraId="6450796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14:paraId="7E4E4A64"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14:paraId="1C88E6B3"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14:paraId="4B072AFB"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14:paraId="6D08C3BC"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14:paraId="0449FA5D"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297" w:type="dxa"/>
          </w:tcPr>
          <w:p w14:paraId="2516670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bl>
    <w:p w14:paraId="7CC37E40" w14:textId="77777777" w:rsidR="00C45311" w:rsidRDefault="00C45311" w:rsidP="00C45311">
      <w:pPr>
        <w:rPr>
          <w:lang w:eastAsia="cs-CZ"/>
        </w:rPr>
      </w:pPr>
    </w:p>
    <w:p w14:paraId="72CF5761" w14:textId="77777777" w:rsidR="0009049D" w:rsidRDefault="0009049D" w:rsidP="00C45311">
      <w:pPr>
        <w:rPr>
          <w:lang w:eastAsia="cs-CZ"/>
        </w:rPr>
      </w:pPr>
    </w:p>
    <w:p w14:paraId="17582771" w14:textId="77777777" w:rsidR="003D0615" w:rsidRDefault="003D0615"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917"/>
        <w:gridCol w:w="2900"/>
        <w:gridCol w:w="3920"/>
        <w:gridCol w:w="2313"/>
      </w:tblGrid>
      <w:tr w:rsidR="0009049D" w:rsidRPr="0009049D" w14:paraId="6EB42BCE" w14:textId="77777777" w:rsidTr="00203AD4">
        <w:tc>
          <w:tcPr>
            <w:tcW w:w="4861" w:type="dxa"/>
            <w:gridSpan w:val="2"/>
          </w:tcPr>
          <w:p w14:paraId="2BEDCFA0"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Název předmětu</w:t>
            </w:r>
          </w:p>
        </w:tc>
        <w:tc>
          <w:tcPr>
            <w:tcW w:w="9133" w:type="dxa"/>
            <w:gridSpan w:val="3"/>
          </w:tcPr>
          <w:p w14:paraId="5D430218"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Pracovní výchova</w:t>
            </w:r>
          </w:p>
        </w:tc>
      </w:tr>
      <w:tr w:rsidR="0009049D" w:rsidRPr="0009049D" w14:paraId="0F63B05E" w14:textId="77777777" w:rsidTr="00203AD4">
        <w:tc>
          <w:tcPr>
            <w:tcW w:w="4861" w:type="dxa"/>
            <w:gridSpan w:val="2"/>
          </w:tcPr>
          <w:p w14:paraId="11017CEB"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Oblast</w:t>
            </w:r>
          </w:p>
        </w:tc>
        <w:tc>
          <w:tcPr>
            <w:tcW w:w="9133" w:type="dxa"/>
            <w:gridSpan w:val="3"/>
          </w:tcPr>
          <w:p w14:paraId="0121F940"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Člověk a svět práce</w:t>
            </w:r>
          </w:p>
        </w:tc>
      </w:tr>
      <w:tr w:rsidR="0009049D" w:rsidRPr="0009049D" w14:paraId="6EFB77B7" w14:textId="77777777" w:rsidTr="00203AD4">
        <w:tc>
          <w:tcPr>
            <w:tcW w:w="4861" w:type="dxa"/>
            <w:gridSpan w:val="2"/>
          </w:tcPr>
          <w:p w14:paraId="7E71CEC0"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Charakteristika předmětu</w:t>
            </w:r>
          </w:p>
        </w:tc>
        <w:tc>
          <w:tcPr>
            <w:tcW w:w="9133" w:type="dxa"/>
            <w:gridSpan w:val="3"/>
          </w:tcPr>
          <w:p w14:paraId="6F15A7D3" w14:textId="77777777"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P</w:t>
            </w:r>
            <w:r w:rsidRPr="0009049D">
              <w:rPr>
                <w:rFonts w:ascii="Times New Roman" w:eastAsia="Times New Roman" w:hAnsi="Times New Roman" w:cs="Times New Roman"/>
                <w:sz w:val="24"/>
                <w:szCs w:val="24"/>
                <w:lang w:eastAsia="cs-CZ"/>
              </w:rPr>
              <w:t>racovní výchova zahrnuje široké spektrum činností a technologií. Vede žáky k získání základních uživatelských dovedností v různých oborech lidské činnosti. Vychází z konkrétních životních situací, v nichž žáci přicházejí do styku s lidskou činností a technikou. Zaměřuje se na praktické pracovní dovednosti, doplňuje celé základní vzdělávání o důležitou složku nezbytnou pro uplatnění člověka ve společnosti.</w:t>
            </w:r>
          </w:p>
          <w:p w14:paraId="2CD44CDA" w14:textId="77777777"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Je určitou protiváhou vzdělávacích oblastí. Je založena na tvůrčí myšlenkové spolupráci žáků.</w:t>
            </w:r>
          </w:p>
          <w:p w14:paraId="67952321" w14:textId="77777777"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Na prvním stupni je předmět rozdělen na čtyři tematické okruhy:</w:t>
            </w:r>
          </w:p>
          <w:p w14:paraId="5F71A452" w14:textId="77777777"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práce s drobným materiálem</w:t>
            </w:r>
          </w:p>
          <w:p w14:paraId="25B9B6E1" w14:textId="77777777"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konstrukční činnosti</w:t>
            </w:r>
          </w:p>
          <w:p w14:paraId="60A9AE74" w14:textId="77777777"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pěstitelské práce </w:t>
            </w:r>
          </w:p>
          <w:p w14:paraId="68967460" w14:textId="77777777"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příprava pokrmů</w:t>
            </w:r>
          </w:p>
        </w:tc>
      </w:tr>
      <w:tr w:rsidR="0009049D" w:rsidRPr="0009049D" w14:paraId="5B009545" w14:textId="77777777" w:rsidTr="00203AD4">
        <w:tc>
          <w:tcPr>
            <w:tcW w:w="4861" w:type="dxa"/>
            <w:gridSpan w:val="2"/>
          </w:tcPr>
          <w:p w14:paraId="402C9673"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Obsahové, časové a organizační vymezení předmětu</w:t>
            </w:r>
            <w:r w:rsidRPr="0009049D">
              <w:rPr>
                <w:rFonts w:ascii="Times New Roman" w:eastAsia="Times New Roman" w:hAnsi="Times New Roman" w:cs="Times New Roman"/>
                <w:b/>
                <w:sz w:val="24"/>
                <w:szCs w:val="24"/>
                <w:lang w:eastAsia="cs-CZ"/>
              </w:rPr>
              <w:t xml:space="preserve"> (specifické informace o předmětu důležité pro jeho realizaci)</w:t>
            </w:r>
          </w:p>
        </w:tc>
        <w:tc>
          <w:tcPr>
            <w:tcW w:w="9133" w:type="dxa"/>
            <w:gridSpan w:val="3"/>
          </w:tcPr>
          <w:p w14:paraId="09949412" w14:textId="77777777"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Na naší škole je předmět Pracovní výchova vyučován ve všech ročnících prvního stupně hodinovou dotací 1VH týdně.</w:t>
            </w:r>
          </w:p>
          <w:p w14:paraId="2401254C" w14:textId="77777777"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V rámci tohoto vyučovacího předmětu nejsou žáci děleni do skupin a výuka probíhá</w:t>
            </w:r>
            <w:r w:rsidR="00A841E4">
              <w:rPr>
                <w:rFonts w:ascii="Times New Roman" w:eastAsia="Times New Roman" w:hAnsi="Times New Roman" w:cs="Times New Roman"/>
                <w:sz w:val="24"/>
                <w:szCs w:val="24"/>
                <w:lang w:eastAsia="cs-CZ"/>
              </w:rPr>
              <w:t xml:space="preserve"> nejčastěji</w:t>
            </w:r>
            <w:r w:rsidRPr="0009049D">
              <w:rPr>
                <w:rFonts w:ascii="Times New Roman" w:eastAsia="Times New Roman" w:hAnsi="Times New Roman" w:cs="Times New Roman"/>
                <w:sz w:val="24"/>
                <w:szCs w:val="24"/>
                <w:lang w:eastAsia="cs-CZ"/>
              </w:rPr>
              <w:t xml:space="preserve"> v kmenových třídách</w:t>
            </w:r>
            <w:r w:rsidR="00A841E4">
              <w:rPr>
                <w:rFonts w:ascii="Times New Roman" w:eastAsia="Times New Roman" w:hAnsi="Times New Roman" w:cs="Times New Roman"/>
                <w:sz w:val="24"/>
                <w:szCs w:val="24"/>
                <w:lang w:eastAsia="cs-CZ"/>
              </w:rPr>
              <w:t>, ve cvičné kuchyňce, popř. v okolí školy.</w:t>
            </w:r>
            <w:r w:rsidRPr="0009049D">
              <w:rPr>
                <w:rFonts w:ascii="Times New Roman" w:eastAsia="Times New Roman" w:hAnsi="Times New Roman" w:cs="Times New Roman"/>
                <w:sz w:val="24"/>
                <w:szCs w:val="24"/>
                <w:lang w:eastAsia="cs-CZ"/>
              </w:rPr>
              <w:t xml:space="preserve"> </w:t>
            </w:r>
          </w:p>
        </w:tc>
      </w:tr>
      <w:tr w:rsidR="0009049D" w:rsidRPr="0009049D" w14:paraId="224B7C68" w14:textId="77777777" w:rsidTr="00203AD4">
        <w:tc>
          <w:tcPr>
            <w:tcW w:w="4861" w:type="dxa"/>
            <w:gridSpan w:val="2"/>
          </w:tcPr>
          <w:p w14:paraId="406B6EE7"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lastRenderedPageBreak/>
              <w:t>Výchovné a vzdělávací strategie: společné postupy uplatňované na úrovni předmětu, jimiž učitelé cíleně utvářejí a rozvíjejí klíčové kompetence žáků</w:t>
            </w:r>
          </w:p>
        </w:tc>
        <w:tc>
          <w:tcPr>
            <w:tcW w:w="9133" w:type="dxa"/>
            <w:gridSpan w:val="3"/>
          </w:tcPr>
          <w:p w14:paraId="748A70E7"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Kompetence k učení:</w:t>
            </w:r>
          </w:p>
          <w:p w14:paraId="7E1A37B7"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14:paraId="4ED8539A"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žáka k výběru a využití vhodných způsobů, metod a strategií a k ochotě věnovat se celoživotnímu učení</w:t>
            </w:r>
          </w:p>
          <w:p w14:paraId="5C0C18FB"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vyhledávat a třídit informace k jejich využití pro pracovní činnost i praktický život</w:t>
            </w:r>
          </w:p>
          <w:p w14:paraId="57272D73"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vede k samostatnému pozorování a experimentování </w:t>
            </w:r>
          </w:p>
          <w:p w14:paraId="15076D92"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14:paraId="590336E1"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různými materiály</w:t>
            </w:r>
          </w:p>
          <w:p w14:paraId="6B5D4275"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se stavebnicemi</w:t>
            </w:r>
          </w:p>
          <w:p w14:paraId="73CB71D8"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 práce</w:t>
            </w:r>
          </w:p>
          <w:p w14:paraId="5EDB68AC"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sebehodnocení</w:t>
            </w:r>
          </w:p>
        </w:tc>
      </w:tr>
      <w:tr w:rsidR="0009049D" w:rsidRPr="0009049D" w14:paraId="7F8B30AD" w14:textId="77777777" w:rsidTr="00203AD4">
        <w:tc>
          <w:tcPr>
            <w:tcW w:w="4861" w:type="dxa"/>
            <w:gridSpan w:val="2"/>
          </w:tcPr>
          <w:p w14:paraId="44F0672A"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55B297BD"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Kompetence k řešení problémů:</w:t>
            </w:r>
            <w:r w:rsidRPr="0009049D">
              <w:rPr>
                <w:rFonts w:ascii="Times New Roman" w:eastAsia="Times New Roman" w:hAnsi="Times New Roman" w:cs="Times New Roman"/>
                <w:sz w:val="24"/>
                <w:szCs w:val="24"/>
                <w:lang w:eastAsia="cs-CZ"/>
              </w:rPr>
              <w:t xml:space="preserve"> </w:t>
            </w:r>
          </w:p>
          <w:p w14:paraId="3F741390"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14:paraId="631F5659"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k rozpoznávání a chápání problémů</w:t>
            </w:r>
          </w:p>
          <w:p w14:paraId="444088C5"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vyhledávání informací vhodných k řešení problému</w:t>
            </w:r>
          </w:p>
          <w:p w14:paraId="7ACBD1BE"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učí samostatnosti a praktickému ověřování správnosti řešení </w:t>
            </w:r>
          </w:p>
          <w:p w14:paraId="783A609A"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p>
          <w:p w14:paraId="7298FA70"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w:t>
            </w:r>
          </w:p>
          <w:p w14:paraId="71CC9CAF"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prezentace</w:t>
            </w:r>
          </w:p>
          <w:p w14:paraId="51A3EB78"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14:paraId="188D4B37"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tc>
      </w:tr>
      <w:tr w:rsidR="0009049D" w:rsidRPr="0009049D" w14:paraId="7512462B" w14:textId="77777777" w:rsidTr="00203AD4">
        <w:tc>
          <w:tcPr>
            <w:tcW w:w="4861" w:type="dxa"/>
            <w:gridSpan w:val="2"/>
          </w:tcPr>
          <w:p w14:paraId="19D769CA"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802377B"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Kompetence komunikativní: </w:t>
            </w:r>
            <w:r w:rsidRPr="0009049D">
              <w:rPr>
                <w:rFonts w:ascii="Times New Roman" w:eastAsia="Times New Roman" w:hAnsi="Times New Roman" w:cs="Times New Roman"/>
                <w:b/>
                <w:bCs/>
                <w:sz w:val="24"/>
                <w:szCs w:val="24"/>
                <w:lang w:eastAsia="cs-CZ"/>
              </w:rPr>
              <w:br/>
              <w:t xml:space="preserve">co dělá učitel </w:t>
            </w:r>
          </w:p>
          <w:p w14:paraId="0817665E"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formulování a vyjadřování svých myšlenek a názorů</w:t>
            </w:r>
          </w:p>
          <w:p w14:paraId="04BEE138"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při využívání informačních a komunikačních prostředků a technologií</w:t>
            </w:r>
          </w:p>
          <w:p w14:paraId="29D2D63F"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využívání komunikativních dovedností pro spolupráci s ostatními</w:t>
            </w:r>
          </w:p>
          <w:p w14:paraId="1871EB82" w14:textId="77777777"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metody a postupy, jak toho dosáhne</w:t>
            </w:r>
          </w:p>
          <w:p w14:paraId="65648BAD"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14:paraId="5D4F678E"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projekty</w:t>
            </w:r>
          </w:p>
          <w:p w14:paraId="4A448827"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soutěže</w:t>
            </w:r>
          </w:p>
          <w:p w14:paraId="42282AA4"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14:paraId="19F8B3B1"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w:t>
            </w:r>
          </w:p>
        </w:tc>
      </w:tr>
      <w:tr w:rsidR="0009049D" w:rsidRPr="0009049D" w14:paraId="3B572D73" w14:textId="77777777" w:rsidTr="00203AD4">
        <w:tc>
          <w:tcPr>
            <w:tcW w:w="4861" w:type="dxa"/>
            <w:gridSpan w:val="2"/>
          </w:tcPr>
          <w:p w14:paraId="591ADAA7"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6431C65" w14:textId="77777777"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 xml:space="preserve">Kompetence sociální a personální: </w:t>
            </w:r>
          </w:p>
          <w:p w14:paraId="07A545D5"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p>
          <w:p w14:paraId="6A74A8A9"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ke spolupráci ve skupině a pochopení efektivity spolupracovat s ostatními</w:t>
            </w:r>
          </w:p>
          <w:p w14:paraId="187742A6"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úctě při jednání s lidmi</w:t>
            </w:r>
          </w:p>
          <w:p w14:paraId="32449952"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napomáhá dosažení pocitu sebeuspokojení a sebeúcty </w:t>
            </w:r>
          </w:p>
          <w:p w14:paraId="0CBAAF6A"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14:paraId="70E83A11"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prezentace</w:t>
            </w:r>
          </w:p>
          <w:p w14:paraId="18087FBC"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14:paraId="191915F5"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14:paraId="726C167E"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w:t>
            </w:r>
          </w:p>
          <w:p w14:paraId="37A7CC58" w14:textId="77777777"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t>- sebehodnocení</w:t>
            </w:r>
          </w:p>
        </w:tc>
      </w:tr>
      <w:tr w:rsidR="0009049D" w:rsidRPr="0009049D" w14:paraId="2EF7D9DD" w14:textId="77777777" w:rsidTr="00203AD4">
        <w:tc>
          <w:tcPr>
            <w:tcW w:w="4861" w:type="dxa"/>
            <w:gridSpan w:val="2"/>
          </w:tcPr>
          <w:p w14:paraId="1A777AAF"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74AA403F"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Kompetence občanské: </w:t>
            </w:r>
          </w:p>
          <w:p w14:paraId="426FA553" w14:textId="77777777"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co dělá učitel</w:t>
            </w:r>
          </w:p>
          <w:p w14:paraId="5026457B"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zodpovědnému rozhodování a poskytování účinné pomoci ostatním podle svých možností</w:t>
            </w:r>
          </w:p>
          <w:p w14:paraId="674461D6"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chápat základní ekologické souvislosti, environmentální problémy</w:t>
            </w:r>
          </w:p>
          <w:p w14:paraId="456A4CFF"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vede k zodpovědnosti za životní prostředí </w:t>
            </w:r>
          </w:p>
          <w:p w14:paraId="1A18AEF3"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14:paraId="3FFC71BA"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14:paraId="52A3B10E"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projekty</w:t>
            </w:r>
          </w:p>
          <w:p w14:paraId="6CCC40AC"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14:paraId="72D9F779" w14:textId="77777777" w:rsidR="0009049D" w:rsidRPr="0009049D" w:rsidRDefault="0009049D" w:rsidP="0009049D">
            <w:pPr>
              <w:suppressAutoHyphens/>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t>- video projekce</w:t>
            </w:r>
          </w:p>
        </w:tc>
      </w:tr>
      <w:tr w:rsidR="0009049D" w:rsidRPr="0009049D" w14:paraId="45D4C2C7" w14:textId="77777777" w:rsidTr="00203AD4">
        <w:tc>
          <w:tcPr>
            <w:tcW w:w="4861" w:type="dxa"/>
            <w:gridSpan w:val="2"/>
          </w:tcPr>
          <w:p w14:paraId="756DC554" w14:textId="77777777"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0F3823C0" w14:textId="77777777"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 xml:space="preserve">Kompetence pracovní: </w:t>
            </w:r>
          </w:p>
          <w:p w14:paraId="77C03684" w14:textId="77777777" w:rsidR="0009049D" w:rsidRPr="0009049D" w:rsidRDefault="0009049D" w:rsidP="0009049D">
            <w:pPr>
              <w:suppressAutoHyphens/>
              <w:spacing w:after="0" w:line="100" w:lineRule="atLeast"/>
              <w:rPr>
                <w:rFonts w:ascii="Times New Roman" w:eastAsia="Times New Roman" w:hAnsi="Times New Roman" w:cs="Times New Roman"/>
                <w:sz w:val="28"/>
                <w:szCs w:val="28"/>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14:paraId="23F867E1"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používání základních materiálů, nástrojů, vybavení a k dodržování pracovní kázně a pravidel bezpečnosti práce</w:t>
            </w:r>
          </w:p>
          <w:p w14:paraId="0BB5FB62"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využívat znalosti a zkušeností ke svému rozvoji a pro přípravu na budoucnost</w:t>
            </w:r>
          </w:p>
          <w:p w14:paraId="5F798D81"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zodpovědnému rozhodování pro profesní zaměření</w:t>
            </w:r>
          </w:p>
          <w:p w14:paraId="553682D3" w14:textId="77777777"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14:paraId="2745C740"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výrobky</w:t>
            </w:r>
          </w:p>
          <w:p w14:paraId="3AF9999F"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w:t>
            </w:r>
          </w:p>
          <w:p w14:paraId="14874B85" w14:textId="77777777"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různými materiály</w:t>
            </w:r>
          </w:p>
          <w:p w14:paraId="2568F03B" w14:textId="77777777"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lastRenderedPageBreak/>
              <w:t>- výstavy</w:t>
            </w:r>
          </w:p>
        </w:tc>
      </w:tr>
      <w:tr w:rsidR="00553E06" w:rsidRPr="0009049D" w14:paraId="52A6070E" w14:textId="77777777" w:rsidTr="00203AD4">
        <w:tc>
          <w:tcPr>
            <w:tcW w:w="4861" w:type="dxa"/>
            <w:gridSpan w:val="2"/>
          </w:tcPr>
          <w:p w14:paraId="2BB343AB" w14:textId="77777777" w:rsidR="00553E06" w:rsidRPr="0009049D" w:rsidRDefault="00553E06"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14:paraId="2E343207" w14:textId="21FFD539" w:rsidR="00553E06" w:rsidRPr="009C75FC" w:rsidRDefault="009C75FC" w:rsidP="00553E06">
            <w:pPr>
              <w:suppressAutoHyphens/>
              <w:spacing w:after="0" w:line="100" w:lineRule="atLeast"/>
              <w:rPr>
                <w:rFonts w:ascii="Times New Roman" w:eastAsia="Times New Roman" w:hAnsi="Times New Roman" w:cs="Times New Roman"/>
                <w:b/>
                <w:bCs/>
                <w:color w:val="FF0000"/>
                <w:sz w:val="24"/>
                <w:szCs w:val="24"/>
                <w:lang w:eastAsia="cs-CZ"/>
              </w:rPr>
            </w:pPr>
            <w:r w:rsidRPr="009C75FC">
              <w:rPr>
                <w:rFonts w:ascii="Times New Roman" w:eastAsia="Times New Roman" w:hAnsi="Times New Roman" w:cs="Times New Roman"/>
                <w:b/>
                <w:bCs/>
                <w:color w:val="FF0000"/>
                <w:sz w:val="24"/>
                <w:szCs w:val="24"/>
                <w:lang w:eastAsia="cs-CZ"/>
              </w:rPr>
              <w:t>Kompetence digitální</w:t>
            </w:r>
            <w:r w:rsidR="00553E06" w:rsidRPr="009C75FC">
              <w:rPr>
                <w:rFonts w:ascii="Times New Roman" w:eastAsia="Times New Roman" w:hAnsi="Times New Roman" w:cs="Times New Roman"/>
                <w:b/>
                <w:bCs/>
                <w:color w:val="FF0000"/>
                <w:sz w:val="24"/>
                <w:szCs w:val="24"/>
                <w:lang w:eastAsia="cs-CZ"/>
              </w:rPr>
              <w:t>:</w:t>
            </w:r>
          </w:p>
          <w:p w14:paraId="2F9B9A8E" w14:textId="1BCF1EE4" w:rsidR="00553E06" w:rsidRPr="009C75FC" w:rsidRDefault="00553E06" w:rsidP="00553E06">
            <w:pPr>
              <w:suppressAutoHyphens/>
              <w:spacing w:after="0" w:line="100" w:lineRule="atLeast"/>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rozvíjíme u žáků informatické myšlení pomocí nejrůznějších úloh</w:t>
            </w:r>
          </w:p>
          <w:p w14:paraId="7F851824" w14:textId="5FBC5235" w:rsidR="00553E06" w:rsidRPr="009C75FC" w:rsidRDefault="00553E06" w:rsidP="00553E06">
            <w:pPr>
              <w:suppressAutoHyphens/>
              <w:spacing w:after="0" w:line="100" w:lineRule="atLeast"/>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vzděláváme pomocí her, experimentů a diskusí</w:t>
            </w:r>
          </w:p>
          <w:p w14:paraId="774F55A4" w14:textId="25F00F7D" w:rsidR="00553E06" w:rsidRPr="009C75FC" w:rsidRDefault="00553E06" w:rsidP="00553E06">
            <w:pPr>
              <w:suppressAutoHyphens/>
              <w:spacing w:after="0" w:line="100" w:lineRule="atLeast"/>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interpretujeme s žáky informace za pomoci argumentů</w:t>
            </w:r>
          </w:p>
          <w:p w14:paraId="32C56FD3" w14:textId="5CB4FF0F" w:rsidR="00553E06" w:rsidRPr="009C75FC" w:rsidRDefault="00553E06" w:rsidP="00553E06">
            <w:pPr>
              <w:suppressAutoHyphens/>
              <w:spacing w:after="0" w:line="100" w:lineRule="atLeast"/>
              <w:rPr>
                <w:rFonts w:ascii="Times New Roman" w:eastAsia="Times New Roman" w:hAnsi="Times New Roman" w:cs="Times New Roman"/>
                <w:color w:val="FF0000"/>
                <w:sz w:val="24"/>
                <w:szCs w:val="24"/>
                <w:lang w:eastAsia="cs-CZ"/>
              </w:rPr>
            </w:pPr>
            <w:r w:rsidRPr="009C75FC">
              <w:rPr>
                <w:rFonts w:ascii="Times New Roman" w:eastAsia="Times New Roman" w:hAnsi="Times New Roman" w:cs="Times New Roman"/>
                <w:color w:val="FF0000"/>
                <w:sz w:val="24"/>
                <w:szCs w:val="24"/>
                <w:lang w:eastAsia="cs-CZ"/>
              </w:rPr>
              <w:t>- vedeme žáky k týmové práci při řešení problémů</w:t>
            </w:r>
          </w:p>
          <w:p w14:paraId="1737CC51" w14:textId="066F1D8E" w:rsidR="00553E06" w:rsidRPr="0009049D" w:rsidRDefault="00553E06" w:rsidP="00553E06">
            <w:pPr>
              <w:suppressAutoHyphens/>
              <w:spacing w:after="0" w:line="100" w:lineRule="atLeast"/>
              <w:rPr>
                <w:rFonts w:ascii="Times New Roman" w:eastAsia="Times New Roman" w:hAnsi="Times New Roman" w:cs="Times New Roman"/>
                <w:b/>
                <w:bCs/>
                <w:sz w:val="24"/>
                <w:szCs w:val="24"/>
                <w:lang w:eastAsia="cs-CZ"/>
              </w:rPr>
            </w:pPr>
            <w:r w:rsidRPr="009C75FC">
              <w:rPr>
                <w:rFonts w:ascii="Times New Roman" w:eastAsia="Times New Roman" w:hAnsi="Times New Roman" w:cs="Times New Roman"/>
                <w:color w:val="FF0000"/>
                <w:sz w:val="24"/>
                <w:szCs w:val="24"/>
                <w:lang w:eastAsia="cs-CZ"/>
              </w:rPr>
              <w:t>- předcházíme situacím s negativním dopadem na žákovo tělesné a duševní zdraví i zdraví ostatních</w:t>
            </w:r>
          </w:p>
        </w:tc>
      </w:tr>
      <w:tr w:rsidR="003D0615" w:rsidRPr="0009049D" w14:paraId="21E26BC3" w14:textId="77777777" w:rsidTr="003D0615">
        <w:tblPrEx>
          <w:jc w:val="center"/>
          <w:tblLook w:val="01E0" w:firstRow="1" w:lastRow="1" w:firstColumn="1" w:lastColumn="1" w:noHBand="0" w:noVBand="0"/>
        </w:tblPrEx>
        <w:trPr>
          <w:jc w:val="center"/>
        </w:trPr>
        <w:tc>
          <w:tcPr>
            <w:tcW w:w="0" w:type="auto"/>
            <w:gridSpan w:val="5"/>
            <w:shd w:val="clear" w:color="auto" w:fill="auto"/>
          </w:tcPr>
          <w:p w14:paraId="6899448E"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33EBE21B"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68F4AC87"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33A44D3B"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0B1AF6AE"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16951CBD"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3F764B80" w14:textId="77777777" w:rsidR="009C75FC" w:rsidRDefault="009C75FC"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p>
          <w:p w14:paraId="39B2CF71" w14:textId="086FAE17" w:rsidR="003D0615" w:rsidRPr="0009049D" w:rsidRDefault="003D0615"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Pracovní výchova</w:t>
            </w:r>
          </w:p>
          <w:p w14:paraId="1BCCFBBE" w14:textId="77777777" w:rsidR="003D0615" w:rsidRPr="0009049D" w:rsidRDefault="003D0615" w:rsidP="003D0615">
            <w:pPr>
              <w:tabs>
                <w:tab w:val="left" w:pos="7095"/>
              </w:tabs>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1. -</w:t>
            </w:r>
            <w:r>
              <w:rPr>
                <w:rFonts w:ascii="Times New Roman" w:eastAsia="Times New Roman" w:hAnsi="Times New Roman" w:cs="Times New Roman"/>
                <w:b/>
                <w:sz w:val="24"/>
                <w:szCs w:val="24"/>
                <w:lang w:eastAsia="cs-CZ"/>
              </w:rPr>
              <w:t xml:space="preserve"> </w:t>
            </w:r>
            <w:r w:rsidRPr="0009049D">
              <w:rPr>
                <w:rFonts w:ascii="Times New Roman" w:eastAsia="Times New Roman" w:hAnsi="Times New Roman" w:cs="Times New Roman"/>
                <w:b/>
                <w:sz w:val="24"/>
                <w:szCs w:val="24"/>
                <w:lang w:eastAsia="cs-CZ"/>
              </w:rPr>
              <w:t>3.  ročník</w:t>
            </w:r>
          </w:p>
        </w:tc>
      </w:tr>
      <w:tr w:rsidR="003D0615" w:rsidRPr="0009049D" w14:paraId="06CB6135" w14:textId="77777777" w:rsidTr="003D0615">
        <w:tblPrEx>
          <w:jc w:val="center"/>
          <w:tblLook w:val="01E0" w:firstRow="1" w:lastRow="1" w:firstColumn="1" w:lastColumn="1" w:noHBand="0" w:noVBand="0"/>
        </w:tblPrEx>
        <w:trPr>
          <w:jc w:val="center"/>
        </w:trPr>
        <w:tc>
          <w:tcPr>
            <w:tcW w:w="3944" w:type="dxa"/>
            <w:shd w:val="clear" w:color="auto" w:fill="auto"/>
          </w:tcPr>
          <w:p w14:paraId="064CD31D" w14:textId="77777777"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RVP výstupy</w:t>
            </w:r>
          </w:p>
        </w:tc>
        <w:tc>
          <w:tcPr>
            <w:tcW w:w="3817" w:type="dxa"/>
            <w:gridSpan w:val="2"/>
            <w:shd w:val="clear" w:color="auto" w:fill="auto"/>
          </w:tcPr>
          <w:p w14:paraId="4C4BA6A6" w14:textId="77777777" w:rsidR="003D0615" w:rsidRPr="0009049D" w:rsidRDefault="003D0615" w:rsidP="003D0615">
            <w:pPr>
              <w:spacing w:after="0" w:line="240" w:lineRule="auto"/>
              <w:jc w:val="center"/>
              <w:rPr>
                <w:rFonts w:ascii="Times New Roman" w:eastAsia="Times New Roman" w:hAnsi="Times New Roman" w:cs="Times New Roman"/>
                <w:b/>
                <w:i/>
                <w:sz w:val="24"/>
                <w:szCs w:val="24"/>
                <w:lang w:eastAsia="cs-CZ"/>
              </w:rPr>
            </w:pPr>
            <w:r w:rsidRPr="0009049D">
              <w:rPr>
                <w:rFonts w:ascii="Times New Roman" w:eastAsia="Times New Roman" w:hAnsi="Times New Roman" w:cs="Times New Roman"/>
                <w:b/>
                <w:sz w:val="24"/>
                <w:szCs w:val="24"/>
                <w:lang w:eastAsia="cs-CZ"/>
              </w:rPr>
              <w:t>ŠVP výstupy</w:t>
            </w:r>
          </w:p>
        </w:tc>
        <w:tc>
          <w:tcPr>
            <w:tcW w:w="3920" w:type="dxa"/>
            <w:shd w:val="clear" w:color="auto" w:fill="auto"/>
          </w:tcPr>
          <w:p w14:paraId="0D45011B" w14:textId="77777777"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Učivo</w:t>
            </w:r>
          </w:p>
        </w:tc>
        <w:tc>
          <w:tcPr>
            <w:tcW w:w="2313" w:type="dxa"/>
            <w:shd w:val="clear" w:color="auto" w:fill="auto"/>
          </w:tcPr>
          <w:p w14:paraId="2B481145" w14:textId="77777777"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Průřezová témata, přesahy</w:t>
            </w:r>
          </w:p>
        </w:tc>
      </w:tr>
      <w:tr w:rsidR="003D0615" w:rsidRPr="0009049D" w14:paraId="07EC13E1"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435CD943" w14:textId="77777777" w:rsidR="003D0615" w:rsidRPr="0009049D" w:rsidRDefault="003D0615" w:rsidP="003D0615">
            <w:pPr>
              <w:spacing w:after="0" w:line="240" w:lineRule="auto"/>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Práce s drobným materiálem</w:t>
            </w:r>
          </w:p>
        </w:tc>
        <w:tc>
          <w:tcPr>
            <w:tcW w:w="2313" w:type="dxa"/>
            <w:vMerge w:val="restart"/>
            <w:shd w:val="clear" w:color="auto" w:fill="auto"/>
          </w:tcPr>
          <w:p w14:paraId="5C07C33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Environmentální výchova</w:t>
            </w:r>
          </w:p>
          <w:p w14:paraId="30D91A0E"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r w:rsidRPr="0009049D">
              <w:rPr>
                <w:rFonts w:ascii="Times New Roman" w:eastAsia="Times New Roman" w:hAnsi="Times New Roman" w:cs="Times New Roman"/>
                <w:sz w:val="24"/>
                <w:szCs w:val="24"/>
                <w:lang w:eastAsia="cs-CZ"/>
              </w:rPr>
              <w:t>- Vztah člověka k prostředí</w:t>
            </w:r>
          </w:p>
          <w:p w14:paraId="13C95558"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p w14:paraId="2DDBC4AC"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p w14:paraId="6314BAB2" w14:textId="77777777" w:rsidR="003D0615" w:rsidRPr="0009049D" w:rsidRDefault="003D0615" w:rsidP="003D0615">
            <w:pPr>
              <w:snapToGrid w:val="0"/>
              <w:spacing w:after="0" w:line="276" w:lineRule="auto"/>
              <w:jc w:val="both"/>
              <w:rPr>
                <w:rFonts w:ascii="Times New Roman" w:eastAsia="Times New Roman" w:hAnsi="Times New Roman" w:cs="Times New Roman"/>
                <w:sz w:val="24"/>
                <w:szCs w:val="24"/>
                <w:lang w:eastAsia="cs-CZ"/>
              </w:rPr>
            </w:pPr>
          </w:p>
          <w:p w14:paraId="2D4B320E" w14:textId="77777777" w:rsidR="003D0615" w:rsidRPr="0009049D" w:rsidRDefault="003D0615" w:rsidP="003D0615">
            <w:pPr>
              <w:snapToGrid w:val="0"/>
              <w:spacing w:after="0" w:line="276" w:lineRule="auto"/>
              <w:jc w:val="both"/>
              <w:rPr>
                <w:rFonts w:ascii="Times New Roman" w:eastAsia="Times New Roman" w:hAnsi="Times New Roman" w:cs="Times New Roman"/>
                <w:sz w:val="24"/>
                <w:szCs w:val="24"/>
                <w:lang w:eastAsia="cs-CZ"/>
              </w:rPr>
            </w:pPr>
          </w:p>
          <w:p w14:paraId="38CC1270"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r w:rsidRPr="0009049D">
              <w:rPr>
                <w:rFonts w:ascii="Times New Roman" w:eastAsia="Times New Roman" w:hAnsi="Times New Roman" w:cs="Times New Roman"/>
                <w:sz w:val="24"/>
                <w:szCs w:val="24"/>
                <w:lang w:eastAsia="cs-CZ"/>
              </w:rPr>
              <w:t>Multikulturní výchova</w:t>
            </w:r>
          </w:p>
        </w:tc>
      </w:tr>
      <w:tr w:rsidR="003D0615" w:rsidRPr="0009049D" w14:paraId="1574E99F" w14:textId="77777777" w:rsidTr="003D0615">
        <w:tblPrEx>
          <w:jc w:val="center"/>
          <w:tblLook w:val="01E0" w:firstRow="1" w:lastRow="1" w:firstColumn="1" w:lastColumn="1" w:noHBand="0" w:noVBand="0"/>
        </w:tblPrEx>
        <w:trPr>
          <w:jc w:val="center"/>
        </w:trPr>
        <w:tc>
          <w:tcPr>
            <w:tcW w:w="3944" w:type="dxa"/>
            <w:shd w:val="clear" w:color="auto" w:fill="auto"/>
          </w:tcPr>
          <w:p w14:paraId="06C35344" w14:textId="77777777"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ČSP-3-1-01 vytváří jednoduchými postupy různé předměty z tradičních i netradičních materiálů </w:t>
            </w:r>
          </w:p>
        </w:tc>
        <w:tc>
          <w:tcPr>
            <w:tcW w:w="3817" w:type="dxa"/>
            <w:gridSpan w:val="2"/>
            <w:shd w:val="clear" w:color="auto" w:fill="auto"/>
          </w:tcPr>
          <w:p w14:paraId="0E5E17D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poznává </w:t>
            </w:r>
            <w:r w:rsidRPr="0009049D">
              <w:rPr>
                <w:rFonts w:ascii="Times New Roman" w:eastAsia="Times New Roman" w:hAnsi="Times New Roman" w:cs="Times New Roman"/>
                <w:sz w:val="24"/>
                <w:szCs w:val="24"/>
                <w:lang w:eastAsia="cs-CZ"/>
              </w:rPr>
              <w:t>vlastnosti materiálu</w:t>
            </w:r>
          </w:p>
          <w:p w14:paraId="4AC57F8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seznamuje se s </w:t>
            </w:r>
            <w:r w:rsidRPr="0009049D">
              <w:rPr>
                <w:rFonts w:ascii="Times New Roman" w:eastAsia="Times New Roman" w:hAnsi="Times New Roman" w:cs="Times New Roman"/>
                <w:sz w:val="24"/>
                <w:szCs w:val="24"/>
                <w:lang w:eastAsia="cs-CZ"/>
              </w:rPr>
              <w:t>pracovní</w:t>
            </w:r>
            <w:r>
              <w:rPr>
                <w:rFonts w:ascii="Times New Roman" w:eastAsia="Times New Roman" w:hAnsi="Times New Roman" w:cs="Times New Roman"/>
                <w:sz w:val="24"/>
                <w:szCs w:val="24"/>
                <w:lang w:eastAsia="cs-CZ"/>
              </w:rPr>
              <w:t>mi</w:t>
            </w:r>
            <w:r w:rsidRPr="0009049D">
              <w:rPr>
                <w:rFonts w:ascii="Times New Roman" w:eastAsia="Times New Roman" w:hAnsi="Times New Roman" w:cs="Times New Roman"/>
                <w:sz w:val="24"/>
                <w:szCs w:val="24"/>
                <w:lang w:eastAsia="cs-CZ"/>
              </w:rPr>
              <w:t xml:space="preserve"> pomůck</w:t>
            </w:r>
            <w:r>
              <w:rPr>
                <w:rFonts w:ascii="Times New Roman" w:eastAsia="Times New Roman" w:hAnsi="Times New Roman" w:cs="Times New Roman"/>
                <w:sz w:val="24"/>
                <w:szCs w:val="24"/>
                <w:lang w:eastAsia="cs-CZ"/>
              </w:rPr>
              <w:t>ami</w:t>
            </w:r>
            <w:r w:rsidRPr="0009049D">
              <w:rPr>
                <w:rFonts w:ascii="Times New Roman" w:eastAsia="Times New Roman" w:hAnsi="Times New Roman" w:cs="Times New Roman"/>
                <w:sz w:val="24"/>
                <w:szCs w:val="24"/>
                <w:lang w:eastAsia="cs-CZ"/>
              </w:rPr>
              <w:t xml:space="preserve"> a nástroj</w:t>
            </w:r>
            <w:r>
              <w:rPr>
                <w:rFonts w:ascii="Times New Roman" w:eastAsia="Times New Roman" w:hAnsi="Times New Roman" w:cs="Times New Roman"/>
                <w:sz w:val="24"/>
                <w:szCs w:val="24"/>
                <w:lang w:eastAsia="cs-CZ"/>
              </w:rPr>
              <w:t>i</w:t>
            </w:r>
            <w:r w:rsidRPr="0009049D">
              <w:rPr>
                <w:rFonts w:ascii="Times New Roman" w:eastAsia="Times New Roman" w:hAnsi="Times New Roman" w:cs="Times New Roman"/>
                <w:sz w:val="24"/>
                <w:szCs w:val="24"/>
                <w:lang w:eastAsia="cs-CZ"/>
              </w:rPr>
              <w:t xml:space="preserve"> (funkce a využití)</w:t>
            </w:r>
          </w:p>
          <w:p w14:paraId="15BA3184"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zkouší</w:t>
            </w:r>
            <w:r w:rsidRPr="0009049D">
              <w:rPr>
                <w:rFonts w:ascii="Times New Roman" w:eastAsia="Times New Roman" w:hAnsi="Times New Roman" w:cs="Times New Roman"/>
                <w:sz w:val="24"/>
                <w:szCs w:val="24"/>
                <w:lang w:eastAsia="cs-CZ"/>
              </w:rPr>
              <w:t xml:space="preserve"> jednoduché pracovní operace</w:t>
            </w:r>
            <w:r>
              <w:rPr>
                <w:rFonts w:ascii="Times New Roman" w:eastAsia="Times New Roman" w:hAnsi="Times New Roman" w:cs="Times New Roman"/>
                <w:sz w:val="24"/>
                <w:szCs w:val="24"/>
                <w:lang w:eastAsia="cs-CZ"/>
              </w:rPr>
              <w:t>,</w:t>
            </w:r>
            <w:r w:rsidRPr="0009049D">
              <w:rPr>
                <w:rFonts w:ascii="Times New Roman" w:eastAsia="Times New Roman" w:hAnsi="Times New Roman" w:cs="Times New Roman"/>
                <w:sz w:val="24"/>
                <w:szCs w:val="24"/>
                <w:lang w:eastAsia="cs-CZ"/>
              </w:rPr>
              <w:t xml:space="preserve"> postupy, organizace práce</w:t>
            </w:r>
          </w:p>
          <w:p w14:paraId="230A55C5"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poznává </w:t>
            </w:r>
            <w:r w:rsidRPr="0009049D">
              <w:rPr>
                <w:rFonts w:ascii="Times New Roman" w:eastAsia="Times New Roman" w:hAnsi="Times New Roman" w:cs="Times New Roman"/>
                <w:sz w:val="24"/>
                <w:szCs w:val="24"/>
                <w:lang w:eastAsia="cs-CZ"/>
              </w:rPr>
              <w:t>lidové zvyky, tradice a řemesla</w:t>
            </w:r>
          </w:p>
        </w:tc>
        <w:tc>
          <w:tcPr>
            <w:tcW w:w="3920" w:type="dxa"/>
            <w:vMerge w:val="restart"/>
            <w:shd w:val="clear" w:color="auto" w:fill="auto"/>
          </w:tcPr>
          <w:p w14:paraId="5E891E9C"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papírem a kartonem</w:t>
            </w:r>
          </w:p>
          <w:p w14:paraId="4D6841C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prostorové tvary z papíru</w:t>
            </w:r>
          </w:p>
          <w:p w14:paraId="33B059D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práce s přírodninami a textilem, </w:t>
            </w:r>
          </w:p>
          <w:p w14:paraId="0F737230"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9049D">
              <w:rPr>
                <w:rFonts w:ascii="Times New Roman" w:eastAsia="Times New Roman" w:hAnsi="Times New Roman" w:cs="Times New Roman"/>
                <w:sz w:val="24"/>
                <w:szCs w:val="24"/>
                <w:lang w:eastAsia="cs-CZ"/>
              </w:rPr>
              <w:t>různé techniky práce podle návodu</w:t>
            </w:r>
          </w:p>
          <w:p w14:paraId="5AF05030"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modelovací hmotou - pracovní postup: hnětení, stlačování, válení, ohýbání</w:t>
            </w:r>
          </w:p>
          <w:p w14:paraId="5041167B"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papírem a kartonem – odlišení vlastnosti papíru: překládání, skládání, vytrhávání, vystřihování, obkreslování, lepení</w:t>
            </w:r>
          </w:p>
        </w:tc>
        <w:tc>
          <w:tcPr>
            <w:tcW w:w="2313" w:type="dxa"/>
            <w:vMerge/>
            <w:shd w:val="clear" w:color="auto" w:fill="auto"/>
          </w:tcPr>
          <w:p w14:paraId="6C084CBD"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059D4C7E" w14:textId="77777777" w:rsidTr="003D0615">
        <w:tblPrEx>
          <w:jc w:val="center"/>
          <w:tblLook w:val="01E0" w:firstRow="1" w:lastRow="1" w:firstColumn="1" w:lastColumn="1" w:noHBand="0" w:noVBand="0"/>
        </w:tblPrEx>
        <w:trPr>
          <w:jc w:val="center"/>
        </w:trPr>
        <w:tc>
          <w:tcPr>
            <w:tcW w:w="3944" w:type="dxa"/>
            <w:shd w:val="clear" w:color="auto" w:fill="auto"/>
          </w:tcPr>
          <w:p w14:paraId="41332F16" w14:textId="77777777"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ČSP-3-1-02 pracuje podle slovního návodu a předlohy </w:t>
            </w:r>
          </w:p>
        </w:tc>
        <w:tc>
          <w:tcPr>
            <w:tcW w:w="3817" w:type="dxa"/>
            <w:gridSpan w:val="2"/>
            <w:shd w:val="clear" w:color="auto" w:fill="auto"/>
          </w:tcPr>
          <w:p w14:paraId="63A22CEA" w14:textId="77777777"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respektuje slovní návod</w:t>
            </w:r>
          </w:p>
          <w:p w14:paraId="5FA2099D" w14:textId="77777777"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pracuje podle předlohy</w:t>
            </w:r>
          </w:p>
          <w:p w14:paraId="6657A87F" w14:textId="77777777"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p w14:paraId="4BE7EF85" w14:textId="77777777"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vMerge/>
            <w:shd w:val="clear" w:color="auto" w:fill="auto"/>
          </w:tcPr>
          <w:p w14:paraId="1BDCA3ED"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14:paraId="7A897012"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14:paraId="3B026105"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7E8C2B40"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lastRenderedPageBreak/>
              <w:t xml:space="preserve">Konstrukční činnosti </w:t>
            </w:r>
          </w:p>
        </w:tc>
        <w:tc>
          <w:tcPr>
            <w:tcW w:w="2313" w:type="dxa"/>
            <w:vMerge/>
            <w:shd w:val="clear" w:color="auto" w:fill="auto"/>
          </w:tcPr>
          <w:p w14:paraId="62644044"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14:paraId="45941910" w14:textId="77777777" w:rsidTr="003D0615">
        <w:tblPrEx>
          <w:jc w:val="center"/>
          <w:tblLook w:val="01E0" w:firstRow="1" w:lastRow="1" w:firstColumn="1" w:lastColumn="1" w:noHBand="0" w:noVBand="0"/>
        </w:tblPrEx>
        <w:trPr>
          <w:jc w:val="center"/>
        </w:trPr>
        <w:tc>
          <w:tcPr>
            <w:tcW w:w="3944" w:type="dxa"/>
            <w:shd w:val="clear" w:color="auto" w:fill="auto"/>
          </w:tcPr>
          <w:p w14:paraId="6550E15E" w14:textId="77777777"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lastRenderedPageBreak/>
              <w:t xml:space="preserve">ČSP-3-2-01 zvládá elementární dovednosti a činnosti při práci se stavebnicemi </w:t>
            </w:r>
          </w:p>
        </w:tc>
        <w:tc>
          <w:tcPr>
            <w:tcW w:w="3817" w:type="dxa"/>
            <w:gridSpan w:val="2"/>
            <w:shd w:val="clear" w:color="auto" w:fill="auto"/>
          </w:tcPr>
          <w:p w14:paraId="6AE2CA35"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pracuje se </w:t>
            </w:r>
            <w:r w:rsidRPr="0009049D">
              <w:rPr>
                <w:rFonts w:ascii="Times New Roman" w:eastAsia="Times New Roman" w:hAnsi="Times New Roman" w:cs="Times New Roman"/>
                <w:sz w:val="24"/>
                <w:szCs w:val="24"/>
                <w:lang w:eastAsia="cs-CZ"/>
              </w:rPr>
              <w:t>stavebnice</w:t>
            </w:r>
            <w:r>
              <w:rPr>
                <w:rFonts w:ascii="Times New Roman" w:eastAsia="Times New Roman" w:hAnsi="Times New Roman" w:cs="Times New Roman"/>
                <w:sz w:val="24"/>
                <w:szCs w:val="24"/>
                <w:lang w:eastAsia="cs-CZ"/>
              </w:rPr>
              <w:t>mi</w:t>
            </w:r>
          </w:p>
          <w:p w14:paraId="19744526"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sestav</w:t>
            </w:r>
            <w:r>
              <w:rPr>
                <w:rFonts w:ascii="Times New Roman" w:eastAsia="Times New Roman" w:hAnsi="Times New Roman" w:cs="Times New Roman"/>
                <w:sz w:val="24"/>
                <w:szCs w:val="24"/>
                <w:lang w:eastAsia="cs-CZ"/>
              </w:rPr>
              <w:t>uje</w:t>
            </w:r>
            <w:r w:rsidRPr="0009049D">
              <w:rPr>
                <w:rFonts w:ascii="Times New Roman" w:eastAsia="Times New Roman" w:hAnsi="Times New Roman" w:cs="Times New Roman"/>
                <w:sz w:val="24"/>
                <w:szCs w:val="24"/>
                <w:lang w:eastAsia="cs-CZ"/>
              </w:rPr>
              <w:t xml:space="preserve"> model</w:t>
            </w:r>
            <w:r>
              <w:rPr>
                <w:rFonts w:ascii="Times New Roman" w:eastAsia="Times New Roman" w:hAnsi="Times New Roman" w:cs="Times New Roman"/>
                <w:sz w:val="24"/>
                <w:szCs w:val="24"/>
                <w:lang w:eastAsia="cs-CZ"/>
              </w:rPr>
              <w:t>y</w:t>
            </w:r>
          </w:p>
          <w:p w14:paraId="1C8D79E1" w14:textId="77777777"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jednoduchým náčrtem</w:t>
            </w:r>
          </w:p>
        </w:tc>
        <w:tc>
          <w:tcPr>
            <w:tcW w:w="3920" w:type="dxa"/>
            <w:shd w:val="clear" w:color="auto" w:fill="auto"/>
          </w:tcPr>
          <w:p w14:paraId="7A89739E"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se stavebnicí samostatně dle návodu</w:t>
            </w:r>
          </w:p>
          <w:p w14:paraId="06256E29"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14:paraId="64FFD4D0"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1E9C5CFE"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5D924B0F"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Pěstitelské práce</w:t>
            </w:r>
          </w:p>
        </w:tc>
        <w:tc>
          <w:tcPr>
            <w:tcW w:w="2313" w:type="dxa"/>
            <w:vMerge/>
            <w:shd w:val="clear" w:color="auto" w:fill="auto"/>
          </w:tcPr>
          <w:p w14:paraId="50566CE5"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76E44A73" w14:textId="77777777" w:rsidTr="003D0615">
        <w:tblPrEx>
          <w:jc w:val="center"/>
          <w:tblLook w:val="01E0" w:firstRow="1" w:lastRow="1" w:firstColumn="1" w:lastColumn="1" w:noHBand="0" w:noVBand="0"/>
        </w:tblPrEx>
        <w:trPr>
          <w:jc w:val="center"/>
        </w:trPr>
        <w:tc>
          <w:tcPr>
            <w:tcW w:w="3944" w:type="dxa"/>
            <w:shd w:val="clear" w:color="auto" w:fill="auto"/>
          </w:tcPr>
          <w:p w14:paraId="6FA840E8" w14:textId="77777777"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ČSP-3-3-01 provádí pozorování přírody, zaznamená a zhodnotí výsledky pozorování</w:t>
            </w:r>
          </w:p>
        </w:tc>
        <w:tc>
          <w:tcPr>
            <w:tcW w:w="3817" w:type="dxa"/>
            <w:gridSpan w:val="2"/>
            <w:shd w:val="clear" w:color="auto" w:fill="auto"/>
          </w:tcPr>
          <w:p w14:paraId="24CEECCF"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provádí pozorování přírody</w:t>
            </w:r>
          </w:p>
          <w:p w14:paraId="315F83A9"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vlastními slovy zhodnotí výsledky pozorování</w:t>
            </w:r>
          </w:p>
          <w:p w14:paraId="384AC8A8" w14:textId="77777777"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shd w:val="clear" w:color="auto" w:fill="auto"/>
          </w:tcPr>
          <w:p w14:paraId="28009BD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 rostlin v přírodě</w:t>
            </w:r>
          </w:p>
          <w:p w14:paraId="3A67538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zaznamenávání a zhodnocení výsledků pozorování</w:t>
            </w:r>
          </w:p>
        </w:tc>
        <w:tc>
          <w:tcPr>
            <w:tcW w:w="2313" w:type="dxa"/>
            <w:vMerge/>
            <w:shd w:val="clear" w:color="auto" w:fill="auto"/>
          </w:tcPr>
          <w:p w14:paraId="28FC6CBD"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14:paraId="62A91653" w14:textId="77777777" w:rsidTr="003D0615">
        <w:tblPrEx>
          <w:jc w:val="center"/>
          <w:tblLook w:val="01E0" w:firstRow="1" w:lastRow="1" w:firstColumn="1" w:lastColumn="1" w:noHBand="0" w:noVBand="0"/>
        </w:tblPrEx>
        <w:trPr>
          <w:jc w:val="center"/>
        </w:trPr>
        <w:tc>
          <w:tcPr>
            <w:tcW w:w="3944" w:type="dxa"/>
            <w:shd w:val="clear" w:color="auto" w:fill="auto"/>
          </w:tcPr>
          <w:p w14:paraId="2F091C08" w14:textId="77777777"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ČSP-3-3-02 pečuje o nenáročné rostliny</w:t>
            </w:r>
          </w:p>
        </w:tc>
        <w:tc>
          <w:tcPr>
            <w:tcW w:w="3817" w:type="dxa"/>
            <w:gridSpan w:val="2"/>
            <w:shd w:val="clear" w:color="auto" w:fill="auto"/>
          </w:tcPr>
          <w:p w14:paraId="0B853B4C"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popíše péči o nenáročné rostliny</w:t>
            </w:r>
          </w:p>
        </w:tc>
        <w:tc>
          <w:tcPr>
            <w:tcW w:w="3920" w:type="dxa"/>
            <w:shd w:val="clear" w:color="auto" w:fill="auto"/>
          </w:tcPr>
          <w:p w14:paraId="114084AA"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ošetřování pokojových rostlin</w:t>
            </w:r>
          </w:p>
          <w:p w14:paraId="732E2E1E"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setí semen</w:t>
            </w:r>
          </w:p>
        </w:tc>
        <w:tc>
          <w:tcPr>
            <w:tcW w:w="2313" w:type="dxa"/>
            <w:vMerge/>
            <w:shd w:val="clear" w:color="auto" w:fill="auto"/>
          </w:tcPr>
          <w:p w14:paraId="4DAC3639" w14:textId="77777777"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14:paraId="5D8E5DDD" w14:textId="77777777" w:rsidTr="003D0615">
        <w:tblPrEx>
          <w:jc w:val="center"/>
          <w:tblLook w:val="01E0" w:firstRow="1" w:lastRow="1" w:firstColumn="1" w:lastColumn="1" w:noHBand="0" w:noVBand="0"/>
        </w:tblPrEx>
        <w:trPr>
          <w:jc w:val="center"/>
        </w:trPr>
        <w:tc>
          <w:tcPr>
            <w:tcW w:w="11681" w:type="dxa"/>
            <w:gridSpan w:val="4"/>
            <w:shd w:val="clear" w:color="auto" w:fill="auto"/>
          </w:tcPr>
          <w:p w14:paraId="0BCA6465"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Příprava pokrmů </w:t>
            </w:r>
          </w:p>
        </w:tc>
        <w:tc>
          <w:tcPr>
            <w:tcW w:w="2313" w:type="dxa"/>
            <w:vMerge/>
            <w:shd w:val="clear" w:color="auto" w:fill="auto"/>
          </w:tcPr>
          <w:p w14:paraId="6E7A1BEE"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5FD6908B" w14:textId="77777777" w:rsidTr="003D0615">
        <w:tblPrEx>
          <w:jc w:val="center"/>
          <w:tblLook w:val="01E0" w:firstRow="1" w:lastRow="1" w:firstColumn="1" w:lastColumn="1" w:noHBand="0" w:noVBand="0"/>
        </w:tblPrEx>
        <w:trPr>
          <w:jc w:val="center"/>
        </w:trPr>
        <w:tc>
          <w:tcPr>
            <w:tcW w:w="3944" w:type="dxa"/>
            <w:shd w:val="clear" w:color="auto" w:fill="auto"/>
          </w:tcPr>
          <w:p w14:paraId="39B3D069"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ČSP-3-4-01 připraví tabuli pro jednoduché stolování </w:t>
            </w:r>
          </w:p>
        </w:tc>
        <w:tc>
          <w:tcPr>
            <w:tcW w:w="3817" w:type="dxa"/>
            <w:gridSpan w:val="2"/>
            <w:shd w:val="clear" w:color="auto" w:fill="auto"/>
          </w:tcPr>
          <w:p w14:paraId="424F1FEA"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seznámí se se </w:t>
            </w:r>
            <w:r w:rsidRPr="0009049D">
              <w:rPr>
                <w:rFonts w:ascii="Times New Roman" w:eastAsia="Times New Roman" w:hAnsi="Times New Roman" w:cs="Times New Roman"/>
                <w:sz w:val="24"/>
                <w:szCs w:val="24"/>
                <w:lang w:eastAsia="cs-CZ"/>
              </w:rPr>
              <w:t>základní</w:t>
            </w:r>
            <w:r>
              <w:rPr>
                <w:rFonts w:ascii="Times New Roman" w:eastAsia="Times New Roman" w:hAnsi="Times New Roman" w:cs="Times New Roman"/>
                <w:sz w:val="24"/>
                <w:szCs w:val="24"/>
                <w:lang w:eastAsia="cs-CZ"/>
              </w:rPr>
              <w:t>m</w:t>
            </w:r>
            <w:r w:rsidRPr="0009049D">
              <w:rPr>
                <w:rFonts w:ascii="Times New Roman" w:eastAsia="Times New Roman" w:hAnsi="Times New Roman" w:cs="Times New Roman"/>
                <w:sz w:val="24"/>
                <w:szCs w:val="24"/>
                <w:lang w:eastAsia="cs-CZ"/>
              </w:rPr>
              <w:t xml:space="preserve"> vybavení</w:t>
            </w:r>
            <w:r>
              <w:rPr>
                <w:rFonts w:ascii="Times New Roman" w:eastAsia="Times New Roman" w:hAnsi="Times New Roman" w:cs="Times New Roman"/>
                <w:sz w:val="24"/>
                <w:szCs w:val="24"/>
                <w:lang w:eastAsia="cs-CZ"/>
              </w:rPr>
              <w:t>m</w:t>
            </w:r>
            <w:r w:rsidRPr="0009049D">
              <w:rPr>
                <w:rFonts w:ascii="Times New Roman" w:eastAsia="Times New Roman" w:hAnsi="Times New Roman" w:cs="Times New Roman"/>
                <w:sz w:val="24"/>
                <w:szCs w:val="24"/>
                <w:lang w:eastAsia="cs-CZ"/>
              </w:rPr>
              <w:t xml:space="preserve"> kuchyně</w:t>
            </w:r>
          </w:p>
          <w:p w14:paraId="708830B1"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připraví </w:t>
            </w:r>
            <w:r w:rsidRPr="0009049D">
              <w:rPr>
                <w:rFonts w:ascii="Times New Roman" w:eastAsia="Times New Roman" w:hAnsi="Times New Roman" w:cs="Times New Roman"/>
                <w:sz w:val="24"/>
                <w:szCs w:val="24"/>
                <w:lang w:eastAsia="cs-CZ"/>
              </w:rPr>
              <w:t>jednoduch</w:t>
            </w:r>
            <w:r>
              <w:rPr>
                <w:rFonts w:ascii="Times New Roman" w:eastAsia="Times New Roman" w:hAnsi="Times New Roman" w:cs="Times New Roman"/>
                <w:sz w:val="24"/>
                <w:szCs w:val="24"/>
                <w:lang w:eastAsia="cs-CZ"/>
              </w:rPr>
              <w:t>ou</w:t>
            </w:r>
            <w:r w:rsidRPr="0009049D">
              <w:rPr>
                <w:rFonts w:ascii="Times New Roman" w:eastAsia="Times New Roman" w:hAnsi="Times New Roman" w:cs="Times New Roman"/>
                <w:sz w:val="24"/>
                <w:szCs w:val="24"/>
                <w:lang w:eastAsia="cs-CZ"/>
              </w:rPr>
              <w:t xml:space="preserve"> úprav</w:t>
            </w:r>
            <w:r>
              <w:rPr>
                <w:rFonts w:ascii="Times New Roman" w:eastAsia="Times New Roman" w:hAnsi="Times New Roman" w:cs="Times New Roman"/>
                <w:sz w:val="24"/>
                <w:szCs w:val="24"/>
                <w:lang w:eastAsia="cs-CZ"/>
              </w:rPr>
              <w:t>u</w:t>
            </w:r>
            <w:r w:rsidRPr="0009049D">
              <w:rPr>
                <w:rFonts w:ascii="Times New Roman" w:eastAsia="Times New Roman" w:hAnsi="Times New Roman" w:cs="Times New Roman"/>
                <w:sz w:val="24"/>
                <w:szCs w:val="24"/>
                <w:lang w:eastAsia="cs-CZ"/>
              </w:rPr>
              <w:t xml:space="preserve"> stolu</w:t>
            </w:r>
          </w:p>
        </w:tc>
        <w:tc>
          <w:tcPr>
            <w:tcW w:w="3920" w:type="dxa"/>
            <w:shd w:val="clear" w:color="auto" w:fill="auto"/>
          </w:tcPr>
          <w:p w14:paraId="33C0EA97"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příprava jednoduchého pohoštění</w:t>
            </w:r>
          </w:p>
        </w:tc>
        <w:tc>
          <w:tcPr>
            <w:tcW w:w="2313" w:type="dxa"/>
            <w:vMerge/>
            <w:shd w:val="clear" w:color="auto" w:fill="auto"/>
          </w:tcPr>
          <w:p w14:paraId="0AF4791A"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6F99CE36" w14:textId="77777777" w:rsidTr="003D0615">
        <w:tblPrEx>
          <w:jc w:val="center"/>
          <w:tblLook w:val="01E0" w:firstRow="1" w:lastRow="1" w:firstColumn="1" w:lastColumn="1" w:noHBand="0" w:noVBand="0"/>
        </w:tblPrEx>
        <w:trPr>
          <w:jc w:val="center"/>
        </w:trPr>
        <w:tc>
          <w:tcPr>
            <w:tcW w:w="3944" w:type="dxa"/>
            <w:shd w:val="clear" w:color="auto" w:fill="auto"/>
          </w:tcPr>
          <w:p w14:paraId="457403E1"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ČSP-3-4-02 chová se vhodně při stolování </w:t>
            </w:r>
          </w:p>
        </w:tc>
        <w:tc>
          <w:tcPr>
            <w:tcW w:w="3817" w:type="dxa"/>
            <w:gridSpan w:val="2"/>
            <w:shd w:val="clear" w:color="auto" w:fill="auto"/>
          </w:tcPr>
          <w:p w14:paraId="0EC5B159"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zná </w:t>
            </w:r>
            <w:r w:rsidRPr="0009049D">
              <w:rPr>
                <w:rFonts w:ascii="Times New Roman" w:eastAsia="Times New Roman" w:hAnsi="Times New Roman" w:cs="Times New Roman"/>
                <w:sz w:val="24"/>
                <w:szCs w:val="24"/>
                <w:lang w:eastAsia="cs-CZ"/>
              </w:rPr>
              <w:t>pravidla správného stolování</w:t>
            </w:r>
          </w:p>
        </w:tc>
        <w:tc>
          <w:tcPr>
            <w:tcW w:w="3920" w:type="dxa"/>
            <w:shd w:val="clear" w:color="auto" w:fill="auto"/>
          </w:tcPr>
          <w:p w14:paraId="5131584E" w14:textId="77777777"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chová se při stolování vhodně</w:t>
            </w:r>
          </w:p>
        </w:tc>
        <w:tc>
          <w:tcPr>
            <w:tcW w:w="2313" w:type="dxa"/>
            <w:vMerge/>
            <w:shd w:val="clear" w:color="auto" w:fill="auto"/>
          </w:tcPr>
          <w:p w14:paraId="6D159248"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14:paraId="2679C3E5" w14:textId="77777777" w:rsidTr="003D0615">
        <w:tblPrEx>
          <w:jc w:val="center"/>
          <w:tblLook w:val="01E0" w:firstRow="1" w:lastRow="1" w:firstColumn="1" w:lastColumn="1" w:noHBand="0" w:noVBand="0"/>
        </w:tblPrEx>
        <w:trPr>
          <w:jc w:val="center"/>
        </w:trPr>
        <w:tc>
          <w:tcPr>
            <w:tcW w:w="13994" w:type="dxa"/>
            <w:gridSpan w:val="5"/>
            <w:shd w:val="clear" w:color="auto" w:fill="auto"/>
          </w:tcPr>
          <w:p w14:paraId="7A88E9C5" w14:textId="77777777"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717D2A04" w14:textId="77777777"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9C1DA9B" w14:textId="77777777" w:rsidR="003D0615" w:rsidRPr="0009049D" w:rsidRDefault="003D0615" w:rsidP="003D0615">
            <w:pPr>
              <w:spacing w:after="0" w:line="276" w:lineRule="auto"/>
              <w:rPr>
                <w:rFonts w:ascii="Times New Roman" w:eastAsia="Times New Roman" w:hAnsi="Times New Roman" w:cs="Times New Roman"/>
                <w:i/>
                <w:sz w:val="24"/>
                <w:szCs w:val="24"/>
                <w:lang w:eastAsia="cs-CZ"/>
              </w:rPr>
            </w:pPr>
          </w:p>
          <w:p w14:paraId="4CEC4F97" w14:textId="77777777"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Žák</w:t>
            </w:r>
          </w:p>
          <w:p w14:paraId="20B6212F" w14:textId="77777777" w:rsidR="003D0615" w:rsidRPr="0009049D" w:rsidRDefault="003D0615" w:rsidP="003D0615">
            <w:pPr>
              <w:spacing w:after="0" w:line="240"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ČSP-3-1-01p zvládá základní manuální dovednosti při práci s jednoduchými materiály a pomůckami; vytváří jednoduchými postupy různé předměty z tradičních i netradičních materiálů</w:t>
            </w:r>
          </w:p>
          <w:p w14:paraId="0623CCF0" w14:textId="77777777"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i/>
                <w:sz w:val="24"/>
                <w:szCs w:val="24"/>
                <w:lang w:eastAsia="cs-CZ"/>
              </w:rPr>
              <w:t xml:space="preserve">ČSP-3-1-02 pracuje podle slovního návodu a předlohy </w:t>
            </w:r>
          </w:p>
        </w:tc>
      </w:tr>
    </w:tbl>
    <w:p w14:paraId="285CDE37" w14:textId="77777777" w:rsidR="0009049D" w:rsidRDefault="0009049D" w:rsidP="00C45311">
      <w:pPr>
        <w:rPr>
          <w:lang w:eastAsia="cs-CZ"/>
        </w:rPr>
      </w:pPr>
    </w:p>
    <w:p w14:paraId="0DC5BC66" w14:textId="77777777" w:rsidR="003D0615" w:rsidRDefault="003D0615" w:rsidP="00C45311">
      <w:pPr>
        <w:rPr>
          <w:lang w:eastAsia="cs-CZ"/>
        </w:rPr>
      </w:pPr>
    </w:p>
    <w:tbl>
      <w:tblPr>
        <w:tblStyle w:val="Mkatabulky"/>
        <w:tblW w:w="0" w:type="auto"/>
        <w:tblLook w:val="01E0" w:firstRow="1" w:lastRow="1" w:firstColumn="1" w:lastColumn="1" w:noHBand="0" w:noVBand="0"/>
      </w:tblPr>
      <w:tblGrid>
        <w:gridCol w:w="4445"/>
        <w:gridCol w:w="3363"/>
        <w:gridCol w:w="3643"/>
        <w:gridCol w:w="2543"/>
      </w:tblGrid>
      <w:tr w:rsidR="0009049D" w:rsidRPr="00E81F77" w14:paraId="24C20D00" w14:textId="77777777" w:rsidTr="003D0615">
        <w:tc>
          <w:tcPr>
            <w:tcW w:w="13994" w:type="dxa"/>
            <w:gridSpan w:val="4"/>
          </w:tcPr>
          <w:p w14:paraId="75D9556A" w14:textId="77777777" w:rsidR="0009049D" w:rsidRPr="00E81F77" w:rsidRDefault="0009049D" w:rsidP="003D0615">
            <w:pPr>
              <w:ind w:right="-1218"/>
              <w:jc w:val="center"/>
              <w:rPr>
                <w:rFonts w:ascii="Times New Roman" w:hAnsi="Times New Roman" w:cs="Times New Roman"/>
                <w:sz w:val="24"/>
                <w:szCs w:val="24"/>
              </w:rPr>
            </w:pPr>
            <w:r w:rsidRPr="00E81F77">
              <w:rPr>
                <w:rFonts w:ascii="Times New Roman" w:hAnsi="Times New Roman" w:cs="Times New Roman"/>
                <w:b/>
                <w:sz w:val="24"/>
                <w:szCs w:val="24"/>
              </w:rPr>
              <w:t>Pracovní výchova</w:t>
            </w:r>
          </w:p>
          <w:p w14:paraId="2DAEC4D6" w14:textId="77777777" w:rsidR="0009049D" w:rsidRPr="00E81F77" w:rsidRDefault="003D0615" w:rsidP="003D0615">
            <w:pPr>
              <w:jc w:val="center"/>
              <w:rPr>
                <w:rFonts w:ascii="Times New Roman" w:hAnsi="Times New Roman" w:cs="Times New Roman"/>
                <w:sz w:val="24"/>
                <w:szCs w:val="24"/>
              </w:rPr>
            </w:pPr>
            <w:r>
              <w:rPr>
                <w:rFonts w:ascii="Times New Roman" w:hAnsi="Times New Roman" w:cs="Times New Roman"/>
                <w:b/>
                <w:sz w:val="24"/>
                <w:szCs w:val="24"/>
              </w:rPr>
              <w:t xml:space="preserve">                     </w:t>
            </w:r>
            <w:r w:rsidR="0009049D" w:rsidRPr="00E81F77">
              <w:rPr>
                <w:rFonts w:ascii="Times New Roman" w:hAnsi="Times New Roman" w:cs="Times New Roman"/>
                <w:b/>
                <w:sz w:val="24"/>
                <w:szCs w:val="24"/>
              </w:rPr>
              <w:t>4. – 5.  ročník</w:t>
            </w:r>
          </w:p>
        </w:tc>
      </w:tr>
      <w:tr w:rsidR="0009049D" w:rsidRPr="00E81F77" w14:paraId="64C0077D" w14:textId="77777777" w:rsidTr="003D0615">
        <w:tc>
          <w:tcPr>
            <w:tcW w:w="4445" w:type="dxa"/>
          </w:tcPr>
          <w:p w14:paraId="437988E0" w14:textId="77777777"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RVP výstupy</w:t>
            </w:r>
          </w:p>
        </w:tc>
        <w:tc>
          <w:tcPr>
            <w:tcW w:w="3363" w:type="dxa"/>
          </w:tcPr>
          <w:p w14:paraId="2884C4FB" w14:textId="77777777"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ŠVP výstupy</w:t>
            </w:r>
          </w:p>
        </w:tc>
        <w:tc>
          <w:tcPr>
            <w:tcW w:w="3643" w:type="dxa"/>
          </w:tcPr>
          <w:p w14:paraId="08858F3A" w14:textId="77777777"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Učivo</w:t>
            </w:r>
          </w:p>
        </w:tc>
        <w:tc>
          <w:tcPr>
            <w:tcW w:w="2543" w:type="dxa"/>
          </w:tcPr>
          <w:p w14:paraId="06D466D6" w14:textId="77777777" w:rsidR="0009049D" w:rsidRPr="00E81F77" w:rsidRDefault="0009049D" w:rsidP="0009049D">
            <w:pPr>
              <w:jc w:val="center"/>
              <w:rPr>
                <w:rFonts w:ascii="Times New Roman" w:hAnsi="Times New Roman" w:cs="Times New Roman"/>
                <w:b/>
                <w:sz w:val="24"/>
                <w:szCs w:val="24"/>
              </w:rPr>
            </w:pPr>
            <w:r w:rsidRPr="00E81F77">
              <w:rPr>
                <w:rFonts w:ascii="Times New Roman" w:hAnsi="Times New Roman" w:cs="Times New Roman"/>
                <w:b/>
                <w:sz w:val="24"/>
                <w:szCs w:val="24"/>
              </w:rPr>
              <w:t>Průřezová témata,</w:t>
            </w:r>
          </w:p>
          <w:p w14:paraId="1D79CD27" w14:textId="77777777"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přesahy</w:t>
            </w:r>
          </w:p>
        </w:tc>
      </w:tr>
      <w:tr w:rsidR="0009049D" w:rsidRPr="00E81F77" w14:paraId="4294BB45" w14:textId="77777777" w:rsidTr="003D0615">
        <w:tc>
          <w:tcPr>
            <w:tcW w:w="13994" w:type="dxa"/>
            <w:gridSpan w:val="4"/>
          </w:tcPr>
          <w:p w14:paraId="35EC3AB3" w14:textId="77777777"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lastRenderedPageBreak/>
              <w:t>Práce s drobným materiálem</w:t>
            </w:r>
          </w:p>
        </w:tc>
      </w:tr>
      <w:tr w:rsidR="0009049D" w:rsidRPr="00E81F77" w14:paraId="64551CCC" w14:textId="77777777" w:rsidTr="003D0615">
        <w:tc>
          <w:tcPr>
            <w:tcW w:w="4445" w:type="dxa"/>
          </w:tcPr>
          <w:p w14:paraId="5EE12287"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ČSP-5-1-01 vytváří přiměřenými pracovními </w:t>
            </w:r>
          </w:p>
          <w:p w14:paraId="7DF6746C"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operacemi a postupy na základě své představivosti různé výrobky z daného materiálu</w:t>
            </w:r>
          </w:p>
        </w:tc>
        <w:tc>
          <w:tcPr>
            <w:tcW w:w="3363" w:type="dxa"/>
          </w:tcPr>
          <w:p w14:paraId="72DD5C33"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provádí praktické činnosti s daným materiálem</w:t>
            </w:r>
          </w:p>
        </w:tc>
        <w:tc>
          <w:tcPr>
            <w:tcW w:w="3643" w:type="dxa"/>
          </w:tcPr>
          <w:p w14:paraId="3127123B"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jednoduché pracovní operace a postupy</w:t>
            </w:r>
          </w:p>
        </w:tc>
        <w:tc>
          <w:tcPr>
            <w:tcW w:w="2543" w:type="dxa"/>
            <w:vMerge w:val="restart"/>
          </w:tcPr>
          <w:p w14:paraId="42F32518"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Environmentální výchova </w:t>
            </w:r>
          </w:p>
          <w:p w14:paraId="04E2E463"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Vztah člověka k prostředí</w:t>
            </w:r>
          </w:p>
          <w:p w14:paraId="0F605534" w14:textId="77777777" w:rsidR="0009049D" w:rsidRPr="00E81F77" w:rsidRDefault="0009049D" w:rsidP="0009049D">
            <w:pPr>
              <w:rPr>
                <w:rFonts w:ascii="Times New Roman" w:hAnsi="Times New Roman" w:cs="Times New Roman"/>
                <w:sz w:val="24"/>
                <w:szCs w:val="24"/>
              </w:rPr>
            </w:pPr>
          </w:p>
          <w:p w14:paraId="7DB157F2" w14:textId="77777777" w:rsidR="0009049D" w:rsidRPr="00E81F77" w:rsidRDefault="0009049D" w:rsidP="0009049D">
            <w:pPr>
              <w:rPr>
                <w:rFonts w:ascii="Times New Roman" w:hAnsi="Times New Roman" w:cs="Times New Roman"/>
                <w:sz w:val="24"/>
                <w:szCs w:val="24"/>
              </w:rPr>
            </w:pPr>
          </w:p>
          <w:p w14:paraId="1787D7A0" w14:textId="77777777" w:rsidR="0009049D" w:rsidRPr="00E81F77" w:rsidRDefault="0009049D" w:rsidP="0009049D">
            <w:pPr>
              <w:rPr>
                <w:rFonts w:ascii="Times New Roman" w:hAnsi="Times New Roman" w:cs="Times New Roman"/>
                <w:sz w:val="24"/>
                <w:szCs w:val="24"/>
              </w:rPr>
            </w:pPr>
          </w:p>
          <w:p w14:paraId="5167E094" w14:textId="77777777" w:rsidR="0009049D" w:rsidRPr="00E81F77" w:rsidRDefault="0009049D" w:rsidP="0009049D">
            <w:pPr>
              <w:rPr>
                <w:rFonts w:ascii="Times New Roman" w:hAnsi="Times New Roman" w:cs="Times New Roman"/>
                <w:sz w:val="24"/>
                <w:szCs w:val="24"/>
              </w:rPr>
            </w:pPr>
          </w:p>
          <w:p w14:paraId="191F643C"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Multikulturní výchova</w:t>
            </w:r>
          </w:p>
        </w:tc>
      </w:tr>
      <w:tr w:rsidR="0009049D" w:rsidRPr="00E81F77" w14:paraId="58F90F2C" w14:textId="77777777" w:rsidTr="003D0615">
        <w:tc>
          <w:tcPr>
            <w:tcW w:w="4445" w:type="dxa"/>
          </w:tcPr>
          <w:p w14:paraId="303EB77F"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ČSP-5-1-02 využívá při tvořivých činnostech s různým materiálem prvky lidových tradic</w:t>
            </w:r>
          </w:p>
        </w:tc>
        <w:tc>
          <w:tcPr>
            <w:tcW w:w="3363" w:type="dxa"/>
          </w:tcPr>
          <w:p w14:paraId="71124080"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vytvoří jednoduchou dekoraci</w:t>
            </w:r>
          </w:p>
        </w:tc>
        <w:tc>
          <w:tcPr>
            <w:tcW w:w="3643" w:type="dxa"/>
          </w:tcPr>
          <w:p w14:paraId="644165A2"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lidové zvyky, tradice, řemesla</w:t>
            </w:r>
          </w:p>
        </w:tc>
        <w:tc>
          <w:tcPr>
            <w:tcW w:w="2543" w:type="dxa"/>
            <w:vMerge/>
          </w:tcPr>
          <w:p w14:paraId="3BE4F0DC" w14:textId="77777777" w:rsidR="0009049D" w:rsidRPr="00E81F77" w:rsidRDefault="0009049D" w:rsidP="0009049D">
            <w:pPr>
              <w:rPr>
                <w:rFonts w:ascii="Times New Roman" w:hAnsi="Times New Roman" w:cs="Times New Roman"/>
                <w:sz w:val="24"/>
                <w:szCs w:val="24"/>
              </w:rPr>
            </w:pPr>
          </w:p>
        </w:tc>
      </w:tr>
      <w:tr w:rsidR="0009049D" w:rsidRPr="00E81F77" w14:paraId="6E3892C9" w14:textId="77777777" w:rsidTr="003D0615">
        <w:tc>
          <w:tcPr>
            <w:tcW w:w="4445" w:type="dxa"/>
          </w:tcPr>
          <w:p w14:paraId="65C7F05C"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ČSP-5-1-03 volí vhodné pracovní pomůcky, nástroje a náčiní vzhledem k použitému materiálu</w:t>
            </w:r>
          </w:p>
        </w:tc>
        <w:tc>
          <w:tcPr>
            <w:tcW w:w="3363" w:type="dxa"/>
          </w:tcPr>
          <w:p w14:paraId="425CF068"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 činnost si vybírá vhodné pracovní nástroje a pomůcky, správně a bezpečně s nimi zachází</w:t>
            </w:r>
          </w:p>
        </w:tc>
        <w:tc>
          <w:tcPr>
            <w:tcW w:w="3643" w:type="dxa"/>
          </w:tcPr>
          <w:p w14:paraId="027FB0B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funkce a využití pracovních nástrojů</w:t>
            </w:r>
          </w:p>
        </w:tc>
        <w:tc>
          <w:tcPr>
            <w:tcW w:w="2543" w:type="dxa"/>
            <w:vMerge/>
          </w:tcPr>
          <w:p w14:paraId="77AACAF2" w14:textId="77777777" w:rsidR="0009049D" w:rsidRPr="00E81F77" w:rsidRDefault="0009049D" w:rsidP="0009049D">
            <w:pPr>
              <w:rPr>
                <w:rFonts w:ascii="Times New Roman" w:hAnsi="Times New Roman" w:cs="Times New Roman"/>
                <w:sz w:val="24"/>
                <w:szCs w:val="24"/>
              </w:rPr>
            </w:pPr>
          </w:p>
        </w:tc>
      </w:tr>
      <w:tr w:rsidR="0009049D" w:rsidRPr="00E81F77" w14:paraId="074EEF7B" w14:textId="77777777" w:rsidTr="003D0615">
        <w:tc>
          <w:tcPr>
            <w:tcW w:w="4445" w:type="dxa"/>
          </w:tcPr>
          <w:p w14:paraId="0B6416F1"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ČSP-5-1-04 udržuje pořádek na pracovním místě a dodržuje zásady hygieny a bezpečnosti práce; poskytne první pomoc při úrazu</w:t>
            </w:r>
          </w:p>
        </w:tc>
        <w:tc>
          <w:tcPr>
            <w:tcW w:w="3363" w:type="dxa"/>
          </w:tcPr>
          <w:p w14:paraId="19D0E103"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udržuje pořádek na pracovním místě i v jeho okolí a dodržuje zásady bezpečnosti a hygieny práce</w:t>
            </w:r>
          </w:p>
        </w:tc>
        <w:tc>
          <w:tcPr>
            <w:tcW w:w="3643" w:type="dxa"/>
          </w:tcPr>
          <w:p w14:paraId="7D54F22C"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dodržování bezpečnosti při práci a poskytování první pomoci </w:t>
            </w:r>
          </w:p>
        </w:tc>
        <w:tc>
          <w:tcPr>
            <w:tcW w:w="2543" w:type="dxa"/>
            <w:vMerge/>
          </w:tcPr>
          <w:p w14:paraId="3EDB8A21" w14:textId="77777777" w:rsidR="0009049D" w:rsidRPr="00E81F77" w:rsidRDefault="0009049D" w:rsidP="0009049D">
            <w:pPr>
              <w:rPr>
                <w:rFonts w:ascii="Times New Roman" w:hAnsi="Times New Roman" w:cs="Times New Roman"/>
                <w:sz w:val="24"/>
                <w:szCs w:val="24"/>
              </w:rPr>
            </w:pPr>
          </w:p>
        </w:tc>
      </w:tr>
      <w:tr w:rsidR="0009049D" w:rsidRPr="00E81F77" w14:paraId="679BE5EB" w14:textId="77777777" w:rsidTr="003D0615">
        <w:tc>
          <w:tcPr>
            <w:tcW w:w="13994" w:type="dxa"/>
            <w:gridSpan w:val="4"/>
          </w:tcPr>
          <w:p w14:paraId="7A45ECD7" w14:textId="77777777"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Konstrukční činnosti</w:t>
            </w:r>
          </w:p>
        </w:tc>
      </w:tr>
      <w:tr w:rsidR="0009049D" w:rsidRPr="00E81F77" w14:paraId="48B5A31A" w14:textId="77777777" w:rsidTr="003D0615">
        <w:tc>
          <w:tcPr>
            <w:tcW w:w="4445" w:type="dxa"/>
          </w:tcPr>
          <w:p w14:paraId="62D06546"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ČSP-5-2-01 provádí při práci se stavebnicemi jednoduchou montáž a demontáž</w:t>
            </w:r>
          </w:p>
          <w:p w14:paraId="6FCA26C3" w14:textId="77777777" w:rsidR="0009049D" w:rsidRPr="00E81F77" w:rsidRDefault="0009049D" w:rsidP="0009049D">
            <w:pPr>
              <w:rPr>
                <w:rFonts w:ascii="Times New Roman" w:hAnsi="Times New Roman" w:cs="Times New Roman"/>
                <w:sz w:val="24"/>
                <w:szCs w:val="24"/>
              </w:rPr>
            </w:pPr>
          </w:p>
        </w:tc>
        <w:tc>
          <w:tcPr>
            <w:tcW w:w="3363" w:type="dxa"/>
          </w:tcPr>
          <w:p w14:paraId="393DFC1A"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provádí montážní a demontážní činnosti, dbá na zachování kompletnosti stavebnice</w:t>
            </w:r>
          </w:p>
        </w:tc>
        <w:tc>
          <w:tcPr>
            <w:tcW w:w="3643" w:type="dxa"/>
          </w:tcPr>
          <w:p w14:paraId="19FD55A1"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práce se stavebnicemi</w:t>
            </w:r>
          </w:p>
        </w:tc>
        <w:tc>
          <w:tcPr>
            <w:tcW w:w="2543" w:type="dxa"/>
            <w:vMerge w:val="restart"/>
          </w:tcPr>
          <w:p w14:paraId="26CAAF59"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Mediální výchova</w:t>
            </w:r>
          </w:p>
        </w:tc>
      </w:tr>
      <w:tr w:rsidR="0009049D" w:rsidRPr="00E81F77" w14:paraId="269DE5A4" w14:textId="77777777" w:rsidTr="003D0615">
        <w:trPr>
          <w:trHeight w:val="884"/>
        </w:trPr>
        <w:tc>
          <w:tcPr>
            <w:tcW w:w="4445" w:type="dxa"/>
          </w:tcPr>
          <w:p w14:paraId="7B3EF801" w14:textId="77777777" w:rsidR="0009049D" w:rsidRPr="00E81F77" w:rsidRDefault="0009049D" w:rsidP="00BA1708">
            <w:pPr>
              <w:rPr>
                <w:rFonts w:ascii="Times New Roman" w:hAnsi="Times New Roman" w:cs="Times New Roman"/>
                <w:sz w:val="24"/>
                <w:szCs w:val="24"/>
              </w:rPr>
            </w:pPr>
            <w:r w:rsidRPr="00E81F77">
              <w:rPr>
                <w:rFonts w:ascii="Times New Roman" w:hAnsi="Times New Roman" w:cs="Times New Roman"/>
                <w:sz w:val="24"/>
                <w:szCs w:val="24"/>
              </w:rPr>
              <w:t>ČSP-5-2-02 pracuje podle slovního návodu, předlohy, jednoduchého náčrtu</w:t>
            </w:r>
          </w:p>
        </w:tc>
        <w:tc>
          <w:tcPr>
            <w:tcW w:w="3363" w:type="dxa"/>
          </w:tcPr>
          <w:p w14:paraId="39BD3D38"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orientuje se v náčrtu a sestavuje modely podle návodu a předlohy</w:t>
            </w:r>
          </w:p>
        </w:tc>
        <w:tc>
          <w:tcPr>
            <w:tcW w:w="3643" w:type="dxa"/>
          </w:tcPr>
          <w:p w14:paraId="2BE254C1"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práce s návodem nebo předlohou a sestavování modelů </w:t>
            </w:r>
          </w:p>
          <w:p w14:paraId="24DA2790" w14:textId="77777777" w:rsidR="0009049D" w:rsidRPr="00E81F77" w:rsidRDefault="00A841E4"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 xml:space="preserve">video </w:t>
            </w:r>
            <w:r w:rsidR="00203AD4" w:rsidRPr="00E81F77">
              <w:rPr>
                <w:rFonts w:ascii="Times New Roman" w:hAnsi="Times New Roman" w:cs="Times New Roman"/>
                <w:sz w:val="24"/>
                <w:szCs w:val="24"/>
              </w:rPr>
              <w:t>tutoriál</w:t>
            </w:r>
            <w:r w:rsidR="00203AD4">
              <w:rPr>
                <w:rFonts w:ascii="Times New Roman" w:hAnsi="Times New Roman" w:cs="Times New Roman"/>
                <w:sz w:val="24"/>
                <w:szCs w:val="24"/>
              </w:rPr>
              <w:t>y</w:t>
            </w:r>
          </w:p>
        </w:tc>
        <w:tc>
          <w:tcPr>
            <w:tcW w:w="2543" w:type="dxa"/>
            <w:vMerge/>
          </w:tcPr>
          <w:p w14:paraId="602C82AC" w14:textId="77777777" w:rsidR="0009049D" w:rsidRPr="00E81F77" w:rsidRDefault="0009049D" w:rsidP="0009049D">
            <w:pPr>
              <w:rPr>
                <w:rFonts w:ascii="Times New Roman" w:hAnsi="Times New Roman" w:cs="Times New Roman"/>
                <w:sz w:val="24"/>
                <w:szCs w:val="24"/>
              </w:rPr>
            </w:pPr>
          </w:p>
        </w:tc>
      </w:tr>
      <w:tr w:rsidR="0009049D" w:rsidRPr="00E81F77" w14:paraId="5CFD21AC" w14:textId="77777777" w:rsidTr="003D0615">
        <w:tc>
          <w:tcPr>
            <w:tcW w:w="4445" w:type="dxa"/>
          </w:tcPr>
          <w:p w14:paraId="127F804D"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ČSP-5-2-03 dodržuje zásady hygieny a bezpečnosti práce, poskytne první pomoc při úrazu</w:t>
            </w:r>
          </w:p>
          <w:p w14:paraId="4069B488" w14:textId="77777777" w:rsidR="0009049D" w:rsidRPr="00E81F77" w:rsidRDefault="0009049D" w:rsidP="0009049D">
            <w:pPr>
              <w:rPr>
                <w:rFonts w:ascii="Times New Roman" w:hAnsi="Times New Roman" w:cs="Times New Roman"/>
                <w:sz w:val="24"/>
                <w:szCs w:val="24"/>
              </w:rPr>
            </w:pPr>
          </w:p>
        </w:tc>
        <w:tc>
          <w:tcPr>
            <w:tcW w:w="3363" w:type="dxa"/>
          </w:tcPr>
          <w:p w14:paraId="323FA5D7" w14:textId="77777777"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sz w:val="24"/>
                <w:szCs w:val="24"/>
              </w:rPr>
              <w:t>- udržuje pořádek na pracovním místě a v jeho okolí</w:t>
            </w:r>
            <w:r w:rsidR="00BA1708">
              <w:rPr>
                <w:rFonts w:ascii="Times New Roman" w:hAnsi="Times New Roman" w:cs="Times New Roman"/>
                <w:sz w:val="24"/>
                <w:szCs w:val="24"/>
              </w:rPr>
              <w:t>,</w:t>
            </w:r>
            <w:r w:rsidRPr="00E81F77">
              <w:rPr>
                <w:rFonts w:ascii="Times New Roman" w:hAnsi="Times New Roman" w:cs="Times New Roman"/>
                <w:sz w:val="24"/>
                <w:szCs w:val="24"/>
              </w:rPr>
              <w:t xml:space="preserve"> dodržuje zásady bezpečnosti a hygieny práce</w:t>
            </w:r>
          </w:p>
        </w:tc>
        <w:tc>
          <w:tcPr>
            <w:tcW w:w="3643" w:type="dxa"/>
          </w:tcPr>
          <w:p w14:paraId="4EC9FA2D"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organizace práce, hygienické návyky a poskytnutí první pomoci </w:t>
            </w:r>
          </w:p>
        </w:tc>
        <w:tc>
          <w:tcPr>
            <w:tcW w:w="2543" w:type="dxa"/>
            <w:vMerge/>
          </w:tcPr>
          <w:p w14:paraId="358F7EB8" w14:textId="77777777" w:rsidR="0009049D" w:rsidRPr="00E81F77" w:rsidRDefault="0009049D" w:rsidP="0009049D">
            <w:pPr>
              <w:rPr>
                <w:rFonts w:ascii="Times New Roman" w:hAnsi="Times New Roman" w:cs="Times New Roman"/>
                <w:sz w:val="24"/>
                <w:szCs w:val="24"/>
              </w:rPr>
            </w:pPr>
          </w:p>
        </w:tc>
      </w:tr>
      <w:tr w:rsidR="0009049D" w:rsidRPr="00E81F77" w14:paraId="3A2DA619" w14:textId="77777777" w:rsidTr="003D0615">
        <w:tc>
          <w:tcPr>
            <w:tcW w:w="13994" w:type="dxa"/>
            <w:gridSpan w:val="4"/>
          </w:tcPr>
          <w:p w14:paraId="7601B29A" w14:textId="77777777"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Pěstitelské práce</w:t>
            </w:r>
          </w:p>
        </w:tc>
      </w:tr>
      <w:tr w:rsidR="0009049D" w:rsidRPr="00E81F77" w14:paraId="5C1E5ECE" w14:textId="77777777" w:rsidTr="003D0615">
        <w:trPr>
          <w:trHeight w:val="847"/>
        </w:trPr>
        <w:tc>
          <w:tcPr>
            <w:tcW w:w="4445" w:type="dxa"/>
          </w:tcPr>
          <w:p w14:paraId="0449D32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ČSP-5-3-01 provádí jednoduché pěstitelské činnosti, samostatně vede pěstitelské pokusy a pozorování</w:t>
            </w:r>
          </w:p>
          <w:p w14:paraId="1F35DF8D" w14:textId="77777777" w:rsidR="0009049D" w:rsidRPr="00E81F77" w:rsidRDefault="0009049D" w:rsidP="0009049D">
            <w:pPr>
              <w:rPr>
                <w:rFonts w:ascii="Times New Roman" w:hAnsi="Times New Roman" w:cs="Times New Roman"/>
                <w:sz w:val="24"/>
                <w:szCs w:val="24"/>
              </w:rPr>
            </w:pPr>
          </w:p>
        </w:tc>
        <w:tc>
          <w:tcPr>
            <w:tcW w:w="3363" w:type="dxa"/>
          </w:tcPr>
          <w:p w14:paraId="70CDE508"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pěstuje nenáročné rostliny ze semen</w:t>
            </w:r>
          </w:p>
        </w:tc>
        <w:tc>
          <w:tcPr>
            <w:tcW w:w="3643" w:type="dxa"/>
          </w:tcPr>
          <w:p w14:paraId="25D868AE"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pěstování rostlin ze semen</w:t>
            </w:r>
          </w:p>
        </w:tc>
        <w:tc>
          <w:tcPr>
            <w:tcW w:w="2543" w:type="dxa"/>
            <w:vMerge w:val="restart"/>
          </w:tcPr>
          <w:p w14:paraId="7A34AFF4"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Environmentální výchova </w:t>
            </w:r>
          </w:p>
          <w:p w14:paraId="524F0E30"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Vztah člověka k prostředí</w:t>
            </w:r>
          </w:p>
          <w:p w14:paraId="3DE02CAB" w14:textId="77777777" w:rsidR="0009049D" w:rsidRPr="00E81F77" w:rsidRDefault="0009049D" w:rsidP="0009049D">
            <w:pPr>
              <w:rPr>
                <w:rFonts w:ascii="Times New Roman" w:hAnsi="Times New Roman" w:cs="Times New Roman"/>
                <w:sz w:val="24"/>
                <w:szCs w:val="24"/>
              </w:rPr>
            </w:pPr>
          </w:p>
        </w:tc>
      </w:tr>
      <w:tr w:rsidR="0009049D" w:rsidRPr="00E81F77" w14:paraId="2B667D8B" w14:textId="77777777" w:rsidTr="003D0615">
        <w:tc>
          <w:tcPr>
            <w:tcW w:w="4445" w:type="dxa"/>
          </w:tcPr>
          <w:p w14:paraId="1427F801"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ČSP-5-3-02 ošetřuje a pěstuje podle daných zásad pokojové i jiné rostliny</w:t>
            </w:r>
          </w:p>
          <w:p w14:paraId="5C61F8CE" w14:textId="77777777" w:rsidR="0009049D" w:rsidRPr="00E81F77" w:rsidRDefault="0009049D" w:rsidP="0009049D">
            <w:pPr>
              <w:rPr>
                <w:rFonts w:ascii="Times New Roman" w:hAnsi="Times New Roman" w:cs="Times New Roman"/>
                <w:sz w:val="24"/>
                <w:szCs w:val="24"/>
              </w:rPr>
            </w:pPr>
          </w:p>
        </w:tc>
        <w:tc>
          <w:tcPr>
            <w:tcW w:w="3363" w:type="dxa"/>
          </w:tcPr>
          <w:p w14:paraId="3592EAC0"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pečuje o pokojové rostliny</w:t>
            </w:r>
          </w:p>
        </w:tc>
        <w:tc>
          <w:tcPr>
            <w:tcW w:w="3643" w:type="dxa"/>
          </w:tcPr>
          <w:p w14:paraId="6044A183"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pěstování pokojových rostlin</w:t>
            </w:r>
          </w:p>
        </w:tc>
        <w:tc>
          <w:tcPr>
            <w:tcW w:w="2543" w:type="dxa"/>
            <w:vMerge/>
          </w:tcPr>
          <w:p w14:paraId="43F50FA8" w14:textId="77777777" w:rsidR="0009049D" w:rsidRPr="00E81F77" w:rsidRDefault="0009049D" w:rsidP="0009049D">
            <w:pPr>
              <w:rPr>
                <w:rFonts w:ascii="Times New Roman" w:hAnsi="Times New Roman" w:cs="Times New Roman"/>
                <w:sz w:val="24"/>
                <w:szCs w:val="24"/>
              </w:rPr>
            </w:pPr>
          </w:p>
        </w:tc>
      </w:tr>
      <w:tr w:rsidR="0009049D" w:rsidRPr="00E81F77" w14:paraId="2DF4507C" w14:textId="77777777" w:rsidTr="003D0615">
        <w:tc>
          <w:tcPr>
            <w:tcW w:w="4445" w:type="dxa"/>
          </w:tcPr>
          <w:p w14:paraId="15EB0B59"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ČSP-5-3-03 volí podle druhu pěstitelských činností správné pomůcky, nástroje a náčiní</w:t>
            </w:r>
          </w:p>
          <w:p w14:paraId="751F249A" w14:textId="77777777" w:rsidR="0009049D" w:rsidRPr="00E81F77" w:rsidRDefault="0009049D" w:rsidP="0009049D">
            <w:pPr>
              <w:rPr>
                <w:rFonts w:ascii="Times New Roman" w:hAnsi="Times New Roman" w:cs="Times New Roman"/>
                <w:sz w:val="24"/>
                <w:szCs w:val="24"/>
              </w:rPr>
            </w:pPr>
          </w:p>
        </w:tc>
        <w:tc>
          <w:tcPr>
            <w:tcW w:w="3363" w:type="dxa"/>
          </w:tcPr>
          <w:p w14:paraId="46CC2EE4"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vysvětlí, k čemu slouží různé pěstitelské pomůcky a náčiní - některé dokáže použít v praxi</w:t>
            </w:r>
          </w:p>
        </w:tc>
        <w:tc>
          <w:tcPr>
            <w:tcW w:w="3643" w:type="dxa"/>
          </w:tcPr>
          <w:p w14:paraId="222FBFEA"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pěstitelské pomůcky</w:t>
            </w:r>
          </w:p>
        </w:tc>
        <w:tc>
          <w:tcPr>
            <w:tcW w:w="2543" w:type="dxa"/>
            <w:vMerge/>
          </w:tcPr>
          <w:p w14:paraId="1CE23ABE" w14:textId="77777777" w:rsidR="0009049D" w:rsidRPr="00E81F77" w:rsidRDefault="0009049D" w:rsidP="0009049D">
            <w:pPr>
              <w:rPr>
                <w:rFonts w:ascii="Times New Roman" w:hAnsi="Times New Roman" w:cs="Times New Roman"/>
                <w:sz w:val="24"/>
                <w:szCs w:val="24"/>
              </w:rPr>
            </w:pPr>
          </w:p>
        </w:tc>
      </w:tr>
      <w:tr w:rsidR="0009049D" w:rsidRPr="00E81F77" w14:paraId="776947D0" w14:textId="77777777" w:rsidTr="003D0615">
        <w:tc>
          <w:tcPr>
            <w:tcW w:w="4445" w:type="dxa"/>
          </w:tcPr>
          <w:p w14:paraId="10C06723" w14:textId="77777777" w:rsidR="0009049D" w:rsidRPr="00E81F77" w:rsidRDefault="0009049D" w:rsidP="001E2C6F">
            <w:pPr>
              <w:rPr>
                <w:rFonts w:ascii="Times New Roman" w:hAnsi="Times New Roman" w:cs="Times New Roman"/>
                <w:sz w:val="24"/>
                <w:szCs w:val="24"/>
              </w:rPr>
            </w:pPr>
            <w:r w:rsidRPr="00E81F77">
              <w:rPr>
                <w:rFonts w:ascii="Times New Roman" w:hAnsi="Times New Roman" w:cs="Times New Roman"/>
                <w:sz w:val="24"/>
                <w:szCs w:val="24"/>
              </w:rPr>
              <w:t>ČSP-5-3-04 dodržuje zásady hygieny a bezpečnosti práce; poskytne první pomoc při úrazu</w:t>
            </w:r>
          </w:p>
        </w:tc>
        <w:tc>
          <w:tcPr>
            <w:tcW w:w="3363" w:type="dxa"/>
          </w:tcPr>
          <w:p w14:paraId="40416522"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dodržuje zásady bezpečnosti a hygieny práce, poskytne první pomoc při úrazu</w:t>
            </w:r>
          </w:p>
        </w:tc>
        <w:tc>
          <w:tcPr>
            <w:tcW w:w="3643" w:type="dxa"/>
          </w:tcPr>
          <w:p w14:paraId="27D1A4C4"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dodržování zásad hygieny a bezpečnosti </w:t>
            </w:r>
          </w:p>
          <w:p w14:paraId="30AABDC2" w14:textId="77777777"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poskytování první pomoci</w:t>
            </w:r>
          </w:p>
        </w:tc>
        <w:tc>
          <w:tcPr>
            <w:tcW w:w="2543" w:type="dxa"/>
            <w:vMerge/>
          </w:tcPr>
          <w:p w14:paraId="213E8B0D" w14:textId="77777777" w:rsidR="0009049D" w:rsidRPr="00E81F77" w:rsidRDefault="0009049D" w:rsidP="0009049D">
            <w:pPr>
              <w:rPr>
                <w:rFonts w:ascii="Times New Roman" w:hAnsi="Times New Roman" w:cs="Times New Roman"/>
                <w:sz w:val="24"/>
                <w:szCs w:val="24"/>
              </w:rPr>
            </w:pPr>
          </w:p>
        </w:tc>
      </w:tr>
      <w:tr w:rsidR="0009049D" w:rsidRPr="00E81F77" w14:paraId="7AF98266" w14:textId="77777777" w:rsidTr="003D0615">
        <w:tc>
          <w:tcPr>
            <w:tcW w:w="13994" w:type="dxa"/>
            <w:gridSpan w:val="4"/>
          </w:tcPr>
          <w:p w14:paraId="1CF4EB74" w14:textId="77777777"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Příprava pokrmů</w:t>
            </w:r>
          </w:p>
        </w:tc>
      </w:tr>
      <w:tr w:rsidR="0009049D" w:rsidRPr="00E81F77" w14:paraId="596DAA78" w14:textId="77777777" w:rsidTr="003D0615">
        <w:tc>
          <w:tcPr>
            <w:tcW w:w="4445" w:type="dxa"/>
          </w:tcPr>
          <w:p w14:paraId="510C8B46" w14:textId="77777777" w:rsidR="0009049D" w:rsidRPr="00E81F77" w:rsidRDefault="0009049D" w:rsidP="005D6570">
            <w:pPr>
              <w:rPr>
                <w:rFonts w:ascii="Times New Roman" w:hAnsi="Times New Roman" w:cs="Times New Roman"/>
                <w:sz w:val="24"/>
                <w:szCs w:val="24"/>
              </w:rPr>
            </w:pPr>
            <w:r w:rsidRPr="00E81F77">
              <w:rPr>
                <w:rFonts w:ascii="Times New Roman" w:hAnsi="Times New Roman" w:cs="Times New Roman"/>
                <w:sz w:val="24"/>
                <w:szCs w:val="24"/>
              </w:rPr>
              <w:t>ČSP-5-4-03 dodržuje pravidla správného stolování a společenského chování</w:t>
            </w:r>
          </w:p>
        </w:tc>
        <w:tc>
          <w:tcPr>
            <w:tcW w:w="3363" w:type="dxa"/>
          </w:tcPr>
          <w:p w14:paraId="6947DEF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upraví stůl pro každodenní stolování</w:t>
            </w:r>
            <w:r w:rsidR="001E2C6F">
              <w:rPr>
                <w:rFonts w:ascii="Times New Roman" w:hAnsi="Times New Roman" w:cs="Times New Roman"/>
                <w:sz w:val="24"/>
                <w:szCs w:val="24"/>
              </w:rPr>
              <w:t>,</w:t>
            </w:r>
            <w:r w:rsidRPr="00E81F77">
              <w:rPr>
                <w:rFonts w:ascii="Times New Roman" w:hAnsi="Times New Roman" w:cs="Times New Roman"/>
                <w:sz w:val="24"/>
                <w:szCs w:val="24"/>
              </w:rPr>
              <w:t xml:space="preserve"> včetně běžné obsluhy</w:t>
            </w:r>
          </w:p>
        </w:tc>
        <w:tc>
          <w:tcPr>
            <w:tcW w:w="3643" w:type="dxa"/>
          </w:tcPr>
          <w:p w14:paraId="054157BE"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pravidla správného stolování a společenského chování</w:t>
            </w:r>
          </w:p>
        </w:tc>
        <w:tc>
          <w:tcPr>
            <w:tcW w:w="2543" w:type="dxa"/>
            <w:vMerge w:val="restart"/>
          </w:tcPr>
          <w:p w14:paraId="36CFB55E"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Multikulturní výchova</w:t>
            </w:r>
          </w:p>
        </w:tc>
      </w:tr>
      <w:tr w:rsidR="0009049D" w:rsidRPr="00E81F77" w14:paraId="77B07AD9" w14:textId="77777777" w:rsidTr="003D0615">
        <w:trPr>
          <w:trHeight w:val="70"/>
        </w:trPr>
        <w:tc>
          <w:tcPr>
            <w:tcW w:w="4445" w:type="dxa"/>
          </w:tcPr>
          <w:p w14:paraId="5F3196D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ČSP-5-4-04 udržuje pořádek a čistotu pracovních ploch, dodržuje základy hygieny a bezpečnosti práce; poskytne první pomoc i při úrazu v kuchyni</w:t>
            </w:r>
          </w:p>
          <w:p w14:paraId="0C745009" w14:textId="77777777" w:rsidR="0009049D" w:rsidRPr="00E81F77" w:rsidRDefault="0009049D" w:rsidP="0009049D">
            <w:pPr>
              <w:rPr>
                <w:rFonts w:ascii="Times New Roman" w:hAnsi="Times New Roman" w:cs="Times New Roman"/>
                <w:sz w:val="24"/>
                <w:szCs w:val="24"/>
              </w:rPr>
            </w:pPr>
          </w:p>
        </w:tc>
        <w:tc>
          <w:tcPr>
            <w:tcW w:w="3363" w:type="dxa"/>
          </w:tcPr>
          <w:p w14:paraId="652F16E6"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při každé činnosti udržuje pracovní místo v čistotě a pořádku </w:t>
            </w:r>
          </w:p>
          <w:p w14:paraId="5A8E672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dodržuje zásady bezpečnosti a hygieny práce, poskytne první pomoc při úrazu</w:t>
            </w:r>
          </w:p>
        </w:tc>
        <w:tc>
          <w:tcPr>
            <w:tcW w:w="3643" w:type="dxa"/>
          </w:tcPr>
          <w:p w14:paraId="2417DE5E" w14:textId="77777777" w:rsidR="001E2C6F"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udržování pracovního místa v čistotě a pořádku</w:t>
            </w:r>
          </w:p>
          <w:p w14:paraId="42BA9384" w14:textId="77777777"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w:t>
            </w:r>
            <w:r w:rsidR="0009049D" w:rsidRPr="00E81F77">
              <w:rPr>
                <w:rFonts w:ascii="Times New Roman" w:hAnsi="Times New Roman" w:cs="Times New Roman"/>
                <w:sz w:val="24"/>
                <w:szCs w:val="24"/>
              </w:rPr>
              <w:t xml:space="preserve"> dodržování zásad hygieny a bezpečnosti </w:t>
            </w:r>
          </w:p>
          <w:p w14:paraId="0ABA00DA" w14:textId="77777777"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poskytování první pomoci</w:t>
            </w:r>
          </w:p>
        </w:tc>
        <w:tc>
          <w:tcPr>
            <w:tcW w:w="2543" w:type="dxa"/>
            <w:vMerge/>
          </w:tcPr>
          <w:p w14:paraId="1CBF7321" w14:textId="77777777" w:rsidR="0009049D" w:rsidRPr="00E81F77" w:rsidRDefault="0009049D" w:rsidP="0009049D">
            <w:pPr>
              <w:rPr>
                <w:rFonts w:ascii="Times New Roman" w:hAnsi="Times New Roman" w:cs="Times New Roman"/>
                <w:sz w:val="24"/>
                <w:szCs w:val="24"/>
              </w:rPr>
            </w:pPr>
          </w:p>
        </w:tc>
      </w:tr>
      <w:tr w:rsidR="0009049D" w:rsidRPr="00E81F77" w14:paraId="62A07F46" w14:textId="77777777" w:rsidTr="003D0615">
        <w:trPr>
          <w:trHeight w:val="70"/>
        </w:trPr>
        <w:tc>
          <w:tcPr>
            <w:tcW w:w="13994" w:type="dxa"/>
            <w:gridSpan w:val="4"/>
          </w:tcPr>
          <w:p w14:paraId="4865CA12"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 xml:space="preserve">Minimální doporučená úroveň pro úpravy očekávaných výstupů v rámci podpůrných opatření </w:t>
            </w:r>
          </w:p>
          <w:p w14:paraId="0405FC78"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 xml:space="preserve">(slouží jako vodítko pro případné úpravy výstupů v IVP žáka od třetího stupně podpůrných opatření):- </w:t>
            </w:r>
          </w:p>
          <w:p w14:paraId="74B33898" w14:textId="77777777" w:rsidR="0009049D" w:rsidRPr="00E81F77" w:rsidRDefault="0009049D" w:rsidP="0009049D">
            <w:pPr>
              <w:rPr>
                <w:rFonts w:ascii="Times New Roman" w:hAnsi="Times New Roman" w:cs="Times New Roman"/>
                <w:i/>
                <w:sz w:val="24"/>
                <w:szCs w:val="24"/>
              </w:rPr>
            </w:pPr>
          </w:p>
          <w:p w14:paraId="1A8F177B"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Žák</w:t>
            </w:r>
          </w:p>
          <w:p w14:paraId="7E8491B0"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ČSP-5-1-01p vytváří přiměřenými pracovními postupy různé výrobky z daného materiálu</w:t>
            </w:r>
          </w:p>
          <w:p w14:paraId="3ED5FC22"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ČSP-5-1-02p využívá při tvořivých činnostech s různým materiálem vlastní fantazii</w:t>
            </w:r>
          </w:p>
          <w:p w14:paraId="32366D1C" w14:textId="77777777"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ČSP-5-1-03 volí vhodné pracovní pomůcky, nástroje a náčiní vzhledem k použitému materiálu</w:t>
            </w:r>
          </w:p>
          <w:p w14:paraId="6D048CF5" w14:textId="77777777"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i/>
                <w:sz w:val="24"/>
                <w:szCs w:val="24"/>
              </w:rPr>
              <w:t>ČSP-5-1-04p udržuje pořádek na pracovním místě a dodržuje zásady hygieny a bezpečnosti práce; poskytne první pomoc při drobném poranění</w:t>
            </w:r>
          </w:p>
        </w:tc>
      </w:tr>
    </w:tbl>
    <w:p w14:paraId="423F8C67" w14:textId="77777777" w:rsidR="0009049D" w:rsidRPr="00E81F77" w:rsidRDefault="0009049D" w:rsidP="0009049D">
      <w:pPr>
        <w:spacing w:line="240" w:lineRule="auto"/>
        <w:rPr>
          <w:rFonts w:ascii="Times New Roman" w:hAnsi="Times New Roman" w:cs="Times New Roman"/>
          <w:sz w:val="24"/>
          <w:szCs w:val="24"/>
        </w:rPr>
      </w:pPr>
    </w:p>
    <w:p w14:paraId="07FB9798" w14:textId="77777777" w:rsidR="0009049D" w:rsidRDefault="0009049D" w:rsidP="0009049D">
      <w:pPr>
        <w:spacing w:line="240" w:lineRule="auto"/>
        <w:rPr>
          <w:rFonts w:ascii="Times New Roman" w:hAnsi="Times New Roman" w:cs="Times New Roman"/>
          <w:sz w:val="24"/>
          <w:szCs w:val="24"/>
        </w:rPr>
      </w:pPr>
    </w:p>
    <w:p w14:paraId="0BEF1CE6" w14:textId="77777777" w:rsidR="00C45311" w:rsidRDefault="00C45311" w:rsidP="001F098E">
      <w:pPr>
        <w:pStyle w:val="Nadpis2"/>
      </w:pPr>
      <w:bookmarkStart w:id="52" w:name="_Toc115108934"/>
      <w:r>
        <w:t>Tělesná výchova</w:t>
      </w:r>
      <w:bookmarkEnd w:id="52"/>
    </w:p>
    <w:p w14:paraId="6F344B6A" w14:textId="77777777" w:rsidR="001E2C6F" w:rsidRPr="001E2C6F" w:rsidRDefault="001E2C6F" w:rsidP="001E2C6F">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09049D" w:rsidRPr="00763D06" w14:paraId="02977F34" w14:textId="77777777" w:rsidTr="00362678">
        <w:tc>
          <w:tcPr>
            <w:tcW w:w="12697" w:type="dxa"/>
            <w:gridSpan w:val="9"/>
          </w:tcPr>
          <w:p w14:paraId="443E13A0" w14:textId="77777777" w:rsidR="0009049D" w:rsidRPr="00763D06" w:rsidRDefault="0009049D" w:rsidP="00362678">
            <w:pPr>
              <w:tabs>
                <w:tab w:val="center" w:pos="6240"/>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sidRPr="00763D06">
              <w:rPr>
                <w:rFonts w:ascii="Times New Roman" w:eastAsia="Times New Roman" w:hAnsi="Times New Roman" w:cs="Times New Roman"/>
                <w:b/>
                <w:sz w:val="24"/>
                <w:szCs w:val="24"/>
                <w:lang w:eastAsia="cs-CZ"/>
              </w:rPr>
              <w:t>Počet vyučovacích hodin za týden</w:t>
            </w:r>
          </w:p>
        </w:tc>
        <w:tc>
          <w:tcPr>
            <w:tcW w:w="1297" w:type="dxa"/>
            <w:vMerge w:val="restart"/>
          </w:tcPr>
          <w:p w14:paraId="1C83AD2E" w14:textId="77777777" w:rsidR="0009049D" w:rsidRPr="00763D06" w:rsidRDefault="0009049D" w:rsidP="00362678">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Celkem</w:t>
            </w:r>
          </w:p>
        </w:tc>
      </w:tr>
      <w:tr w:rsidR="0009049D" w:rsidRPr="00763D06" w14:paraId="00DBF3E6" w14:textId="77777777" w:rsidTr="00362678">
        <w:tc>
          <w:tcPr>
            <w:tcW w:w="1410" w:type="dxa"/>
          </w:tcPr>
          <w:p w14:paraId="08F797EE"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0" w:type="dxa"/>
          </w:tcPr>
          <w:p w14:paraId="1D8C351F"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26DE9E73"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45717536"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2CAA6921"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208FE451"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4B36BC49"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0DE21397"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35163DE1" w14:textId="77777777"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297" w:type="dxa"/>
            <w:vMerge/>
          </w:tcPr>
          <w:p w14:paraId="3150B928" w14:textId="77777777" w:rsidR="0009049D" w:rsidRPr="00763D06" w:rsidRDefault="0009049D" w:rsidP="00362678">
            <w:pPr>
              <w:spacing w:after="0" w:line="240" w:lineRule="auto"/>
              <w:rPr>
                <w:rFonts w:ascii="Times New Roman" w:eastAsia="Times New Roman" w:hAnsi="Times New Roman" w:cs="Times New Roman"/>
                <w:b/>
                <w:sz w:val="24"/>
                <w:szCs w:val="24"/>
                <w:lang w:eastAsia="cs-CZ"/>
              </w:rPr>
            </w:pPr>
          </w:p>
        </w:tc>
      </w:tr>
      <w:tr w:rsidR="0009049D" w:rsidRPr="00763D06" w14:paraId="3965D2B7" w14:textId="77777777" w:rsidTr="00362678">
        <w:tc>
          <w:tcPr>
            <w:tcW w:w="1410" w:type="dxa"/>
          </w:tcPr>
          <w:p w14:paraId="11287328"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0" w:type="dxa"/>
          </w:tcPr>
          <w:p w14:paraId="57D68CA3"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14:paraId="5CDE3D04"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14:paraId="54D7A4E8"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14:paraId="6FDE4C0B"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14:paraId="3E183430"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411" w:type="dxa"/>
          </w:tcPr>
          <w:p w14:paraId="4196E862"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14:paraId="555DD45D"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411" w:type="dxa"/>
          </w:tcPr>
          <w:p w14:paraId="0BA8C8AF"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297" w:type="dxa"/>
          </w:tcPr>
          <w:p w14:paraId="65278D55"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21</w:t>
            </w:r>
          </w:p>
        </w:tc>
      </w:tr>
      <w:tr w:rsidR="0009049D" w:rsidRPr="00763D06" w14:paraId="43D08D01" w14:textId="77777777" w:rsidTr="00362678">
        <w:tc>
          <w:tcPr>
            <w:tcW w:w="1410" w:type="dxa"/>
          </w:tcPr>
          <w:p w14:paraId="12519258"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0" w:type="dxa"/>
          </w:tcPr>
          <w:p w14:paraId="5E6807F8"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5806924E"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0F2792AE"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7C32D69A"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455FD765"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08D70481"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3BD46EED"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5FB05E6D"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297" w:type="dxa"/>
          </w:tcPr>
          <w:p w14:paraId="0C235DC2" w14:textId="77777777" w:rsidR="0009049D" w:rsidRPr="00763D06" w:rsidRDefault="0009049D" w:rsidP="00362678">
            <w:pPr>
              <w:spacing w:after="0" w:line="240" w:lineRule="auto"/>
              <w:rPr>
                <w:rFonts w:ascii="Times New Roman" w:eastAsia="Times New Roman" w:hAnsi="Times New Roman" w:cs="Times New Roman"/>
                <w:sz w:val="24"/>
                <w:szCs w:val="24"/>
                <w:lang w:eastAsia="cs-CZ"/>
              </w:rPr>
            </w:pPr>
          </w:p>
        </w:tc>
      </w:tr>
    </w:tbl>
    <w:p w14:paraId="32BE3BAD" w14:textId="77777777" w:rsidR="00FA3ABB" w:rsidRPr="00763D06" w:rsidRDefault="00FA3ABB" w:rsidP="00763D06">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9037"/>
      </w:tblGrid>
      <w:tr w:rsidR="00763D06" w:rsidRPr="00763D06" w14:paraId="7347504E" w14:textId="77777777" w:rsidTr="00437FB9">
        <w:tc>
          <w:tcPr>
            <w:tcW w:w="4957" w:type="dxa"/>
          </w:tcPr>
          <w:p w14:paraId="47042D4B"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Název předmětu</w:t>
            </w:r>
          </w:p>
        </w:tc>
        <w:tc>
          <w:tcPr>
            <w:tcW w:w="9037" w:type="dxa"/>
          </w:tcPr>
          <w:p w14:paraId="064A8119"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Tělesná výchova</w:t>
            </w:r>
          </w:p>
        </w:tc>
      </w:tr>
      <w:tr w:rsidR="00763D06" w:rsidRPr="00763D06" w14:paraId="3491A36C" w14:textId="77777777" w:rsidTr="00437FB9">
        <w:tc>
          <w:tcPr>
            <w:tcW w:w="4957" w:type="dxa"/>
          </w:tcPr>
          <w:p w14:paraId="11E0B155"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Oblast</w:t>
            </w:r>
          </w:p>
        </w:tc>
        <w:tc>
          <w:tcPr>
            <w:tcW w:w="9037" w:type="dxa"/>
          </w:tcPr>
          <w:p w14:paraId="73FFBA0E" w14:textId="77777777" w:rsidR="00763D06" w:rsidRPr="008E6D6B" w:rsidRDefault="00763D06" w:rsidP="00763D06">
            <w:pPr>
              <w:spacing w:after="0" w:line="240" w:lineRule="auto"/>
              <w:rPr>
                <w:rFonts w:ascii="Times New Roman" w:eastAsia="Times New Roman" w:hAnsi="Times New Roman" w:cs="Times New Roman"/>
                <w:b/>
                <w:sz w:val="24"/>
                <w:szCs w:val="24"/>
                <w:lang w:eastAsia="cs-CZ"/>
              </w:rPr>
            </w:pPr>
            <w:r w:rsidRPr="008E6D6B">
              <w:rPr>
                <w:rFonts w:ascii="Times New Roman" w:eastAsia="Times New Roman" w:hAnsi="Times New Roman" w:cs="Times New Roman"/>
                <w:b/>
                <w:sz w:val="24"/>
                <w:szCs w:val="24"/>
                <w:lang w:eastAsia="cs-CZ"/>
              </w:rPr>
              <w:t>Člověk a zdraví</w:t>
            </w:r>
          </w:p>
        </w:tc>
      </w:tr>
      <w:tr w:rsidR="00763D06" w:rsidRPr="00763D06" w14:paraId="0CA5EF9C" w14:textId="77777777" w:rsidTr="00437FB9">
        <w:tc>
          <w:tcPr>
            <w:tcW w:w="4957" w:type="dxa"/>
          </w:tcPr>
          <w:p w14:paraId="52373548"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Charakteristika předmětu</w:t>
            </w:r>
          </w:p>
        </w:tc>
        <w:tc>
          <w:tcPr>
            <w:tcW w:w="9037" w:type="dxa"/>
          </w:tcPr>
          <w:p w14:paraId="2B03FD33"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5315528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Výuka tělesné výchovy zahrnuje:</w:t>
            </w:r>
          </w:p>
          <w:p w14:paraId="740C36C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1) Činnosti ovlivňující zdraví:</w:t>
            </w:r>
          </w:p>
          <w:p w14:paraId="139E1E1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žáci si osvojují správné držení těla, hygienu při TV – vhodné oblečení a obuv a také bezpečnost při pohybových činnostech.</w:t>
            </w:r>
          </w:p>
          <w:p w14:paraId="33F4982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 Činnosti ovlivňující úroveň pohybových dovedností:</w:t>
            </w:r>
          </w:p>
          <w:p w14:paraId="497D83B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žáci využívají při cvičení různé náčiní, provádějí průpravná cvičení, cvičení na nářadí, rytmické a kondiční cvičení, procházejí základní plaveckou výukou. </w:t>
            </w:r>
          </w:p>
          <w:p w14:paraId="6F3370ED"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 Činnosti podporující pohybové učení:</w:t>
            </w:r>
          </w:p>
          <w:p w14:paraId="238025B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žáci si osvojují smluvené povely a signály, zásady fair play, vykonávají závodivé a soutěživé hry.</w:t>
            </w:r>
          </w:p>
          <w:p w14:paraId="0632B8DE"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p>
          <w:p w14:paraId="62EACDA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t xml:space="preserve"> </w:t>
            </w:r>
          </w:p>
          <w:p w14:paraId="64E05190"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Předmět Tělesná výchova si klade za cíl vést žáky k ochraně a péči o zdraví svoje i ostatních.  Chceme našim žákům vytvořit podmínky, které co nejvíce přispějí k rozvoji pohybových dovedností v souladu s jejich individuálními předpoklady. Při výuce učitel věnuje patřičnou pozornost bezpečnosti, upozorňuje na prevenci úrazů, vštěpuje žákům pocit zodpovědnosti za své chování, a tím i svou bezpečnost, upevňuje v žácích pocit sounáležitosti a ohleduplnosti ke spolužákům. Vede žáky k přesvědčení o škodlivosti drog a jiných látek, o jejich neslučitelnosti se sportovní etikou a zdravím.</w:t>
            </w:r>
          </w:p>
        </w:tc>
      </w:tr>
      <w:tr w:rsidR="00763D06" w:rsidRPr="00763D06" w14:paraId="3E52F311" w14:textId="77777777" w:rsidTr="00437FB9">
        <w:tc>
          <w:tcPr>
            <w:tcW w:w="4957" w:type="dxa"/>
          </w:tcPr>
          <w:p w14:paraId="54E5F58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9037" w:type="dxa"/>
          </w:tcPr>
          <w:p w14:paraId="150955A6"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222782B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Vyučovací předmět Tělesná výchova má časovou dotaci dvě hodiny týdně</w:t>
            </w:r>
            <w:r>
              <w:rPr>
                <w:rFonts w:ascii="Times New Roman" w:eastAsia="Times New Roman" w:hAnsi="Times New Roman" w:cs="Times New Roman"/>
                <w:sz w:val="24"/>
                <w:szCs w:val="24"/>
                <w:lang w:eastAsia="cs-CZ"/>
              </w:rPr>
              <w:t xml:space="preserve"> a je vyučován ve všech ročnících 1. stupně.</w:t>
            </w:r>
            <w:r w:rsidRPr="00763D06">
              <w:rPr>
                <w:rFonts w:ascii="Times New Roman" w:eastAsia="Times New Roman" w:hAnsi="Times New Roman" w:cs="Times New Roman"/>
                <w:sz w:val="24"/>
                <w:szCs w:val="24"/>
                <w:lang w:eastAsia="cs-CZ"/>
              </w:rPr>
              <w:t xml:space="preserve"> </w:t>
            </w:r>
          </w:p>
          <w:p w14:paraId="60CE964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Výuka probíhá koedukovaně dvakrát týdně po jedné hodině, v rámci této dotaci probíhá v každém ročníku hodinová plavecká výuka. </w:t>
            </w:r>
          </w:p>
          <w:p w14:paraId="7067D59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Pro tělesnou výchovu je využívána tělocvična, plavecký bazén s technologií slané vody a venkovní sportovní areál, který tvoří atletická dráha s umělým povrchem, sektor pro skok daleký, uvnitř dráhy víceúčelové hřiště, jehož povrch tvoří umělý trávník a kurt pro odbíjenou a basketbal. </w:t>
            </w:r>
          </w:p>
          <w:p w14:paraId="5A79093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Na prvním stupni je kladen důraz na kondiční, relaxační a kompenzační cvičení, atletiku, gymnastiku a sportovní hry. </w:t>
            </w:r>
          </w:p>
          <w:p w14:paraId="706398C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37E84E80"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6618606F" w14:textId="77777777" w:rsidR="00763D06" w:rsidRPr="00EF3746" w:rsidRDefault="00763D06" w:rsidP="00763D0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 xml:space="preserve">Výuka </w:t>
            </w:r>
            <w:r>
              <w:rPr>
                <w:rFonts w:ascii="Times New Roman" w:eastAsia="Times New Roman" w:hAnsi="Times New Roman" w:cs="Times New Roman"/>
                <w:sz w:val="24"/>
                <w:szCs w:val="24"/>
                <w:lang w:eastAsia="cs-CZ"/>
              </w:rPr>
              <w:t>Tv</w:t>
            </w:r>
            <w:r w:rsidRPr="00EF3746">
              <w:rPr>
                <w:rFonts w:ascii="Times New Roman" w:eastAsia="Times New Roman" w:hAnsi="Times New Roman" w:cs="Times New Roman"/>
                <w:sz w:val="24"/>
                <w:szCs w:val="24"/>
                <w:lang w:eastAsia="cs-CZ"/>
              </w:rPr>
              <w:t xml:space="preserve"> probíhá ve všech ročnících </w:t>
            </w:r>
            <w:r>
              <w:rPr>
                <w:rFonts w:ascii="Times New Roman" w:eastAsia="Times New Roman" w:hAnsi="Times New Roman" w:cs="Times New Roman"/>
                <w:sz w:val="24"/>
                <w:szCs w:val="24"/>
                <w:lang w:eastAsia="cs-CZ"/>
              </w:rPr>
              <w:t>2</w:t>
            </w:r>
            <w:r w:rsidRPr="00EF3746">
              <w:rPr>
                <w:rFonts w:ascii="Times New Roman" w:eastAsia="Times New Roman" w:hAnsi="Times New Roman" w:cs="Times New Roman"/>
                <w:sz w:val="24"/>
                <w:szCs w:val="24"/>
                <w:lang w:eastAsia="cs-CZ"/>
              </w:rPr>
              <w:t>. stupně.</w:t>
            </w:r>
            <w:r w:rsidRPr="00EF3746">
              <w:rPr>
                <w:rFonts w:ascii="Times New Roman" w:eastAsia="Times New Roman" w:hAnsi="Times New Roman" w:cs="Times New Roman"/>
                <w:b/>
                <w:sz w:val="28"/>
                <w:szCs w:val="28"/>
                <w:lang w:eastAsia="cs-CZ"/>
              </w:rPr>
              <w:t xml:space="preserve"> </w:t>
            </w:r>
          </w:p>
          <w:p w14:paraId="50387DA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 6. ročníku je časová dotace 3 hodiny Tv týdně, z čehož 1 Vh je plavání. </w:t>
            </w:r>
          </w:p>
          <w:p w14:paraId="22396F20"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 7. ročníku je časová dotace 2 hodiny Tv týdně.</w:t>
            </w:r>
          </w:p>
          <w:p w14:paraId="1068D0F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 8. a 9. ročníku je časová dotace 3 hodiny Tv týdně. </w:t>
            </w:r>
          </w:p>
          <w:p w14:paraId="2025E30F" w14:textId="77777777" w:rsid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Při výuce tělesné výchovy dochází k dělení na skupiny – hoši, dívky. Výuka tělesné výchovy probíhá v tělocvičně školy, na školním hřišti, v plaveckém bazéně, popř. na dalších sportovištích. </w:t>
            </w:r>
          </w:p>
          <w:p w14:paraId="688480ED" w14:textId="77777777" w:rsidR="000C5255" w:rsidRPr="00763D06" w:rsidRDefault="000C5255" w:rsidP="00763D06">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V</w:t>
            </w:r>
            <w:r w:rsidR="00C80F69">
              <w:rPr>
                <w:rFonts w:ascii="Times New Roman" w:eastAsia="Times New Roman" w:hAnsi="Times New Roman" w:cs="Times New Roman"/>
                <w:sz w:val="24"/>
                <w:szCs w:val="24"/>
                <w:lang w:eastAsia="cs-CZ"/>
              </w:rPr>
              <w:t> 7., 8. a 9. ročníku se žáci mohou zúčastnit výběrové akce – zimní kurz (lyže, snowboard).</w:t>
            </w:r>
          </w:p>
        </w:tc>
      </w:tr>
      <w:tr w:rsidR="00763D06" w:rsidRPr="00763D06" w14:paraId="5C4FA284" w14:textId="77777777" w:rsidTr="00437FB9">
        <w:tc>
          <w:tcPr>
            <w:tcW w:w="4957" w:type="dxa"/>
          </w:tcPr>
          <w:p w14:paraId="0F43AD65"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037" w:type="dxa"/>
          </w:tcPr>
          <w:p w14:paraId="325FA37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Kompetence k učení:</w:t>
            </w:r>
            <w:r w:rsidRPr="00763D06">
              <w:rPr>
                <w:rFonts w:ascii="Times New Roman" w:eastAsia="Times New Roman" w:hAnsi="Times New Roman" w:cs="Times New Roman"/>
                <w:sz w:val="24"/>
                <w:szCs w:val="24"/>
                <w:lang w:eastAsia="cs-CZ"/>
              </w:rPr>
              <w:br/>
              <w:t xml:space="preserve"> </w:t>
            </w:r>
            <w:r w:rsidRPr="00763D06">
              <w:rPr>
                <w:rFonts w:ascii="Times New Roman" w:eastAsia="Times New Roman" w:hAnsi="Times New Roman" w:cs="Times New Roman"/>
                <w:b/>
                <w:sz w:val="24"/>
                <w:szCs w:val="24"/>
                <w:lang w:eastAsia="cs-CZ"/>
              </w:rPr>
              <w:t>co dělá učitel</w:t>
            </w:r>
            <w:r w:rsidRPr="00763D06">
              <w:rPr>
                <w:rFonts w:ascii="Times New Roman" w:eastAsia="Times New Roman" w:hAnsi="Times New Roman" w:cs="Times New Roman"/>
                <w:sz w:val="24"/>
                <w:szCs w:val="24"/>
                <w:lang w:eastAsia="cs-CZ"/>
              </w:rPr>
              <w:t xml:space="preserve"> </w:t>
            </w:r>
          </w:p>
          <w:p w14:paraId="1A0F6A78"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5C744DB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vytváří základní studijní návyky a důsledně vyžaduje jejich plnění </w:t>
            </w:r>
          </w:p>
          <w:p w14:paraId="74D55FC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k poznání smysluplnosti probíraných témat </w:t>
            </w:r>
          </w:p>
          <w:p w14:paraId="38C9603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využívá chyby jako prostředku k dalšímu vzdělávání </w:t>
            </w:r>
          </w:p>
          <w:p w14:paraId="207DEE7C"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1A32DB3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vytváří základní studijní návyky a vyžaduje jejich plnění</w:t>
            </w:r>
            <w:r w:rsidRPr="00763D06">
              <w:rPr>
                <w:rFonts w:ascii="Times New Roman" w:eastAsia="Times New Roman" w:hAnsi="Times New Roman" w:cs="Times New Roman"/>
                <w:sz w:val="24"/>
                <w:szCs w:val="24"/>
                <w:lang w:eastAsia="cs-CZ"/>
              </w:rPr>
              <w:br/>
              <w:t>- využívá chyby jako prostředku k dalšímu vzdělávání</w:t>
            </w:r>
          </w:p>
          <w:p w14:paraId="2C10DAD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lastRenderedPageBreak/>
              <w:t>- vede žáky k prožívání souvislostí mezi tělesnou kondicí a psychickou pohodou</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14:paraId="1DA77E36"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3DA1A1E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samostatné cvičení </w:t>
            </w:r>
          </w:p>
          <w:p w14:paraId="7CCBFA6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cvičení ve skupinách </w:t>
            </w:r>
          </w:p>
          <w:p w14:paraId="3852D83A"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14:paraId="5D3DFE90"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p>
          <w:p w14:paraId="2E5BBDD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samostatná cvičení</w:t>
            </w:r>
          </w:p>
          <w:p w14:paraId="108DDD2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práce v družstvech</w:t>
            </w:r>
          </w:p>
          <w:p w14:paraId="2D6A266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tc>
      </w:tr>
      <w:tr w:rsidR="00763D06" w:rsidRPr="00763D06" w14:paraId="672944FF" w14:textId="77777777" w:rsidTr="00437FB9">
        <w:tc>
          <w:tcPr>
            <w:tcW w:w="4957" w:type="dxa"/>
          </w:tcPr>
          <w:p w14:paraId="761A9A23"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7598180A"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Kompetence k řešení problémů:</w:t>
            </w:r>
            <w:r w:rsidRPr="00763D06">
              <w:rPr>
                <w:rFonts w:ascii="Times New Roman" w:eastAsia="Times New Roman" w:hAnsi="Times New Roman" w:cs="Times New Roman"/>
                <w:sz w:val="24"/>
                <w:szCs w:val="24"/>
                <w:lang w:eastAsia="cs-CZ"/>
              </w:rPr>
              <w:t xml:space="preserve"> </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co dělá učitel</w:t>
            </w:r>
            <w:r w:rsidRPr="00763D06">
              <w:rPr>
                <w:rFonts w:ascii="Times New Roman" w:eastAsia="Times New Roman" w:hAnsi="Times New Roman" w:cs="Times New Roman"/>
                <w:sz w:val="24"/>
                <w:szCs w:val="24"/>
                <w:lang w:eastAsia="cs-CZ"/>
              </w:rPr>
              <w:t xml:space="preserve"> </w:t>
            </w:r>
          </w:p>
          <w:p w14:paraId="66DF240D"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197700A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reaguje na aktuální problémové situace, analyzuje je </w:t>
            </w:r>
          </w:p>
          <w:p w14:paraId="05600EA3"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společně se žáky hledá vhodná řešení </w:t>
            </w:r>
          </w:p>
          <w:p w14:paraId="511E372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umožňuje vyhledávat více řešení </w:t>
            </w:r>
          </w:p>
          <w:p w14:paraId="0F363533"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vytrvalosti, překonávání překážek</w:t>
            </w:r>
          </w:p>
          <w:p w14:paraId="2DA3A63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7A2B764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umožňuje vyhledávat více možností řešení</w:t>
            </w:r>
            <w:r w:rsidRPr="00763D06">
              <w:rPr>
                <w:rFonts w:ascii="Times New Roman" w:eastAsia="Times New Roman" w:hAnsi="Times New Roman" w:cs="Times New Roman"/>
                <w:sz w:val="24"/>
                <w:szCs w:val="24"/>
                <w:lang w:eastAsia="cs-CZ"/>
              </w:rPr>
              <w:br/>
              <w:t>- vede žáky k překonávání překážek</w:t>
            </w:r>
          </w:p>
          <w:p w14:paraId="7065386A"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hledá tréninkové cesty</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p>
          <w:p w14:paraId="76322461"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7CAA906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diskuse, výklad </w:t>
            </w:r>
          </w:p>
          <w:p w14:paraId="3672A04D"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navozování modelových situací </w:t>
            </w:r>
          </w:p>
          <w:p w14:paraId="667C7E9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srovnávání </w:t>
            </w:r>
          </w:p>
          <w:p w14:paraId="51105D49"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lang w:eastAsia="cs-CZ"/>
              </w:rPr>
              <w:t>- praktické činnosti žáků</w:t>
            </w:r>
          </w:p>
          <w:p w14:paraId="7BD7A6D6"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p>
          <w:p w14:paraId="1B286079"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u w:val="single"/>
                <w:lang w:eastAsia="cs-CZ"/>
              </w:rPr>
              <w:t>2. stupeň</w:t>
            </w:r>
          </w:p>
          <w:p w14:paraId="7709B7D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navozování modelových situací</w:t>
            </w:r>
          </w:p>
          <w:p w14:paraId="4ADE30D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lastRenderedPageBreak/>
              <w:t>- diskuse</w:t>
            </w:r>
          </w:p>
          <w:p w14:paraId="490530AD"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výklad</w:t>
            </w:r>
          </w:p>
        </w:tc>
      </w:tr>
      <w:tr w:rsidR="00763D06" w:rsidRPr="00763D06" w14:paraId="0978EE9A" w14:textId="77777777" w:rsidTr="00437FB9">
        <w:tc>
          <w:tcPr>
            <w:tcW w:w="4957" w:type="dxa"/>
          </w:tcPr>
          <w:p w14:paraId="3548D6E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46696E2E"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 xml:space="preserve">Kompetence komunikativní: </w:t>
            </w:r>
            <w:r w:rsidRPr="00763D06">
              <w:rPr>
                <w:rFonts w:ascii="Times New Roman" w:eastAsia="Times New Roman" w:hAnsi="Times New Roman" w:cs="Times New Roman"/>
                <w:b/>
                <w:sz w:val="24"/>
                <w:szCs w:val="24"/>
                <w:lang w:eastAsia="cs-CZ"/>
              </w:rPr>
              <w:br/>
              <w:t xml:space="preserve">co dělá učitel </w:t>
            </w:r>
          </w:p>
          <w:p w14:paraId="55B4A3C4"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0DFB73D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dodržuje pravidla diskuse</w:t>
            </w:r>
          </w:p>
          <w:p w14:paraId="0298C114" w14:textId="77777777" w:rsidR="00763D06" w:rsidRPr="00763D06" w:rsidRDefault="00763D06" w:rsidP="00763D06">
            <w:pPr>
              <w:spacing w:after="0" w:line="240" w:lineRule="auto"/>
              <w:rPr>
                <w:rFonts w:ascii="Times New Roman" w:eastAsia="Times New Roman" w:hAnsi="Times New Roman" w:cs="Times New Roman"/>
                <w:b/>
                <w:bCs/>
                <w:sz w:val="24"/>
                <w:szCs w:val="24"/>
                <w:lang w:eastAsia="cs-CZ"/>
              </w:rPr>
            </w:pPr>
            <w:r w:rsidRPr="00763D06">
              <w:rPr>
                <w:rFonts w:ascii="Times New Roman" w:eastAsia="Times New Roman" w:hAnsi="Times New Roman" w:cs="Times New Roman"/>
                <w:sz w:val="24"/>
                <w:szCs w:val="24"/>
                <w:lang w:eastAsia="cs-CZ"/>
              </w:rPr>
              <w:t xml:space="preserve">- naslouchá žákům a vede žáky k pochopení a užívání nonverbální komunikace </w:t>
            </w:r>
          </w:p>
          <w:p w14:paraId="3933BCE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vytváří sestavu hráčů</w:t>
            </w:r>
            <w:r w:rsidRPr="00763D06">
              <w:rPr>
                <w:rFonts w:ascii="Times New Roman" w:eastAsia="Times New Roman" w:hAnsi="Times New Roman" w:cs="Times New Roman"/>
                <w:sz w:val="24"/>
                <w:szCs w:val="24"/>
                <w:lang w:eastAsia="cs-CZ"/>
              </w:rPr>
              <w:br/>
              <w:t>- dbá na dodržování pravidel hry</w:t>
            </w:r>
          </w:p>
          <w:p w14:paraId="10E3FE2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dává prostor k diskusi o taktice družstva</w:t>
            </w:r>
          </w:p>
          <w:p w14:paraId="159A338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objasňuje nutnost vyslechnout názory druhých</w:t>
            </w:r>
            <w:r w:rsidRPr="00763D06">
              <w:rPr>
                <w:rFonts w:ascii="Times New Roman" w:eastAsia="Times New Roman" w:hAnsi="Times New Roman" w:cs="Times New Roman"/>
                <w:sz w:val="24"/>
                <w:szCs w:val="24"/>
                <w:lang w:eastAsia="cs-CZ"/>
              </w:rPr>
              <w:br/>
            </w:r>
          </w:p>
          <w:p w14:paraId="57B68FB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naslouchá žákům a vede je při herních situacích</w:t>
            </w:r>
            <w:r w:rsidRPr="00763D06">
              <w:rPr>
                <w:rFonts w:ascii="Times New Roman" w:eastAsia="Times New Roman" w:hAnsi="Times New Roman" w:cs="Times New Roman"/>
                <w:sz w:val="24"/>
                <w:szCs w:val="24"/>
                <w:lang w:eastAsia="cs-CZ"/>
              </w:rPr>
              <w:br/>
              <w:t>- vytváří sestavu hráčů</w:t>
            </w:r>
            <w:r w:rsidRPr="00763D06">
              <w:rPr>
                <w:rFonts w:ascii="Times New Roman" w:eastAsia="Times New Roman" w:hAnsi="Times New Roman" w:cs="Times New Roman"/>
                <w:sz w:val="24"/>
                <w:szCs w:val="24"/>
                <w:lang w:eastAsia="cs-CZ"/>
              </w:rPr>
              <w:br/>
              <w:t>- dbá na dodržování pravidel hry</w:t>
            </w:r>
          </w:p>
          <w:p w14:paraId="11B42DA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dává prostor k diskusi o taktice družstva</w:t>
            </w:r>
          </w:p>
          <w:p w14:paraId="484764A3"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správné terminologie</w:t>
            </w:r>
          </w:p>
          <w:p w14:paraId="75EC914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objasňuje nutnost vyslechnout názory druhých</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14:paraId="0F8F8A93"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10C3DB1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pozorování</w:t>
            </w:r>
            <w:r w:rsidRPr="00763D06">
              <w:rPr>
                <w:rFonts w:ascii="Times New Roman" w:eastAsia="Times New Roman" w:hAnsi="Times New Roman" w:cs="Times New Roman"/>
                <w:sz w:val="24"/>
                <w:szCs w:val="24"/>
                <w:lang w:eastAsia="cs-CZ"/>
              </w:rPr>
              <w:br/>
              <w:t>- diskuse</w:t>
            </w:r>
          </w:p>
          <w:p w14:paraId="44B8788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sportovní soutěže</w:t>
            </w:r>
          </w:p>
          <w:p w14:paraId="73F4292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78DBCF20"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23A5F88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pozorování</w:t>
            </w:r>
            <w:r w:rsidRPr="00763D06">
              <w:rPr>
                <w:rFonts w:ascii="Times New Roman" w:eastAsia="Times New Roman" w:hAnsi="Times New Roman" w:cs="Times New Roman"/>
                <w:sz w:val="24"/>
                <w:szCs w:val="24"/>
                <w:lang w:eastAsia="cs-CZ"/>
              </w:rPr>
              <w:br/>
              <w:t>- diskuse</w:t>
            </w:r>
          </w:p>
          <w:p w14:paraId="313C67A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sportovní soutěže</w:t>
            </w:r>
          </w:p>
          <w:p w14:paraId="75604661"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p>
        </w:tc>
      </w:tr>
      <w:tr w:rsidR="00763D06" w:rsidRPr="00763D06" w14:paraId="4071BC70" w14:textId="77777777" w:rsidTr="00437FB9">
        <w:tc>
          <w:tcPr>
            <w:tcW w:w="4957" w:type="dxa"/>
          </w:tcPr>
          <w:p w14:paraId="7F664B0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125A525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sociální a personální: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14:paraId="2E16CAC6"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lastRenderedPageBreak/>
              <w:t>1. stupeň</w:t>
            </w:r>
          </w:p>
          <w:p w14:paraId="3B6DD39D"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společně se žáky vytváří pravidla pro práci ve skupinách </w:t>
            </w:r>
          </w:p>
          <w:p w14:paraId="7F5C050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vhodně zařazuje skupinovou práci </w:t>
            </w:r>
          </w:p>
          <w:p w14:paraId="0839B2F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umožňuje žákům střídání rolí, tím je připravuje na práci v týmu </w:t>
            </w:r>
          </w:p>
          <w:p w14:paraId="289363E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podporuje zdravé sebevědomí a sebeúctu žáků </w:t>
            </w:r>
          </w:p>
          <w:p w14:paraId="396C7B4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dodržování pravidla fair play</w:t>
            </w:r>
          </w:p>
          <w:p w14:paraId="11C1E48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pravidel hygieny a slušného chování</w:t>
            </w:r>
          </w:p>
          <w:p w14:paraId="5669D0E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34814741"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5E9747B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vhodně zařazuje skupinovou práci</w:t>
            </w:r>
          </w:p>
          <w:p w14:paraId="6CA69BF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umožňuje žákům střídání rolí</w:t>
            </w:r>
          </w:p>
          <w:p w14:paraId="4EBAD2FC"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objasnění a obhájení vlastního názoru</w:t>
            </w:r>
          </w:p>
          <w:p w14:paraId="703CEF7A"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podporuje zdravé sebevědomí a sebeúctu žáků</w:t>
            </w:r>
          </w:p>
          <w:p w14:paraId="6CBC04A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dodržování pravidla fair play</w:t>
            </w:r>
          </w:p>
          <w:p w14:paraId="040BFCF3"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pravidel hygieny a slušného chování</w:t>
            </w:r>
          </w:p>
          <w:p w14:paraId="5AF3AE3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14:paraId="51709B06"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67F823D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sebehodnocení žáka </w:t>
            </w:r>
          </w:p>
          <w:p w14:paraId="3584208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skupinová práce </w:t>
            </w:r>
          </w:p>
          <w:p w14:paraId="28E1066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hry </w:t>
            </w:r>
          </w:p>
          <w:p w14:paraId="5BBF871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14:paraId="5DAD755C"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627C309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sebehodnocení žáka</w:t>
            </w:r>
            <w:r w:rsidRPr="00763D06">
              <w:rPr>
                <w:rFonts w:ascii="Times New Roman" w:eastAsia="Times New Roman" w:hAnsi="Times New Roman" w:cs="Times New Roman"/>
                <w:sz w:val="24"/>
                <w:szCs w:val="24"/>
                <w:lang w:eastAsia="cs-CZ"/>
              </w:rPr>
              <w:br/>
              <w:t>- skupinová práce</w:t>
            </w:r>
          </w:p>
          <w:p w14:paraId="51623AAC"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prožitkové hry</w:t>
            </w:r>
          </w:p>
        </w:tc>
      </w:tr>
      <w:tr w:rsidR="00763D06" w:rsidRPr="00763D06" w14:paraId="028E5966" w14:textId="77777777" w:rsidTr="00437FB9">
        <w:tc>
          <w:tcPr>
            <w:tcW w:w="4957" w:type="dxa"/>
          </w:tcPr>
          <w:p w14:paraId="6656FA5D"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31CFAE4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občanské: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14:paraId="075DDA99"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3697DC4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ke snášenlivosti a toleranci k odlišnostem </w:t>
            </w:r>
          </w:p>
          <w:p w14:paraId="7AEA483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žáky k zodpovědnosti a vytrvalosti </w:t>
            </w:r>
          </w:p>
          <w:p w14:paraId="08E1373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podporuje zájem o sportovní dění ve škole a regionu </w:t>
            </w:r>
          </w:p>
          <w:p w14:paraId="430F9BD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lastRenderedPageBreak/>
              <w:t>- netoleruje násilí</w:t>
            </w:r>
          </w:p>
          <w:p w14:paraId="48DA215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733D836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vede žáky k toleranci, zodpovědnosti a slušnému chování</w:t>
            </w:r>
          </w:p>
          <w:p w14:paraId="19E627B6"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podporuje zájem o sportovní dění</w:t>
            </w:r>
          </w:p>
          <w:p w14:paraId="2D8E342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netoleruje násilí, diskriminaci</w:t>
            </w:r>
          </w:p>
          <w:p w14:paraId="437491F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procvičuje se žáky pravidla první pomoci</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14:paraId="6A118979"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3DD3DCBF"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přednáška</w:t>
            </w:r>
          </w:p>
          <w:p w14:paraId="03C8538C"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videoprojekce </w:t>
            </w:r>
          </w:p>
          <w:p w14:paraId="3739D244"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beseda </w:t>
            </w:r>
          </w:p>
          <w:p w14:paraId="40443B3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návštěva sportovních zařízení</w:t>
            </w:r>
          </w:p>
          <w:p w14:paraId="14A095E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14:paraId="6FA2BDF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515E95C7"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34A4E69C"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14:paraId="352FB70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utkání v míčových hrách</w:t>
            </w:r>
          </w:p>
        </w:tc>
      </w:tr>
      <w:tr w:rsidR="00763D06" w:rsidRPr="00763D06" w14:paraId="0F437374" w14:textId="77777777" w:rsidTr="00437FB9">
        <w:tc>
          <w:tcPr>
            <w:tcW w:w="4957" w:type="dxa"/>
          </w:tcPr>
          <w:p w14:paraId="2A085235"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14:paraId="1C467EE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pracovní: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14:paraId="577FC8AC"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14:paraId="5C425D60"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vytváří pravidla příjemné prostředí pro práci žáků </w:t>
            </w:r>
          </w:p>
          <w:p w14:paraId="7905257B"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dbá na bezpečnost práce, ohleduplnost k prostředí, svěřeným pomůckám </w:t>
            </w:r>
          </w:p>
          <w:p w14:paraId="557BD851"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osvojování si pracovních a hygienických návyků</w:t>
            </w:r>
          </w:p>
          <w:p w14:paraId="0B26865A"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5FFCE5E3"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040C225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vytváří pravidla pro žáky</w:t>
            </w:r>
          </w:p>
          <w:p w14:paraId="608E142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bezpečnost</w:t>
            </w:r>
          </w:p>
          <w:p w14:paraId="45A83758"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ohleduplnosti ke svěřeným pomůckám</w:t>
            </w:r>
          </w:p>
          <w:p w14:paraId="61600BA0"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osvojování si pracovních a hygienických návyků</w:t>
            </w:r>
          </w:p>
          <w:p w14:paraId="3CAADF1A"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ukazuje možnost uplatnění v životě</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p>
          <w:p w14:paraId="023DCA75"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lastRenderedPageBreak/>
              <w:t>1. stupeň</w:t>
            </w:r>
          </w:p>
          <w:p w14:paraId="178C8E19"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učení nápodobou </w:t>
            </w:r>
          </w:p>
          <w:p w14:paraId="0634134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skupinová práce </w:t>
            </w:r>
          </w:p>
          <w:p w14:paraId="16D44C22"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praktické činnosti</w:t>
            </w:r>
          </w:p>
          <w:p w14:paraId="697976D0"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p>
          <w:p w14:paraId="73CFE7D2" w14:textId="77777777"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14:paraId="09FD5077"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učení nápodobou</w:t>
            </w:r>
          </w:p>
          <w:p w14:paraId="56048B5E" w14:textId="77777777"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praktická činnost</w:t>
            </w:r>
          </w:p>
          <w:p w14:paraId="07638073" w14:textId="77777777"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skupinová práce</w:t>
            </w:r>
          </w:p>
        </w:tc>
      </w:tr>
    </w:tbl>
    <w:p w14:paraId="29B0DB0B" w14:textId="77777777" w:rsidR="00763D06" w:rsidRPr="003D0615" w:rsidRDefault="00763D06" w:rsidP="00763D06">
      <w:pPr>
        <w:spacing w:after="0" w:line="240" w:lineRule="auto"/>
        <w:rPr>
          <w:rFonts w:ascii="Times New Roman" w:eastAsia="Times New Roman" w:hAnsi="Times New Roman" w:cs="Times New Roman"/>
          <w:b/>
          <w:sz w:val="24"/>
          <w:szCs w:val="24"/>
          <w:lang w:eastAsia="cs-CZ"/>
        </w:rPr>
      </w:pPr>
    </w:p>
    <w:p w14:paraId="00D00DCA" w14:textId="77777777" w:rsidR="00763D06" w:rsidRDefault="00763D06"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4407"/>
        <w:gridCol w:w="3402"/>
        <w:gridCol w:w="2770"/>
      </w:tblGrid>
      <w:tr w:rsidR="00280F4E" w:rsidRPr="00280F4E" w14:paraId="7A0A5E67" w14:textId="77777777" w:rsidTr="00437FB9">
        <w:tc>
          <w:tcPr>
            <w:tcW w:w="0" w:type="auto"/>
            <w:gridSpan w:val="4"/>
            <w:tcBorders>
              <w:top w:val="single" w:sz="4" w:space="0" w:color="auto"/>
              <w:left w:val="single" w:sz="4" w:space="0" w:color="auto"/>
              <w:bottom w:val="single" w:sz="4" w:space="0" w:color="auto"/>
              <w:right w:val="single" w:sz="4" w:space="0" w:color="auto"/>
            </w:tcBorders>
          </w:tcPr>
          <w:p w14:paraId="48ADBB39" w14:textId="77777777" w:rsidR="00FA3ABB"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Tělesná výchova</w:t>
            </w:r>
          </w:p>
          <w:p w14:paraId="4BF4666E" w14:textId="77777777"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1. ročník</w:t>
            </w:r>
          </w:p>
        </w:tc>
      </w:tr>
      <w:tr w:rsidR="00280F4E" w:rsidRPr="00280F4E" w14:paraId="74B71ED2" w14:textId="77777777" w:rsidTr="00437FB9">
        <w:tc>
          <w:tcPr>
            <w:tcW w:w="0" w:type="auto"/>
            <w:tcBorders>
              <w:top w:val="single" w:sz="4" w:space="0" w:color="auto"/>
              <w:left w:val="single" w:sz="4" w:space="0" w:color="auto"/>
              <w:bottom w:val="single" w:sz="4" w:space="0" w:color="auto"/>
              <w:right w:val="single" w:sz="4" w:space="0" w:color="auto"/>
            </w:tcBorders>
          </w:tcPr>
          <w:p w14:paraId="7AD48A74" w14:textId="77777777"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14:paraId="46D079DA" w14:textId="77777777"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46DF87D2" w14:textId="77777777"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14:paraId="086A6526" w14:textId="77777777"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FA3ABB">
              <w:rPr>
                <w:rFonts w:ascii="Times New Roman" w:hAnsi="Times New Roman" w:cs="Times New Roman"/>
                <w:b/>
                <w:sz w:val="24"/>
                <w:szCs w:val="24"/>
              </w:rPr>
              <w:t>, přesahy</w:t>
            </w:r>
          </w:p>
        </w:tc>
      </w:tr>
      <w:tr w:rsidR="00280F4E" w:rsidRPr="00280F4E" w14:paraId="5229A0B7" w14:textId="77777777" w:rsidTr="00437FB9">
        <w:tc>
          <w:tcPr>
            <w:tcW w:w="0" w:type="auto"/>
            <w:tcBorders>
              <w:top w:val="single" w:sz="4" w:space="0" w:color="auto"/>
              <w:left w:val="single" w:sz="4" w:space="0" w:color="auto"/>
              <w:bottom w:val="single" w:sz="4" w:space="0" w:color="auto"/>
              <w:right w:val="single" w:sz="4" w:space="0" w:color="auto"/>
            </w:tcBorders>
          </w:tcPr>
          <w:p w14:paraId="30264B1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481B5AF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seznamuje se s potřebou rozcvičení před pohybovou činností a uklidněním po zátěži </w:t>
            </w:r>
          </w:p>
          <w:p w14:paraId="5C7CA21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pro správné držení těla a relaxační cvičení </w:t>
            </w:r>
          </w:p>
          <w:p w14:paraId="34645F8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do terénu</w:t>
            </w:r>
          </w:p>
        </w:tc>
        <w:tc>
          <w:tcPr>
            <w:tcW w:w="3402" w:type="dxa"/>
            <w:tcBorders>
              <w:top w:val="single" w:sz="4" w:space="0" w:color="auto"/>
              <w:left w:val="single" w:sz="4" w:space="0" w:color="auto"/>
              <w:bottom w:val="single" w:sz="4" w:space="0" w:color="auto"/>
              <w:right w:val="single" w:sz="4" w:space="0" w:color="auto"/>
            </w:tcBorders>
          </w:tcPr>
          <w:p w14:paraId="09B2410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protahovací cvičení  </w:t>
            </w:r>
          </w:p>
          <w:p w14:paraId="167446E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průpravná, kompenzační, relaxační a jiná zdravotně zaměřená cvičení, která žák umí prakticky využít </w:t>
            </w:r>
          </w:p>
          <w:p w14:paraId="05D03A8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turistika a pobyt v přírodě</w:t>
            </w:r>
          </w:p>
          <w:p w14:paraId="2062DCA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 pohybový režim, délka a intenzita pohybu</w:t>
            </w:r>
          </w:p>
        </w:tc>
        <w:tc>
          <w:tcPr>
            <w:tcW w:w="2770" w:type="dxa"/>
            <w:vMerge w:val="restart"/>
            <w:tcBorders>
              <w:top w:val="single" w:sz="4" w:space="0" w:color="auto"/>
              <w:left w:val="single" w:sz="4" w:space="0" w:color="auto"/>
              <w:right w:val="single" w:sz="4" w:space="0" w:color="auto"/>
            </w:tcBorders>
          </w:tcPr>
          <w:p w14:paraId="0BB80408"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14:paraId="2D7F6912"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Rozvoj schopností poznávání </w:t>
            </w:r>
          </w:p>
          <w:p w14:paraId="0BEE99E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14:paraId="5B93F06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14:paraId="5579F74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Psychohygiena </w:t>
            </w:r>
          </w:p>
          <w:p w14:paraId="430F6B0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14:paraId="4189D36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Poznávání lidí</w:t>
            </w:r>
          </w:p>
          <w:p w14:paraId="5F7F9A1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Mezilidské vztahy</w:t>
            </w:r>
          </w:p>
          <w:p w14:paraId="3D473A6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Komunikace </w:t>
            </w:r>
          </w:p>
          <w:p w14:paraId="70973C6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Kooperace a kompetice - - Řešení problémů a rozhodovací dovednosti </w:t>
            </w:r>
          </w:p>
          <w:p w14:paraId="74F633B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Hodnoty, postoje, praktická etika</w:t>
            </w:r>
          </w:p>
          <w:p w14:paraId="242A8863" w14:textId="77777777" w:rsidR="00280F4E" w:rsidRPr="00280F4E" w:rsidRDefault="00280F4E" w:rsidP="00280F4E">
            <w:pPr>
              <w:spacing w:after="0" w:line="240" w:lineRule="auto"/>
              <w:ind w:left="360"/>
              <w:rPr>
                <w:rFonts w:ascii="Times New Roman" w:hAnsi="Times New Roman" w:cs="Times New Roman"/>
                <w:sz w:val="24"/>
                <w:szCs w:val="24"/>
              </w:rPr>
            </w:pPr>
          </w:p>
          <w:p w14:paraId="0EBF0B85"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5AA9E17D" w14:textId="77777777" w:rsidTr="00437FB9">
        <w:tc>
          <w:tcPr>
            <w:tcW w:w="0" w:type="auto"/>
            <w:tcBorders>
              <w:top w:val="single" w:sz="4" w:space="0" w:color="auto"/>
              <w:left w:val="single" w:sz="4" w:space="0" w:color="auto"/>
              <w:bottom w:val="single" w:sz="4" w:space="0" w:color="auto"/>
              <w:right w:val="single" w:sz="4" w:space="0" w:color="auto"/>
            </w:tcBorders>
          </w:tcPr>
          <w:p w14:paraId="22077D8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1468415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se švihadlem </w:t>
            </w:r>
          </w:p>
          <w:p w14:paraId="7EA0A75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provede kotoul vpřed </w:t>
            </w:r>
          </w:p>
          <w:p w14:paraId="74416A0E" w14:textId="77777777" w:rsidR="00B33627"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na lavičkách </w:t>
            </w:r>
          </w:p>
          <w:p w14:paraId="0C8EA22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k přeskoku nářadí </w:t>
            </w:r>
          </w:p>
          <w:p w14:paraId="56F0ABB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běhá z polovysokého startu </w:t>
            </w:r>
          </w:p>
          <w:p w14:paraId="69F909C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skáče do dálky </w:t>
            </w:r>
          </w:p>
          <w:p w14:paraId="11F9509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hází míčkem na vzdálenost </w:t>
            </w:r>
          </w:p>
          <w:p w14:paraId="2495924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hygienu plavání, zvládá adaptaci na vodní prostředí a základní plavecké dovednosti, prvky sebezáchrany a bezpečnosti</w:t>
            </w:r>
          </w:p>
          <w:p w14:paraId="1918F34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náčiním a na nářadí odpovídající velikosti a hmotnosti </w:t>
            </w:r>
          </w:p>
          <w:p w14:paraId="6D39A39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průpravné úpoly, přetahy, přetlaky </w:t>
            </w:r>
          </w:p>
        </w:tc>
        <w:tc>
          <w:tcPr>
            <w:tcW w:w="3402" w:type="dxa"/>
            <w:tcBorders>
              <w:top w:val="single" w:sz="4" w:space="0" w:color="auto"/>
              <w:left w:val="single" w:sz="4" w:space="0" w:color="auto"/>
              <w:bottom w:val="single" w:sz="4" w:space="0" w:color="auto"/>
              <w:right w:val="single" w:sz="4" w:space="0" w:color="auto"/>
            </w:tcBorders>
          </w:tcPr>
          <w:p w14:paraId="5745A58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rozvoj různých forem rychlosti, vytrvalosti, síly, pohyblivosti, koordinace pohybu </w:t>
            </w:r>
          </w:p>
          <w:p w14:paraId="25ED205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14:paraId="14FF593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atletiky </w:t>
            </w:r>
          </w:p>
          <w:p w14:paraId="230E6D1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plavání</w:t>
            </w:r>
          </w:p>
          <w:p w14:paraId="7B7D057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měření a posuzování pohybových dovedností</w:t>
            </w:r>
          </w:p>
          <w:p w14:paraId="0646AF5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průpravné úpoly</w:t>
            </w:r>
          </w:p>
        </w:tc>
        <w:tc>
          <w:tcPr>
            <w:tcW w:w="2770" w:type="dxa"/>
            <w:vMerge/>
            <w:tcBorders>
              <w:left w:val="single" w:sz="4" w:space="0" w:color="auto"/>
              <w:right w:val="single" w:sz="4" w:space="0" w:color="auto"/>
            </w:tcBorders>
          </w:tcPr>
          <w:p w14:paraId="60C0AC96"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3D835284" w14:textId="77777777" w:rsidTr="00437FB9">
        <w:tc>
          <w:tcPr>
            <w:tcW w:w="0" w:type="auto"/>
            <w:tcBorders>
              <w:top w:val="single" w:sz="4" w:space="0" w:color="auto"/>
              <w:left w:val="single" w:sz="4" w:space="0" w:color="auto"/>
              <w:bottom w:val="single" w:sz="4" w:space="0" w:color="auto"/>
              <w:right w:val="single" w:sz="4" w:space="0" w:color="auto"/>
            </w:tcBorders>
          </w:tcPr>
          <w:p w14:paraId="423C60E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215F999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jednoduché pohybové a soutěživé hry </w:t>
            </w:r>
          </w:p>
          <w:p w14:paraId="6B9373B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hudbou nebo rytmickým doprovodem </w:t>
            </w:r>
          </w:p>
          <w:p w14:paraId="12CA3E9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přihrává míč jednoruč, obouruč</w:t>
            </w:r>
          </w:p>
          <w:p w14:paraId="73D0194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zjednodušená pravidla sportovních her</w:t>
            </w:r>
          </w:p>
        </w:tc>
        <w:tc>
          <w:tcPr>
            <w:tcW w:w="3402" w:type="dxa"/>
            <w:tcBorders>
              <w:top w:val="single" w:sz="4" w:space="0" w:color="auto"/>
              <w:left w:val="single" w:sz="4" w:space="0" w:color="auto"/>
              <w:bottom w:val="single" w:sz="4" w:space="0" w:color="auto"/>
              <w:right w:val="single" w:sz="4" w:space="0" w:color="auto"/>
            </w:tcBorders>
          </w:tcPr>
          <w:p w14:paraId="116653E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rytmické a kondiční cvičení</w:t>
            </w:r>
          </w:p>
          <w:p w14:paraId="1DAE2EE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využití netradičního náčiní</w:t>
            </w:r>
          </w:p>
          <w:p w14:paraId="3E4AD15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netradiční pohybové hry </w:t>
            </w:r>
          </w:p>
          <w:p w14:paraId="574D42D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14:paraId="4A09AB8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zásady jednání a chování</w:t>
            </w:r>
          </w:p>
          <w:p w14:paraId="70059B0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pravidla zjednodušených pohybových činností</w:t>
            </w:r>
          </w:p>
        </w:tc>
        <w:tc>
          <w:tcPr>
            <w:tcW w:w="2770" w:type="dxa"/>
            <w:vMerge/>
            <w:tcBorders>
              <w:left w:val="single" w:sz="4" w:space="0" w:color="auto"/>
              <w:right w:val="single" w:sz="4" w:space="0" w:color="auto"/>
            </w:tcBorders>
          </w:tcPr>
          <w:p w14:paraId="22193E9A"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10E10CFD" w14:textId="77777777" w:rsidTr="00437FB9">
        <w:tc>
          <w:tcPr>
            <w:tcW w:w="0" w:type="auto"/>
            <w:tcBorders>
              <w:top w:val="single" w:sz="4" w:space="0" w:color="auto"/>
              <w:left w:val="single" w:sz="4" w:space="0" w:color="auto"/>
              <w:bottom w:val="single" w:sz="4" w:space="0" w:color="auto"/>
              <w:right w:val="single" w:sz="4" w:space="0" w:color="auto"/>
            </w:tcBorders>
          </w:tcPr>
          <w:p w14:paraId="7201711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14:paraId="3C5D333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14:paraId="5E836C9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v šatnách a umývárnách, při přípravě a ukládání nářadí, náčiní a pomůcek</w:t>
            </w:r>
          </w:p>
          <w:p w14:paraId="72E90CD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první pomoc v podmínkách TV</w:t>
            </w:r>
          </w:p>
          <w:p w14:paraId="719E218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14:paraId="5A78B29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hygiena při TV</w:t>
            </w:r>
          </w:p>
          <w:p w14:paraId="6367815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tc>
        <w:tc>
          <w:tcPr>
            <w:tcW w:w="2770" w:type="dxa"/>
            <w:vMerge/>
            <w:tcBorders>
              <w:left w:val="single" w:sz="4" w:space="0" w:color="auto"/>
              <w:right w:val="single" w:sz="4" w:space="0" w:color="auto"/>
            </w:tcBorders>
          </w:tcPr>
          <w:p w14:paraId="14DA2C45"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5B751D16" w14:textId="77777777" w:rsidTr="00437FB9">
        <w:tc>
          <w:tcPr>
            <w:tcW w:w="0" w:type="auto"/>
            <w:tcBorders>
              <w:top w:val="single" w:sz="4" w:space="0" w:color="auto"/>
              <w:left w:val="single" w:sz="4" w:space="0" w:color="auto"/>
              <w:bottom w:val="single" w:sz="4" w:space="0" w:color="auto"/>
              <w:right w:val="single" w:sz="4" w:space="0" w:color="auto"/>
            </w:tcBorders>
          </w:tcPr>
          <w:p w14:paraId="24BC090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5CB3E19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14:paraId="7BE2E5C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4A94ECE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14:paraId="4E5191B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organizace při TV</w:t>
            </w:r>
          </w:p>
        </w:tc>
        <w:tc>
          <w:tcPr>
            <w:tcW w:w="2770" w:type="dxa"/>
            <w:vMerge/>
            <w:tcBorders>
              <w:left w:val="single" w:sz="4" w:space="0" w:color="auto"/>
              <w:right w:val="single" w:sz="4" w:space="0" w:color="auto"/>
            </w:tcBorders>
          </w:tcPr>
          <w:p w14:paraId="2A5008FA"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775B57E3" w14:textId="77777777" w:rsidTr="00437FB9">
        <w:tc>
          <w:tcPr>
            <w:tcW w:w="0" w:type="auto"/>
            <w:tcBorders>
              <w:top w:val="single" w:sz="4" w:space="0" w:color="auto"/>
              <w:left w:val="single" w:sz="4" w:space="0" w:color="auto"/>
              <w:bottom w:val="single" w:sz="4" w:space="0" w:color="auto"/>
              <w:right w:val="single" w:sz="4" w:space="0" w:color="auto"/>
            </w:tcBorders>
          </w:tcPr>
          <w:p w14:paraId="36E9ACA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14:paraId="3D9196C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14:paraId="1553144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a průpravná cvičení</w:t>
            </w:r>
          </w:p>
        </w:tc>
        <w:tc>
          <w:tcPr>
            <w:tcW w:w="2770" w:type="dxa"/>
            <w:vMerge/>
            <w:tcBorders>
              <w:left w:val="single" w:sz="4" w:space="0" w:color="auto"/>
              <w:bottom w:val="single" w:sz="4" w:space="0" w:color="auto"/>
              <w:right w:val="single" w:sz="4" w:space="0" w:color="auto"/>
            </w:tcBorders>
          </w:tcPr>
          <w:p w14:paraId="2F3DF7E2" w14:textId="77777777" w:rsidR="00280F4E" w:rsidRPr="00280F4E" w:rsidRDefault="00280F4E" w:rsidP="00280F4E">
            <w:pPr>
              <w:spacing w:after="0" w:line="240" w:lineRule="auto"/>
              <w:rPr>
                <w:rFonts w:ascii="Times New Roman" w:hAnsi="Times New Roman" w:cs="Times New Roman"/>
                <w:sz w:val="24"/>
                <w:szCs w:val="24"/>
              </w:rPr>
            </w:pPr>
          </w:p>
        </w:tc>
      </w:tr>
      <w:tr w:rsidR="00280F4E" w:rsidRPr="00280F4E" w14:paraId="5ABAD143"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0647A7EA" w14:textId="77777777"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p>
          <w:p w14:paraId="060166A5" w14:textId="77777777" w:rsidR="00280F4E" w:rsidRDefault="00280F4E" w:rsidP="008277FF">
            <w:pPr>
              <w:pStyle w:val="Odstavecseseznamem"/>
              <w:spacing w:after="0" w:line="240" w:lineRule="auto"/>
              <w:ind w:left="0"/>
              <w:jc w:val="center"/>
              <w:rPr>
                <w:rFonts w:ascii="Times New Roman" w:hAnsi="Times New Roman" w:cs="Times New Roman"/>
                <w:b/>
                <w:sz w:val="24"/>
                <w:szCs w:val="24"/>
              </w:rPr>
            </w:pPr>
          </w:p>
          <w:p w14:paraId="7ECB88FA" w14:textId="77777777" w:rsidR="00362678" w:rsidRPr="00280F4E" w:rsidRDefault="00362678" w:rsidP="008277FF">
            <w:pPr>
              <w:pStyle w:val="Odstavecseseznamem"/>
              <w:spacing w:after="0" w:line="240" w:lineRule="auto"/>
              <w:ind w:left="0"/>
              <w:jc w:val="center"/>
              <w:rPr>
                <w:rFonts w:ascii="Times New Roman" w:hAnsi="Times New Roman" w:cs="Times New Roman"/>
                <w:b/>
                <w:sz w:val="24"/>
                <w:szCs w:val="24"/>
              </w:rPr>
            </w:pPr>
          </w:p>
          <w:p w14:paraId="6152D222" w14:textId="77777777" w:rsidR="008277FF" w:rsidRDefault="00280F4E" w:rsidP="003D0615">
            <w:pPr>
              <w:pStyle w:val="Odstavecseseznamem"/>
              <w:pBdr>
                <w:top w:val="single" w:sz="4" w:space="1" w:color="auto"/>
              </w:pBdr>
              <w:tabs>
                <w:tab w:val="left" w:pos="2208"/>
              </w:tabs>
              <w:spacing w:after="0" w:line="240" w:lineRule="auto"/>
              <w:ind w:left="0"/>
              <w:jc w:val="center"/>
              <w:rPr>
                <w:rFonts w:ascii="Times New Roman" w:hAnsi="Times New Roman" w:cs="Times New Roman"/>
                <w:b/>
                <w:sz w:val="24"/>
                <w:szCs w:val="24"/>
              </w:rPr>
            </w:pPr>
            <w:r w:rsidRPr="003D0615">
              <w:rPr>
                <w:rFonts w:ascii="Times New Roman" w:hAnsi="Times New Roman" w:cs="Times New Roman"/>
                <w:b/>
                <w:sz w:val="24"/>
                <w:szCs w:val="24"/>
              </w:rPr>
              <w:t>Tělesná výchova</w:t>
            </w:r>
          </w:p>
          <w:p w14:paraId="4154512C" w14:textId="77777777"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2. ročník</w:t>
            </w:r>
          </w:p>
        </w:tc>
      </w:tr>
      <w:tr w:rsidR="00280F4E" w:rsidRPr="00280F4E" w14:paraId="6E1EC426" w14:textId="77777777" w:rsidTr="00437FB9">
        <w:tc>
          <w:tcPr>
            <w:tcW w:w="0" w:type="auto"/>
            <w:tcBorders>
              <w:top w:val="single" w:sz="4" w:space="0" w:color="auto"/>
              <w:left w:val="single" w:sz="4" w:space="0" w:color="auto"/>
              <w:bottom w:val="single" w:sz="4" w:space="0" w:color="auto"/>
              <w:right w:val="single" w:sz="4" w:space="0" w:color="auto"/>
            </w:tcBorders>
          </w:tcPr>
          <w:p w14:paraId="4BFACDBB" w14:textId="77777777" w:rsidR="00280F4E" w:rsidRPr="00280F4E" w:rsidRDefault="00280F4E" w:rsidP="008277FF">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lastRenderedPageBreak/>
              <w:t>RVP výstupy</w:t>
            </w:r>
          </w:p>
        </w:tc>
        <w:tc>
          <w:tcPr>
            <w:tcW w:w="4407" w:type="dxa"/>
            <w:tcBorders>
              <w:top w:val="single" w:sz="4" w:space="0" w:color="auto"/>
              <w:left w:val="single" w:sz="4" w:space="0" w:color="auto"/>
              <w:bottom w:val="single" w:sz="4" w:space="0" w:color="auto"/>
              <w:right w:val="single" w:sz="4" w:space="0" w:color="auto"/>
            </w:tcBorders>
          </w:tcPr>
          <w:p w14:paraId="6FB36954" w14:textId="77777777" w:rsidR="00280F4E" w:rsidRPr="00280F4E" w:rsidRDefault="00280F4E" w:rsidP="008277FF">
            <w:pPr>
              <w:spacing w:after="0" w:line="240" w:lineRule="auto"/>
              <w:ind w:left="360"/>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50DCB905" w14:textId="77777777" w:rsidR="00280F4E" w:rsidRPr="00280F4E" w:rsidRDefault="00280F4E" w:rsidP="008277FF">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14:paraId="3EB2D83F" w14:textId="77777777"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8277FF">
              <w:rPr>
                <w:rFonts w:ascii="Times New Roman" w:hAnsi="Times New Roman" w:cs="Times New Roman"/>
                <w:b/>
                <w:sz w:val="24"/>
                <w:szCs w:val="24"/>
              </w:rPr>
              <w:t>, přesahy</w:t>
            </w:r>
          </w:p>
        </w:tc>
      </w:tr>
      <w:tr w:rsidR="00280F4E" w:rsidRPr="00280F4E" w14:paraId="07F0B601" w14:textId="77777777" w:rsidTr="00437FB9">
        <w:tc>
          <w:tcPr>
            <w:tcW w:w="0" w:type="auto"/>
            <w:tcBorders>
              <w:top w:val="single" w:sz="4" w:space="0" w:color="auto"/>
              <w:left w:val="single" w:sz="4" w:space="0" w:color="auto"/>
              <w:bottom w:val="single" w:sz="4" w:space="0" w:color="auto"/>
              <w:right w:val="single" w:sz="4" w:space="0" w:color="auto"/>
            </w:tcBorders>
          </w:tcPr>
          <w:p w14:paraId="2D57C8C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1BBE9EE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rozcvičení před pohybovou činností a uklidnění po zátěži </w:t>
            </w:r>
          </w:p>
          <w:p w14:paraId="7AE32CF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provádí cvičení pro správné držení těla a relaxační cvičení</w:t>
            </w:r>
          </w:p>
          <w:p w14:paraId="7840847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14:paraId="5E261AB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příprava organismu - zdravotně zaměřené činnosti </w:t>
            </w:r>
          </w:p>
          <w:p w14:paraId="76DB26A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turistika a pobyt v přírodě </w:t>
            </w:r>
          </w:p>
          <w:p w14:paraId="5066EED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další pohybové činnosti</w:t>
            </w:r>
          </w:p>
          <w:p w14:paraId="17E6B3F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14:paraId="08929AC5"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14:paraId="7B482618"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14:paraId="19EA5F3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Rozvoj schopnosti poznávání</w:t>
            </w:r>
          </w:p>
          <w:p w14:paraId="4F532AB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14:paraId="449AFD6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Psychohygiena</w:t>
            </w:r>
          </w:p>
          <w:p w14:paraId="08F9595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14:paraId="60E4A25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Poznávání lidí</w:t>
            </w:r>
          </w:p>
          <w:p w14:paraId="3E35A22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Mezilidské vztahy</w:t>
            </w:r>
          </w:p>
          <w:p w14:paraId="2A99856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Komunikace </w:t>
            </w:r>
          </w:p>
          <w:p w14:paraId="5E9EDFA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Kooperace a kompetice </w:t>
            </w:r>
          </w:p>
          <w:p w14:paraId="0FF829A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Řešení problémů a rozhodovací dovednosti </w:t>
            </w:r>
          </w:p>
          <w:p w14:paraId="3E6370F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Hodnoty, postoje, praktická etika </w:t>
            </w:r>
          </w:p>
        </w:tc>
      </w:tr>
      <w:tr w:rsidR="00280F4E" w:rsidRPr="00280F4E" w14:paraId="3AD1FE89" w14:textId="77777777" w:rsidTr="00437FB9">
        <w:tc>
          <w:tcPr>
            <w:tcW w:w="0" w:type="auto"/>
            <w:tcBorders>
              <w:top w:val="single" w:sz="4" w:space="0" w:color="auto"/>
              <w:left w:val="single" w:sz="4" w:space="0" w:color="auto"/>
              <w:bottom w:val="single" w:sz="4" w:space="0" w:color="auto"/>
              <w:right w:val="single" w:sz="4" w:space="0" w:color="auto"/>
            </w:tcBorders>
          </w:tcPr>
          <w:p w14:paraId="3882FFC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149B771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kombinace cviků na lavičkách </w:t>
            </w:r>
          </w:p>
          <w:p w14:paraId="2B33B81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provádí průpravná cvičení se švihadlem</w:t>
            </w:r>
          </w:p>
          <w:p w14:paraId="7A2A404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provede kotoul vpřed</w:t>
            </w:r>
          </w:p>
          <w:p w14:paraId="41F1535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k přeskoku nářadí </w:t>
            </w:r>
          </w:p>
          <w:p w14:paraId="6216FF3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šplhu na tyči </w:t>
            </w:r>
          </w:p>
          <w:p w14:paraId="27495C7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rychlý i vytrvalý běh z </w:t>
            </w:r>
            <w:r w:rsidR="00C80F69">
              <w:rPr>
                <w:rFonts w:ascii="Times New Roman" w:hAnsi="Times New Roman" w:cs="Times New Roman"/>
                <w:sz w:val="24"/>
                <w:szCs w:val="24"/>
              </w:rPr>
              <w:t>p</w:t>
            </w:r>
            <w:r w:rsidRPr="00280F4E">
              <w:rPr>
                <w:rFonts w:ascii="Times New Roman" w:hAnsi="Times New Roman" w:cs="Times New Roman"/>
                <w:sz w:val="24"/>
                <w:szCs w:val="24"/>
              </w:rPr>
              <w:t>olovysokého startu</w:t>
            </w:r>
          </w:p>
          <w:p w14:paraId="446DDEC8" w14:textId="77777777" w:rsidR="00280F4E" w:rsidRPr="00280F4E" w:rsidRDefault="00C80F69" w:rsidP="00C80F69">
            <w:pPr>
              <w:spacing w:after="0" w:line="240" w:lineRule="auto"/>
              <w:rPr>
                <w:rFonts w:ascii="Times New Roman" w:hAnsi="Times New Roman" w:cs="Times New Roman"/>
                <w:sz w:val="24"/>
                <w:szCs w:val="24"/>
              </w:rPr>
            </w:pPr>
            <w:r>
              <w:rPr>
                <w:rFonts w:ascii="Times New Roman" w:hAnsi="Times New Roman" w:cs="Times New Roman"/>
                <w:sz w:val="24"/>
                <w:szCs w:val="24"/>
              </w:rPr>
              <w:t>- provádí průpravná cvičení skoku do dálky</w:t>
            </w:r>
          </w:p>
          <w:p w14:paraId="4608816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hází míčkem na vzdálenost</w:t>
            </w:r>
          </w:p>
          <w:p w14:paraId="4F59826B" w14:textId="77777777" w:rsidR="00280F4E" w:rsidRPr="00280F4E" w:rsidRDefault="00280F4E" w:rsidP="00C80F69">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 xml:space="preserve">hygienu plavání, zvládá adaptaci na vodní prostředí a základní plavecké dovednosti, </w:t>
            </w:r>
            <w:r w:rsidR="00C80F69">
              <w:rPr>
                <w:rFonts w:ascii="Times New Roman" w:eastAsia="Calibri" w:hAnsi="Times New Roman" w:cs="Times New Roman"/>
                <w:sz w:val="24"/>
                <w:szCs w:val="24"/>
              </w:rPr>
              <w:t>prvky jednotlivých plaveckých způsobů</w:t>
            </w:r>
            <w:r w:rsidRPr="00280F4E">
              <w:rPr>
                <w:rFonts w:ascii="Times New Roman" w:eastAsia="Calibri" w:hAnsi="Times New Roman" w:cs="Times New Roman"/>
                <w:sz w:val="24"/>
                <w:szCs w:val="24"/>
              </w:rPr>
              <w:t>, prvky sebezáchrany a bezpečnosti</w:t>
            </w:r>
          </w:p>
        </w:tc>
        <w:tc>
          <w:tcPr>
            <w:tcW w:w="3402" w:type="dxa"/>
            <w:tcBorders>
              <w:top w:val="single" w:sz="4" w:space="0" w:color="auto"/>
              <w:left w:val="single" w:sz="4" w:space="0" w:color="auto"/>
              <w:bottom w:val="single" w:sz="4" w:space="0" w:color="auto"/>
              <w:right w:val="single" w:sz="4" w:space="0" w:color="auto"/>
            </w:tcBorders>
          </w:tcPr>
          <w:p w14:paraId="37ED249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14:paraId="1FA1163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atletiky </w:t>
            </w:r>
          </w:p>
          <w:p w14:paraId="01DDE44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měření a posuzování pohybových dovedností </w:t>
            </w:r>
          </w:p>
          <w:p w14:paraId="388BE07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rozvoj různých forem rychlosti, vytrvalosti, síly, pohyblivosti, koordinace pohybu</w:t>
            </w:r>
          </w:p>
          <w:p w14:paraId="692E4F0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plavání</w:t>
            </w:r>
          </w:p>
        </w:tc>
        <w:tc>
          <w:tcPr>
            <w:tcW w:w="2770" w:type="dxa"/>
            <w:vMerge/>
            <w:tcBorders>
              <w:left w:val="single" w:sz="4" w:space="0" w:color="auto"/>
              <w:right w:val="single" w:sz="4" w:space="0" w:color="auto"/>
            </w:tcBorders>
          </w:tcPr>
          <w:p w14:paraId="309AB9AD"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500529EF" w14:textId="77777777" w:rsidTr="00437FB9">
        <w:tc>
          <w:tcPr>
            <w:tcW w:w="0" w:type="auto"/>
            <w:tcBorders>
              <w:top w:val="single" w:sz="4" w:space="0" w:color="auto"/>
              <w:left w:val="single" w:sz="4" w:space="0" w:color="auto"/>
              <w:bottom w:val="single" w:sz="4" w:space="0" w:color="auto"/>
              <w:right w:val="single" w:sz="4" w:space="0" w:color="auto"/>
            </w:tcBorders>
          </w:tcPr>
          <w:p w14:paraId="251E9BB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2247D1E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manipuluje s různým náčiním</w:t>
            </w:r>
          </w:p>
          <w:p w14:paraId="384C8DB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pohybové a soutěživé hry </w:t>
            </w:r>
          </w:p>
          <w:p w14:paraId="6BE6916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hudbou nebo rytmickým doprovodem </w:t>
            </w:r>
          </w:p>
          <w:p w14:paraId="0765256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přihrává míč jednoruč, obouruč, nohou i v pohybu </w:t>
            </w:r>
          </w:p>
          <w:p w14:paraId="4E58224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při hrách střídá různé role </w:t>
            </w:r>
          </w:p>
          <w:p w14:paraId="2628CDE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objasní pravidla některých her a soutěží</w:t>
            </w:r>
          </w:p>
        </w:tc>
        <w:tc>
          <w:tcPr>
            <w:tcW w:w="3402" w:type="dxa"/>
            <w:tcBorders>
              <w:top w:val="single" w:sz="4" w:space="0" w:color="auto"/>
              <w:left w:val="single" w:sz="4" w:space="0" w:color="auto"/>
              <w:bottom w:val="single" w:sz="4" w:space="0" w:color="auto"/>
              <w:right w:val="single" w:sz="4" w:space="0" w:color="auto"/>
            </w:tcBorders>
          </w:tcPr>
          <w:p w14:paraId="0670AA6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rytmické a kondiční cvičení </w:t>
            </w:r>
          </w:p>
          <w:p w14:paraId="2B4713A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14:paraId="60CACC4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zásady jednání a chování </w:t>
            </w:r>
          </w:p>
          <w:p w14:paraId="5F0AD5D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pravidla zjednodušených pohybových činností</w:t>
            </w:r>
          </w:p>
          <w:p w14:paraId="3DBA9F7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14:paraId="3B83F2C4"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2E601639" w14:textId="77777777" w:rsidTr="00437FB9">
        <w:tc>
          <w:tcPr>
            <w:tcW w:w="0" w:type="auto"/>
            <w:tcBorders>
              <w:top w:val="single" w:sz="4" w:space="0" w:color="auto"/>
              <w:left w:val="single" w:sz="4" w:space="0" w:color="auto"/>
              <w:bottom w:val="single" w:sz="4" w:space="0" w:color="auto"/>
              <w:right w:val="single" w:sz="4" w:space="0" w:color="auto"/>
            </w:tcBorders>
          </w:tcPr>
          <w:p w14:paraId="7126A2C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TV-3-1-04 uplatňuje hlavní zásady hygieny a bezpečnosti při pohybových činnostech ve známých prostorech škol</w:t>
            </w:r>
          </w:p>
        </w:tc>
        <w:tc>
          <w:tcPr>
            <w:tcW w:w="4407" w:type="dxa"/>
            <w:tcBorders>
              <w:top w:val="single" w:sz="4" w:space="0" w:color="auto"/>
              <w:left w:val="single" w:sz="4" w:space="0" w:color="auto"/>
              <w:bottom w:val="single" w:sz="4" w:space="0" w:color="auto"/>
              <w:right w:val="single" w:sz="4" w:space="0" w:color="auto"/>
            </w:tcBorders>
          </w:tcPr>
          <w:p w14:paraId="723F3D7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vhodně se obleče a obuje na pohybovou činnost a po ní </w:t>
            </w:r>
          </w:p>
          <w:p w14:paraId="7F25558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14:paraId="564F9D9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při všech pohybových činnostech</w:t>
            </w:r>
          </w:p>
        </w:tc>
        <w:tc>
          <w:tcPr>
            <w:tcW w:w="3402" w:type="dxa"/>
            <w:tcBorders>
              <w:top w:val="single" w:sz="4" w:space="0" w:color="auto"/>
              <w:left w:val="single" w:sz="4" w:space="0" w:color="auto"/>
              <w:bottom w:val="single" w:sz="4" w:space="0" w:color="auto"/>
              <w:right w:val="single" w:sz="4" w:space="0" w:color="auto"/>
            </w:tcBorders>
          </w:tcPr>
          <w:p w14:paraId="475CCF6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p w14:paraId="4E8E0C7E" w14:textId="77777777" w:rsidR="00280F4E" w:rsidRPr="00280F4E" w:rsidRDefault="00280F4E" w:rsidP="008E6D6B">
            <w:pPr>
              <w:pStyle w:val="Odstavecseseznamem"/>
              <w:numPr>
                <w:ilvl w:val="0"/>
                <w:numId w:val="22"/>
              </w:num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hygiena při TV</w:t>
            </w:r>
          </w:p>
        </w:tc>
        <w:tc>
          <w:tcPr>
            <w:tcW w:w="2770" w:type="dxa"/>
            <w:vMerge/>
            <w:tcBorders>
              <w:left w:val="single" w:sz="4" w:space="0" w:color="auto"/>
              <w:right w:val="single" w:sz="4" w:space="0" w:color="auto"/>
            </w:tcBorders>
          </w:tcPr>
          <w:p w14:paraId="3A8228B2"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691C9FF0" w14:textId="77777777" w:rsidTr="00437FB9">
        <w:tc>
          <w:tcPr>
            <w:tcW w:w="0" w:type="auto"/>
            <w:tcBorders>
              <w:top w:val="single" w:sz="4" w:space="0" w:color="auto"/>
              <w:left w:val="single" w:sz="4" w:space="0" w:color="auto"/>
              <w:bottom w:val="single" w:sz="4" w:space="0" w:color="auto"/>
              <w:right w:val="single" w:sz="4" w:space="0" w:color="auto"/>
            </w:tcBorders>
          </w:tcPr>
          <w:p w14:paraId="37414F3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5F88C7E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14:paraId="1D69910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75ECB40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14:paraId="14C309C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organizace při TV</w:t>
            </w:r>
          </w:p>
        </w:tc>
        <w:tc>
          <w:tcPr>
            <w:tcW w:w="2770" w:type="dxa"/>
            <w:vMerge/>
            <w:tcBorders>
              <w:left w:val="single" w:sz="4" w:space="0" w:color="auto"/>
              <w:bottom w:val="single" w:sz="4" w:space="0" w:color="auto"/>
              <w:right w:val="single" w:sz="4" w:space="0" w:color="auto"/>
            </w:tcBorders>
          </w:tcPr>
          <w:p w14:paraId="195B92D4"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B33627" w:rsidRPr="00280F4E" w14:paraId="713601E2" w14:textId="77777777" w:rsidTr="00E24106">
        <w:tc>
          <w:tcPr>
            <w:tcW w:w="0" w:type="auto"/>
            <w:tcBorders>
              <w:top w:val="single" w:sz="4" w:space="0" w:color="auto"/>
              <w:left w:val="single" w:sz="4" w:space="0" w:color="auto"/>
              <w:bottom w:val="single" w:sz="4" w:space="0" w:color="auto"/>
              <w:right w:val="single" w:sz="4" w:space="0" w:color="auto"/>
            </w:tcBorders>
          </w:tcPr>
          <w:p w14:paraId="0A309AA0" w14:textId="77777777"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14:paraId="05A896D7" w14:textId="77777777"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14:paraId="2FAF57C0" w14:textId="77777777"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a průpravná cvičení</w:t>
            </w:r>
          </w:p>
        </w:tc>
        <w:tc>
          <w:tcPr>
            <w:tcW w:w="2770" w:type="dxa"/>
            <w:tcBorders>
              <w:left w:val="single" w:sz="4" w:space="0" w:color="auto"/>
              <w:bottom w:val="single" w:sz="4" w:space="0" w:color="auto"/>
              <w:right w:val="single" w:sz="4" w:space="0" w:color="auto"/>
            </w:tcBorders>
          </w:tcPr>
          <w:p w14:paraId="74C62994" w14:textId="77777777" w:rsidR="00B33627" w:rsidRPr="00280F4E" w:rsidRDefault="00B33627" w:rsidP="00E24106">
            <w:pPr>
              <w:spacing w:after="0" w:line="240" w:lineRule="auto"/>
              <w:rPr>
                <w:rFonts w:ascii="Times New Roman" w:hAnsi="Times New Roman" w:cs="Times New Roman"/>
                <w:sz w:val="24"/>
                <w:szCs w:val="24"/>
              </w:rPr>
            </w:pPr>
          </w:p>
        </w:tc>
      </w:tr>
      <w:tr w:rsidR="00280F4E" w:rsidRPr="00280F4E" w14:paraId="4DC8F53E"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3FF32354" w14:textId="77777777" w:rsidR="00280F4E" w:rsidRPr="00280F4E" w:rsidRDefault="00280F4E" w:rsidP="004E0247">
            <w:pPr>
              <w:spacing w:after="0" w:line="240" w:lineRule="auto"/>
              <w:jc w:val="center"/>
              <w:rPr>
                <w:rFonts w:ascii="Times New Roman" w:hAnsi="Times New Roman" w:cs="Times New Roman"/>
                <w:sz w:val="24"/>
                <w:szCs w:val="24"/>
              </w:rPr>
            </w:pPr>
          </w:p>
          <w:p w14:paraId="6D9F1A77" w14:textId="77777777" w:rsidR="00280F4E" w:rsidRPr="00280F4E" w:rsidRDefault="00280F4E" w:rsidP="004E0247">
            <w:pPr>
              <w:spacing w:after="0" w:line="240" w:lineRule="auto"/>
              <w:jc w:val="center"/>
              <w:rPr>
                <w:rFonts w:ascii="Times New Roman" w:hAnsi="Times New Roman" w:cs="Times New Roman"/>
                <w:sz w:val="24"/>
                <w:szCs w:val="24"/>
              </w:rPr>
            </w:pPr>
          </w:p>
          <w:p w14:paraId="0BC735FA" w14:textId="77777777" w:rsidR="008277FF" w:rsidRDefault="00280F4E" w:rsidP="003D0615">
            <w:pPr>
              <w:pBdr>
                <w:top w:val="single" w:sz="4" w:space="1" w:color="auto"/>
              </w:pBd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Tělesná výchova</w:t>
            </w:r>
          </w:p>
          <w:p w14:paraId="746E7D47" w14:textId="77777777" w:rsidR="00280F4E" w:rsidRPr="00280F4E" w:rsidRDefault="00280F4E" w:rsidP="008277FF">
            <w:pPr>
              <w:spacing w:after="0" w:line="240" w:lineRule="auto"/>
              <w:jc w:val="center"/>
              <w:rPr>
                <w:rFonts w:ascii="Times New Roman" w:hAnsi="Times New Roman" w:cs="Times New Roman"/>
                <w:sz w:val="24"/>
                <w:szCs w:val="24"/>
              </w:rPr>
            </w:pPr>
            <w:r w:rsidRPr="00280F4E">
              <w:rPr>
                <w:rFonts w:ascii="Times New Roman" w:hAnsi="Times New Roman" w:cs="Times New Roman"/>
                <w:b/>
                <w:sz w:val="24"/>
                <w:szCs w:val="24"/>
              </w:rPr>
              <w:t>3. ročník</w:t>
            </w:r>
          </w:p>
        </w:tc>
      </w:tr>
      <w:tr w:rsidR="00280F4E" w:rsidRPr="00280F4E" w14:paraId="00FDF65A" w14:textId="77777777" w:rsidTr="00437FB9">
        <w:tc>
          <w:tcPr>
            <w:tcW w:w="0" w:type="auto"/>
            <w:tcBorders>
              <w:top w:val="single" w:sz="4" w:space="0" w:color="auto"/>
              <w:left w:val="single" w:sz="4" w:space="0" w:color="auto"/>
              <w:bottom w:val="single" w:sz="4" w:space="0" w:color="auto"/>
              <w:right w:val="single" w:sz="4" w:space="0" w:color="auto"/>
            </w:tcBorders>
          </w:tcPr>
          <w:p w14:paraId="31752D75" w14:textId="77777777" w:rsidR="00280F4E" w:rsidRPr="00280F4E" w:rsidRDefault="00280F4E" w:rsidP="004E0247">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14:paraId="775DA47D" w14:textId="77777777" w:rsidR="00280F4E" w:rsidRPr="00280F4E" w:rsidRDefault="00280F4E" w:rsidP="004E0247">
            <w:pPr>
              <w:spacing w:after="0" w:line="240" w:lineRule="auto"/>
              <w:ind w:left="360"/>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14:paraId="5E7C3815" w14:textId="77777777" w:rsidR="00280F4E" w:rsidRPr="00280F4E" w:rsidRDefault="00280F4E" w:rsidP="004E0247">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left w:val="single" w:sz="4" w:space="0" w:color="auto"/>
              <w:bottom w:val="single" w:sz="4" w:space="0" w:color="auto"/>
              <w:right w:val="single" w:sz="4" w:space="0" w:color="auto"/>
            </w:tcBorders>
          </w:tcPr>
          <w:p w14:paraId="5E807464" w14:textId="77777777" w:rsidR="00280F4E" w:rsidRPr="00280F4E" w:rsidRDefault="00280F4E" w:rsidP="004E0247">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8277FF">
              <w:rPr>
                <w:rFonts w:ascii="Times New Roman" w:hAnsi="Times New Roman" w:cs="Times New Roman"/>
                <w:b/>
                <w:sz w:val="24"/>
                <w:szCs w:val="24"/>
              </w:rPr>
              <w:t>, přesahy</w:t>
            </w:r>
          </w:p>
        </w:tc>
      </w:tr>
      <w:tr w:rsidR="00280F4E" w:rsidRPr="00280F4E" w14:paraId="3311B5DD" w14:textId="77777777" w:rsidTr="00437FB9">
        <w:tc>
          <w:tcPr>
            <w:tcW w:w="0" w:type="auto"/>
            <w:tcBorders>
              <w:top w:val="single" w:sz="4" w:space="0" w:color="auto"/>
              <w:left w:val="single" w:sz="4" w:space="0" w:color="auto"/>
              <w:bottom w:val="single" w:sz="4" w:space="0" w:color="auto"/>
              <w:right w:val="single" w:sz="4" w:space="0" w:color="auto"/>
            </w:tcBorders>
          </w:tcPr>
          <w:p w14:paraId="29E07BE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14:paraId="23FD9F3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vysvětlí potřebu rozcvičení před pohybovou činností a uklidnění po zátěži </w:t>
            </w:r>
          </w:p>
          <w:p w14:paraId="53D1C79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pro správné držení těla a relaxační cvičení </w:t>
            </w:r>
          </w:p>
          <w:p w14:paraId="31E32D2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14:paraId="73474CC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příprava organismu </w:t>
            </w:r>
          </w:p>
          <w:p w14:paraId="1158C5C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zdravotně zaměřené činnosti</w:t>
            </w:r>
          </w:p>
          <w:p w14:paraId="15A7732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turistika a pobyt v přírodě</w:t>
            </w:r>
          </w:p>
          <w:p w14:paraId="53F86FA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další pohybové činnosti</w:t>
            </w:r>
          </w:p>
          <w:p w14:paraId="7CE17D5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14:paraId="71925A9A"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14:paraId="16AACAA5"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Rozvoj schopností poznávání </w:t>
            </w:r>
          </w:p>
          <w:p w14:paraId="312CE9CB"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14:paraId="2311E006"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14:paraId="7FCC0065"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Psychohygiena</w:t>
            </w:r>
          </w:p>
          <w:p w14:paraId="50382810"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14:paraId="1565D3F1"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lastRenderedPageBreak/>
              <w:t>- Poznávání lidí</w:t>
            </w:r>
          </w:p>
          <w:p w14:paraId="7E808E20"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Mezilidské vztahy </w:t>
            </w:r>
          </w:p>
          <w:p w14:paraId="24D97011"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Komunikace </w:t>
            </w:r>
          </w:p>
          <w:p w14:paraId="44ACFB31"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Řešení problémů a rozhodovací dovednosti </w:t>
            </w:r>
          </w:p>
          <w:p w14:paraId="3B2D576D"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Hodnoty, postoje, praktická etika</w:t>
            </w:r>
          </w:p>
          <w:p w14:paraId="557FB528" w14:textId="77777777"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Kooperace a kompetice </w:t>
            </w:r>
          </w:p>
          <w:p w14:paraId="1F55A117" w14:textId="77777777" w:rsidR="00280F4E" w:rsidRPr="00280F4E" w:rsidRDefault="00280F4E" w:rsidP="00280F4E">
            <w:pPr>
              <w:spacing w:before="100" w:beforeAutospacing="1" w:after="0" w:line="240" w:lineRule="auto"/>
              <w:ind w:left="360"/>
              <w:rPr>
                <w:rFonts w:ascii="Times New Roman" w:hAnsi="Times New Roman" w:cs="Times New Roman"/>
                <w:sz w:val="24"/>
                <w:szCs w:val="24"/>
              </w:rPr>
            </w:pPr>
          </w:p>
        </w:tc>
      </w:tr>
      <w:tr w:rsidR="00280F4E" w:rsidRPr="00280F4E" w14:paraId="45019FF7" w14:textId="77777777" w:rsidTr="00437FB9">
        <w:tc>
          <w:tcPr>
            <w:tcW w:w="0" w:type="auto"/>
            <w:tcBorders>
              <w:top w:val="single" w:sz="4" w:space="0" w:color="auto"/>
              <w:left w:val="single" w:sz="4" w:space="0" w:color="auto"/>
              <w:bottom w:val="single" w:sz="4" w:space="0" w:color="auto"/>
              <w:right w:val="single" w:sz="4" w:space="0" w:color="auto"/>
            </w:tcBorders>
          </w:tcPr>
          <w:p w14:paraId="497AB63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TV-3-1-02 zvládá v souladu s individuálními předpoklady jednoduché pohybové činnosti jednotlivce nebo činnosti </w:t>
            </w:r>
            <w:r w:rsidRPr="00280F4E">
              <w:rPr>
                <w:rFonts w:ascii="Times New Roman" w:hAnsi="Times New Roman" w:cs="Times New Roman"/>
                <w:sz w:val="24"/>
                <w:szCs w:val="24"/>
              </w:rPr>
              <w:lastRenderedPageBreak/>
              <w:t>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14:paraId="03ACB75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skáče přes švihadlo</w:t>
            </w:r>
          </w:p>
          <w:p w14:paraId="1402654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provede kotoul vpřed a průpravná cvičení na kotoul vzad </w:t>
            </w:r>
          </w:p>
          <w:p w14:paraId="3AF3A15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kombinace cviků na lavičkách - přeskočí díly švédské bedny </w:t>
            </w:r>
          </w:p>
          <w:p w14:paraId="2F80826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šplhá na tyči </w:t>
            </w:r>
          </w:p>
          <w:p w14:paraId="7018A64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běhá z nízkého a polovysokého startu na vzdálenost 50</w:t>
            </w:r>
            <w:r w:rsidR="00B33627">
              <w:rPr>
                <w:rFonts w:ascii="Times New Roman" w:hAnsi="Times New Roman" w:cs="Times New Roman"/>
                <w:sz w:val="24"/>
                <w:szCs w:val="24"/>
              </w:rPr>
              <w:t xml:space="preserve"> </w:t>
            </w:r>
            <w:r w:rsidRPr="00280F4E">
              <w:rPr>
                <w:rFonts w:ascii="Times New Roman" w:hAnsi="Times New Roman" w:cs="Times New Roman"/>
                <w:sz w:val="24"/>
                <w:szCs w:val="24"/>
              </w:rPr>
              <w:t xml:space="preserve">m, </w:t>
            </w:r>
            <w:smartTag w:uri="urn:schemas-microsoft-com:office:smarttags" w:element="metricconverter">
              <w:smartTagPr>
                <w:attr w:name="ProductID" w:val="200 m"/>
              </w:smartTagPr>
              <w:r w:rsidRPr="00280F4E">
                <w:rPr>
                  <w:rFonts w:ascii="Times New Roman" w:hAnsi="Times New Roman" w:cs="Times New Roman"/>
                  <w:sz w:val="24"/>
                  <w:szCs w:val="24"/>
                </w:rPr>
                <w:t>200 m</w:t>
              </w:r>
            </w:smartTag>
            <w:r w:rsidRPr="00280F4E">
              <w:rPr>
                <w:rFonts w:ascii="Times New Roman" w:hAnsi="Times New Roman" w:cs="Times New Roman"/>
                <w:sz w:val="24"/>
                <w:szCs w:val="24"/>
              </w:rPr>
              <w:t xml:space="preserve"> </w:t>
            </w:r>
          </w:p>
          <w:p w14:paraId="7CAFD658"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skáče do dálky z rozběhu z odrazového prkna </w:t>
            </w:r>
          </w:p>
          <w:p w14:paraId="00BEE52F" w14:textId="77777777" w:rsidR="00280F4E" w:rsidRPr="00280F4E" w:rsidRDefault="00C80F69" w:rsidP="00280F4E">
            <w:pPr>
              <w:spacing w:after="0" w:line="240" w:lineRule="auto"/>
              <w:rPr>
                <w:rFonts w:ascii="Times New Roman" w:hAnsi="Times New Roman" w:cs="Times New Roman"/>
                <w:sz w:val="24"/>
                <w:szCs w:val="24"/>
              </w:rPr>
            </w:pPr>
            <w:r>
              <w:rPr>
                <w:rFonts w:ascii="Times New Roman" w:hAnsi="Times New Roman" w:cs="Times New Roman"/>
                <w:sz w:val="24"/>
                <w:szCs w:val="24"/>
              </w:rPr>
              <w:t>- hází</w:t>
            </w:r>
            <w:r w:rsidR="00280F4E" w:rsidRPr="00280F4E">
              <w:rPr>
                <w:rFonts w:ascii="Times New Roman" w:hAnsi="Times New Roman" w:cs="Times New Roman"/>
                <w:sz w:val="24"/>
                <w:szCs w:val="24"/>
              </w:rPr>
              <w:t xml:space="preserve"> míčkem na vzdálenost </w:t>
            </w:r>
          </w:p>
          <w:p w14:paraId="366AEF4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hygienu plavání, zvládá adaptaci na vodní prostředí a základní plavecké dovednosti</w:t>
            </w:r>
          </w:p>
        </w:tc>
        <w:tc>
          <w:tcPr>
            <w:tcW w:w="3402" w:type="dxa"/>
            <w:tcBorders>
              <w:top w:val="single" w:sz="4" w:space="0" w:color="auto"/>
              <w:left w:val="single" w:sz="4" w:space="0" w:color="auto"/>
              <w:bottom w:val="single" w:sz="4" w:space="0" w:color="auto"/>
              <w:right w:val="single" w:sz="4" w:space="0" w:color="auto"/>
            </w:tcBorders>
          </w:tcPr>
          <w:p w14:paraId="3F69466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rozvoj různých forem rychlosti, vytrvalosti, síly, pohyblivosti, koordinace pohybu </w:t>
            </w:r>
          </w:p>
          <w:p w14:paraId="44BF1F7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14:paraId="73279CC1"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základy atletiky</w:t>
            </w:r>
          </w:p>
          <w:p w14:paraId="51B5879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základy plavání</w:t>
            </w:r>
          </w:p>
          <w:p w14:paraId="3C2029F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měření a posuzování pohybových dovedností</w:t>
            </w:r>
          </w:p>
        </w:tc>
        <w:tc>
          <w:tcPr>
            <w:tcW w:w="2770" w:type="dxa"/>
            <w:vMerge/>
            <w:tcBorders>
              <w:left w:val="single" w:sz="4" w:space="0" w:color="auto"/>
              <w:right w:val="single" w:sz="4" w:space="0" w:color="auto"/>
            </w:tcBorders>
          </w:tcPr>
          <w:p w14:paraId="38F5B3DB"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536B4037" w14:textId="77777777" w:rsidTr="00437FB9">
        <w:tc>
          <w:tcPr>
            <w:tcW w:w="0" w:type="auto"/>
            <w:tcBorders>
              <w:top w:val="single" w:sz="4" w:space="0" w:color="auto"/>
              <w:left w:val="single" w:sz="4" w:space="0" w:color="auto"/>
              <w:bottom w:val="single" w:sz="4" w:space="0" w:color="auto"/>
              <w:right w:val="single" w:sz="4" w:space="0" w:color="auto"/>
            </w:tcBorders>
          </w:tcPr>
          <w:p w14:paraId="6A62A48A"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14:paraId="654F2BD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manipuluje s různým náčiním </w:t>
            </w:r>
          </w:p>
          <w:p w14:paraId="295255B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cvičí s hudbou nebo rytmickým doprovodem</w:t>
            </w:r>
          </w:p>
          <w:p w14:paraId="56AF093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pohybové a soutěživé hry </w:t>
            </w:r>
          </w:p>
          <w:p w14:paraId="1400BA7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přihrává míč jednoruč, obouruč, nohou i v pohybu </w:t>
            </w:r>
          </w:p>
          <w:p w14:paraId="7AFDAE3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při hrách střídá různé role, spolupracuje s ostatními hráči</w:t>
            </w:r>
          </w:p>
          <w:p w14:paraId="71111EB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objasní pravidla her a soutěží</w:t>
            </w:r>
          </w:p>
        </w:tc>
        <w:tc>
          <w:tcPr>
            <w:tcW w:w="3402" w:type="dxa"/>
            <w:tcBorders>
              <w:top w:val="single" w:sz="4" w:space="0" w:color="auto"/>
              <w:left w:val="single" w:sz="4" w:space="0" w:color="auto"/>
              <w:bottom w:val="single" w:sz="4" w:space="0" w:color="auto"/>
              <w:right w:val="single" w:sz="4" w:space="0" w:color="auto"/>
            </w:tcBorders>
          </w:tcPr>
          <w:p w14:paraId="38D33475"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rytmické a kondiční cvičení </w:t>
            </w:r>
          </w:p>
          <w:p w14:paraId="1990435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14:paraId="4E7474D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zásady jednání a chování </w:t>
            </w:r>
          </w:p>
          <w:p w14:paraId="64B2345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pravidla zjednodušených pohybových činností</w:t>
            </w:r>
          </w:p>
          <w:p w14:paraId="238ED33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14:paraId="39497DC8"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07EE9C15" w14:textId="77777777" w:rsidTr="00437FB9">
        <w:tc>
          <w:tcPr>
            <w:tcW w:w="0" w:type="auto"/>
            <w:tcBorders>
              <w:top w:val="single" w:sz="4" w:space="0" w:color="auto"/>
              <w:left w:val="single" w:sz="4" w:space="0" w:color="auto"/>
              <w:bottom w:val="single" w:sz="4" w:space="0" w:color="auto"/>
              <w:right w:val="single" w:sz="4" w:space="0" w:color="auto"/>
            </w:tcBorders>
          </w:tcPr>
          <w:p w14:paraId="548B60A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14:paraId="020815B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14:paraId="0B3559D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v šatnách a umývárnách, při přípravě a ukládání nářadí, náčiní a pomůcek</w:t>
            </w:r>
          </w:p>
          <w:p w14:paraId="18C4FAA2"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první pomoc v podmínkách TV</w:t>
            </w:r>
          </w:p>
          <w:p w14:paraId="57CFDBAD"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14:paraId="5C2B6DB3"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p w14:paraId="091C5920"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hygiena při TV</w:t>
            </w:r>
          </w:p>
        </w:tc>
        <w:tc>
          <w:tcPr>
            <w:tcW w:w="2770" w:type="dxa"/>
            <w:vMerge/>
            <w:tcBorders>
              <w:left w:val="single" w:sz="4" w:space="0" w:color="auto"/>
              <w:right w:val="single" w:sz="4" w:space="0" w:color="auto"/>
            </w:tcBorders>
          </w:tcPr>
          <w:p w14:paraId="1F93E616"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3F1A8841" w14:textId="77777777" w:rsidTr="00437FB9">
        <w:tc>
          <w:tcPr>
            <w:tcW w:w="0" w:type="auto"/>
            <w:tcBorders>
              <w:top w:val="single" w:sz="4" w:space="0" w:color="auto"/>
              <w:left w:val="single" w:sz="4" w:space="0" w:color="auto"/>
              <w:bottom w:val="single" w:sz="4" w:space="0" w:color="auto"/>
              <w:right w:val="single" w:sz="4" w:space="0" w:color="auto"/>
            </w:tcBorders>
          </w:tcPr>
          <w:p w14:paraId="67E68D0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14:paraId="12BDE0C6"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14:paraId="1964D67C"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14:paraId="4C85229F"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14:paraId="2A8E03DB"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organizace při TV</w:t>
            </w:r>
          </w:p>
        </w:tc>
        <w:tc>
          <w:tcPr>
            <w:tcW w:w="2770" w:type="dxa"/>
            <w:vMerge/>
            <w:tcBorders>
              <w:left w:val="single" w:sz="4" w:space="0" w:color="auto"/>
              <w:right w:val="single" w:sz="4" w:space="0" w:color="auto"/>
            </w:tcBorders>
          </w:tcPr>
          <w:p w14:paraId="2536B716"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14:paraId="1378EA97" w14:textId="77777777" w:rsidTr="00FA3ABB">
        <w:tc>
          <w:tcPr>
            <w:tcW w:w="0" w:type="auto"/>
            <w:tcBorders>
              <w:top w:val="single" w:sz="4" w:space="0" w:color="auto"/>
              <w:left w:val="single" w:sz="4" w:space="0" w:color="auto"/>
              <w:bottom w:val="single" w:sz="4" w:space="0" w:color="auto"/>
              <w:right w:val="single" w:sz="4" w:space="0" w:color="auto"/>
            </w:tcBorders>
          </w:tcPr>
          <w:p w14:paraId="77EA0777"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ZTV-3-1-02 zvládá jednoduchá speciální cvičení související s vlastním oslabením</w:t>
            </w:r>
          </w:p>
        </w:tc>
        <w:tc>
          <w:tcPr>
            <w:tcW w:w="4407" w:type="dxa"/>
            <w:tcBorders>
              <w:top w:val="single" w:sz="4" w:space="0" w:color="auto"/>
              <w:left w:val="single" w:sz="4" w:space="0" w:color="auto"/>
              <w:bottom w:val="single" w:sz="4" w:space="0" w:color="auto"/>
              <w:right w:val="single" w:sz="4" w:space="0" w:color="auto"/>
            </w:tcBorders>
          </w:tcPr>
          <w:p w14:paraId="682D68F9"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uplatnit speciální cvičení vzhledem ke svému oslabení</w:t>
            </w:r>
          </w:p>
        </w:tc>
        <w:tc>
          <w:tcPr>
            <w:tcW w:w="3402" w:type="dxa"/>
            <w:tcBorders>
              <w:top w:val="single" w:sz="4" w:space="0" w:color="auto"/>
              <w:left w:val="single" w:sz="4" w:space="0" w:color="auto"/>
              <w:bottom w:val="single" w:sz="4" w:space="0" w:color="auto"/>
              <w:right w:val="single" w:sz="4" w:space="0" w:color="auto"/>
            </w:tcBorders>
          </w:tcPr>
          <w:p w14:paraId="31210554"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relaxační cvičení</w:t>
            </w:r>
          </w:p>
          <w:p w14:paraId="5AD63E6E" w14:textId="77777777"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cviky</w:t>
            </w:r>
          </w:p>
        </w:tc>
        <w:tc>
          <w:tcPr>
            <w:tcW w:w="2770" w:type="dxa"/>
            <w:vMerge/>
            <w:tcBorders>
              <w:left w:val="single" w:sz="4" w:space="0" w:color="auto"/>
              <w:right w:val="single" w:sz="4" w:space="0" w:color="auto"/>
            </w:tcBorders>
          </w:tcPr>
          <w:p w14:paraId="6825F6C6" w14:textId="77777777"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FA3ABB" w:rsidRPr="00280F4E" w14:paraId="60C2EAEB" w14:textId="77777777" w:rsidTr="00B33627">
        <w:tc>
          <w:tcPr>
            <w:tcW w:w="13994" w:type="dxa"/>
            <w:gridSpan w:val="4"/>
            <w:tcBorders>
              <w:top w:val="single" w:sz="4" w:space="0" w:color="auto"/>
              <w:left w:val="single" w:sz="4" w:space="0" w:color="auto"/>
              <w:bottom w:val="single" w:sz="4" w:space="0" w:color="auto"/>
              <w:right w:val="single" w:sz="4" w:space="0" w:color="auto"/>
            </w:tcBorders>
          </w:tcPr>
          <w:p w14:paraId="20CC6279" w14:textId="77777777" w:rsidR="00FA3ABB" w:rsidRPr="00637DFD" w:rsidRDefault="00FA3ABB" w:rsidP="00FA3ABB">
            <w:pPr>
              <w:spacing w:after="0"/>
              <w:rPr>
                <w:i/>
              </w:rPr>
            </w:pPr>
            <w:r w:rsidRPr="00637DFD">
              <w:rPr>
                <w:rFonts w:ascii="Times New Roman" w:hAnsi="Times New Roman" w:cs="Times New Roman"/>
                <w:i/>
                <w:sz w:val="24"/>
                <w:szCs w:val="24"/>
              </w:rPr>
              <w:lastRenderedPageBreak/>
              <w:t xml:space="preserve">Minimální doporučená úroveň pro úpravy očekávaných výstupů v rámci podpůrných opatření </w:t>
            </w:r>
          </w:p>
          <w:p w14:paraId="5BEA7799" w14:textId="77777777" w:rsidR="00FA3ABB" w:rsidRPr="00637DFD" w:rsidRDefault="00FA3ABB" w:rsidP="00FA3ABB">
            <w:pPr>
              <w:spacing w:after="0" w:line="240" w:lineRule="auto"/>
              <w:rPr>
                <w:rFonts w:ascii="Times New Roman" w:hAnsi="Times New Roman" w:cs="Times New Roman"/>
                <w:i/>
                <w:sz w:val="24"/>
                <w:szCs w:val="24"/>
              </w:rPr>
            </w:pPr>
            <w:r w:rsidRPr="00637DFD">
              <w:rPr>
                <w:rFonts w:ascii="Times New Roman" w:hAnsi="Times New Roman" w:cs="Times New Roman"/>
                <w:i/>
                <w:sz w:val="24"/>
                <w:szCs w:val="24"/>
              </w:rPr>
              <w:t>(slouží jako vodítko pro případné úpravy výstupů v IVP žáka od třetího stupně podpůrných opatření)</w:t>
            </w:r>
            <w:r w:rsidRPr="00637DFD">
              <w:rPr>
                <w:i/>
              </w:rPr>
              <w:t>:</w:t>
            </w:r>
          </w:p>
          <w:p w14:paraId="4CFB18E6" w14:textId="77777777" w:rsidR="00FA3ABB" w:rsidRPr="00FA3ABB" w:rsidRDefault="00FA3ABB" w:rsidP="00FA3ABB">
            <w:pPr>
              <w:spacing w:after="0" w:line="240" w:lineRule="auto"/>
              <w:rPr>
                <w:rFonts w:ascii="Times New Roman" w:hAnsi="Times New Roman" w:cs="Times New Roman"/>
                <w:i/>
                <w:sz w:val="24"/>
                <w:szCs w:val="24"/>
              </w:rPr>
            </w:pPr>
            <w:r>
              <w:rPr>
                <w:rFonts w:ascii="Times New Roman" w:hAnsi="Times New Roman" w:cs="Times New Roman"/>
                <w:i/>
                <w:sz w:val="24"/>
              </w:rPr>
              <w:t>Žák</w:t>
            </w:r>
          </w:p>
          <w:p w14:paraId="57F7141B" w14:textId="77777777" w:rsidR="00FA3ABB" w:rsidRPr="00FA3ABB" w:rsidRDefault="00FA3ABB" w:rsidP="00FA3ABB">
            <w:pPr>
              <w:spacing w:after="0" w:line="240" w:lineRule="auto"/>
              <w:rPr>
                <w:rFonts w:ascii="Times New Roman" w:hAnsi="Times New Roman" w:cs="Times New Roman"/>
                <w:i/>
                <w:sz w:val="24"/>
                <w:szCs w:val="24"/>
              </w:rPr>
            </w:pPr>
            <w:r w:rsidRPr="00FA3ABB">
              <w:rPr>
                <w:rFonts w:ascii="Times New Roman" w:hAnsi="Times New Roman" w:cs="Times New Roman"/>
                <w:i/>
                <w:sz w:val="24"/>
                <w:szCs w:val="24"/>
              </w:rPr>
              <w:t>TV-3-1-01p zvládá podle pokynů přípravu na pohybovou činnost</w:t>
            </w:r>
          </w:p>
          <w:p w14:paraId="3CCB46DF" w14:textId="77777777" w:rsidR="00FA3ABB" w:rsidRPr="00FA3ABB" w:rsidRDefault="00FA3ABB" w:rsidP="00FA3ABB">
            <w:pPr>
              <w:pStyle w:val="Normlnweb"/>
              <w:spacing w:before="0" w:beforeAutospacing="0" w:after="0"/>
              <w:rPr>
                <w:i/>
              </w:rPr>
            </w:pPr>
            <w:r w:rsidRPr="00FA3ABB">
              <w:rPr>
                <w:i/>
              </w:rPr>
              <w:t>TV-3-1-04p dodržuje základní zásady bezpečnosti při pohybových činnostech a má osvojeny základní hygienické návyky při pohybových aktivitách</w:t>
            </w:r>
          </w:p>
          <w:p w14:paraId="5D6AA48A" w14:textId="77777777" w:rsidR="00FA3ABB" w:rsidRDefault="00FA3ABB" w:rsidP="00FA3ABB">
            <w:pPr>
              <w:pStyle w:val="Normlnweb"/>
              <w:spacing w:before="0" w:beforeAutospacing="0" w:after="0"/>
              <w:rPr>
                <w:i/>
              </w:rPr>
            </w:pPr>
            <w:r w:rsidRPr="00FA3ABB">
              <w:rPr>
                <w:i/>
              </w:rPr>
              <w:t>TV-3-1-05p reaguje na základní pokyny a povely k osvojované činnosti - projevuje kladný postoj k motorickému učení a pohybovým aktivitám - zvládá základní</w:t>
            </w:r>
            <w:r w:rsidRPr="00637DFD">
              <w:rPr>
                <w:i/>
              </w:rPr>
              <w:t xml:space="preserve"> způsoby lokomoce a prostorovou orientaci podle individuálních předpokladů</w:t>
            </w:r>
          </w:p>
          <w:p w14:paraId="5F371F91" w14:textId="77777777" w:rsidR="006F51DE" w:rsidRPr="006F51DE" w:rsidRDefault="006F51DE" w:rsidP="00FA3ABB">
            <w:pPr>
              <w:pStyle w:val="Normlnweb"/>
              <w:spacing w:before="0" w:beforeAutospacing="0" w:after="0"/>
              <w:rPr>
                <w:i/>
              </w:rPr>
            </w:pPr>
            <w:r w:rsidRPr="006F51DE">
              <w:rPr>
                <w:i/>
              </w:rPr>
              <w:t>ZTV-3-1-01  uplatňuje správné způsoby držení těla v různých polohách a pracovních činnostech; zaujímá správné základní cvičební polohy ZTV-3-1-02  zvládá jednoduchá speciální cvičení související s vlastním oslabením</w:t>
            </w:r>
          </w:p>
        </w:tc>
      </w:tr>
    </w:tbl>
    <w:p w14:paraId="30BB3321" w14:textId="77777777" w:rsidR="00280F4E" w:rsidRPr="00280F4E" w:rsidRDefault="00280F4E" w:rsidP="00280F4E">
      <w:pPr>
        <w:spacing w:after="0" w:line="240" w:lineRule="auto"/>
        <w:rPr>
          <w:rFonts w:ascii="Times New Roman" w:hAnsi="Times New Roman" w:cs="Times New Roman"/>
          <w:sz w:val="24"/>
          <w:szCs w:val="24"/>
        </w:rPr>
      </w:pPr>
    </w:p>
    <w:p w14:paraId="18A55933" w14:textId="77777777" w:rsidR="00280F4E" w:rsidRPr="00926B98" w:rsidRDefault="00280F4E" w:rsidP="00926B98">
      <w:pPr>
        <w:pStyle w:val="Normlnweb"/>
        <w:spacing w:before="0" w:beforeAutospacing="0"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644"/>
        <w:gridCol w:w="3548"/>
        <w:gridCol w:w="2583"/>
      </w:tblGrid>
      <w:tr w:rsidR="00926B98" w:rsidRPr="00926B98" w14:paraId="47301AFA" w14:textId="77777777" w:rsidTr="00437FB9">
        <w:tc>
          <w:tcPr>
            <w:tcW w:w="0" w:type="auto"/>
            <w:gridSpan w:val="4"/>
            <w:tcBorders>
              <w:top w:val="single" w:sz="4" w:space="0" w:color="auto"/>
              <w:left w:val="single" w:sz="4" w:space="0" w:color="auto"/>
              <w:bottom w:val="single" w:sz="4" w:space="0" w:color="auto"/>
              <w:right w:val="single" w:sz="4" w:space="0" w:color="auto"/>
            </w:tcBorders>
          </w:tcPr>
          <w:p w14:paraId="1A5BB5B3" w14:textId="77777777" w:rsidR="004E0247"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Tělesná výchova</w:t>
            </w:r>
          </w:p>
          <w:p w14:paraId="4B564208" w14:textId="77777777"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4. ročník</w:t>
            </w:r>
          </w:p>
        </w:tc>
      </w:tr>
      <w:tr w:rsidR="00926B98" w:rsidRPr="00926B98" w14:paraId="7A730891" w14:textId="77777777" w:rsidTr="00437FB9">
        <w:tc>
          <w:tcPr>
            <w:tcW w:w="4219" w:type="dxa"/>
            <w:tcBorders>
              <w:top w:val="single" w:sz="4" w:space="0" w:color="auto"/>
              <w:left w:val="single" w:sz="4" w:space="0" w:color="auto"/>
              <w:bottom w:val="single" w:sz="4" w:space="0" w:color="auto"/>
              <w:right w:val="single" w:sz="4" w:space="0" w:color="auto"/>
            </w:tcBorders>
          </w:tcPr>
          <w:p w14:paraId="1B87BC25" w14:textId="77777777"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RVP výstupy</w:t>
            </w:r>
          </w:p>
        </w:tc>
        <w:tc>
          <w:tcPr>
            <w:tcW w:w="3644" w:type="dxa"/>
            <w:tcBorders>
              <w:top w:val="single" w:sz="4" w:space="0" w:color="auto"/>
              <w:left w:val="single" w:sz="4" w:space="0" w:color="auto"/>
              <w:bottom w:val="single" w:sz="4" w:space="0" w:color="auto"/>
              <w:right w:val="single" w:sz="4" w:space="0" w:color="auto"/>
            </w:tcBorders>
          </w:tcPr>
          <w:p w14:paraId="41498A51" w14:textId="77777777"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14:paraId="3D4C2C14" w14:textId="77777777"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Učivo</w:t>
            </w:r>
          </w:p>
        </w:tc>
        <w:tc>
          <w:tcPr>
            <w:tcW w:w="0" w:type="auto"/>
            <w:tcBorders>
              <w:top w:val="single" w:sz="4" w:space="0" w:color="auto"/>
              <w:left w:val="single" w:sz="4" w:space="0" w:color="auto"/>
              <w:bottom w:val="single" w:sz="4" w:space="0" w:color="auto"/>
              <w:right w:val="single" w:sz="4" w:space="0" w:color="auto"/>
            </w:tcBorders>
          </w:tcPr>
          <w:p w14:paraId="2E43CF43" w14:textId="77777777"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Průřezová témata</w:t>
            </w:r>
            <w:r w:rsidR="004E0247">
              <w:rPr>
                <w:rFonts w:ascii="Times New Roman" w:hAnsi="Times New Roman" w:cs="Times New Roman"/>
                <w:b/>
                <w:sz w:val="24"/>
                <w:szCs w:val="24"/>
              </w:rPr>
              <w:t>, přesahy</w:t>
            </w:r>
          </w:p>
        </w:tc>
      </w:tr>
      <w:tr w:rsidR="00926B98" w:rsidRPr="00926B98" w14:paraId="01609CDC" w14:textId="77777777" w:rsidTr="00437FB9">
        <w:tc>
          <w:tcPr>
            <w:tcW w:w="4219" w:type="dxa"/>
            <w:tcBorders>
              <w:top w:val="single" w:sz="4" w:space="0" w:color="auto"/>
              <w:left w:val="single" w:sz="4" w:space="0" w:color="auto"/>
              <w:bottom w:val="single" w:sz="4" w:space="0" w:color="auto"/>
              <w:right w:val="single" w:sz="4" w:space="0" w:color="auto"/>
            </w:tcBorders>
          </w:tcPr>
          <w:p w14:paraId="2A1C8A9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TV-5-1-01 podílí se na realizaci pravidelného pohybového režimu; 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14:paraId="23FE0D6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rozcvičení před pohybovou činností a po zátěži</w:t>
            </w:r>
          </w:p>
          <w:p w14:paraId="645467D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provádí různé druhy cvičení: strečink, kondiční cvičení</w:t>
            </w:r>
          </w:p>
          <w:p w14:paraId="15201A3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14:paraId="0B998C0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příprava organismu před pohybovou činností</w:t>
            </w:r>
          </w:p>
          <w:p w14:paraId="1C9E24F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rozvoj různých forem rychlosti, vytrvalosti, síly, pohyblivosti, koordinace pohybu</w:t>
            </w:r>
          </w:p>
          <w:p w14:paraId="79FDD11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14:paraId="194ADDE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Osobnostní a sociální výchova</w:t>
            </w:r>
          </w:p>
          <w:p w14:paraId="6830E26D"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Rozvoj schopností poznávání  </w:t>
            </w:r>
          </w:p>
          <w:p w14:paraId="366B702D"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Sebepoznání a sebepojetí </w:t>
            </w:r>
          </w:p>
          <w:p w14:paraId="52BB3C7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Seberegulace a sebeorganizace - Psychohygiena  </w:t>
            </w:r>
          </w:p>
          <w:p w14:paraId="740CBF48"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Kreativita </w:t>
            </w:r>
          </w:p>
          <w:p w14:paraId="2813239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Komunikace </w:t>
            </w:r>
          </w:p>
          <w:p w14:paraId="014A44FC"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Kooperace a kompetice </w:t>
            </w:r>
          </w:p>
          <w:p w14:paraId="19453032"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Řešení problémů a rozhodovací dovednosti </w:t>
            </w:r>
          </w:p>
          <w:p w14:paraId="0E56ADE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lastRenderedPageBreak/>
              <w:t>- Hodnoty, postoje, praktická etika</w:t>
            </w:r>
          </w:p>
          <w:p w14:paraId="2E5B588B" w14:textId="77777777" w:rsidR="00926B98" w:rsidRPr="00926B98" w:rsidRDefault="00926B98" w:rsidP="00926B98">
            <w:pPr>
              <w:spacing w:after="0" w:line="240" w:lineRule="auto"/>
              <w:ind w:left="142"/>
              <w:rPr>
                <w:rFonts w:ascii="Times New Roman" w:hAnsi="Times New Roman" w:cs="Times New Roman"/>
                <w:sz w:val="24"/>
                <w:szCs w:val="24"/>
              </w:rPr>
            </w:pPr>
          </w:p>
        </w:tc>
      </w:tr>
      <w:tr w:rsidR="00926B98" w:rsidRPr="00926B98" w14:paraId="30984A3B" w14:textId="77777777" w:rsidTr="00437FB9">
        <w:tc>
          <w:tcPr>
            <w:tcW w:w="4219" w:type="dxa"/>
            <w:tcBorders>
              <w:top w:val="single" w:sz="4" w:space="0" w:color="auto"/>
              <w:left w:val="single" w:sz="4" w:space="0" w:color="auto"/>
              <w:bottom w:val="single" w:sz="4" w:space="0" w:color="auto"/>
              <w:right w:val="single" w:sz="4" w:space="0" w:color="auto"/>
            </w:tcBorders>
          </w:tcPr>
          <w:p w14:paraId="726E634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TV-5-1-02 zařazuje do pohybového režimu korektivní cvičení, především v 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14:paraId="0FE3513C"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cvičení pro správné držení těla </w:t>
            </w:r>
          </w:p>
          <w:p w14:paraId="1EB0152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14:paraId="642784E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zdravotně zaměřené činnosti</w:t>
            </w:r>
          </w:p>
        </w:tc>
        <w:tc>
          <w:tcPr>
            <w:tcW w:w="0" w:type="auto"/>
            <w:vMerge/>
            <w:tcBorders>
              <w:left w:val="single" w:sz="4" w:space="0" w:color="auto"/>
              <w:right w:val="single" w:sz="4" w:space="0" w:color="auto"/>
            </w:tcBorders>
          </w:tcPr>
          <w:p w14:paraId="5B21892C"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2B1FA4BF" w14:textId="77777777" w:rsidTr="00437FB9">
        <w:tc>
          <w:tcPr>
            <w:tcW w:w="4219" w:type="dxa"/>
            <w:tcBorders>
              <w:top w:val="single" w:sz="4" w:space="0" w:color="auto"/>
              <w:left w:val="single" w:sz="4" w:space="0" w:color="auto"/>
              <w:bottom w:val="single" w:sz="4" w:space="0" w:color="auto"/>
              <w:right w:val="single" w:sz="4" w:space="0" w:color="auto"/>
            </w:tcBorders>
          </w:tcPr>
          <w:p w14:paraId="5D648CD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14:paraId="757B8138"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hraje různé pohybové hry </w:t>
            </w:r>
          </w:p>
          <w:p w14:paraId="1E194A3D"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vysvětlí novou variantu pohybové hry</w:t>
            </w:r>
          </w:p>
        </w:tc>
        <w:tc>
          <w:tcPr>
            <w:tcW w:w="0" w:type="auto"/>
            <w:tcBorders>
              <w:top w:val="single" w:sz="4" w:space="0" w:color="auto"/>
              <w:left w:val="single" w:sz="4" w:space="0" w:color="auto"/>
              <w:bottom w:val="single" w:sz="4" w:space="0" w:color="auto"/>
              <w:right w:val="single" w:sz="4" w:space="0" w:color="auto"/>
            </w:tcBorders>
          </w:tcPr>
          <w:p w14:paraId="4B41DA9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pohybové hry</w:t>
            </w:r>
          </w:p>
        </w:tc>
        <w:tc>
          <w:tcPr>
            <w:tcW w:w="0" w:type="auto"/>
            <w:vMerge/>
            <w:tcBorders>
              <w:left w:val="single" w:sz="4" w:space="0" w:color="auto"/>
              <w:right w:val="single" w:sz="4" w:space="0" w:color="auto"/>
            </w:tcBorders>
          </w:tcPr>
          <w:p w14:paraId="386C3AFC"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426414A9" w14:textId="77777777" w:rsidTr="00437FB9">
        <w:tc>
          <w:tcPr>
            <w:tcW w:w="4219" w:type="dxa"/>
            <w:tcBorders>
              <w:top w:val="single" w:sz="4" w:space="0" w:color="auto"/>
              <w:left w:val="single" w:sz="4" w:space="0" w:color="auto"/>
              <w:bottom w:val="single" w:sz="4" w:space="0" w:color="auto"/>
              <w:right w:val="single" w:sz="4" w:space="0" w:color="auto"/>
            </w:tcBorders>
          </w:tcPr>
          <w:p w14:paraId="78000CF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TV-5-1-04 uplatňuje pravidla hygieny a bezpečného chování v běžném sportovním prostředí; adekvátně reaguje v situaci úrazu spolužáka</w:t>
            </w:r>
          </w:p>
        </w:tc>
        <w:tc>
          <w:tcPr>
            <w:tcW w:w="3644" w:type="dxa"/>
            <w:tcBorders>
              <w:top w:val="single" w:sz="4" w:space="0" w:color="auto"/>
              <w:left w:val="single" w:sz="4" w:space="0" w:color="auto"/>
              <w:bottom w:val="single" w:sz="4" w:space="0" w:color="auto"/>
              <w:right w:val="single" w:sz="4" w:space="0" w:color="auto"/>
            </w:tcBorders>
          </w:tcPr>
          <w:p w14:paraId="34FF9C2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hygienu po pohybové činnosti </w:t>
            </w:r>
          </w:p>
          <w:p w14:paraId="4D1583D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dodržuje zásady bezpečnosti v šatnách a umývárnách, při přípravě a ukládání nářadí, náčiní a pomůcek</w:t>
            </w:r>
          </w:p>
          <w:p w14:paraId="4D6EBCF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zvládá první pomoc v podmínkách TV</w:t>
            </w:r>
          </w:p>
          <w:p w14:paraId="2C5554D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14:paraId="60A4532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bezpečnost při pohybových činnostech</w:t>
            </w:r>
          </w:p>
          <w:p w14:paraId="1B1809D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14:paraId="043D654E"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548A9223" w14:textId="77777777" w:rsidTr="00437FB9">
        <w:tc>
          <w:tcPr>
            <w:tcW w:w="4219" w:type="dxa"/>
            <w:tcBorders>
              <w:top w:val="single" w:sz="4" w:space="0" w:color="auto"/>
              <w:left w:val="single" w:sz="4" w:space="0" w:color="auto"/>
              <w:bottom w:val="single" w:sz="4" w:space="0" w:color="auto"/>
              <w:right w:val="single" w:sz="4" w:space="0" w:color="auto"/>
            </w:tcBorders>
          </w:tcPr>
          <w:p w14:paraId="1479817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14:paraId="1469A068"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provede kotoul vpřed i vzad</w:t>
            </w:r>
          </w:p>
          <w:p w14:paraId="333B834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zhodnotí výkon spolužáka </w:t>
            </w:r>
          </w:p>
          <w:p w14:paraId="0D274DC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w:t>
            </w:r>
            <w:r w:rsidR="0077216E">
              <w:rPr>
                <w:rFonts w:ascii="Times New Roman" w:hAnsi="Times New Roman" w:cs="Times New Roman"/>
                <w:sz w:val="24"/>
                <w:szCs w:val="24"/>
              </w:rPr>
              <w:t>průpravná cvičení k přeskoku nářadí</w:t>
            </w:r>
            <w:r w:rsidRPr="00926B98">
              <w:rPr>
                <w:rFonts w:ascii="Times New Roman" w:hAnsi="Times New Roman" w:cs="Times New Roman"/>
                <w:sz w:val="24"/>
                <w:szCs w:val="24"/>
              </w:rPr>
              <w:t xml:space="preserve"> </w:t>
            </w:r>
          </w:p>
          <w:p w14:paraId="37DF73C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šplhá na tyči </w:t>
            </w:r>
          </w:p>
          <w:p w14:paraId="1268904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14:paraId="5072B89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gymnastiky</w:t>
            </w:r>
          </w:p>
          <w:p w14:paraId="5C218FA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14:paraId="0E90654A"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1365A080" w14:textId="77777777" w:rsidTr="00437FB9">
        <w:tc>
          <w:tcPr>
            <w:tcW w:w="4219" w:type="dxa"/>
            <w:tcBorders>
              <w:top w:val="single" w:sz="4" w:space="0" w:color="auto"/>
              <w:left w:val="single" w:sz="4" w:space="0" w:color="auto"/>
              <w:bottom w:val="single" w:sz="4" w:space="0" w:color="auto"/>
              <w:right w:val="single" w:sz="4" w:space="0" w:color="auto"/>
            </w:tcBorders>
          </w:tcPr>
          <w:p w14:paraId="631522C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TV-5-1-06 jedná v duchu fair play: 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14:paraId="3CE412D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manipuluje s různým náčiním </w:t>
            </w:r>
          </w:p>
          <w:p w14:paraId="14B4C20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přihrává míč jednoruč, obouruč, vrchním obloukem i trčením </w:t>
            </w:r>
          </w:p>
          <w:p w14:paraId="7584C8F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vede míč po zemi nohou (fotbal), hokejkou (florbal) </w:t>
            </w:r>
          </w:p>
          <w:p w14:paraId="021F2CB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dribluje, střílí na koš, na branku z místa i z pohybu</w:t>
            </w:r>
          </w:p>
          <w:p w14:paraId="0104035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při hrách střídá různé role, spolupracuje s ostatními hráči </w:t>
            </w:r>
          </w:p>
          <w:p w14:paraId="1200C85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objasní pravidla a organizaci jednoduchých her a soutěží </w:t>
            </w:r>
          </w:p>
          <w:p w14:paraId="4311C69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14:paraId="1BFCE05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zásady jednání a chování </w:t>
            </w:r>
          </w:p>
          <w:p w14:paraId="4F371FD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pravidla zjednodušených osvojovaných pohybových činností</w:t>
            </w:r>
          </w:p>
          <w:p w14:paraId="10CDDB8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zásady sportovních her</w:t>
            </w:r>
          </w:p>
          <w:p w14:paraId="446B3151" w14:textId="77777777"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5F4FCC83"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1CBD04C1" w14:textId="77777777" w:rsidTr="00437FB9">
        <w:tc>
          <w:tcPr>
            <w:tcW w:w="4219" w:type="dxa"/>
            <w:tcBorders>
              <w:top w:val="single" w:sz="4" w:space="0" w:color="auto"/>
              <w:left w:val="single" w:sz="4" w:space="0" w:color="auto"/>
              <w:bottom w:val="single" w:sz="4" w:space="0" w:color="auto"/>
              <w:right w:val="single" w:sz="4" w:space="0" w:color="auto"/>
            </w:tcBorders>
          </w:tcPr>
          <w:p w14:paraId="3CCAF8FC"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14:paraId="51BEB50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reaguje na základní terminologii užívanou při TV, povely, signály, gesta</w:t>
            </w:r>
          </w:p>
        </w:tc>
        <w:tc>
          <w:tcPr>
            <w:tcW w:w="0" w:type="auto"/>
            <w:tcBorders>
              <w:top w:val="single" w:sz="4" w:space="0" w:color="auto"/>
              <w:left w:val="single" w:sz="4" w:space="0" w:color="auto"/>
              <w:bottom w:val="single" w:sz="4" w:space="0" w:color="auto"/>
              <w:right w:val="single" w:sz="4" w:space="0" w:color="auto"/>
            </w:tcBorders>
          </w:tcPr>
          <w:p w14:paraId="1C33094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komunikace v TV</w:t>
            </w:r>
          </w:p>
          <w:p w14:paraId="6CF7FD2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00B78D86"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0D3D3886" w14:textId="77777777" w:rsidTr="00437FB9">
        <w:tc>
          <w:tcPr>
            <w:tcW w:w="4219" w:type="dxa"/>
            <w:tcBorders>
              <w:top w:val="single" w:sz="4" w:space="0" w:color="auto"/>
              <w:left w:val="single" w:sz="4" w:space="0" w:color="auto"/>
              <w:bottom w:val="single" w:sz="4" w:space="0" w:color="auto"/>
              <w:right w:val="single" w:sz="4" w:space="0" w:color="auto"/>
            </w:tcBorders>
          </w:tcPr>
          <w:p w14:paraId="1A6C270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TV-5-1-09 změří základní pohybové 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14:paraId="4220E38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běhá z nízkého a polovysokého startu na vzdálenost 50m, </w:t>
            </w:r>
            <w:smartTag w:uri="urn:schemas-microsoft-com:office:smarttags" w:element="metricconverter">
              <w:smartTagPr>
                <w:attr w:name="ProductID" w:val="400 m"/>
              </w:smartTagPr>
              <w:r w:rsidRPr="00926B98">
                <w:rPr>
                  <w:rFonts w:ascii="Times New Roman" w:hAnsi="Times New Roman" w:cs="Times New Roman"/>
                  <w:sz w:val="24"/>
                  <w:szCs w:val="24"/>
                </w:rPr>
                <w:t>400 m</w:t>
              </w:r>
            </w:smartTag>
            <w:r w:rsidRPr="00926B98">
              <w:rPr>
                <w:rFonts w:ascii="Times New Roman" w:hAnsi="Times New Roman" w:cs="Times New Roman"/>
                <w:sz w:val="24"/>
                <w:szCs w:val="24"/>
              </w:rPr>
              <w:t xml:space="preserve"> </w:t>
            </w:r>
          </w:p>
          <w:p w14:paraId="02C5C74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běhá štafetu s předávkou štafetového kolíku</w:t>
            </w:r>
          </w:p>
          <w:p w14:paraId="787A383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skáče do dálky z rozběhu z odrazového prkna </w:t>
            </w:r>
          </w:p>
          <w:p w14:paraId="03CC99B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14:paraId="5B32B1C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atletiky</w:t>
            </w:r>
          </w:p>
          <w:p w14:paraId="42DA785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měření a posuzování pohybových dovedností</w:t>
            </w:r>
          </w:p>
        </w:tc>
        <w:tc>
          <w:tcPr>
            <w:tcW w:w="0" w:type="auto"/>
            <w:vMerge/>
            <w:tcBorders>
              <w:left w:val="single" w:sz="4" w:space="0" w:color="auto"/>
              <w:right w:val="single" w:sz="4" w:space="0" w:color="auto"/>
            </w:tcBorders>
          </w:tcPr>
          <w:p w14:paraId="52471D55"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51EBE513" w14:textId="77777777" w:rsidTr="00437FB9">
        <w:tc>
          <w:tcPr>
            <w:tcW w:w="4219" w:type="dxa"/>
            <w:tcBorders>
              <w:top w:val="single" w:sz="4" w:space="0" w:color="auto"/>
              <w:left w:val="single" w:sz="4" w:space="0" w:color="auto"/>
              <w:bottom w:val="single" w:sz="4" w:space="0" w:color="auto"/>
              <w:right w:val="single" w:sz="4" w:space="0" w:color="auto"/>
            </w:tcBorders>
          </w:tcPr>
          <w:p w14:paraId="00AE1CB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14:paraId="3290362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účastní se různých soutěží </w:t>
            </w:r>
          </w:p>
          <w:p w14:paraId="617A4D4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účastní se pohybových aktivit na dopravním hřišti</w:t>
            </w:r>
          </w:p>
          <w:p w14:paraId="2BF4BE8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prakticky zvládá přesuny v terénu</w:t>
            </w:r>
          </w:p>
        </w:tc>
        <w:tc>
          <w:tcPr>
            <w:tcW w:w="0" w:type="auto"/>
            <w:tcBorders>
              <w:top w:val="single" w:sz="4" w:space="0" w:color="auto"/>
              <w:left w:val="single" w:sz="4" w:space="0" w:color="auto"/>
              <w:bottom w:val="single" w:sz="4" w:space="0" w:color="auto"/>
              <w:right w:val="single" w:sz="4" w:space="0" w:color="auto"/>
            </w:tcBorders>
          </w:tcPr>
          <w:p w14:paraId="673F307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další pohybové činnosti</w:t>
            </w:r>
          </w:p>
          <w:p w14:paraId="7E34229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zdroje informací o pohybových činnostech </w:t>
            </w:r>
          </w:p>
          <w:p w14:paraId="3121073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14:paraId="5B1F116A"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4930F046" w14:textId="77777777" w:rsidTr="00437FB9">
        <w:tc>
          <w:tcPr>
            <w:tcW w:w="4219" w:type="dxa"/>
            <w:tcBorders>
              <w:top w:val="single" w:sz="4" w:space="0" w:color="auto"/>
              <w:left w:val="single" w:sz="4" w:space="0" w:color="auto"/>
              <w:bottom w:val="single" w:sz="4" w:space="0" w:color="auto"/>
              <w:right w:val="single" w:sz="4" w:space="0" w:color="auto"/>
            </w:tcBorders>
          </w:tcPr>
          <w:p w14:paraId="61BFF46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TV-5-1-11 adaptuje se na vodní prostředí, dodržuje hygienu plavání, 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14:paraId="1C0EE4FD" w14:textId="77777777"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hAnsi="Times New Roman" w:cs="Times New Roman"/>
                <w:sz w:val="24"/>
                <w:szCs w:val="24"/>
              </w:rPr>
              <w:t xml:space="preserve">- zvládá </w:t>
            </w:r>
            <w:r w:rsidRPr="00926B98">
              <w:rPr>
                <w:rFonts w:ascii="Times New Roman" w:eastAsia="Calibri" w:hAnsi="Times New Roman" w:cs="Times New Roman"/>
                <w:sz w:val="24"/>
                <w:szCs w:val="24"/>
              </w:rPr>
              <w:t>hygienu plavání</w:t>
            </w:r>
          </w:p>
          <w:p w14:paraId="027376C9" w14:textId="77777777"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eastAsia="Calibri" w:hAnsi="Times New Roman" w:cs="Times New Roman"/>
                <w:sz w:val="24"/>
                <w:szCs w:val="24"/>
              </w:rPr>
              <w:t>- zvládá adaptaci na vodní prostředí a základní plavecké dovednosti</w:t>
            </w:r>
          </w:p>
          <w:p w14:paraId="22A0AB54" w14:textId="77777777" w:rsidR="00926B98" w:rsidRPr="00926B98"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8D972B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plavání</w:t>
            </w:r>
          </w:p>
          <w:p w14:paraId="1913702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adaptace na vodní prostředí</w:t>
            </w:r>
          </w:p>
          <w:p w14:paraId="19C1C06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základní plavecké dovednosti</w:t>
            </w:r>
          </w:p>
          <w:p w14:paraId="38FE6F5B" w14:textId="77777777"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1402C449"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42A1DD33" w14:textId="77777777" w:rsidTr="00437FB9">
        <w:tc>
          <w:tcPr>
            <w:tcW w:w="4219" w:type="dxa"/>
            <w:tcBorders>
              <w:top w:val="single" w:sz="4" w:space="0" w:color="auto"/>
              <w:left w:val="single" w:sz="4" w:space="0" w:color="auto"/>
              <w:bottom w:val="single" w:sz="4" w:space="0" w:color="auto"/>
              <w:right w:val="single" w:sz="4" w:space="0" w:color="auto"/>
            </w:tcBorders>
          </w:tcPr>
          <w:p w14:paraId="757E796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TV-5-1-12 zvládá v souladu s individuálními předpoklady vybranou 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14:paraId="10046BA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plavecký styl prsa, kraul, znak</w:t>
            </w:r>
          </w:p>
          <w:p w14:paraId="14A32D5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průprava na vodní polo</w:t>
            </w:r>
          </w:p>
          <w:p w14:paraId="530FB24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14:paraId="1C3847A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plavecká technika</w:t>
            </w:r>
          </w:p>
          <w:p w14:paraId="3621D26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prvky sebezáchrany a bezpečnosti</w:t>
            </w:r>
          </w:p>
        </w:tc>
        <w:tc>
          <w:tcPr>
            <w:tcW w:w="0" w:type="auto"/>
            <w:vMerge/>
            <w:tcBorders>
              <w:left w:val="single" w:sz="4" w:space="0" w:color="auto"/>
              <w:right w:val="single" w:sz="4" w:space="0" w:color="auto"/>
            </w:tcBorders>
          </w:tcPr>
          <w:p w14:paraId="4A9148C7"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6E67F028" w14:textId="77777777" w:rsidTr="00437FB9">
        <w:tc>
          <w:tcPr>
            <w:tcW w:w="4219" w:type="dxa"/>
            <w:tcBorders>
              <w:top w:val="single" w:sz="4" w:space="0" w:color="auto"/>
              <w:left w:val="single" w:sz="4" w:space="0" w:color="auto"/>
              <w:bottom w:val="single" w:sz="4" w:space="0" w:color="auto"/>
              <w:right w:val="single" w:sz="4" w:space="0" w:color="auto"/>
            </w:tcBorders>
          </w:tcPr>
          <w:p w14:paraId="56AFBE6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ZTV-5-1-02 zvládá základní techniku speciálních cvičení; koriguje techniku cvičení, podle pokynů učitele</w:t>
            </w:r>
          </w:p>
        </w:tc>
        <w:tc>
          <w:tcPr>
            <w:tcW w:w="3644" w:type="dxa"/>
            <w:tcBorders>
              <w:top w:val="single" w:sz="4" w:space="0" w:color="auto"/>
              <w:left w:val="single" w:sz="4" w:space="0" w:color="auto"/>
              <w:bottom w:val="single" w:sz="4" w:space="0" w:color="auto"/>
              <w:right w:val="single" w:sz="4" w:space="0" w:color="auto"/>
            </w:tcBorders>
          </w:tcPr>
          <w:p w14:paraId="2F27425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rozpozná a koriguje nesprávné provádění jednotlivých cviků</w:t>
            </w:r>
          </w:p>
        </w:tc>
        <w:tc>
          <w:tcPr>
            <w:tcW w:w="0" w:type="auto"/>
            <w:tcBorders>
              <w:top w:val="single" w:sz="4" w:space="0" w:color="auto"/>
              <w:left w:val="single" w:sz="4" w:space="0" w:color="auto"/>
              <w:bottom w:val="single" w:sz="4" w:space="0" w:color="auto"/>
              <w:right w:val="single" w:sz="4" w:space="0" w:color="auto"/>
            </w:tcBorders>
          </w:tcPr>
          <w:p w14:paraId="1028D8C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zdravotní a průpravná cvičení</w:t>
            </w:r>
          </w:p>
        </w:tc>
        <w:tc>
          <w:tcPr>
            <w:tcW w:w="0" w:type="auto"/>
            <w:vMerge/>
            <w:tcBorders>
              <w:left w:val="single" w:sz="4" w:space="0" w:color="auto"/>
              <w:bottom w:val="single" w:sz="4" w:space="0" w:color="auto"/>
              <w:right w:val="single" w:sz="4" w:space="0" w:color="auto"/>
            </w:tcBorders>
          </w:tcPr>
          <w:p w14:paraId="0A11F81C" w14:textId="77777777"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14:paraId="1D6D44EF" w14:textId="77777777" w:rsidTr="00FA3ABB">
        <w:tc>
          <w:tcPr>
            <w:tcW w:w="14024" w:type="dxa"/>
            <w:gridSpan w:val="4"/>
            <w:tcBorders>
              <w:top w:val="single" w:sz="4" w:space="0" w:color="auto"/>
              <w:left w:val="single" w:sz="4" w:space="0" w:color="auto"/>
              <w:bottom w:val="single" w:sz="4" w:space="0" w:color="auto"/>
              <w:right w:val="single" w:sz="4" w:space="0" w:color="auto"/>
            </w:tcBorders>
          </w:tcPr>
          <w:p w14:paraId="24753242" w14:textId="77777777" w:rsidR="00926B98" w:rsidRDefault="00926B98" w:rsidP="00FA3ABB">
            <w:pPr>
              <w:spacing w:after="0" w:line="240" w:lineRule="auto"/>
              <w:jc w:val="center"/>
              <w:rPr>
                <w:rFonts w:ascii="Times New Roman" w:hAnsi="Times New Roman" w:cs="Times New Roman"/>
                <w:b/>
                <w:sz w:val="24"/>
                <w:szCs w:val="24"/>
              </w:rPr>
            </w:pPr>
          </w:p>
          <w:p w14:paraId="3F15CE0A" w14:textId="77777777" w:rsidR="003D0615" w:rsidRPr="00926B98" w:rsidRDefault="003D0615" w:rsidP="00FA3ABB">
            <w:pPr>
              <w:spacing w:after="0" w:line="240" w:lineRule="auto"/>
              <w:jc w:val="center"/>
              <w:rPr>
                <w:rFonts w:ascii="Times New Roman" w:hAnsi="Times New Roman" w:cs="Times New Roman"/>
                <w:b/>
                <w:sz w:val="24"/>
                <w:szCs w:val="24"/>
              </w:rPr>
            </w:pPr>
          </w:p>
          <w:p w14:paraId="428E3B16" w14:textId="77777777" w:rsidR="00FA3ABB" w:rsidRDefault="00926B98" w:rsidP="003D0615">
            <w:pPr>
              <w:pBdr>
                <w:top w:val="single" w:sz="4" w:space="1" w:color="auto"/>
              </w:pBd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Tělesná výchova</w:t>
            </w:r>
          </w:p>
          <w:p w14:paraId="657D9295" w14:textId="77777777" w:rsidR="00926B98" w:rsidRPr="00926B98" w:rsidRDefault="00926B98" w:rsidP="00FA3ABB">
            <w:pPr>
              <w:spacing w:after="0" w:line="240" w:lineRule="auto"/>
              <w:jc w:val="center"/>
              <w:rPr>
                <w:rFonts w:ascii="Times New Roman" w:hAnsi="Times New Roman" w:cs="Times New Roman"/>
                <w:sz w:val="24"/>
                <w:szCs w:val="24"/>
              </w:rPr>
            </w:pPr>
            <w:r w:rsidRPr="00926B98">
              <w:rPr>
                <w:rFonts w:ascii="Times New Roman" w:hAnsi="Times New Roman" w:cs="Times New Roman"/>
                <w:b/>
                <w:sz w:val="24"/>
                <w:szCs w:val="24"/>
              </w:rPr>
              <w:lastRenderedPageBreak/>
              <w:t>5. ročník</w:t>
            </w:r>
          </w:p>
        </w:tc>
      </w:tr>
      <w:tr w:rsidR="00926B98" w:rsidRPr="00926B98" w14:paraId="403E1C6A" w14:textId="77777777" w:rsidTr="00437FB9">
        <w:tc>
          <w:tcPr>
            <w:tcW w:w="4219" w:type="dxa"/>
            <w:tcBorders>
              <w:top w:val="single" w:sz="4" w:space="0" w:color="auto"/>
              <w:left w:val="single" w:sz="4" w:space="0" w:color="auto"/>
              <w:bottom w:val="single" w:sz="4" w:space="0" w:color="auto"/>
              <w:right w:val="single" w:sz="4" w:space="0" w:color="auto"/>
            </w:tcBorders>
          </w:tcPr>
          <w:p w14:paraId="03FA4065" w14:textId="77777777"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lastRenderedPageBreak/>
              <w:t>RVP výstupy</w:t>
            </w:r>
          </w:p>
        </w:tc>
        <w:tc>
          <w:tcPr>
            <w:tcW w:w="3644" w:type="dxa"/>
            <w:tcBorders>
              <w:top w:val="single" w:sz="4" w:space="0" w:color="auto"/>
              <w:left w:val="single" w:sz="4" w:space="0" w:color="auto"/>
              <w:bottom w:val="single" w:sz="4" w:space="0" w:color="auto"/>
              <w:right w:val="single" w:sz="4" w:space="0" w:color="auto"/>
            </w:tcBorders>
          </w:tcPr>
          <w:p w14:paraId="328525AE" w14:textId="77777777"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14:paraId="39034686" w14:textId="77777777"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Učivo</w:t>
            </w:r>
          </w:p>
        </w:tc>
        <w:tc>
          <w:tcPr>
            <w:tcW w:w="0" w:type="auto"/>
            <w:tcBorders>
              <w:top w:val="single" w:sz="4" w:space="0" w:color="auto"/>
              <w:left w:val="single" w:sz="4" w:space="0" w:color="auto"/>
              <w:right w:val="single" w:sz="4" w:space="0" w:color="auto"/>
            </w:tcBorders>
          </w:tcPr>
          <w:p w14:paraId="4DB55301" w14:textId="77777777"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Průřezová témata</w:t>
            </w:r>
            <w:r w:rsidR="00FA3ABB">
              <w:rPr>
                <w:rFonts w:ascii="Times New Roman" w:hAnsi="Times New Roman" w:cs="Times New Roman"/>
                <w:b/>
                <w:sz w:val="24"/>
                <w:szCs w:val="24"/>
              </w:rPr>
              <w:t>, přesahy</w:t>
            </w:r>
          </w:p>
        </w:tc>
      </w:tr>
      <w:tr w:rsidR="00926B98" w:rsidRPr="00926B98" w14:paraId="253CF11D" w14:textId="77777777" w:rsidTr="00437FB9">
        <w:tc>
          <w:tcPr>
            <w:tcW w:w="4219" w:type="dxa"/>
            <w:tcBorders>
              <w:top w:val="single" w:sz="4" w:space="0" w:color="auto"/>
              <w:left w:val="single" w:sz="4" w:space="0" w:color="auto"/>
              <w:bottom w:val="single" w:sz="4" w:space="0" w:color="auto"/>
              <w:right w:val="single" w:sz="4" w:space="0" w:color="auto"/>
            </w:tcBorders>
          </w:tcPr>
          <w:p w14:paraId="29D4DA3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TV-5-1-01 podílí se na realizaci pravidelného pohybového režimu; 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14:paraId="65C3287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rozcvičení před pohybovou činností a po zátěži</w:t>
            </w:r>
          </w:p>
          <w:p w14:paraId="0AF3826C"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provádí různé druhy cvičení: strečink, kondiční cvičení</w:t>
            </w:r>
          </w:p>
          <w:p w14:paraId="3ADF170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14:paraId="1B82CD9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příprava organismu před pohybovou činností</w:t>
            </w:r>
          </w:p>
          <w:p w14:paraId="0417061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rozvoj různých forem rychlosti, vytrvalosti, síly, pohyblivosti, koordinace pohybu</w:t>
            </w:r>
          </w:p>
          <w:p w14:paraId="02512BC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14:paraId="7F08093D"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Osobnostní a sociální výchova</w:t>
            </w:r>
          </w:p>
          <w:p w14:paraId="7257549B"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Rozvoj schopností poznávání  </w:t>
            </w:r>
          </w:p>
          <w:p w14:paraId="1B55C15C"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Sebepoznání a sebepojetí </w:t>
            </w:r>
          </w:p>
          <w:p w14:paraId="43E7B46C" w14:textId="77777777" w:rsid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Seberegulace a sebeorganizace </w:t>
            </w:r>
          </w:p>
          <w:p w14:paraId="2B017072"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Psychohygiena  </w:t>
            </w:r>
          </w:p>
          <w:p w14:paraId="71439DC0"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Kreativita </w:t>
            </w:r>
          </w:p>
          <w:p w14:paraId="4A07D4D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Komunikace </w:t>
            </w:r>
          </w:p>
          <w:p w14:paraId="297E4E3F"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Kooperace a kompetice </w:t>
            </w:r>
          </w:p>
          <w:p w14:paraId="6D8C9B8E"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Řešení problémů a rozhodovací dovednosti </w:t>
            </w:r>
          </w:p>
          <w:p w14:paraId="46387A2A" w14:textId="77777777"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Hodnoty, postoje, praktická etika</w:t>
            </w:r>
          </w:p>
          <w:p w14:paraId="7FB38687"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2986CFB1" w14:textId="77777777" w:rsidTr="00437FB9">
        <w:tc>
          <w:tcPr>
            <w:tcW w:w="4219" w:type="dxa"/>
            <w:tcBorders>
              <w:top w:val="single" w:sz="4" w:space="0" w:color="auto"/>
              <w:left w:val="single" w:sz="4" w:space="0" w:color="auto"/>
              <w:bottom w:val="single" w:sz="4" w:space="0" w:color="auto"/>
              <w:right w:val="single" w:sz="4" w:space="0" w:color="auto"/>
            </w:tcBorders>
          </w:tcPr>
          <w:p w14:paraId="2DFAB9F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TV-5-1-02 zařazuje do pohybového režimu korektivní cvičení, především v 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14:paraId="06BDA0D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cvičení pro správné držení těla </w:t>
            </w:r>
          </w:p>
          <w:p w14:paraId="33D0E71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14:paraId="703F69E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zdravotně zaměřené činnosti</w:t>
            </w:r>
          </w:p>
        </w:tc>
        <w:tc>
          <w:tcPr>
            <w:tcW w:w="0" w:type="auto"/>
            <w:vMerge/>
            <w:tcBorders>
              <w:left w:val="single" w:sz="4" w:space="0" w:color="auto"/>
              <w:right w:val="single" w:sz="4" w:space="0" w:color="auto"/>
            </w:tcBorders>
          </w:tcPr>
          <w:p w14:paraId="4BCD9981"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427A7D89" w14:textId="77777777" w:rsidTr="00437FB9">
        <w:tc>
          <w:tcPr>
            <w:tcW w:w="4219" w:type="dxa"/>
            <w:tcBorders>
              <w:top w:val="single" w:sz="4" w:space="0" w:color="auto"/>
              <w:left w:val="single" w:sz="4" w:space="0" w:color="auto"/>
              <w:bottom w:val="single" w:sz="4" w:space="0" w:color="auto"/>
              <w:right w:val="single" w:sz="4" w:space="0" w:color="auto"/>
            </w:tcBorders>
          </w:tcPr>
          <w:p w14:paraId="33DA8D5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14:paraId="626E47B5" w14:textId="77777777" w:rsidR="00926B98" w:rsidRPr="0077216E"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B98" w:rsidRPr="0077216E">
              <w:rPr>
                <w:rFonts w:ascii="Times New Roman" w:hAnsi="Times New Roman" w:cs="Times New Roman"/>
                <w:sz w:val="24"/>
                <w:szCs w:val="24"/>
              </w:rPr>
              <w:t xml:space="preserve">hraje různé pohybové hry </w:t>
            </w:r>
          </w:p>
          <w:p w14:paraId="3BC1CE8F" w14:textId="77777777" w:rsidR="00926B98" w:rsidRPr="00926B98"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00926B98" w:rsidRPr="00926B98">
              <w:rPr>
                <w:rFonts w:ascii="Times New Roman" w:hAnsi="Times New Roman" w:cs="Times New Roman"/>
                <w:sz w:val="24"/>
                <w:szCs w:val="24"/>
              </w:rPr>
              <w:t>ysvětlí novou variantu pohybové hry</w:t>
            </w:r>
          </w:p>
        </w:tc>
        <w:tc>
          <w:tcPr>
            <w:tcW w:w="0" w:type="auto"/>
            <w:tcBorders>
              <w:top w:val="single" w:sz="4" w:space="0" w:color="auto"/>
              <w:left w:val="single" w:sz="4" w:space="0" w:color="auto"/>
              <w:bottom w:val="single" w:sz="4" w:space="0" w:color="auto"/>
              <w:right w:val="single" w:sz="4" w:space="0" w:color="auto"/>
            </w:tcBorders>
          </w:tcPr>
          <w:p w14:paraId="151E1BB1" w14:textId="77777777" w:rsidR="00926B98" w:rsidRPr="00926B98"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B98" w:rsidRPr="00926B98">
              <w:rPr>
                <w:rFonts w:ascii="Times New Roman" w:hAnsi="Times New Roman" w:cs="Times New Roman"/>
                <w:sz w:val="24"/>
                <w:szCs w:val="24"/>
              </w:rPr>
              <w:t>pohybové hry</w:t>
            </w:r>
          </w:p>
        </w:tc>
        <w:tc>
          <w:tcPr>
            <w:tcW w:w="0" w:type="auto"/>
            <w:vMerge/>
            <w:tcBorders>
              <w:left w:val="single" w:sz="4" w:space="0" w:color="auto"/>
              <w:right w:val="single" w:sz="4" w:space="0" w:color="auto"/>
            </w:tcBorders>
          </w:tcPr>
          <w:p w14:paraId="3F1923AD"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6C7B5AD1" w14:textId="77777777" w:rsidTr="00437FB9">
        <w:tc>
          <w:tcPr>
            <w:tcW w:w="4219" w:type="dxa"/>
            <w:tcBorders>
              <w:top w:val="single" w:sz="4" w:space="0" w:color="auto"/>
              <w:left w:val="single" w:sz="4" w:space="0" w:color="auto"/>
              <w:bottom w:val="single" w:sz="4" w:space="0" w:color="auto"/>
              <w:right w:val="single" w:sz="4" w:space="0" w:color="auto"/>
            </w:tcBorders>
          </w:tcPr>
          <w:p w14:paraId="702EDAD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TV-5-1-04 uplatňuje pravidla hygieny a bezpečného chování v běžném sportovním prostředí; adekvátně reaguje v situaci úrazu spolužáka</w:t>
            </w:r>
          </w:p>
        </w:tc>
        <w:tc>
          <w:tcPr>
            <w:tcW w:w="3644" w:type="dxa"/>
            <w:tcBorders>
              <w:top w:val="single" w:sz="4" w:space="0" w:color="auto"/>
              <w:left w:val="single" w:sz="4" w:space="0" w:color="auto"/>
              <w:bottom w:val="single" w:sz="4" w:space="0" w:color="auto"/>
              <w:right w:val="single" w:sz="4" w:space="0" w:color="auto"/>
            </w:tcBorders>
          </w:tcPr>
          <w:p w14:paraId="508F5848"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hygienu po pohybové činnosti </w:t>
            </w:r>
          </w:p>
          <w:p w14:paraId="263A8FB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dodržuje zásady bezpečnosti v šatnách a umývárnách, při přípravě a ukládání nářadí, náčiní a pomůcek</w:t>
            </w:r>
          </w:p>
          <w:p w14:paraId="2FA7EC8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zvládá první pomoc v podmínkách TV</w:t>
            </w:r>
          </w:p>
          <w:p w14:paraId="5829750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14:paraId="497B1E5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bezpečnost při pohybových činnostech</w:t>
            </w:r>
          </w:p>
          <w:p w14:paraId="13474A5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14:paraId="30FCC76C"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14541D03" w14:textId="77777777" w:rsidTr="00437FB9">
        <w:tc>
          <w:tcPr>
            <w:tcW w:w="4219" w:type="dxa"/>
            <w:tcBorders>
              <w:top w:val="single" w:sz="4" w:space="0" w:color="auto"/>
              <w:left w:val="single" w:sz="4" w:space="0" w:color="auto"/>
              <w:bottom w:val="single" w:sz="4" w:space="0" w:color="auto"/>
              <w:right w:val="single" w:sz="4" w:space="0" w:color="auto"/>
            </w:tcBorders>
          </w:tcPr>
          <w:p w14:paraId="5357E2E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14:paraId="6DA9D0F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provede kotoul vpřed i vzad, gymnastické skoky a poskoky</w:t>
            </w:r>
          </w:p>
          <w:p w14:paraId="26C1EA3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zhodnotí výkon spolužáka </w:t>
            </w:r>
          </w:p>
          <w:p w14:paraId="78434E9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přeskočí kozu, část švédské bedny odrazem z můstku </w:t>
            </w:r>
          </w:p>
          <w:p w14:paraId="492A03E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šplhá na tyči </w:t>
            </w:r>
          </w:p>
          <w:p w14:paraId="6BE50FE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14:paraId="4DA11B3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základy gymnastiky</w:t>
            </w:r>
          </w:p>
          <w:p w14:paraId="389CF8D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14:paraId="790372B2"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1E015A8E" w14:textId="77777777" w:rsidTr="00437FB9">
        <w:tc>
          <w:tcPr>
            <w:tcW w:w="4219" w:type="dxa"/>
            <w:tcBorders>
              <w:top w:val="single" w:sz="4" w:space="0" w:color="auto"/>
              <w:left w:val="single" w:sz="4" w:space="0" w:color="auto"/>
              <w:bottom w:val="single" w:sz="4" w:space="0" w:color="auto"/>
              <w:right w:val="single" w:sz="4" w:space="0" w:color="auto"/>
            </w:tcBorders>
          </w:tcPr>
          <w:p w14:paraId="79E9C9C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TV-5-1-06 jedná v duchu fair play: 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14:paraId="18EF321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přihrává míč vnitřním nártem </w:t>
            </w:r>
          </w:p>
          <w:p w14:paraId="2B61387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vede míč po zemi nohou nebo hokejkou</w:t>
            </w:r>
          </w:p>
          <w:p w14:paraId="4BBF986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dribluje, střílí na koš, na branku - při hrách střídá různé role, spolupracuje s ostatními hráči </w:t>
            </w:r>
          </w:p>
          <w:p w14:paraId="10466E3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objasní pravidla a organizaci jednoduchých her a soutěží </w:t>
            </w:r>
          </w:p>
          <w:p w14:paraId="78FF737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14:paraId="7AFEB37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zásady jednání a chování</w:t>
            </w:r>
          </w:p>
          <w:p w14:paraId="1837BE77"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pravidla zjednodušených osvojovaných pohybových činností</w:t>
            </w:r>
          </w:p>
          <w:p w14:paraId="2D9293C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sportovních her</w:t>
            </w:r>
          </w:p>
        </w:tc>
        <w:tc>
          <w:tcPr>
            <w:tcW w:w="0" w:type="auto"/>
            <w:vMerge/>
            <w:tcBorders>
              <w:left w:val="single" w:sz="4" w:space="0" w:color="auto"/>
              <w:right w:val="single" w:sz="4" w:space="0" w:color="auto"/>
            </w:tcBorders>
          </w:tcPr>
          <w:p w14:paraId="6B3CFEA1"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6B678B89" w14:textId="77777777" w:rsidTr="00437FB9">
        <w:tc>
          <w:tcPr>
            <w:tcW w:w="4219" w:type="dxa"/>
            <w:tcBorders>
              <w:top w:val="single" w:sz="4" w:space="0" w:color="auto"/>
              <w:left w:val="single" w:sz="4" w:space="0" w:color="auto"/>
              <w:bottom w:val="single" w:sz="4" w:space="0" w:color="auto"/>
              <w:right w:val="single" w:sz="4" w:space="0" w:color="auto"/>
            </w:tcBorders>
          </w:tcPr>
          <w:p w14:paraId="34FBBB0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14:paraId="3841B86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reaguje na základní terminologii užívanou při TV, povely, signály, gesta </w:t>
            </w:r>
          </w:p>
          <w:p w14:paraId="4C4D2E1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zacvičí podle jednoduchého nákresu</w:t>
            </w:r>
          </w:p>
        </w:tc>
        <w:tc>
          <w:tcPr>
            <w:tcW w:w="0" w:type="auto"/>
            <w:tcBorders>
              <w:top w:val="single" w:sz="4" w:space="0" w:color="auto"/>
              <w:left w:val="single" w:sz="4" w:space="0" w:color="auto"/>
              <w:bottom w:val="single" w:sz="4" w:space="0" w:color="auto"/>
              <w:right w:val="single" w:sz="4" w:space="0" w:color="auto"/>
            </w:tcBorders>
          </w:tcPr>
          <w:p w14:paraId="47EE62A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komunikace v TV</w:t>
            </w:r>
          </w:p>
          <w:p w14:paraId="1F4A836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089F896B"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54D80DE2" w14:textId="77777777" w:rsidTr="00437FB9">
        <w:tc>
          <w:tcPr>
            <w:tcW w:w="4219" w:type="dxa"/>
            <w:tcBorders>
              <w:top w:val="single" w:sz="4" w:space="0" w:color="auto"/>
              <w:left w:val="single" w:sz="4" w:space="0" w:color="auto"/>
              <w:bottom w:val="single" w:sz="4" w:space="0" w:color="auto"/>
              <w:right w:val="single" w:sz="4" w:space="0" w:color="auto"/>
            </w:tcBorders>
          </w:tcPr>
          <w:p w14:paraId="7E60F369" w14:textId="77777777" w:rsidR="00926B98" w:rsidRPr="00926B98" w:rsidRDefault="00926B98" w:rsidP="00926B98">
            <w:pPr>
              <w:spacing w:after="0" w:line="240" w:lineRule="auto"/>
              <w:rPr>
                <w:rFonts w:ascii="Times New Roman" w:hAnsi="Times New Roman" w:cs="Times New Roman"/>
                <w:sz w:val="24"/>
                <w:szCs w:val="24"/>
              </w:rPr>
            </w:pPr>
            <w:bookmarkStart w:id="53" w:name="_Hlk5061634"/>
            <w:r w:rsidRPr="00926B98">
              <w:rPr>
                <w:rFonts w:ascii="Times New Roman" w:hAnsi="Times New Roman" w:cs="Times New Roman"/>
                <w:sz w:val="24"/>
                <w:szCs w:val="24"/>
              </w:rPr>
              <w:t>TV-5-1-08 zorganizuje nenáročné pohybové činnosti a soutěže na úrovni třídy</w:t>
            </w:r>
          </w:p>
        </w:tc>
        <w:tc>
          <w:tcPr>
            <w:tcW w:w="3644" w:type="dxa"/>
            <w:tcBorders>
              <w:top w:val="single" w:sz="4" w:space="0" w:color="auto"/>
              <w:left w:val="single" w:sz="4" w:space="0" w:color="auto"/>
              <w:bottom w:val="single" w:sz="4" w:space="0" w:color="auto"/>
              <w:right w:val="single" w:sz="4" w:space="0" w:color="auto"/>
            </w:tcBorders>
          </w:tcPr>
          <w:p w14:paraId="68671208"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-zorganizuje nenáročné pohybové činnosti a soutěže na úrovni třídy</w:t>
            </w:r>
          </w:p>
        </w:tc>
        <w:tc>
          <w:tcPr>
            <w:tcW w:w="0" w:type="auto"/>
            <w:tcBorders>
              <w:top w:val="single" w:sz="4" w:space="0" w:color="auto"/>
              <w:left w:val="single" w:sz="4" w:space="0" w:color="auto"/>
              <w:bottom w:val="single" w:sz="4" w:space="0" w:color="auto"/>
              <w:right w:val="single" w:sz="4" w:space="0" w:color="auto"/>
            </w:tcBorders>
          </w:tcPr>
          <w:p w14:paraId="552BA5B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průpravné úpoly</w:t>
            </w:r>
          </w:p>
          <w:p w14:paraId="0681D53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14:paraId="3DDCA5F9"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60964FFE" w14:textId="77777777" w:rsidTr="00437FB9">
        <w:tc>
          <w:tcPr>
            <w:tcW w:w="4219" w:type="dxa"/>
            <w:tcBorders>
              <w:top w:val="single" w:sz="4" w:space="0" w:color="auto"/>
              <w:left w:val="single" w:sz="4" w:space="0" w:color="auto"/>
              <w:bottom w:val="single" w:sz="4" w:space="0" w:color="auto"/>
              <w:right w:val="single" w:sz="4" w:space="0" w:color="auto"/>
            </w:tcBorders>
          </w:tcPr>
          <w:p w14:paraId="7F997B6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TV-5-1-09 změří základní pohybové 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14:paraId="3E210D1E"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běhá z nízkého a polovysokého startu na vzdálenost 50m, </w:t>
            </w:r>
            <w:smartTag w:uri="urn:schemas-microsoft-com:office:smarttags" w:element="metricconverter">
              <w:smartTagPr>
                <w:attr w:name="ProductID" w:val="400 m"/>
              </w:smartTagPr>
              <w:r w:rsidRPr="00926B98">
                <w:rPr>
                  <w:rFonts w:ascii="Times New Roman" w:hAnsi="Times New Roman" w:cs="Times New Roman"/>
                  <w:sz w:val="24"/>
                  <w:szCs w:val="24"/>
                </w:rPr>
                <w:t>400 m</w:t>
              </w:r>
            </w:smartTag>
            <w:r w:rsidRPr="00926B98">
              <w:rPr>
                <w:rFonts w:ascii="Times New Roman" w:hAnsi="Times New Roman" w:cs="Times New Roman"/>
                <w:sz w:val="24"/>
                <w:szCs w:val="24"/>
              </w:rPr>
              <w:t xml:space="preserve"> </w:t>
            </w:r>
          </w:p>
          <w:p w14:paraId="15010FF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běhá štafetu s předávkou štafetového kolíku</w:t>
            </w:r>
          </w:p>
          <w:p w14:paraId="64CD546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skáče do dálky z rozběhu z odrazového prkna na výkon </w:t>
            </w:r>
          </w:p>
          <w:p w14:paraId="342D15E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14:paraId="40ADB76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atletiky</w:t>
            </w:r>
          </w:p>
          <w:p w14:paraId="6362A42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měření a posuzování pohybových dovedností</w:t>
            </w:r>
          </w:p>
        </w:tc>
        <w:tc>
          <w:tcPr>
            <w:tcW w:w="0" w:type="auto"/>
            <w:vMerge/>
            <w:tcBorders>
              <w:left w:val="single" w:sz="4" w:space="0" w:color="auto"/>
              <w:right w:val="single" w:sz="4" w:space="0" w:color="auto"/>
            </w:tcBorders>
          </w:tcPr>
          <w:p w14:paraId="5A3FE739" w14:textId="77777777" w:rsidR="00926B98" w:rsidRPr="00926B98" w:rsidRDefault="00926B98" w:rsidP="00926B98">
            <w:pPr>
              <w:spacing w:after="0" w:line="240" w:lineRule="auto"/>
              <w:rPr>
                <w:rFonts w:ascii="Times New Roman" w:hAnsi="Times New Roman" w:cs="Times New Roman"/>
                <w:sz w:val="24"/>
                <w:szCs w:val="24"/>
              </w:rPr>
            </w:pPr>
          </w:p>
        </w:tc>
      </w:tr>
      <w:bookmarkEnd w:id="53"/>
      <w:tr w:rsidR="00926B98" w:rsidRPr="00926B98" w14:paraId="11F44F7B" w14:textId="77777777" w:rsidTr="00437FB9">
        <w:tc>
          <w:tcPr>
            <w:tcW w:w="4219" w:type="dxa"/>
            <w:tcBorders>
              <w:top w:val="single" w:sz="4" w:space="0" w:color="auto"/>
              <w:left w:val="single" w:sz="4" w:space="0" w:color="auto"/>
              <w:bottom w:val="single" w:sz="4" w:space="0" w:color="auto"/>
              <w:right w:val="single" w:sz="4" w:space="0" w:color="auto"/>
            </w:tcBorders>
          </w:tcPr>
          <w:p w14:paraId="0187BEC2"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14:paraId="4FADD92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vyhledá aktuální informace o sportu </w:t>
            </w:r>
          </w:p>
          <w:p w14:paraId="5B700A8D"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prakticky zvládá přesuny v terénu</w:t>
            </w:r>
          </w:p>
        </w:tc>
        <w:tc>
          <w:tcPr>
            <w:tcW w:w="0" w:type="auto"/>
            <w:tcBorders>
              <w:top w:val="single" w:sz="4" w:space="0" w:color="auto"/>
              <w:left w:val="single" w:sz="4" w:space="0" w:color="auto"/>
              <w:bottom w:val="single" w:sz="4" w:space="0" w:color="auto"/>
              <w:right w:val="single" w:sz="4" w:space="0" w:color="auto"/>
            </w:tcBorders>
          </w:tcPr>
          <w:p w14:paraId="7451ABAB"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další pohybové činnosti</w:t>
            </w:r>
          </w:p>
          <w:p w14:paraId="7C33C74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zdroje informací o pohybových činnostech</w:t>
            </w:r>
          </w:p>
          <w:p w14:paraId="6970573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14:paraId="15CDC467"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4587A24F" w14:textId="77777777" w:rsidTr="00437FB9">
        <w:tc>
          <w:tcPr>
            <w:tcW w:w="4219" w:type="dxa"/>
            <w:tcBorders>
              <w:top w:val="single" w:sz="4" w:space="0" w:color="auto"/>
              <w:left w:val="single" w:sz="4" w:space="0" w:color="auto"/>
              <w:bottom w:val="single" w:sz="4" w:space="0" w:color="auto"/>
              <w:right w:val="single" w:sz="4" w:space="0" w:color="auto"/>
            </w:tcBorders>
          </w:tcPr>
          <w:p w14:paraId="6499CDAA"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TV-5-1-11 adaptuje se na vodní prostředí, dodržuje hygienu plavání, 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14:paraId="7B73E47F" w14:textId="77777777"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hAnsi="Times New Roman" w:cs="Times New Roman"/>
                <w:sz w:val="24"/>
                <w:szCs w:val="24"/>
              </w:rPr>
              <w:t xml:space="preserve">- zvládá </w:t>
            </w:r>
            <w:r w:rsidRPr="00926B98">
              <w:rPr>
                <w:rFonts w:ascii="Times New Roman" w:eastAsia="Calibri" w:hAnsi="Times New Roman" w:cs="Times New Roman"/>
                <w:sz w:val="24"/>
                <w:szCs w:val="24"/>
              </w:rPr>
              <w:t>hygienu plavání</w:t>
            </w:r>
          </w:p>
          <w:p w14:paraId="2811D200" w14:textId="77777777"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eastAsia="Calibri" w:hAnsi="Times New Roman" w:cs="Times New Roman"/>
                <w:sz w:val="24"/>
                <w:szCs w:val="24"/>
              </w:rPr>
              <w:t>- zvládá adaptaci na vodní prostředí a základní plavecké dovednosti</w:t>
            </w:r>
          </w:p>
          <w:p w14:paraId="4EB21933" w14:textId="77777777" w:rsidR="00926B98" w:rsidRPr="00926B98"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17D932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plavání</w:t>
            </w:r>
          </w:p>
          <w:p w14:paraId="6982AF3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adaptace na vodní prostředí</w:t>
            </w:r>
          </w:p>
          <w:p w14:paraId="55886A0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základní plavecké dovednosti</w:t>
            </w:r>
          </w:p>
          <w:p w14:paraId="6D579BD3" w14:textId="77777777"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14:paraId="5501EA55"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564782EF" w14:textId="77777777" w:rsidTr="00437FB9">
        <w:tc>
          <w:tcPr>
            <w:tcW w:w="4219" w:type="dxa"/>
            <w:tcBorders>
              <w:top w:val="single" w:sz="4" w:space="0" w:color="auto"/>
              <w:left w:val="single" w:sz="4" w:space="0" w:color="auto"/>
              <w:bottom w:val="single" w:sz="4" w:space="0" w:color="auto"/>
              <w:right w:val="single" w:sz="4" w:space="0" w:color="auto"/>
            </w:tcBorders>
          </w:tcPr>
          <w:p w14:paraId="7F6A8BF5"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TV-5-1-12 zvládá v souladu s individuálními předpoklady vybranou 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14:paraId="35883F5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plavecký styl prsa, kraul, znak</w:t>
            </w:r>
          </w:p>
          <w:p w14:paraId="46F31139"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průprava na vodní polo</w:t>
            </w:r>
          </w:p>
          <w:p w14:paraId="75E8940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14:paraId="7683554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plavecká technika</w:t>
            </w:r>
          </w:p>
          <w:p w14:paraId="276AD644"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prvky sebezáchrany a bezpečnosti</w:t>
            </w:r>
          </w:p>
        </w:tc>
        <w:tc>
          <w:tcPr>
            <w:tcW w:w="0" w:type="auto"/>
            <w:vMerge/>
            <w:tcBorders>
              <w:left w:val="single" w:sz="4" w:space="0" w:color="auto"/>
              <w:right w:val="single" w:sz="4" w:space="0" w:color="auto"/>
            </w:tcBorders>
          </w:tcPr>
          <w:p w14:paraId="48AAA9F9"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52964EF3" w14:textId="77777777" w:rsidTr="00437FB9">
        <w:tc>
          <w:tcPr>
            <w:tcW w:w="4219" w:type="dxa"/>
            <w:tcBorders>
              <w:top w:val="single" w:sz="4" w:space="0" w:color="auto"/>
              <w:left w:val="single" w:sz="4" w:space="0" w:color="auto"/>
              <w:bottom w:val="single" w:sz="4" w:space="0" w:color="auto"/>
              <w:right w:val="single" w:sz="4" w:space="0" w:color="auto"/>
            </w:tcBorders>
          </w:tcPr>
          <w:p w14:paraId="1076DDA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ZTV-5-1-01 zařazuje pravidelně do svého pohybového režimu speciální vyrovnávací cvičení související s vlastním oslabením v optimálním počtu opakování</w:t>
            </w:r>
          </w:p>
        </w:tc>
        <w:tc>
          <w:tcPr>
            <w:tcW w:w="3644" w:type="dxa"/>
            <w:tcBorders>
              <w:top w:val="single" w:sz="4" w:space="0" w:color="auto"/>
              <w:left w:val="single" w:sz="4" w:space="0" w:color="auto"/>
              <w:bottom w:val="single" w:sz="4" w:space="0" w:color="auto"/>
              <w:right w:val="single" w:sz="4" w:space="0" w:color="auto"/>
            </w:tcBorders>
          </w:tcPr>
          <w:p w14:paraId="3B20EB96"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dokáže samostatně používat speciální cvičení vzhledem ke svému oslabení</w:t>
            </w:r>
          </w:p>
        </w:tc>
        <w:tc>
          <w:tcPr>
            <w:tcW w:w="0" w:type="auto"/>
            <w:tcBorders>
              <w:top w:val="single" w:sz="4" w:space="0" w:color="auto"/>
              <w:left w:val="single" w:sz="4" w:space="0" w:color="auto"/>
              <w:bottom w:val="single" w:sz="4" w:space="0" w:color="auto"/>
              <w:right w:val="single" w:sz="4" w:space="0" w:color="auto"/>
            </w:tcBorders>
          </w:tcPr>
          <w:p w14:paraId="78FAB6A0"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relaxační a rehabilitační cvičení</w:t>
            </w:r>
          </w:p>
        </w:tc>
        <w:tc>
          <w:tcPr>
            <w:tcW w:w="0" w:type="auto"/>
            <w:vMerge/>
            <w:tcBorders>
              <w:left w:val="single" w:sz="4" w:space="0" w:color="auto"/>
              <w:right w:val="single" w:sz="4" w:space="0" w:color="auto"/>
            </w:tcBorders>
          </w:tcPr>
          <w:p w14:paraId="453D0FDC" w14:textId="77777777" w:rsidR="00926B98" w:rsidRPr="00926B98" w:rsidRDefault="00926B98" w:rsidP="00926B98">
            <w:pPr>
              <w:spacing w:after="0" w:line="240" w:lineRule="auto"/>
              <w:rPr>
                <w:rFonts w:ascii="Times New Roman" w:hAnsi="Times New Roman" w:cs="Times New Roman"/>
                <w:sz w:val="24"/>
                <w:szCs w:val="24"/>
              </w:rPr>
            </w:pPr>
          </w:p>
        </w:tc>
      </w:tr>
      <w:tr w:rsidR="00926B98" w:rsidRPr="00926B98" w14:paraId="33CC10B4" w14:textId="77777777" w:rsidTr="00FA3ABB">
        <w:tc>
          <w:tcPr>
            <w:tcW w:w="4219" w:type="dxa"/>
            <w:tcBorders>
              <w:top w:val="single" w:sz="4" w:space="0" w:color="auto"/>
              <w:left w:val="single" w:sz="4" w:space="0" w:color="auto"/>
              <w:bottom w:val="single" w:sz="4" w:space="0" w:color="auto"/>
              <w:right w:val="single" w:sz="4" w:space="0" w:color="auto"/>
            </w:tcBorders>
          </w:tcPr>
          <w:p w14:paraId="6B5FACEC"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ZTV-5-1-03 upozorní samostatně na činnosti (prostředí), které jsou v rozporu s jeho oslabením</w:t>
            </w:r>
          </w:p>
        </w:tc>
        <w:tc>
          <w:tcPr>
            <w:tcW w:w="3644" w:type="dxa"/>
            <w:tcBorders>
              <w:top w:val="single" w:sz="4" w:space="0" w:color="auto"/>
              <w:left w:val="single" w:sz="4" w:space="0" w:color="auto"/>
              <w:bottom w:val="single" w:sz="4" w:space="0" w:color="auto"/>
              <w:right w:val="single" w:sz="4" w:space="0" w:color="auto"/>
            </w:tcBorders>
          </w:tcPr>
          <w:p w14:paraId="5079C21C"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dokáže pojmenovat své oslabení </w:t>
            </w:r>
          </w:p>
          <w:p w14:paraId="6A18870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upozorní na nevhodné činnosti související s jeho oslabením</w:t>
            </w:r>
          </w:p>
        </w:tc>
        <w:tc>
          <w:tcPr>
            <w:tcW w:w="0" w:type="auto"/>
            <w:tcBorders>
              <w:top w:val="single" w:sz="4" w:space="0" w:color="auto"/>
              <w:left w:val="single" w:sz="4" w:space="0" w:color="auto"/>
              <w:bottom w:val="single" w:sz="4" w:space="0" w:color="auto"/>
              <w:right w:val="single" w:sz="4" w:space="0" w:color="auto"/>
            </w:tcBorders>
          </w:tcPr>
          <w:p w14:paraId="4A0230F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atletika</w:t>
            </w:r>
          </w:p>
          <w:p w14:paraId="511CC6B3"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gymnastika </w:t>
            </w:r>
          </w:p>
          <w:p w14:paraId="57FF947F"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sportovní hry</w:t>
            </w:r>
          </w:p>
          <w:p w14:paraId="02F0B351" w14:textId="77777777"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plavání</w:t>
            </w:r>
          </w:p>
        </w:tc>
        <w:tc>
          <w:tcPr>
            <w:tcW w:w="0" w:type="auto"/>
            <w:vMerge/>
            <w:tcBorders>
              <w:left w:val="single" w:sz="4" w:space="0" w:color="auto"/>
              <w:right w:val="single" w:sz="4" w:space="0" w:color="auto"/>
            </w:tcBorders>
          </w:tcPr>
          <w:p w14:paraId="671BE278" w14:textId="77777777" w:rsidR="00926B98" w:rsidRPr="00926B98" w:rsidRDefault="00926B98" w:rsidP="00926B98">
            <w:pPr>
              <w:spacing w:after="0" w:line="240" w:lineRule="auto"/>
              <w:rPr>
                <w:rFonts w:ascii="Times New Roman" w:hAnsi="Times New Roman" w:cs="Times New Roman"/>
                <w:sz w:val="24"/>
                <w:szCs w:val="24"/>
              </w:rPr>
            </w:pPr>
          </w:p>
        </w:tc>
      </w:tr>
      <w:tr w:rsidR="00FA3ABB" w:rsidRPr="00926B98" w14:paraId="2AB5C08E" w14:textId="77777777" w:rsidTr="00DC4BE0">
        <w:tc>
          <w:tcPr>
            <w:tcW w:w="14024" w:type="dxa"/>
            <w:gridSpan w:val="4"/>
            <w:tcBorders>
              <w:top w:val="single" w:sz="4" w:space="0" w:color="auto"/>
              <w:left w:val="single" w:sz="4" w:space="0" w:color="auto"/>
              <w:bottom w:val="single" w:sz="4" w:space="0" w:color="auto"/>
              <w:right w:val="single" w:sz="4" w:space="0" w:color="auto"/>
            </w:tcBorders>
          </w:tcPr>
          <w:p w14:paraId="36A9A494" w14:textId="77777777"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 xml:space="preserve">Minimální doporučená úroveň pro úpravy očekávaných výstupů v rámci podpůrných opatření </w:t>
            </w:r>
          </w:p>
          <w:p w14:paraId="251B9DC8" w14:textId="77777777"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(slouží jako vodítko pro případné úpravy výstupů v IVP žáka od třetího stupně podpůrných opatření):</w:t>
            </w:r>
          </w:p>
          <w:p w14:paraId="2F80B73B" w14:textId="77777777" w:rsidR="00FA3ABB" w:rsidRPr="006F51DE" w:rsidRDefault="00FA3ABB" w:rsidP="00FA3ABB">
            <w:pPr>
              <w:spacing w:after="0" w:line="240" w:lineRule="auto"/>
              <w:rPr>
                <w:rFonts w:ascii="Times New Roman" w:hAnsi="Times New Roman" w:cs="Times New Roman"/>
                <w:i/>
                <w:sz w:val="24"/>
                <w:szCs w:val="24"/>
              </w:rPr>
            </w:pPr>
          </w:p>
          <w:p w14:paraId="78022766" w14:textId="77777777"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Žák</w:t>
            </w:r>
          </w:p>
          <w:p w14:paraId="05AE7383" w14:textId="77777777"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 xml:space="preserve">TV-5-1-01p chápe význam tělesné zdatnosti pro zdraví a začleňuje pohyb do denního režimu </w:t>
            </w:r>
          </w:p>
          <w:p w14:paraId="10921B05" w14:textId="77777777" w:rsidR="00FA3ABB" w:rsidRPr="006F51DE" w:rsidRDefault="00FA3ABB" w:rsidP="00FA3ABB">
            <w:pPr>
              <w:pStyle w:val="Normlnweb"/>
              <w:spacing w:before="0" w:beforeAutospacing="0" w:after="0"/>
              <w:rPr>
                <w:i/>
              </w:rPr>
            </w:pPr>
            <w:r w:rsidRPr="006F51DE">
              <w:rPr>
                <w:i/>
              </w:rPr>
              <w:t xml:space="preserve">TV-5-1-02p zařazuje do pohybového režimu korektivní cvičení v souvislosti s vlastním svalovým oslabením </w:t>
            </w:r>
          </w:p>
          <w:p w14:paraId="50234BA8" w14:textId="77777777" w:rsidR="00FA3ABB" w:rsidRPr="006F51DE" w:rsidRDefault="00FA3ABB" w:rsidP="00FA3ABB">
            <w:pPr>
              <w:pStyle w:val="Normlnweb"/>
              <w:spacing w:before="0" w:beforeAutospacing="0" w:after="0"/>
              <w:rPr>
                <w:i/>
              </w:rPr>
            </w:pPr>
            <w:r w:rsidRPr="006F51DE">
              <w:rPr>
                <w:i/>
              </w:rPr>
              <w:t>TV-5-1-03p zdokonaluje základní pohybové dovednosti podle svých pohybových možností a schopností</w:t>
            </w:r>
          </w:p>
          <w:p w14:paraId="751A58C0" w14:textId="77777777" w:rsidR="00FA3ABB" w:rsidRPr="006F51DE" w:rsidRDefault="00FA3ABB" w:rsidP="00FA3ABB">
            <w:pPr>
              <w:pStyle w:val="Normlnweb"/>
              <w:spacing w:before="0" w:beforeAutospacing="0" w:after="0"/>
              <w:rPr>
                <w:i/>
              </w:rPr>
            </w:pPr>
            <w:r w:rsidRPr="006F51DE">
              <w:rPr>
                <w:i/>
              </w:rPr>
              <w:t xml:space="preserve">TV-5-1-04p uplatňuje hygienické a bezpečnostní zásady pro provádění zdravotně vhodné a bezpečné pohybové činnosti </w:t>
            </w:r>
          </w:p>
          <w:p w14:paraId="0ECBAD19" w14:textId="77777777" w:rsidR="00FA3ABB" w:rsidRPr="006F51DE" w:rsidRDefault="00FA3ABB" w:rsidP="00FA3ABB">
            <w:pPr>
              <w:pStyle w:val="Normlnweb"/>
              <w:spacing w:before="0" w:beforeAutospacing="0" w:after="0"/>
              <w:rPr>
                <w:i/>
              </w:rPr>
            </w:pPr>
            <w:r w:rsidRPr="006F51DE">
              <w:rPr>
                <w:i/>
              </w:rPr>
              <w:t xml:space="preserve">TV-5-1-05p reaguje na pokyny k provádění vlastní pohybové činnosti </w:t>
            </w:r>
          </w:p>
          <w:p w14:paraId="36BC4890" w14:textId="77777777" w:rsidR="00FA3ABB" w:rsidRPr="006F51DE" w:rsidRDefault="00FA3ABB" w:rsidP="00FA3ABB">
            <w:pPr>
              <w:pStyle w:val="Normlnweb"/>
              <w:spacing w:before="0" w:beforeAutospacing="0" w:after="0"/>
              <w:rPr>
                <w:i/>
              </w:rPr>
            </w:pPr>
            <w:r w:rsidRPr="006F51DE">
              <w:rPr>
                <w:i/>
              </w:rPr>
              <w:lastRenderedPageBreak/>
              <w:t>TV-5-1-06p dodržuje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p>
          <w:p w14:paraId="703883CB" w14:textId="77777777" w:rsidR="006F51DE" w:rsidRDefault="006F51DE" w:rsidP="00FA3ABB">
            <w:pPr>
              <w:pStyle w:val="Normlnweb"/>
              <w:spacing w:before="0" w:beforeAutospacing="0" w:after="0"/>
              <w:rPr>
                <w:i/>
              </w:rPr>
            </w:pPr>
            <w:r w:rsidRPr="006F51DE">
              <w:rPr>
                <w:i/>
              </w:rPr>
              <w:t xml:space="preserve">ZTV-5-1-01  zařazuje pravidelně do svého pohybového režimu speciální vyrovnávací cvičení související s vlastním oslabením v optimálním počtu opakování </w:t>
            </w:r>
          </w:p>
          <w:p w14:paraId="4324E786" w14:textId="77777777" w:rsidR="006F51DE" w:rsidRDefault="006F51DE" w:rsidP="00FA3ABB">
            <w:pPr>
              <w:pStyle w:val="Normlnweb"/>
              <w:spacing w:before="0" w:beforeAutospacing="0" w:after="0"/>
              <w:rPr>
                <w:i/>
              </w:rPr>
            </w:pPr>
            <w:r w:rsidRPr="006F51DE">
              <w:rPr>
                <w:i/>
              </w:rPr>
              <w:t xml:space="preserve">ZTV-5-1-02  zvládá základní techniku speciálních cvičení; koriguje techniku cvičení podle obrazu v zrcadle, podle pokynů učitele </w:t>
            </w:r>
          </w:p>
          <w:p w14:paraId="79D2E55B" w14:textId="77777777" w:rsidR="006F51DE" w:rsidRPr="006F51DE" w:rsidRDefault="006F51DE" w:rsidP="00FA3ABB">
            <w:pPr>
              <w:pStyle w:val="Normlnweb"/>
              <w:spacing w:before="0" w:beforeAutospacing="0" w:after="0"/>
              <w:rPr>
                <w:i/>
              </w:rPr>
            </w:pPr>
            <w:r w:rsidRPr="006F51DE">
              <w:rPr>
                <w:i/>
              </w:rPr>
              <w:t>ZTV-5-1-03 upozorní samostatně na činnosti (prostředí), které jsou v rozporu s jeho oslabením</w:t>
            </w:r>
          </w:p>
        </w:tc>
      </w:tr>
    </w:tbl>
    <w:p w14:paraId="19A8E207" w14:textId="77777777" w:rsidR="00926B98" w:rsidRPr="002C018D" w:rsidRDefault="00926B98" w:rsidP="00926B98">
      <w:pPr>
        <w:pStyle w:val="Normlnweb"/>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862"/>
        <w:gridCol w:w="3864"/>
        <w:gridCol w:w="2547"/>
      </w:tblGrid>
      <w:tr w:rsidR="00C761EE" w:rsidRPr="00C761EE" w14:paraId="49D04C6D" w14:textId="77777777" w:rsidTr="00437FB9">
        <w:tc>
          <w:tcPr>
            <w:tcW w:w="0" w:type="auto"/>
            <w:gridSpan w:val="4"/>
            <w:shd w:val="clear" w:color="auto" w:fill="auto"/>
          </w:tcPr>
          <w:p w14:paraId="7EF3E33B" w14:textId="77777777" w:rsidR="00FA3ABB"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Tělesná výchova</w:t>
            </w:r>
          </w:p>
          <w:p w14:paraId="6D615394" w14:textId="77777777" w:rsidR="00C761EE" w:rsidRPr="00C761EE" w:rsidRDefault="00C761EE" w:rsidP="008277FF">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6. ročník</w:t>
            </w:r>
          </w:p>
        </w:tc>
      </w:tr>
      <w:tr w:rsidR="00C761EE" w:rsidRPr="00C761EE" w14:paraId="3347CAA2" w14:textId="77777777" w:rsidTr="00FA3ABB">
        <w:tc>
          <w:tcPr>
            <w:tcW w:w="0" w:type="auto"/>
            <w:shd w:val="clear" w:color="auto" w:fill="auto"/>
          </w:tcPr>
          <w:p w14:paraId="5710CE95"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14:paraId="3AD213EE"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14:paraId="28535739"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14:paraId="2045DD4E"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8B14A7" w:rsidRPr="00C761EE" w14:paraId="1750E881" w14:textId="77777777" w:rsidTr="00FA3ABB">
        <w:tc>
          <w:tcPr>
            <w:tcW w:w="0" w:type="auto"/>
            <w:shd w:val="clear" w:color="auto" w:fill="auto"/>
          </w:tcPr>
          <w:p w14:paraId="643585C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TV-9-1-01 aktivně vstupuje do organizace svého pohybového režimu, některé pohybové činnosti zařazuje pravidelně a s konkrétním účelem</w:t>
            </w:r>
          </w:p>
        </w:tc>
        <w:tc>
          <w:tcPr>
            <w:tcW w:w="4862" w:type="dxa"/>
            <w:shd w:val="clear" w:color="auto" w:fill="auto"/>
          </w:tcPr>
          <w:p w14:paraId="74596CAB"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chápe zdraví jako nejdůležitější věc v životě </w:t>
            </w:r>
          </w:p>
          <w:p w14:paraId="25AACC5E"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aktivně vstupuje do organizace svého pohybového režimu</w:t>
            </w:r>
          </w:p>
          <w:p w14:paraId="246EE98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některé pohybové činnosti zařazuje pravidelně a s konkrétním účelem</w:t>
            </w:r>
          </w:p>
        </w:tc>
        <w:tc>
          <w:tcPr>
            <w:tcW w:w="3864" w:type="dxa"/>
            <w:shd w:val="clear" w:color="auto" w:fill="auto"/>
          </w:tcPr>
          <w:p w14:paraId="4E01761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význam pohybu pro zdraví</w:t>
            </w:r>
          </w:p>
          <w:p w14:paraId="291B79D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správné držení těla</w:t>
            </w:r>
          </w:p>
          <w:p w14:paraId="1E1D0245"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posilování svalového aparátu</w:t>
            </w:r>
          </w:p>
          <w:p w14:paraId="59ECE58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zvyšování kloubní pohyblivosti</w:t>
            </w:r>
          </w:p>
          <w:p w14:paraId="702DA14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jednostranného zatížení</w:t>
            </w:r>
          </w:p>
        </w:tc>
        <w:tc>
          <w:tcPr>
            <w:tcW w:w="2547" w:type="dxa"/>
            <w:vMerge w:val="restart"/>
            <w:shd w:val="clear" w:color="auto" w:fill="auto"/>
          </w:tcPr>
          <w:p w14:paraId="21907CE8"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Osobnostní a sociální výchova</w:t>
            </w:r>
          </w:p>
          <w:p w14:paraId="3F14839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14:paraId="1109BB6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Sebepoznání, sebepojetí </w:t>
            </w:r>
          </w:p>
          <w:p w14:paraId="3D67666A"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14:paraId="42D0BDF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14:paraId="5D153F57"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Komunikace </w:t>
            </w:r>
          </w:p>
          <w:p w14:paraId="132BE1C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14:paraId="158205E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Mezilidské vztahy</w:t>
            </w:r>
          </w:p>
          <w:p w14:paraId="3828807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14:paraId="04D585D7"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14:paraId="0E7C4174"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Řešení problémů a rozhodovací dovednosti</w:t>
            </w:r>
          </w:p>
          <w:p w14:paraId="4FE7C965"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p w14:paraId="0A2601C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p w14:paraId="6F1E2FB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p w14:paraId="7418665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Mediální výchova </w:t>
            </w:r>
          </w:p>
          <w:p w14:paraId="671A73DD"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Vnímání mediálního sdělení</w:t>
            </w:r>
          </w:p>
          <w:p w14:paraId="7CDBCCE8"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17A66284" w14:textId="77777777" w:rsidTr="00FA3ABB">
        <w:tc>
          <w:tcPr>
            <w:tcW w:w="0" w:type="auto"/>
            <w:shd w:val="clear" w:color="auto" w:fill="auto"/>
          </w:tcPr>
          <w:p w14:paraId="15F4590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5A085C4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usiluje o zlepšení své tělesné zdatnosti</w:t>
            </w:r>
          </w:p>
        </w:tc>
        <w:tc>
          <w:tcPr>
            <w:tcW w:w="3864" w:type="dxa"/>
            <w:shd w:val="clear" w:color="auto" w:fill="auto"/>
          </w:tcPr>
          <w:p w14:paraId="0DC8D78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p w14:paraId="6D001CD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a korekce jednostranného zatížení a svalových dysbalancí</w:t>
            </w:r>
          </w:p>
          <w:p w14:paraId="385E7D88"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si plavecké styly</w:t>
            </w:r>
          </w:p>
          <w:p w14:paraId="1C028AC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základy vodního póla</w:t>
            </w:r>
          </w:p>
        </w:tc>
        <w:tc>
          <w:tcPr>
            <w:tcW w:w="2547" w:type="dxa"/>
            <w:vMerge/>
            <w:shd w:val="clear" w:color="auto" w:fill="auto"/>
          </w:tcPr>
          <w:p w14:paraId="28928288"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7998B779" w14:textId="77777777" w:rsidTr="00FA3ABB">
        <w:tc>
          <w:tcPr>
            <w:tcW w:w="0" w:type="auto"/>
            <w:shd w:val="clear" w:color="auto" w:fill="auto"/>
          </w:tcPr>
          <w:p w14:paraId="651E23E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TV-9-1-03 samostatně se připraví před pohybovou činností a ukončí ji ve shodě s hlavní činností – zatěžovanými svaly</w:t>
            </w:r>
          </w:p>
        </w:tc>
        <w:tc>
          <w:tcPr>
            <w:tcW w:w="4862" w:type="dxa"/>
            <w:shd w:val="clear" w:color="auto" w:fill="auto"/>
          </w:tcPr>
          <w:p w14:paraId="5053B5A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se samostatně připravit před pohybovou činností</w:t>
            </w:r>
          </w:p>
        </w:tc>
        <w:tc>
          <w:tcPr>
            <w:tcW w:w="3864" w:type="dxa"/>
            <w:shd w:val="clear" w:color="auto" w:fill="auto"/>
          </w:tcPr>
          <w:p w14:paraId="366D6B24"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a protahovací cvičení</w:t>
            </w:r>
          </w:p>
          <w:p w14:paraId="1EB40DE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žák je schopen individuálního rozcvičení </w:t>
            </w:r>
          </w:p>
          <w:p w14:paraId="7C856DB7"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si plavecké styly</w:t>
            </w:r>
          </w:p>
          <w:p w14:paraId="25CF04C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základy vodního póla</w:t>
            </w:r>
          </w:p>
          <w:p w14:paraId="11F75DE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c>
          <w:tcPr>
            <w:tcW w:w="2547" w:type="dxa"/>
            <w:vMerge/>
            <w:shd w:val="clear" w:color="auto" w:fill="auto"/>
          </w:tcPr>
          <w:p w14:paraId="59D91F75"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52BBEA75" w14:textId="77777777" w:rsidTr="00FA3ABB">
        <w:tc>
          <w:tcPr>
            <w:tcW w:w="0" w:type="auto"/>
            <w:shd w:val="clear" w:color="auto" w:fill="auto"/>
          </w:tcPr>
          <w:p w14:paraId="72C39357"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TV-9-1-05 uplatňuje vhodné a bezpečné chování i v méně známém prostředí sportovišť, přírody, silničního provozu, předvídá možná nebezpečí úrazu a přizpůsobí jim svou činnost</w:t>
            </w:r>
          </w:p>
        </w:tc>
        <w:tc>
          <w:tcPr>
            <w:tcW w:w="4862" w:type="dxa"/>
            <w:shd w:val="clear" w:color="auto" w:fill="auto"/>
          </w:tcPr>
          <w:p w14:paraId="53F8708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předvídá možná nebezpečí úrazu a přizpůsobí jim svou činnost</w:t>
            </w:r>
          </w:p>
          <w:p w14:paraId="7D01077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uplatňuje vhodné a bezpečné chování i v méně známém prostředí sportovišť, přírody, silničního provozu</w:t>
            </w:r>
          </w:p>
          <w:p w14:paraId="2B882AB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předvídá možná nebezpečí úrazu a přizpůsobí jim svou činnost</w:t>
            </w:r>
          </w:p>
          <w:p w14:paraId="21DB50E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dokáže poskytnout základní první pomoc při TV a sportu</w:t>
            </w:r>
          </w:p>
          <w:p w14:paraId="75BA632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naučí se improvizované ošetření poranění a odsun</w:t>
            </w:r>
          </w:p>
        </w:tc>
        <w:tc>
          <w:tcPr>
            <w:tcW w:w="3864" w:type="dxa"/>
            <w:shd w:val="clear" w:color="auto" w:fill="auto"/>
          </w:tcPr>
          <w:p w14:paraId="0A7B082B"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hygiena a bezpečnost při pohybových činnostech</w:t>
            </w:r>
          </w:p>
        </w:tc>
        <w:tc>
          <w:tcPr>
            <w:tcW w:w="2547" w:type="dxa"/>
            <w:vMerge/>
            <w:shd w:val="clear" w:color="auto" w:fill="auto"/>
          </w:tcPr>
          <w:p w14:paraId="2CF51F3B"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13B75439" w14:textId="77777777" w:rsidTr="00FA3ABB">
        <w:tc>
          <w:tcPr>
            <w:tcW w:w="0" w:type="auto"/>
            <w:shd w:val="clear" w:color="auto" w:fill="auto"/>
          </w:tcPr>
          <w:p w14:paraId="0E1E640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14:paraId="3EF0D62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záchranu a dopomoc při jednotlivých prvcích</w:t>
            </w:r>
          </w:p>
          <w:p w14:paraId="3854A668"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c>
          <w:tcPr>
            <w:tcW w:w="3864" w:type="dxa"/>
            <w:shd w:val="clear" w:color="auto" w:fill="auto"/>
          </w:tcPr>
          <w:p w14:paraId="2280B08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gymnastika – akrobacie, přeskoky, cviční s náčiním a na nářadí</w:t>
            </w:r>
          </w:p>
          <w:p w14:paraId="3E00451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14:paraId="2B666ED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315DFD59" w14:textId="77777777" w:rsidTr="00FA3ABB">
        <w:tc>
          <w:tcPr>
            <w:tcW w:w="0" w:type="auto"/>
            <w:shd w:val="clear" w:color="auto" w:fill="auto"/>
          </w:tcPr>
          <w:p w14:paraId="7B26DCEE"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TV-9-3-02 naplňuje ve školních podmínkách základní olympijské myšlenky – čestné soupeření, pomoc handicapovaným, respekt k opačnému pohlavní, ochranu přírody při sportu</w:t>
            </w:r>
          </w:p>
        </w:tc>
        <w:tc>
          <w:tcPr>
            <w:tcW w:w="4862" w:type="dxa"/>
            <w:shd w:val="clear" w:color="auto" w:fill="auto"/>
          </w:tcPr>
          <w:p w14:paraId="1CF68894"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dodržuje pravidla fair-play</w:t>
            </w:r>
          </w:p>
          <w:p w14:paraId="38E261D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chápe olympijskou chartu a její význam</w:t>
            </w:r>
          </w:p>
        </w:tc>
        <w:tc>
          <w:tcPr>
            <w:tcW w:w="3864" w:type="dxa"/>
            <w:shd w:val="clear" w:color="auto" w:fill="auto"/>
          </w:tcPr>
          <w:p w14:paraId="5FCF76C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olympijská charta</w:t>
            </w:r>
          </w:p>
          <w:p w14:paraId="350C80B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historie a současnost olympijských her</w:t>
            </w:r>
          </w:p>
        </w:tc>
        <w:tc>
          <w:tcPr>
            <w:tcW w:w="2547" w:type="dxa"/>
            <w:vMerge/>
            <w:shd w:val="clear" w:color="auto" w:fill="auto"/>
          </w:tcPr>
          <w:p w14:paraId="3BB1DC52"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2D946A72" w14:textId="77777777" w:rsidTr="00FA3ABB">
        <w:tc>
          <w:tcPr>
            <w:tcW w:w="0" w:type="auto"/>
            <w:shd w:val="clear" w:color="auto" w:fill="auto"/>
          </w:tcPr>
          <w:p w14:paraId="7DCD04B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14:paraId="3D3AC1F6"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základní herní činnosti - zvládá základní údržbu náčiní a úpravu hřiště před utkáním a po utkání</w:t>
            </w:r>
          </w:p>
          <w:p w14:paraId="122FE05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zná a rozumí základním pravidlům</w:t>
            </w:r>
          </w:p>
        </w:tc>
        <w:tc>
          <w:tcPr>
            <w:tcW w:w="3864" w:type="dxa"/>
            <w:shd w:val="clear" w:color="auto" w:fill="auto"/>
          </w:tcPr>
          <w:p w14:paraId="51BE71F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základy rytmické gymnastiky</w:t>
            </w:r>
          </w:p>
          <w:p w14:paraId="12274DC7"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sportovní hry (přehazovaná, florbal, futsal, basketbal, házená)</w:t>
            </w:r>
          </w:p>
          <w:p w14:paraId="08DF897D"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hod kriketovým míčkem, štafetový běh)</w:t>
            </w:r>
          </w:p>
          <w:p w14:paraId="02AA2AC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doplňkové sporty  - ringo, badminton, softbal</w:t>
            </w:r>
          </w:p>
        </w:tc>
        <w:tc>
          <w:tcPr>
            <w:tcW w:w="2547" w:type="dxa"/>
            <w:vMerge/>
            <w:shd w:val="clear" w:color="auto" w:fill="auto"/>
          </w:tcPr>
          <w:p w14:paraId="5536ACEA"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11D359D8" w14:textId="77777777" w:rsidTr="00FA3ABB">
        <w:tc>
          <w:tcPr>
            <w:tcW w:w="0" w:type="auto"/>
            <w:shd w:val="clear" w:color="auto" w:fill="auto"/>
          </w:tcPr>
          <w:p w14:paraId="31C4754D"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lastRenderedPageBreak/>
              <w:t>ZTV-9-1-01 uplatňuje odpovídající vytrvalost a cílevědomost při korekci zdravotních oslabení</w:t>
            </w:r>
          </w:p>
        </w:tc>
        <w:tc>
          <w:tcPr>
            <w:tcW w:w="4862" w:type="dxa"/>
            <w:shd w:val="clear" w:color="auto" w:fill="auto"/>
          </w:tcPr>
          <w:p w14:paraId="58D4D54D" w14:textId="77777777" w:rsidR="008B14A7" w:rsidRPr="00C761EE" w:rsidRDefault="008B14A7" w:rsidP="008B14A7">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xml:space="preserve">- zdůvodní důsledky zdravotního oslabení </w:t>
            </w:r>
          </w:p>
        </w:tc>
        <w:tc>
          <w:tcPr>
            <w:tcW w:w="3864" w:type="dxa"/>
            <w:shd w:val="clear" w:color="auto" w:fill="auto"/>
          </w:tcPr>
          <w:p w14:paraId="7807CC0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pohybové oslabení</w:t>
            </w:r>
          </w:p>
        </w:tc>
        <w:tc>
          <w:tcPr>
            <w:tcW w:w="2547" w:type="dxa"/>
            <w:vMerge/>
            <w:shd w:val="clear" w:color="auto" w:fill="auto"/>
          </w:tcPr>
          <w:p w14:paraId="5E2A24D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31990857" w14:textId="77777777" w:rsidTr="00FA3ABB">
        <w:tc>
          <w:tcPr>
            <w:tcW w:w="0" w:type="auto"/>
            <w:shd w:val="clear" w:color="auto" w:fill="auto"/>
          </w:tcPr>
          <w:p w14:paraId="742A66DE"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ZTV-9-1-02 zařazuje pravidelně a samostatně do svého pohybového režimu speciální vyrovnávací cvičení související s vlastním oslabením, usiluje o jejich optimální provedení</w:t>
            </w:r>
          </w:p>
        </w:tc>
        <w:tc>
          <w:tcPr>
            <w:tcW w:w="4862" w:type="dxa"/>
            <w:shd w:val="clear" w:color="auto" w:fill="auto"/>
          </w:tcPr>
          <w:p w14:paraId="19B943B8" w14:textId="77777777" w:rsidR="008B14A7"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xml:space="preserve">- vybere optimální cvičení ke zlepšení svého případného zdravotního oslabení </w:t>
            </w:r>
          </w:p>
          <w:p w14:paraId="7367A110"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umí jej správně provést</w:t>
            </w:r>
          </w:p>
        </w:tc>
        <w:tc>
          <w:tcPr>
            <w:tcW w:w="3864" w:type="dxa"/>
            <w:shd w:val="clear" w:color="auto" w:fill="auto"/>
          </w:tcPr>
          <w:p w14:paraId="699ADDFE"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14:paraId="75434AC9"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14:paraId="5DDA759F" w14:textId="77777777" w:rsidTr="00FA3ABB">
        <w:tc>
          <w:tcPr>
            <w:tcW w:w="0" w:type="auto"/>
            <w:shd w:val="clear" w:color="auto" w:fill="auto"/>
          </w:tcPr>
          <w:p w14:paraId="56E1CD3E"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ZTV-9-1-03 aktivně se vyhýbá činnostem, které jsou kontraindikací zdravotního oslabení</w:t>
            </w:r>
          </w:p>
        </w:tc>
        <w:tc>
          <w:tcPr>
            <w:tcW w:w="4862" w:type="dxa"/>
            <w:shd w:val="clear" w:color="auto" w:fill="auto"/>
          </w:tcPr>
          <w:p w14:paraId="2F8BA2FC"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umí rozlišit cvičení vedoucí ke zhoršení zdravotního oslabení</w:t>
            </w:r>
          </w:p>
        </w:tc>
        <w:tc>
          <w:tcPr>
            <w:tcW w:w="3864" w:type="dxa"/>
            <w:shd w:val="clear" w:color="auto" w:fill="auto"/>
          </w:tcPr>
          <w:p w14:paraId="1AF860C3"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14:paraId="45A4C9B1" w14:textId="77777777"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437FB9" w:rsidRPr="00C761EE" w14:paraId="4064DC12" w14:textId="77777777" w:rsidTr="003D0615">
        <w:tc>
          <w:tcPr>
            <w:tcW w:w="13994" w:type="dxa"/>
            <w:gridSpan w:val="4"/>
            <w:tcBorders>
              <w:bottom w:val="single" w:sz="4" w:space="0" w:color="auto"/>
            </w:tcBorders>
            <w:shd w:val="clear" w:color="auto" w:fill="auto"/>
          </w:tcPr>
          <w:p w14:paraId="20DF4B4D"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14:paraId="31588A16"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14:paraId="2CB641EA" w14:textId="77777777" w:rsidR="00437FB9" w:rsidRPr="00926B98" w:rsidRDefault="00437FB9" w:rsidP="00437FB9">
            <w:pPr>
              <w:spacing w:after="0" w:line="240" w:lineRule="auto"/>
              <w:rPr>
                <w:rFonts w:ascii="Times New Roman" w:hAnsi="Times New Roman" w:cs="Times New Roman"/>
                <w:i/>
                <w:sz w:val="24"/>
                <w:szCs w:val="24"/>
              </w:rPr>
            </w:pPr>
          </w:p>
          <w:p w14:paraId="670B7244"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14:paraId="3D2B86C0"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 xml:space="preserve">TV-9-1-02p usiluje o zlepšení a udržení úrovně pohybových schopností a o rozvoj pohybových dovedností základních sportovních odvětví včetně zdokonalování základních </w:t>
            </w:r>
          </w:p>
          <w:p w14:paraId="49DD4ABE"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TV-9-1-03p cíleně se připraví na pohybovou činnost a její ukončení; využívá základní kompenzační a relaxační techniky k překonání únavy lokomocí</w:t>
            </w:r>
          </w:p>
          <w:p w14:paraId="49893071"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14:paraId="2F143B97"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příčiny nedostatků</w:t>
            </w:r>
          </w:p>
          <w:p w14:paraId="363ECFD8"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TV-9-3-02p naplňuje ve školních podmínkách základní olympijské myšlenky – čestné soupeření, pomoc handicapovaným, respekt k opačnému pohlaví, ochranu přírody při sportu</w:t>
            </w:r>
          </w:p>
          <w:p w14:paraId="22B86FF5"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lastRenderedPageBreak/>
              <w:t>TV-9-3-04p rozlišuje a uplatňuje práva a povinnosti vyplývající z role hráče, rozhodčího, diváka</w:t>
            </w:r>
          </w:p>
          <w:p w14:paraId="18ABBF5B" w14:textId="77777777" w:rsidR="008B14A7" w:rsidRPr="008B14A7" w:rsidRDefault="008B14A7" w:rsidP="00C761EE">
            <w:pPr>
              <w:spacing w:after="0" w:line="240" w:lineRule="auto"/>
              <w:rPr>
                <w:rFonts w:ascii="Times New Roman" w:eastAsia="Times New Roman" w:hAnsi="Times New Roman" w:cs="Times New Roman"/>
                <w:i/>
                <w:sz w:val="24"/>
                <w:szCs w:val="24"/>
                <w:lang w:eastAsia="cs-CZ"/>
              </w:rPr>
            </w:pPr>
            <w:r w:rsidRPr="008B14A7">
              <w:rPr>
                <w:rFonts w:ascii="Times New Roman" w:eastAsia="Times New Roman" w:hAnsi="Times New Roman" w:cs="Times New Roman"/>
                <w:i/>
                <w:sz w:val="24"/>
                <w:szCs w:val="24"/>
                <w:lang w:eastAsia="cs-CZ"/>
              </w:rPr>
              <w:t xml:space="preserve">ZTV-9-1-01 uplatňuje odpovídající vytrvalost a cílevědomost při korekci zdravotních oslabení </w:t>
            </w:r>
          </w:p>
          <w:p w14:paraId="0FD8C620" w14:textId="77777777" w:rsidR="008B14A7" w:rsidRPr="008B14A7" w:rsidRDefault="008B14A7" w:rsidP="00C761EE">
            <w:pPr>
              <w:spacing w:after="0" w:line="240" w:lineRule="auto"/>
              <w:rPr>
                <w:rFonts w:ascii="Times New Roman" w:eastAsia="Times New Roman" w:hAnsi="Times New Roman" w:cs="Times New Roman"/>
                <w:i/>
                <w:sz w:val="24"/>
                <w:szCs w:val="24"/>
                <w:lang w:eastAsia="cs-CZ"/>
              </w:rPr>
            </w:pPr>
            <w:r w:rsidRPr="008B14A7">
              <w:rPr>
                <w:rFonts w:ascii="Times New Roman" w:eastAsia="Times New Roman" w:hAnsi="Times New Roman" w:cs="Times New Roman"/>
                <w:i/>
                <w:sz w:val="24"/>
                <w:szCs w:val="24"/>
                <w:lang w:eastAsia="cs-CZ"/>
              </w:rPr>
              <w:t xml:space="preserve">ZTV-9-1-02 zařazuje pravidelně a samostatně do svého pohybového režimu speciální vyrovnávací cvičení související s vlastním oslabením, usiluje o jejich optimální provedení </w:t>
            </w:r>
          </w:p>
          <w:p w14:paraId="0A3578B8" w14:textId="77777777" w:rsidR="00437FB9"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i/>
                <w:sz w:val="24"/>
                <w:szCs w:val="24"/>
                <w:lang w:eastAsia="cs-CZ"/>
              </w:rPr>
              <w:t>ZTV-9-1-03p vyhýbá se činnostem, které jsou kontraindikací zdravotního oslabení</w:t>
            </w:r>
          </w:p>
        </w:tc>
      </w:tr>
      <w:tr w:rsidR="00C761EE" w:rsidRPr="00C761EE" w14:paraId="6E08919D" w14:textId="77777777" w:rsidTr="003D0615">
        <w:tc>
          <w:tcPr>
            <w:tcW w:w="13994" w:type="dxa"/>
            <w:gridSpan w:val="4"/>
            <w:tcBorders>
              <w:top w:val="single" w:sz="4" w:space="0" w:color="auto"/>
            </w:tcBorders>
            <w:shd w:val="clear" w:color="auto" w:fill="auto"/>
          </w:tcPr>
          <w:p w14:paraId="785B8556"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p>
          <w:p w14:paraId="6A173C89"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p>
          <w:p w14:paraId="187A3D32" w14:textId="77777777" w:rsidR="00FA3ABB"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3D0615">
              <w:rPr>
                <w:rFonts w:ascii="Times New Roman" w:eastAsia="Times New Roman" w:hAnsi="Times New Roman" w:cs="Times New Roman"/>
                <w:b/>
                <w:sz w:val="24"/>
                <w:szCs w:val="24"/>
                <w:lang w:eastAsia="cs-CZ"/>
              </w:rPr>
              <w:t>Tělesná výchova</w:t>
            </w:r>
          </w:p>
          <w:p w14:paraId="248A7072" w14:textId="77777777" w:rsidR="00C761EE" w:rsidRPr="00C761EE" w:rsidRDefault="00C761EE" w:rsidP="00FA3ABB">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7. ročník</w:t>
            </w:r>
            <w:r w:rsidRPr="00C761EE">
              <w:rPr>
                <w:rFonts w:ascii="Times New Roman" w:eastAsia="Times New Roman" w:hAnsi="Times New Roman" w:cs="Times New Roman"/>
                <w:b/>
                <w:color w:val="FFFFFF"/>
                <w:sz w:val="24"/>
                <w:szCs w:val="24"/>
                <w:lang w:eastAsia="cs-CZ"/>
              </w:rPr>
              <w:t>6</w:t>
            </w:r>
          </w:p>
        </w:tc>
      </w:tr>
      <w:tr w:rsidR="00C761EE" w:rsidRPr="00C761EE" w14:paraId="56C58F35" w14:textId="77777777" w:rsidTr="00FA3ABB">
        <w:tc>
          <w:tcPr>
            <w:tcW w:w="0" w:type="auto"/>
            <w:shd w:val="clear" w:color="auto" w:fill="auto"/>
          </w:tcPr>
          <w:p w14:paraId="59C729D2"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14:paraId="489C4BCF"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14:paraId="2F151AF8"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14:paraId="57B85C9B"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C761EE" w:rsidRPr="00C761EE" w14:paraId="06CAF3AA" w14:textId="77777777" w:rsidTr="00FA3ABB">
        <w:tc>
          <w:tcPr>
            <w:tcW w:w="0" w:type="auto"/>
            <w:shd w:val="clear" w:color="auto" w:fill="auto"/>
          </w:tcPr>
          <w:p w14:paraId="7413C97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36255CB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usiluje o zlepšení své tělesné zdatnosti - umí si uspořádat svůj pohybový režim</w:t>
            </w:r>
          </w:p>
        </w:tc>
        <w:tc>
          <w:tcPr>
            <w:tcW w:w="3864" w:type="dxa"/>
            <w:shd w:val="clear" w:color="auto" w:fill="auto"/>
          </w:tcPr>
          <w:p w14:paraId="5263653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kompenzační cvičení </w:t>
            </w:r>
          </w:p>
          <w:p w14:paraId="4A3010A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a korekce jednostranného zatížení</w:t>
            </w:r>
          </w:p>
        </w:tc>
        <w:tc>
          <w:tcPr>
            <w:tcW w:w="2547" w:type="dxa"/>
            <w:vMerge w:val="restart"/>
            <w:shd w:val="clear" w:color="auto" w:fill="auto"/>
          </w:tcPr>
          <w:p w14:paraId="30FADC2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Osobnostní a sociální výchova </w:t>
            </w:r>
          </w:p>
          <w:p w14:paraId="22DCEB6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14:paraId="103FDEC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14:paraId="7D535F7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14:paraId="0283831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14:paraId="0A49289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14:paraId="33A68F1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14:paraId="17CBF6E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0389AF63" w14:textId="77777777" w:rsidTr="00FA3ABB">
        <w:tc>
          <w:tcPr>
            <w:tcW w:w="0" w:type="auto"/>
            <w:shd w:val="clear" w:color="auto" w:fill="auto"/>
          </w:tcPr>
          <w:p w14:paraId="32F27B6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TV-9-1-04 odmítá drogy a jiné škodliviny jako neslučitelné se sportovní etikou a zdravím; upraví pohybovou aktivitu vzhledem k údajům o znečištění ovzduší</w:t>
            </w:r>
          </w:p>
        </w:tc>
        <w:tc>
          <w:tcPr>
            <w:tcW w:w="4862" w:type="dxa"/>
            <w:shd w:val="clear" w:color="auto" w:fill="auto"/>
          </w:tcPr>
          <w:p w14:paraId="1B74771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orientuje se v problematice dopingu a jiných škodlivin, jako neslučitelné se sportovní etikou a zdravím                                                                           </w:t>
            </w:r>
          </w:p>
        </w:tc>
        <w:tc>
          <w:tcPr>
            <w:tcW w:w="3864" w:type="dxa"/>
            <w:shd w:val="clear" w:color="auto" w:fill="auto"/>
          </w:tcPr>
          <w:p w14:paraId="5E0A9C8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doping ve sportu</w:t>
            </w:r>
          </w:p>
        </w:tc>
        <w:tc>
          <w:tcPr>
            <w:tcW w:w="2547" w:type="dxa"/>
            <w:vMerge/>
            <w:shd w:val="clear" w:color="auto" w:fill="auto"/>
          </w:tcPr>
          <w:p w14:paraId="58244C2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72E0D781" w14:textId="77777777" w:rsidTr="00FA3ABB">
        <w:tc>
          <w:tcPr>
            <w:tcW w:w="0" w:type="auto"/>
            <w:shd w:val="clear" w:color="auto" w:fill="auto"/>
          </w:tcPr>
          <w:p w14:paraId="541A262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0A379BEA"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vysvětlí různé účinky jednotlivých cvičení - roz</w:t>
            </w:r>
            <w:r w:rsidR="0077216E">
              <w:rPr>
                <w:rFonts w:ascii="Times New Roman" w:eastAsia="Times New Roman" w:hAnsi="Times New Roman" w:cs="Times New Roman"/>
                <w:sz w:val="24"/>
                <w:szCs w:val="24"/>
                <w:lang w:eastAsia="cs-CZ"/>
              </w:rPr>
              <w:t xml:space="preserve">pozná své přednosti, nedostatky, </w:t>
            </w:r>
            <w:r w:rsidRPr="00C761EE">
              <w:rPr>
                <w:rFonts w:ascii="Times New Roman" w:eastAsia="Times New Roman" w:hAnsi="Times New Roman" w:cs="Times New Roman"/>
                <w:sz w:val="24"/>
                <w:szCs w:val="24"/>
                <w:lang w:eastAsia="cs-CZ"/>
              </w:rPr>
              <w:t xml:space="preserve">s pomocí učitele nebo spolužáka je ovlivňuje </w:t>
            </w:r>
          </w:p>
          <w:p w14:paraId="12651463"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dovede prožívat cvičení a soustředit se na správné a přesné provedení pohybu </w:t>
            </w:r>
          </w:p>
          <w:p w14:paraId="4ACBCC2B"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pomůže spolužákovi při provádění činností </w:t>
            </w:r>
          </w:p>
          <w:p w14:paraId="07645BED"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rozumí rozdílům mezi pohybovou činností různých skupin lidí a respektuje je </w:t>
            </w:r>
          </w:p>
          <w:p w14:paraId="30273F75"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 zvládá různé sociální </w:t>
            </w:r>
            <w:r w:rsidR="0077216E">
              <w:rPr>
                <w:rFonts w:ascii="Times New Roman" w:eastAsia="Times New Roman" w:hAnsi="Times New Roman" w:cs="Times New Roman"/>
                <w:sz w:val="24"/>
                <w:szCs w:val="24"/>
                <w:lang w:eastAsia="cs-CZ"/>
              </w:rPr>
              <w:t>role v osvojovaných činnostech</w:t>
            </w:r>
          </w:p>
          <w:p w14:paraId="6CBA335C"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praktické jednání a rozhodování ve vypjatých situacích </w:t>
            </w:r>
          </w:p>
          <w:p w14:paraId="3E5131A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drobnou motoriku rukou</w:t>
            </w:r>
          </w:p>
        </w:tc>
        <w:tc>
          <w:tcPr>
            <w:tcW w:w="3864" w:type="dxa"/>
            <w:shd w:val="clear" w:color="auto" w:fill="auto"/>
          </w:tcPr>
          <w:p w14:paraId="4BEBB15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 pohybové hry - sportovní hry (futsal, basketbal, házená, florbal, přehazovaná, volejbal) </w:t>
            </w:r>
          </w:p>
          <w:p w14:paraId="2BFFE566"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hod kriketovým míčkem, štafetový běh)</w:t>
            </w:r>
          </w:p>
          <w:p w14:paraId="13103EC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lyžování, snowboarding</w:t>
            </w:r>
          </w:p>
        </w:tc>
        <w:tc>
          <w:tcPr>
            <w:tcW w:w="2547" w:type="dxa"/>
            <w:vMerge/>
            <w:shd w:val="clear" w:color="auto" w:fill="auto"/>
          </w:tcPr>
          <w:p w14:paraId="7144AE5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0AAD8BBE" w14:textId="77777777" w:rsidTr="00FA3ABB">
        <w:tc>
          <w:tcPr>
            <w:tcW w:w="0" w:type="auto"/>
            <w:shd w:val="clear" w:color="auto" w:fill="auto"/>
          </w:tcPr>
          <w:p w14:paraId="36B86DF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14:paraId="5C5F918B"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jednotlivé prvky </w:t>
            </w:r>
          </w:p>
          <w:p w14:paraId="595F6227"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předvede jednoduchou sestavu obsahující většinu prvků </w:t>
            </w:r>
          </w:p>
          <w:p w14:paraId="3B455825"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záchranu a dopomoc při jednotlivých prvcích </w:t>
            </w:r>
          </w:p>
          <w:p w14:paraId="6E53657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chápe základní pravidla hodnocení</w:t>
            </w:r>
          </w:p>
        </w:tc>
        <w:tc>
          <w:tcPr>
            <w:tcW w:w="3864" w:type="dxa"/>
            <w:shd w:val="clear" w:color="auto" w:fill="auto"/>
          </w:tcPr>
          <w:p w14:paraId="1067B6B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gymnastika - akrobacie – přeskoky, cvičení s náčiním a na nářadí</w:t>
            </w:r>
          </w:p>
          <w:p w14:paraId="75DA088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14:paraId="488753F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3C012CA9" w14:textId="77777777" w:rsidTr="00FA3ABB">
        <w:tc>
          <w:tcPr>
            <w:tcW w:w="0" w:type="auto"/>
            <w:shd w:val="clear" w:color="auto" w:fill="auto"/>
          </w:tcPr>
          <w:p w14:paraId="3ED6BD6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TV-9-3-01 užívá osvojované názvosloví na úrovni cvičence, rozhodčího, diváka, čtenáře novin a časopisů, uživatele internetu</w:t>
            </w:r>
          </w:p>
        </w:tc>
        <w:tc>
          <w:tcPr>
            <w:tcW w:w="4862" w:type="dxa"/>
            <w:shd w:val="clear" w:color="auto" w:fill="auto"/>
          </w:tcPr>
          <w:p w14:paraId="4F2D2043" w14:textId="77777777" w:rsidR="0077216E" w:rsidRDefault="0077216E"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61EE" w:rsidRPr="00C761EE">
              <w:rPr>
                <w:rFonts w:ascii="Times New Roman" w:eastAsia="Times New Roman" w:hAnsi="Times New Roman" w:cs="Times New Roman"/>
                <w:sz w:val="24"/>
                <w:szCs w:val="24"/>
                <w:lang w:eastAsia="cs-CZ"/>
              </w:rPr>
              <w:t>používá základní tělocvičné názvosloví</w:t>
            </w:r>
          </w:p>
          <w:p w14:paraId="113B903F"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doplňuje si a využívá signály a povely v jednotlivých sportovních hrách </w:t>
            </w:r>
          </w:p>
          <w:p w14:paraId="35197590"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aplikuje formy neverbální komunikace</w:t>
            </w:r>
          </w:p>
        </w:tc>
        <w:tc>
          <w:tcPr>
            <w:tcW w:w="3864" w:type="dxa"/>
            <w:shd w:val="clear" w:color="auto" w:fill="auto"/>
          </w:tcPr>
          <w:p w14:paraId="2CBFE36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 v Tv</w:t>
            </w:r>
          </w:p>
        </w:tc>
        <w:tc>
          <w:tcPr>
            <w:tcW w:w="2547" w:type="dxa"/>
            <w:vMerge/>
            <w:shd w:val="clear" w:color="auto" w:fill="auto"/>
          </w:tcPr>
          <w:p w14:paraId="5883312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56422C48" w14:textId="77777777" w:rsidTr="00FA3ABB">
        <w:tc>
          <w:tcPr>
            <w:tcW w:w="0" w:type="auto"/>
            <w:shd w:val="clear" w:color="auto" w:fill="auto"/>
          </w:tcPr>
          <w:p w14:paraId="141B2F8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14:paraId="71FB299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zná a rozumí základním pravidlům - zvládá základní herní činnosti jednotlivce - používá jednoduché herní kombinace - zvládá základní údržbu náčiní a úpravu hřiště před utkáním a po utkání</w:t>
            </w:r>
          </w:p>
        </w:tc>
        <w:tc>
          <w:tcPr>
            <w:tcW w:w="3864" w:type="dxa"/>
            <w:shd w:val="clear" w:color="auto" w:fill="auto"/>
          </w:tcPr>
          <w:p w14:paraId="4B77F7C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14:paraId="546A3AE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atletika (rychlostní a vytrvalostní běh, skok daleký, skok vysoký, hod kriketovým míčkem, štafetový běh) </w:t>
            </w:r>
          </w:p>
          <w:p w14:paraId="0A61A78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5F658F9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14:paraId="15957B1C" w14:textId="77777777" w:rsidTr="003D0615">
        <w:tc>
          <w:tcPr>
            <w:tcW w:w="13994" w:type="dxa"/>
            <w:gridSpan w:val="4"/>
            <w:tcBorders>
              <w:bottom w:val="single" w:sz="4" w:space="0" w:color="auto"/>
            </w:tcBorders>
            <w:shd w:val="clear" w:color="auto" w:fill="auto"/>
          </w:tcPr>
          <w:p w14:paraId="43A9A83D"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14:paraId="5EA7FD15"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14:paraId="6DA4EF0F" w14:textId="77777777" w:rsidR="00437FB9" w:rsidRPr="00926B98" w:rsidRDefault="00437FB9" w:rsidP="00437FB9">
            <w:pPr>
              <w:spacing w:after="0" w:line="240" w:lineRule="auto"/>
              <w:rPr>
                <w:rFonts w:ascii="Times New Roman" w:hAnsi="Times New Roman" w:cs="Times New Roman"/>
                <w:i/>
                <w:sz w:val="24"/>
                <w:szCs w:val="24"/>
              </w:rPr>
            </w:pPr>
          </w:p>
          <w:p w14:paraId="6B7409E2"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14:paraId="5DAC119F"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2D2CD79B"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TV-9-1-04p odmítá drogy a jiné škodliviny jako neslučitelné se zdravím a sportem,</w:t>
            </w:r>
          </w:p>
          <w:p w14:paraId="2C581CCB"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vhodně reaguje na informace o znečištění ovzduší a tomu přizpůsobuje pohybové aktivity</w:t>
            </w:r>
          </w:p>
          <w:p w14:paraId="4B555629"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lastRenderedPageBreak/>
              <w:t>TV-9-2-01p zvládá v souladu s individuálními předpoklady osvojované pohybové dovednosti a tvořivě je aplikuje ve hře, soutěži, při rekreačních činnostech</w:t>
            </w:r>
          </w:p>
          <w:p w14:paraId="23D74880" w14:textId="77777777"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příčiny nedostatků</w:t>
            </w:r>
          </w:p>
          <w:p w14:paraId="150515AB"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TV-9-3-01p užívá osvojovanou odbornou terminologii na úrovni cvičence, rozhodčího, diváka</w:t>
            </w:r>
          </w:p>
          <w:p w14:paraId="7F1CF950" w14:textId="77777777" w:rsidR="00437FB9" w:rsidRPr="00C761EE" w:rsidRDefault="00437FB9" w:rsidP="00FA3ABB">
            <w:pPr>
              <w:spacing w:after="0" w:line="276" w:lineRule="auto"/>
              <w:rPr>
                <w:rFonts w:ascii="Times New Roman" w:eastAsia="Times New Roman" w:hAnsi="Times New Roman" w:cs="Times New Roman"/>
                <w:sz w:val="24"/>
                <w:szCs w:val="24"/>
                <w:lang w:eastAsia="cs-CZ"/>
              </w:rPr>
            </w:pPr>
            <w:r w:rsidRPr="00437FB9">
              <w:rPr>
                <w:rFonts w:ascii="Times New Roman" w:eastAsia="Times New Roman" w:hAnsi="Times New Roman" w:cs="Times New Roman"/>
                <w:i/>
                <w:sz w:val="24"/>
                <w:szCs w:val="24"/>
                <w:lang w:eastAsia="cs-CZ"/>
              </w:rPr>
              <w:t>TV-9-3-04p rozlišuje a uplatňuje práva a povinnosti vyplývající z role hráče, rozhodčího, diváka</w:t>
            </w:r>
          </w:p>
        </w:tc>
      </w:tr>
      <w:tr w:rsidR="00C761EE" w:rsidRPr="00C761EE" w14:paraId="6C9C5C49" w14:textId="77777777" w:rsidTr="003D0615">
        <w:tc>
          <w:tcPr>
            <w:tcW w:w="13994" w:type="dxa"/>
            <w:gridSpan w:val="4"/>
            <w:tcBorders>
              <w:top w:val="single" w:sz="4" w:space="0" w:color="auto"/>
            </w:tcBorders>
            <w:shd w:val="clear" w:color="auto" w:fill="auto"/>
          </w:tcPr>
          <w:p w14:paraId="22A09D31" w14:textId="77777777" w:rsidR="008277FF" w:rsidRDefault="008277FF" w:rsidP="008277FF">
            <w:pPr>
              <w:spacing w:after="0" w:line="240" w:lineRule="auto"/>
              <w:jc w:val="center"/>
              <w:rPr>
                <w:rFonts w:ascii="Times New Roman" w:eastAsia="Times New Roman" w:hAnsi="Times New Roman" w:cs="Times New Roman"/>
                <w:b/>
                <w:sz w:val="24"/>
                <w:szCs w:val="24"/>
                <w:lang w:eastAsia="cs-CZ"/>
              </w:rPr>
            </w:pPr>
          </w:p>
          <w:p w14:paraId="06BB273D" w14:textId="77777777" w:rsidR="008277FF" w:rsidRDefault="008277FF" w:rsidP="008277FF">
            <w:pPr>
              <w:spacing w:after="0" w:line="240" w:lineRule="auto"/>
              <w:jc w:val="center"/>
              <w:rPr>
                <w:rFonts w:ascii="Times New Roman" w:eastAsia="Times New Roman" w:hAnsi="Times New Roman" w:cs="Times New Roman"/>
                <w:b/>
                <w:sz w:val="24"/>
                <w:szCs w:val="24"/>
                <w:lang w:eastAsia="cs-CZ"/>
              </w:rPr>
            </w:pPr>
          </w:p>
          <w:p w14:paraId="54DCF8BF" w14:textId="77777777" w:rsidR="008277FF"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3D0615">
              <w:rPr>
                <w:rFonts w:ascii="Times New Roman" w:eastAsia="Times New Roman" w:hAnsi="Times New Roman" w:cs="Times New Roman"/>
                <w:b/>
                <w:sz w:val="24"/>
                <w:szCs w:val="24"/>
                <w:lang w:eastAsia="cs-CZ"/>
              </w:rPr>
              <w:t>Tělesná výchova</w:t>
            </w:r>
          </w:p>
          <w:p w14:paraId="3C3F89F5" w14:textId="77777777" w:rsidR="00C761EE" w:rsidRPr="00C761EE" w:rsidRDefault="00C761EE" w:rsidP="008277FF">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8. ročník</w:t>
            </w:r>
          </w:p>
        </w:tc>
      </w:tr>
      <w:tr w:rsidR="00C761EE" w:rsidRPr="00C761EE" w14:paraId="3C4C87EE" w14:textId="77777777" w:rsidTr="00FA3ABB">
        <w:tc>
          <w:tcPr>
            <w:tcW w:w="0" w:type="auto"/>
            <w:shd w:val="clear" w:color="auto" w:fill="auto"/>
          </w:tcPr>
          <w:p w14:paraId="458D4605" w14:textId="77777777"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14:paraId="57C3FE10" w14:textId="77777777"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14:paraId="14F69A42" w14:textId="77777777"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14:paraId="5388A5C6" w14:textId="77777777"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8277FF">
              <w:rPr>
                <w:rFonts w:ascii="Times New Roman" w:eastAsia="Times New Roman" w:hAnsi="Times New Roman" w:cs="Times New Roman"/>
                <w:b/>
                <w:sz w:val="24"/>
                <w:szCs w:val="24"/>
                <w:lang w:eastAsia="cs-CZ"/>
              </w:rPr>
              <w:t>, přesahy</w:t>
            </w:r>
          </w:p>
        </w:tc>
      </w:tr>
      <w:tr w:rsidR="00C761EE" w:rsidRPr="00C761EE" w14:paraId="2FD23620" w14:textId="77777777" w:rsidTr="00FA3ABB">
        <w:tc>
          <w:tcPr>
            <w:tcW w:w="0" w:type="auto"/>
            <w:shd w:val="clear" w:color="auto" w:fill="auto"/>
          </w:tcPr>
          <w:p w14:paraId="5F07779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TV-9-1-01 aktivně vstupuje do organizace svého pohybového režimu, některé pohybové činnosti zařazuje pravidelně a s konkrétním účelem</w:t>
            </w:r>
          </w:p>
        </w:tc>
        <w:tc>
          <w:tcPr>
            <w:tcW w:w="4862" w:type="dxa"/>
            <w:shd w:val="clear" w:color="auto" w:fill="auto"/>
          </w:tcPr>
          <w:p w14:paraId="3C84F78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chápe zdraví jako nejdůležitější věc v životě - aktivně vstupuje do organizace svého pohybového režimu - některé pohybové činnosti zařazuje pravidelně a s konkrétním účelem - rozlišuje rekreační a výkonnostní sport</w:t>
            </w:r>
          </w:p>
        </w:tc>
        <w:tc>
          <w:tcPr>
            <w:tcW w:w="3864" w:type="dxa"/>
            <w:shd w:val="clear" w:color="auto" w:fill="auto"/>
          </w:tcPr>
          <w:p w14:paraId="541833E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význam pohybu pro zdraví</w:t>
            </w:r>
          </w:p>
        </w:tc>
        <w:tc>
          <w:tcPr>
            <w:tcW w:w="2547" w:type="dxa"/>
            <w:vMerge w:val="restart"/>
            <w:shd w:val="clear" w:color="auto" w:fill="auto"/>
          </w:tcPr>
          <w:p w14:paraId="3F8B300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Osobnostní a sociální výchova </w:t>
            </w:r>
          </w:p>
          <w:p w14:paraId="59BE6EF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14:paraId="79B394D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14:paraId="796265F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14:paraId="4EEE3E1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14:paraId="24D113A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14:paraId="03ECE8C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14:paraId="32AC049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14:paraId="0C3837C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63C1500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0A27B18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w:t>
            </w:r>
          </w:p>
        </w:tc>
      </w:tr>
      <w:tr w:rsidR="00C761EE" w:rsidRPr="00C761EE" w14:paraId="5596C9A0" w14:textId="77777777" w:rsidTr="00FA3ABB">
        <w:tc>
          <w:tcPr>
            <w:tcW w:w="0" w:type="auto"/>
            <w:shd w:val="clear" w:color="auto" w:fill="auto"/>
          </w:tcPr>
          <w:p w14:paraId="2E73384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1543B12D"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usiluje o zlepšení své tělesné zdatnosti </w:t>
            </w:r>
          </w:p>
          <w:p w14:paraId="60F0BE9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si uspořádat svůj pohybový režim</w:t>
            </w:r>
          </w:p>
        </w:tc>
        <w:tc>
          <w:tcPr>
            <w:tcW w:w="3864" w:type="dxa"/>
            <w:shd w:val="clear" w:color="auto" w:fill="auto"/>
          </w:tcPr>
          <w:p w14:paraId="0ECCD6B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p w14:paraId="6355E9D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a korekce jednostranného zatížení a svalových dysbalancí</w:t>
            </w:r>
          </w:p>
          <w:p w14:paraId="71F9DD1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manipulace se zatížením</w:t>
            </w:r>
          </w:p>
        </w:tc>
        <w:tc>
          <w:tcPr>
            <w:tcW w:w="2547" w:type="dxa"/>
            <w:vMerge/>
            <w:shd w:val="clear" w:color="auto" w:fill="auto"/>
          </w:tcPr>
          <w:p w14:paraId="19A477D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2D951801" w14:textId="77777777" w:rsidTr="00FA3ABB">
        <w:tc>
          <w:tcPr>
            <w:tcW w:w="0" w:type="auto"/>
            <w:shd w:val="clear" w:color="auto" w:fill="auto"/>
          </w:tcPr>
          <w:p w14:paraId="14C1DA6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6BE3EAF1"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vysvětlí různé účinky jednotlivých cvičení </w:t>
            </w:r>
          </w:p>
          <w:p w14:paraId="21B91DBB"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rozpozná své přednosti a nedostatky a ovlivňuje je </w:t>
            </w:r>
          </w:p>
          <w:p w14:paraId="55B66447"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dovede prožívat cvičení a soustředit se na správné a přesné provedení pohybu</w:t>
            </w:r>
          </w:p>
          <w:p w14:paraId="5131CD5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pomůže spolužákovi při provádění činností</w:t>
            </w:r>
          </w:p>
        </w:tc>
        <w:tc>
          <w:tcPr>
            <w:tcW w:w="3864" w:type="dxa"/>
            <w:shd w:val="clear" w:color="auto" w:fill="auto"/>
          </w:tcPr>
          <w:p w14:paraId="7EA02CE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14:paraId="61E72B4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14:paraId="7C75083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14:paraId="30C8ADE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1DC51A7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0CF7B631" w14:textId="77777777" w:rsidTr="00FA3ABB">
        <w:tc>
          <w:tcPr>
            <w:tcW w:w="0" w:type="auto"/>
            <w:shd w:val="clear" w:color="auto" w:fill="auto"/>
          </w:tcPr>
          <w:p w14:paraId="4BC6B0D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14:paraId="207BC13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14:paraId="46B1086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rytmická gymnastika</w:t>
            </w:r>
          </w:p>
          <w:p w14:paraId="109CC0B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sportovní gymnastika</w:t>
            </w:r>
          </w:p>
          <w:p w14:paraId="689B2AF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14:paraId="23CD105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5D6E3433" w14:textId="77777777" w:rsidTr="00FA3ABB">
        <w:tc>
          <w:tcPr>
            <w:tcW w:w="0" w:type="auto"/>
            <w:shd w:val="clear" w:color="auto" w:fill="auto"/>
          </w:tcPr>
          <w:p w14:paraId="16152336"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TV-9-3-04 rozlišuje a uplatňuje práva a povinnosti vyplývající z role hráče, rozhodčího, diváka, organizátora</w:t>
            </w:r>
          </w:p>
        </w:tc>
        <w:tc>
          <w:tcPr>
            <w:tcW w:w="4862" w:type="dxa"/>
            <w:shd w:val="clear" w:color="auto" w:fill="auto"/>
          </w:tcPr>
          <w:p w14:paraId="43F484F1"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zná a rozumí základním pravidlům </w:t>
            </w:r>
          </w:p>
          <w:p w14:paraId="169CDF7B"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w:t>
            </w:r>
            <w:r w:rsidR="0077216E">
              <w:rPr>
                <w:rFonts w:ascii="Times New Roman" w:eastAsia="Times New Roman" w:hAnsi="Times New Roman" w:cs="Times New Roman"/>
                <w:sz w:val="24"/>
                <w:szCs w:val="24"/>
                <w:lang w:eastAsia="cs-CZ"/>
              </w:rPr>
              <w:t xml:space="preserve"> </w:t>
            </w:r>
            <w:r w:rsidRPr="00C761EE">
              <w:rPr>
                <w:rFonts w:ascii="Times New Roman" w:eastAsia="Times New Roman" w:hAnsi="Times New Roman" w:cs="Times New Roman"/>
                <w:sz w:val="24"/>
                <w:szCs w:val="24"/>
                <w:lang w:eastAsia="cs-CZ"/>
              </w:rPr>
              <w:t xml:space="preserve">zvládá základní herní činnosti jednotlivce </w:t>
            </w:r>
          </w:p>
          <w:p w14:paraId="1B362191" w14:textId="77777777"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pou</w:t>
            </w:r>
            <w:r w:rsidR="0077216E">
              <w:rPr>
                <w:rFonts w:ascii="Times New Roman" w:eastAsia="Times New Roman" w:hAnsi="Times New Roman" w:cs="Times New Roman"/>
                <w:sz w:val="24"/>
                <w:szCs w:val="24"/>
                <w:lang w:eastAsia="cs-CZ"/>
              </w:rPr>
              <w:t>žívá jednoduché herní kombinace</w:t>
            </w:r>
          </w:p>
          <w:p w14:paraId="06B26DC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základní údržbu náčiní a úpravu hřiště</w:t>
            </w:r>
          </w:p>
        </w:tc>
        <w:tc>
          <w:tcPr>
            <w:tcW w:w="3864" w:type="dxa"/>
            <w:shd w:val="clear" w:color="auto" w:fill="auto"/>
          </w:tcPr>
          <w:p w14:paraId="062A245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14:paraId="19BFF3A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14:paraId="73F3C27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14:paraId="6977EC7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38B6F1F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3318AFE4" w14:textId="77777777" w:rsidTr="00FA3ABB">
        <w:tc>
          <w:tcPr>
            <w:tcW w:w="0" w:type="auto"/>
            <w:shd w:val="clear" w:color="auto" w:fill="auto"/>
          </w:tcPr>
          <w:p w14:paraId="67D578B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TV-9-3-06 zorganizuje samostatně i v týmu jednoduché turnaje, závody, turistické akce na úrovni školy; spolurozhoduje osvojované hry a soutěže</w:t>
            </w:r>
          </w:p>
        </w:tc>
        <w:tc>
          <w:tcPr>
            <w:tcW w:w="4862" w:type="dxa"/>
            <w:shd w:val="clear" w:color="auto" w:fill="auto"/>
          </w:tcPr>
          <w:p w14:paraId="03841B49" w14:textId="77777777" w:rsidR="0077216E" w:rsidRDefault="0077216E"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61EE" w:rsidRPr="00C761EE">
              <w:rPr>
                <w:rFonts w:ascii="Times New Roman" w:eastAsia="Times New Roman" w:hAnsi="Times New Roman" w:cs="Times New Roman"/>
                <w:sz w:val="24"/>
                <w:szCs w:val="24"/>
                <w:lang w:eastAsia="cs-CZ"/>
              </w:rPr>
              <w:t xml:space="preserve">umí zorganizovat jednoduché turnaje a závody na úrovni školy </w:t>
            </w:r>
          </w:p>
          <w:p w14:paraId="7E17721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dokáže spoluroz</w:t>
            </w:r>
            <w:r w:rsidR="0077216E">
              <w:rPr>
                <w:rFonts w:ascii="Times New Roman" w:eastAsia="Times New Roman" w:hAnsi="Times New Roman" w:cs="Times New Roman"/>
                <w:sz w:val="24"/>
                <w:szCs w:val="24"/>
                <w:lang w:eastAsia="cs-CZ"/>
              </w:rPr>
              <w:t>hodovat v rámci těchto soutěží</w:t>
            </w:r>
          </w:p>
        </w:tc>
        <w:tc>
          <w:tcPr>
            <w:tcW w:w="3864" w:type="dxa"/>
            <w:shd w:val="clear" w:color="auto" w:fill="auto"/>
          </w:tcPr>
          <w:p w14:paraId="6480F3D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organizace pohybových činností, soutěží a turnajů</w:t>
            </w:r>
          </w:p>
        </w:tc>
        <w:tc>
          <w:tcPr>
            <w:tcW w:w="2547" w:type="dxa"/>
            <w:vMerge/>
            <w:shd w:val="clear" w:color="auto" w:fill="auto"/>
          </w:tcPr>
          <w:p w14:paraId="4218238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14:paraId="562C2968" w14:textId="77777777" w:rsidTr="008B14A7">
        <w:tc>
          <w:tcPr>
            <w:tcW w:w="13994" w:type="dxa"/>
            <w:gridSpan w:val="4"/>
            <w:shd w:val="clear" w:color="auto" w:fill="auto"/>
          </w:tcPr>
          <w:p w14:paraId="5520853C"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14:paraId="5BA42C9B"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14:paraId="44502008" w14:textId="77777777" w:rsidR="00437FB9" w:rsidRPr="00926B98" w:rsidRDefault="00437FB9" w:rsidP="00437FB9">
            <w:pPr>
              <w:spacing w:after="0" w:line="240" w:lineRule="auto"/>
              <w:rPr>
                <w:rFonts w:ascii="Times New Roman" w:hAnsi="Times New Roman" w:cs="Times New Roman"/>
                <w:i/>
                <w:sz w:val="24"/>
                <w:szCs w:val="24"/>
              </w:rPr>
            </w:pPr>
          </w:p>
          <w:p w14:paraId="50E9B80F"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14:paraId="3146F988"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0ADFA755"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TV-9-2-01p zvládá v souladu s individuálními předpoklady osvojované pohybové dovednosti a tvořivě je aplikuje ve hře, soutěži, při rekreačních činnostech</w:t>
            </w:r>
          </w:p>
          <w:p w14:paraId="412321F3"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zjevné nedostatky a jejich možné příčiny</w:t>
            </w:r>
          </w:p>
          <w:p w14:paraId="7BDA3859"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TV-9-3-04p rozlišuje a uplatňuje práva a povinnosti vyplývající z role hráče, rozhodčího, diváka, organizátora</w:t>
            </w:r>
          </w:p>
          <w:p w14:paraId="7DB09CB3" w14:textId="77777777"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lastRenderedPageBreak/>
              <w:t>TV-9-3-06p zorganizuje samostatně i v týmu jednoduché turnaje, závody, turistické akce na úrovni školy; spolurozhoduje osvojované hry a soutěže</w:t>
            </w:r>
          </w:p>
          <w:p w14:paraId="7B786E4B" w14:textId="77777777" w:rsidR="00437FB9" w:rsidRPr="00C761EE" w:rsidRDefault="00437FB9" w:rsidP="00C761EE">
            <w:pPr>
              <w:spacing w:after="0" w:line="240" w:lineRule="auto"/>
              <w:rPr>
                <w:rFonts w:ascii="Times New Roman" w:eastAsia="Times New Roman" w:hAnsi="Times New Roman" w:cs="Times New Roman"/>
                <w:sz w:val="24"/>
                <w:szCs w:val="24"/>
                <w:lang w:eastAsia="cs-CZ"/>
              </w:rPr>
            </w:pPr>
          </w:p>
        </w:tc>
      </w:tr>
      <w:tr w:rsidR="00FA3ABB" w:rsidRPr="00C761EE" w14:paraId="6653DC60" w14:textId="77777777" w:rsidTr="008B14A7">
        <w:trPr>
          <w:trHeight w:val="58"/>
        </w:trPr>
        <w:tc>
          <w:tcPr>
            <w:tcW w:w="13994" w:type="dxa"/>
            <w:gridSpan w:val="4"/>
            <w:shd w:val="clear" w:color="auto" w:fill="auto"/>
          </w:tcPr>
          <w:p w14:paraId="773D65DA" w14:textId="77777777"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p>
          <w:p w14:paraId="09794BB1" w14:textId="77777777"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p>
          <w:p w14:paraId="0D598392" w14:textId="77777777" w:rsidR="00FA3ABB" w:rsidRPr="00C761EE" w:rsidRDefault="00FA3ABB"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Tělesná výchova</w:t>
            </w:r>
          </w:p>
          <w:p w14:paraId="3E192958" w14:textId="77777777"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9. ročník</w:t>
            </w:r>
          </w:p>
        </w:tc>
      </w:tr>
      <w:tr w:rsidR="00C761EE" w:rsidRPr="00C761EE" w14:paraId="09DDC3A9" w14:textId="77777777" w:rsidTr="00FA3ABB">
        <w:trPr>
          <w:trHeight w:val="58"/>
        </w:trPr>
        <w:tc>
          <w:tcPr>
            <w:tcW w:w="0" w:type="auto"/>
            <w:shd w:val="clear" w:color="auto" w:fill="auto"/>
          </w:tcPr>
          <w:p w14:paraId="3A3A2CB0"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14:paraId="64D11F4C"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14:paraId="45AA8BC3"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14:paraId="3AC099EC" w14:textId="77777777"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C761EE" w:rsidRPr="00C761EE" w14:paraId="247FDCC9" w14:textId="77777777" w:rsidTr="00FA3ABB">
        <w:tc>
          <w:tcPr>
            <w:tcW w:w="0" w:type="auto"/>
            <w:shd w:val="clear" w:color="auto" w:fill="auto"/>
          </w:tcPr>
          <w:p w14:paraId="1BA7E47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14:paraId="12F47A4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vytvořit jednoduchý plán rozvoje tělesné zdatnost</w:t>
            </w:r>
          </w:p>
        </w:tc>
        <w:tc>
          <w:tcPr>
            <w:tcW w:w="3864" w:type="dxa"/>
            <w:shd w:val="clear" w:color="auto" w:fill="auto"/>
          </w:tcPr>
          <w:p w14:paraId="4804CA5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tc>
        <w:tc>
          <w:tcPr>
            <w:tcW w:w="2547" w:type="dxa"/>
            <w:vMerge w:val="restart"/>
            <w:shd w:val="clear" w:color="auto" w:fill="auto"/>
          </w:tcPr>
          <w:p w14:paraId="7AD35AC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Osobnostní a sociální výchova </w:t>
            </w:r>
          </w:p>
          <w:p w14:paraId="194F333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14:paraId="0E6D204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14:paraId="0B7CD07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14:paraId="4E570CD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14:paraId="7C93C41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14:paraId="4BD633C4"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14:paraId="738CD3D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14:paraId="7CA71586"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30F1A7C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41BF092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58CF51B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5F2C645F" w14:textId="77777777" w:rsidTr="00FA3ABB">
        <w:tc>
          <w:tcPr>
            <w:tcW w:w="0" w:type="auto"/>
            <w:shd w:val="clear" w:color="auto" w:fill="auto"/>
          </w:tcPr>
          <w:p w14:paraId="5845E10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TV-9-1-05 uplatňuje vhodné a bezpečné chování i v méně známém prostředí sportovišť, přírody, silničního provozu; předvídá možná nebezpečí úrazu a přizpůsobí jim svou činnost</w:t>
            </w:r>
          </w:p>
        </w:tc>
        <w:tc>
          <w:tcPr>
            <w:tcW w:w="4862" w:type="dxa"/>
            <w:shd w:val="clear" w:color="auto" w:fill="auto"/>
          </w:tcPr>
          <w:p w14:paraId="0BD70431" w14:textId="77777777"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uplatňuje vhodné a bezpečné chování i v méně známém prostředí sportovišť, přírody, silničního provozu </w:t>
            </w:r>
          </w:p>
          <w:p w14:paraId="52C8912F" w14:textId="77777777"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předvídá možná nebezpečí úrazu a přizpůsobí jim svou činnost </w:t>
            </w:r>
          </w:p>
          <w:p w14:paraId="7376998E" w14:textId="77777777"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dokáže poskytnout základní první pomoc při TV a sportu </w:t>
            </w:r>
          </w:p>
          <w:p w14:paraId="27EDC27D"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dokáže improvizované ošetření poranění a odsun raněného</w:t>
            </w:r>
          </w:p>
        </w:tc>
        <w:tc>
          <w:tcPr>
            <w:tcW w:w="3864" w:type="dxa"/>
            <w:shd w:val="clear" w:color="auto" w:fill="auto"/>
          </w:tcPr>
          <w:p w14:paraId="674B107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hygiena a bezpečnost při pohybových činnostech</w:t>
            </w:r>
          </w:p>
        </w:tc>
        <w:tc>
          <w:tcPr>
            <w:tcW w:w="2547" w:type="dxa"/>
            <w:vMerge/>
            <w:shd w:val="clear" w:color="auto" w:fill="auto"/>
          </w:tcPr>
          <w:p w14:paraId="45C2D9D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0DC7FC6E" w14:textId="77777777" w:rsidTr="00FA3ABB">
        <w:tc>
          <w:tcPr>
            <w:tcW w:w="0" w:type="auto"/>
            <w:shd w:val="clear" w:color="auto" w:fill="auto"/>
          </w:tcPr>
          <w:p w14:paraId="45138B1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19CBF7D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 podílí se na realizaci pravidelného pohybového režimu - uplatňuje kondičně zaměřené činnosti - projevuje přiměřenou samostatnost a vůli po zlepšení úrovně své zdatnosti</w:t>
            </w:r>
          </w:p>
        </w:tc>
        <w:tc>
          <w:tcPr>
            <w:tcW w:w="3864" w:type="dxa"/>
            <w:shd w:val="clear" w:color="auto" w:fill="auto"/>
          </w:tcPr>
          <w:p w14:paraId="40F041C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a sportovní hry - atletika</w:t>
            </w:r>
          </w:p>
        </w:tc>
        <w:tc>
          <w:tcPr>
            <w:tcW w:w="2547" w:type="dxa"/>
            <w:vMerge/>
            <w:shd w:val="clear" w:color="auto" w:fill="auto"/>
          </w:tcPr>
          <w:p w14:paraId="5C1787F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05A44770" w14:textId="77777777" w:rsidTr="00FA3ABB">
        <w:tc>
          <w:tcPr>
            <w:tcW w:w="0" w:type="auto"/>
            <w:shd w:val="clear" w:color="auto" w:fill="auto"/>
          </w:tcPr>
          <w:p w14:paraId="4C2BB870"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14:paraId="444F8E8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14:paraId="3B1BDC2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aerobik, gymnastika</w:t>
            </w:r>
          </w:p>
          <w:p w14:paraId="36DADCA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14:paraId="0550BE6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6C1EAEDA" w14:textId="77777777" w:rsidTr="00FA3ABB">
        <w:tc>
          <w:tcPr>
            <w:tcW w:w="0" w:type="auto"/>
            <w:shd w:val="clear" w:color="auto" w:fill="auto"/>
          </w:tcPr>
          <w:p w14:paraId="0A55500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TV-9-3-04 rozlišuje a uplatňuje práva a povinnosti vyplývající z role hráče, rozhodčího, diváka, organizátora</w:t>
            </w:r>
          </w:p>
        </w:tc>
        <w:tc>
          <w:tcPr>
            <w:tcW w:w="4862" w:type="dxa"/>
            <w:shd w:val="clear" w:color="auto" w:fill="auto"/>
          </w:tcPr>
          <w:p w14:paraId="05EB18A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jednoduše zhodnotí kvalitu pohybové činnosti spolužáka, - reaguje na pokyny k vlastnímu provedení pohybové činnosti, - jedná v duchu fair play - dodržuje pravidla her soutěží - pozná a označí zjevné přestupky proti pravidlům a adekvátně na ně reaguje</w:t>
            </w:r>
          </w:p>
        </w:tc>
        <w:tc>
          <w:tcPr>
            <w:tcW w:w="3864" w:type="dxa"/>
            <w:shd w:val="clear" w:color="auto" w:fill="auto"/>
          </w:tcPr>
          <w:p w14:paraId="271E3DF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a sportovní hry (futsal, basketbal, házená, florbal, přehazovaná, volejbal)</w:t>
            </w:r>
          </w:p>
          <w:p w14:paraId="4E3B675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14:paraId="57F89387"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14:paraId="764085D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245BAD9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470D475D" w14:textId="77777777" w:rsidTr="00FA3ABB">
        <w:tc>
          <w:tcPr>
            <w:tcW w:w="0" w:type="auto"/>
            <w:shd w:val="clear" w:color="auto" w:fill="auto"/>
          </w:tcPr>
          <w:p w14:paraId="7026C1DA"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TV-9-3-05 sleduje určené prvky pohybové činnosti a výkony, eviduje je a vyhodnotí </w:t>
            </w:r>
          </w:p>
        </w:tc>
        <w:tc>
          <w:tcPr>
            <w:tcW w:w="4862" w:type="dxa"/>
            <w:shd w:val="clear" w:color="auto" w:fill="auto"/>
          </w:tcPr>
          <w:p w14:paraId="19E7AE5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změří základní pohybové výkony a porovná je s předchozími výsledky - orientuje se v informačních zdrojích o pohybových aktivitách a sportovních akcích ve škole i v místě bydliště - samostatně získá potřebné informace</w:t>
            </w:r>
          </w:p>
        </w:tc>
        <w:tc>
          <w:tcPr>
            <w:tcW w:w="3864" w:type="dxa"/>
            <w:shd w:val="clear" w:color="auto" w:fill="auto"/>
          </w:tcPr>
          <w:p w14:paraId="68176FC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sportovní hry</w:t>
            </w:r>
          </w:p>
          <w:p w14:paraId="662920E1"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pravidla her</w:t>
            </w:r>
          </w:p>
          <w:p w14:paraId="52DF38EB"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měření evidence a vyhodnocení pohybových dovedností</w:t>
            </w:r>
          </w:p>
        </w:tc>
        <w:tc>
          <w:tcPr>
            <w:tcW w:w="2547" w:type="dxa"/>
            <w:vMerge/>
            <w:shd w:val="clear" w:color="auto" w:fill="auto"/>
          </w:tcPr>
          <w:p w14:paraId="58977FC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408C1D16" w14:textId="77777777" w:rsidTr="00FA3ABB">
        <w:tc>
          <w:tcPr>
            <w:tcW w:w="0" w:type="auto"/>
            <w:shd w:val="clear" w:color="auto" w:fill="auto"/>
          </w:tcPr>
          <w:p w14:paraId="6377875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TV-9-3-03 dohodne se na spolupráci i jednoduché taktice vedoucí k úspěchu družstva a dodržuje ji</w:t>
            </w:r>
          </w:p>
        </w:tc>
        <w:tc>
          <w:tcPr>
            <w:tcW w:w="4862" w:type="dxa"/>
            <w:shd w:val="clear" w:color="auto" w:fill="auto"/>
          </w:tcPr>
          <w:p w14:paraId="7B90C6A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vytvořit jednoduchou taktiku mužstva - rozumí základním taktickým pokynům v daných sportech - aktivně reaguje na změny situace ve hře</w:t>
            </w:r>
          </w:p>
        </w:tc>
        <w:tc>
          <w:tcPr>
            <w:tcW w:w="3864" w:type="dxa"/>
            <w:shd w:val="clear" w:color="auto" w:fill="auto"/>
          </w:tcPr>
          <w:p w14:paraId="7C2327D9"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sportovní hry - komunikace v Tv - pravidla her</w:t>
            </w:r>
          </w:p>
        </w:tc>
        <w:tc>
          <w:tcPr>
            <w:tcW w:w="2547" w:type="dxa"/>
            <w:vMerge/>
            <w:shd w:val="clear" w:color="auto" w:fill="auto"/>
          </w:tcPr>
          <w:p w14:paraId="6BBCAED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14:paraId="657E0BA6" w14:textId="77777777" w:rsidTr="00FA3ABB">
        <w:tc>
          <w:tcPr>
            <w:tcW w:w="0" w:type="auto"/>
            <w:shd w:val="clear" w:color="auto" w:fill="auto"/>
          </w:tcPr>
          <w:p w14:paraId="5A44AAA2"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14:paraId="1752FA4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rozpozná své přednosti, nedostatky - soustředí se na správné a přesné provedení pohybu - pomůže spolužákovi při provádění činností - zvládá praktické jednání a rozhodování ve vypjatých situacích - zdokonaluje drobnou motoriku rukou</w:t>
            </w:r>
          </w:p>
        </w:tc>
        <w:tc>
          <w:tcPr>
            <w:tcW w:w="3864" w:type="dxa"/>
            <w:shd w:val="clear" w:color="auto" w:fill="auto"/>
          </w:tcPr>
          <w:p w14:paraId="6558E93C"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základy rytmické gymnastiky</w:t>
            </w:r>
          </w:p>
          <w:p w14:paraId="1EF88268"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sportovní hry (futsal, basketbal, házená, florbal, přehazovaná, volejbal) </w:t>
            </w:r>
          </w:p>
          <w:p w14:paraId="3EAFA0EE"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atletika (rychlostní a vytrvalostní běh, skok daleký, skok vysoký, vrh koulí, štafetový běh)</w:t>
            </w:r>
          </w:p>
          <w:p w14:paraId="72BD996F"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doplňkové sporty – ringo, badminton, softbal</w:t>
            </w:r>
          </w:p>
          <w:p w14:paraId="6EB4226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14:paraId="0F986C43"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14:paraId="2CF44A60" w14:textId="77777777" w:rsidTr="008B14A7">
        <w:tc>
          <w:tcPr>
            <w:tcW w:w="13994" w:type="dxa"/>
            <w:gridSpan w:val="4"/>
            <w:shd w:val="clear" w:color="auto" w:fill="auto"/>
          </w:tcPr>
          <w:p w14:paraId="2F91B9D2"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lastRenderedPageBreak/>
              <w:t xml:space="preserve">Minimální doporučená úroveň pro úpravy očekávaných výstupů v rámci podpůrných opatření </w:t>
            </w:r>
          </w:p>
          <w:p w14:paraId="049270F4"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14:paraId="0103F4F2" w14:textId="77777777" w:rsidR="00437FB9" w:rsidRPr="00926B98" w:rsidRDefault="00437FB9" w:rsidP="00437FB9">
            <w:pPr>
              <w:spacing w:after="0" w:line="240" w:lineRule="auto"/>
              <w:rPr>
                <w:rFonts w:ascii="Times New Roman" w:hAnsi="Times New Roman" w:cs="Times New Roman"/>
                <w:i/>
                <w:sz w:val="24"/>
                <w:szCs w:val="24"/>
              </w:rPr>
            </w:pPr>
          </w:p>
          <w:p w14:paraId="0FD89327" w14:textId="77777777"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14:paraId="0291EB3B" w14:textId="77777777"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14:paraId="32F9EDEB" w14:textId="77777777" w:rsidR="00437FB9" w:rsidRPr="00712198" w:rsidRDefault="00437FB9" w:rsidP="00437FB9">
            <w:pPr>
              <w:spacing w:after="0" w:line="240" w:lineRule="auto"/>
              <w:rPr>
                <w:rFonts w:ascii="Times New Roman" w:eastAsia="Times New Roman" w:hAnsi="Times New Roman" w:cs="Times New Roman"/>
                <w:i/>
                <w:color w:val="FF0000"/>
                <w:sz w:val="24"/>
                <w:szCs w:val="24"/>
                <w:lang w:eastAsia="cs-CZ"/>
              </w:rPr>
            </w:pPr>
            <w:r w:rsidRPr="00712198">
              <w:rPr>
                <w:rFonts w:ascii="Times New Roman" w:eastAsia="Times New Roman" w:hAnsi="Times New Roman" w:cs="Times New Roman"/>
                <w:i/>
                <w:sz w:val="24"/>
                <w:szCs w:val="24"/>
                <w:lang w:eastAsia="cs-CZ"/>
              </w:rPr>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14:paraId="39292A67" w14:textId="77777777"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p w14:paraId="7B4C71F7" w14:textId="77777777"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TV-9-2-02p posoudí provedení osvojované pohybové činnosti, označí příčiny nedostatků</w:t>
            </w:r>
          </w:p>
          <w:p w14:paraId="3EBD1042" w14:textId="77777777"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TV-9-3-04p rozlišuje a uplatňuje práva a povinnosti vyplývající z role hráče, rozhodčího, diváka</w:t>
            </w:r>
          </w:p>
          <w:p w14:paraId="762593CF" w14:textId="77777777"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TV-9-3-05p sleduje určené prvky pohybové činnosti a výkony a vyhodnotí je</w:t>
            </w:r>
          </w:p>
          <w:p w14:paraId="1AA45241" w14:textId="77777777" w:rsidR="00437FB9" w:rsidRPr="00C761EE" w:rsidRDefault="00437FB9" w:rsidP="00FA3ABB">
            <w:pPr>
              <w:spacing w:after="0" w:line="276" w:lineRule="auto"/>
              <w:rPr>
                <w:rFonts w:ascii="Times New Roman" w:eastAsia="Times New Roman" w:hAnsi="Times New Roman" w:cs="Times New Roman"/>
                <w:sz w:val="24"/>
                <w:szCs w:val="24"/>
                <w:lang w:eastAsia="cs-CZ"/>
              </w:rPr>
            </w:pPr>
            <w:r w:rsidRPr="00712198">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tc>
      </w:tr>
    </w:tbl>
    <w:p w14:paraId="32D618A5"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5A7C4EA0" w14:textId="77777777" w:rsidR="00C761EE" w:rsidRPr="00C761EE" w:rsidRDefault="00C761EE" w:rsidP="00C761EE">
      <w:pPr>
        <w:spacing w:after="0" w:line="240" w:lineRule="auto"/>
        <w:rPr>
          <w:rFonts w:ascii="Times New Roman" w:eastAsia="Times New Roman" w:hAnsi="Times New Roman" w:cs="Times New Roman"/>
          <w:sz w:val="24"/>
          <w:szCs w:val="24"/>
          <w:lang w:eastAsia="cs-CZ"/>
        </w:rPr>
      </w:pPr>
    </w:p>
    <w:p w14:paraId="6DE14469" w14:textId="77777777" w:rsidR="00C45311" w:rsidRDefault="00C45311" w:rsidP="001F098E">
      <w:pPr>
        <w:pStyle w:val="Nadpis2"/>
      </w:pPr>
      <w:bookmarkStart w:id="54" w:name="_Toc115108935"/>
      <w:r>
        <w:t>Výchova ke zdraví</w:t>
      </w:r>
      <w:bookmarkEnd w:id="54"/>
    </w:p>
    <w:p w14:paraId="760A6CBF" w14:textId="77777777"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763D06" w14:paraId="617C355E" w14:textId="77777777" w:rsidTr="00362678">
        <w:tc>
          <w:tcPr>
            <w:tcW w:w="12697" w:type="dxa"/>
            <w:gridSpan w:val="9"/>
          </w:tcPr>
          <w:p w14:paraId="08FADE4A" w14:textId="77777777" w:rsidR="003D0615" w:rsidRPr="00763D06" w:rsidRDefault="003D0615" w:rsidP="00362678">
            <w:pPr>
              <w:tabs>
                <w:tab w:val="center" w:pos="6240"/>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sidRPr="00763D06">
              <w:rPr>
                <w:rFonts w:ascii="Times New Roman" w:eastAsia="Times New Roman" w:hAnsi="Times New Roman" w:cs="Times New Roman"/>
                <w:b/>
                <w:sz w:val="24"/>
                <w:szCs w:val="24"/>
                <w:lang w:eastAsia="cs-CZ"/>
              </w:rPr>
              <w:t>Počet vyučovacích hodin za týden</w:t>
            </w:r>
          </w:p>
        </w:tc>
        <w:tc>
          <w:tcPr>
            <w:tcW w:w="1297" w:type="dxa"/>
            <w:vMerge w:val="restart"/>
          </w:tcPr>
          <w:p w14:paraId="1B2E7CF3" w14:textId="77777777" w:rsidR="003D0615" w:rsidRPr="00763D06" w:rsidRDefault="003D0615" w:rsidP="00362678">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Celkem</w:t>
            </w:r>
          </w:p>
        </w:tc>
      </w:tr>
      <w:tr w:rsidR="003D0615" w:rsidRPr="00763D06" w14:paraId="33431B6C" w14:textId="77777777" w:rsidTr="00362678">
        <w:tc>
          <w:tcPr>
            <w:tcW w:w="1410" w:type="dxa"/>
          </w:tcPr>
          <w:p w14:paraId="75182EBD"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0" w:type="dxa"/>
          </w:tcPr>
          <w:p w14:paraId="3BC5EF76"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338063CD"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5F817275"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0410DB2F"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15B54409"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65FFDC51"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23B40178"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14:paraId="4BA91D9A" w14:textId="77777777"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297" w:type="dxa"/>
            <w:vMerge/>
          </w:tcPr>
          <w:p w14:paraId="31E181F3" w14:textId="77777777" w:rsidR="003D0615" w:rsidRPr="00763D06" w:rsidRDefault="003D0615" w:rsidP="00362678">
            <w:pPr>
              <w:spacing w:after="0" w:line="240" w:lineRule="auto"/>
              <w:rPr>
                <w:rFonts w:ascii="Times New Roman" w:eastAsia="Times New Roman" w:hAnsi="Times New Roman" w:cs="Times New Roman"/>
                <w:b/>
                <w:sz w:val="24"/>
                <w:szCs w:val="24"/>
                <w:lang w:eastAsia="cs-CZ"/>
              </w:rPr>
            </w:pPr>
          </w:p>
        </w:tc>
      </w:tr>
      <w:tr w:rsidR="003D0615" w:rsidRPr="00763D06" w14:paraId="07485C67" w14:textId="77777777" w:rsidTr="00362678">
        <w:tc>
          <w:tcPr>
            <w:tcW w:w="1410" w:type="dxa"/>
          </w:tcPr>
          <w:p w14:paraId="307FD766"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0" w:type="dxa"/>
          </w:tcPr>
          <w:p w14:paraId="337743BD"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016E81C8"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07757A26"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40DBC8E4"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4AB6A3F0"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5BBC0CE5"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58479DCF"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14:paraId="4E7DE843"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297" w:type="dxa"/>
          </w:tcPr>
          <w:p w14:paraId="4F4438EB"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D0615" w:rsidRPr="00763D06" w14:paraId="2155BD6A" w14:textId="77777777" w:rsidTr="00362678">
        <w:tc>
          <w:tcPr>
            <w:tcW w:w="1410" w:type="dxa"/>
          </w:tcPr>
          <w:p w14:paraId="7E0D8466"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0" w:type="dxa"/>
          </w:tcPr>
          <w:p w14:paraId="679D4AF7"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1851E722"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191CD16E"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019B26C8"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382B7483"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7621A5B9"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03DF913D"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14:paraId="32D37B59"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297" w:type="dxa"/>
          </w:tcPr>
          <w:p w14:paraId="762FC2EC" w14:textId="77777777" w:rsidR="003D0615" w:rsidRPr="00763D06" w:rsidRDefault="003D0615" w:rsidP="00362678">
            <w:pPr>
              <w:spacing w:after="0" w:line="240" w:lineRule="auto"/>
              <w:rPr>
                <w:rFonts w:ascii="Times New Roman" w:eastAsia="Times New Roman" w:hAnsi="Times New Roman" w:cs="Times New Roman"/>
                <w:sz w:val="24"/>
                <w:szCs w:val="24"/>
                <w:lang w:eastAsia="cs-CZ"/>
              </w:rPr>
            </w:pPr>
          </w:p>
        </w:tc>
      </w:tr>
    </w:tbl>
    <w:p w14:paraId="715051B7" w14:textId="77777777" w:rsidR="00AB4809" w:rsidRDefault="00AB4809" w:rsidP="00AB4809">
      <w:pPr>
        <w:suppressAutoHyphens/>
        <w:spacing w:after="0" w:line="240" w:lineRule="auto"/>
        <w:rPr>
          <w:rFonts w:ascii="Times New Roman" w:eastAsia="Times New Roman" w:hAnsi="Times New Roman" w:cs="Times New Roman"/>
          <w:sz w:val="24"/>
          <w:szCs w:val="24"/>
          <w:lang w:eastAsia="ar-SA"/>
        </w:rPr>
      </w:pPr>
    </w:p>
    <w:tbl>
      <w:tblPr>
        <w:tblW w:w="14459" w:type="dxa"/>
        <w:tblInd w:w="-5" w:type="dxa"/>
        <w:tblLayout w:type="fixed"/>
        <w:tblLook w:val="0000" w:firstRow="0" w:lastRow="0" w:firstColumn="0" w:lastColumn="0" w:noHBand="0" w:noVBand="0"/>
      </w:tblPr>
      <w:tblGrid>
        <w:gridCol w:w="5358"/>
        <w:gridCol w:w="9101"/>
      </w:tblGrid>
      <w:tr w:rsidR="00AB4809" w:rsidRPr="00AB4809" w14:paraId="302DA937" w14:textId="77777777" w:rsidTr="00D8510B">
        <w:tc>
          <w:tcPr>
            <w:tcW w:w="5358" w:type="dxa"/>
            <w:tcBorders>
              <w:top w:val="single" w:sz="4" w:space="0" w:color="000000"/>
              <w:left w:val="single" w:sz="4" w:space="0" w:color="000000"/>
              <w:bottom w:val="single" w:sz="4" w:space="0" w:color="000000"/>
            </w:tcBorders>
            <w:shd w:val="clear" w:color="auto" w:fill="auto"/>
          </w:tcPr>
          <w:p w14:paraId="315BBAE3" w14:textId="77777777"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Název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271D7567"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Výchova ke zdraví</w:t>
            </w:r>
          </w:p>
        </w:tc>
      </w:tr>
      <w:tr w:rsidR="00AB4809" w:rsidRPr="00AB4809" w14:paraId="2B059579" w14:textId="77777777" w:rsidTr="00D8510B">
        <w:tc>
          <w:tcPr>
            <w:tcW w:w="5358" w:type="dxa"/>
            <w:tcBorders>
              <w:top w:val="single" w:sz="4" w:space="0" w:color="000000"/>
              <w:left w:val="single" w:sz="4" w:space="0" w:color="000000"/>
              <w:bottom w:val="single" w:sz="4" w:space="0" w:color="000000"/>
            </w:tcBorders>
            <w:shd w:val="clear" w:color="auto" w:fill="auto"/>
          </w:tcPr>
          <w:p w14:paraId="62C170AE" w14:textId="77777777"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Oblast</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20CAAEA"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Člověk a zdraví</w:t>
            </w:r>
          </w:p>
        </w:tc>
      </w:tr>
      <w:tr w:rsidR="00AB4809" w:rsidRPr="00AB4809" w14:paraId="3A2C6493" w14:textId="77777777" w:rsidTr="00D8510B">
        <w:tc>
          <w:tcPr>
            <w:tcW w:w="5358" w:type="dxa"/>
            <w:tcBorders>
              <w:top w:val="single" w:sz="4" w:space="0" w:color="000000"/>
              <w:left w:val="single" w:sz="4" w:space="0" w:color="000000"/>
              <w:bottom w:val="single" w:sz="4" w:space="0" w:color="000000"/>
            </w:tcBorders>
            <w:shd w:val="clear" w:color="auto" w:fill="auto"/>
          </w:tcPr>
          <w:p w14:paraId="1043FADB"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lastRenderedPageBreak/>
              <w:t>Charakteristika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1AFB6A5E"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Žáci se učí poznávat sami sebe, osobnosti druhých, vztahy v rodině. Rozvíjí svoji osobnost, dovednosti v oblasti komunikace, utváří si postoje a hodnoty. Na základě toho jsou vedeni k chápání společenských zákonitostí. Žáci jsou vedeni ke zdravému životnímu stylu, přičemž důraz je kladen na zdraví a zdravou výživu. Děti se setkávají s problematikou návykových látek a drogové závislosti, kde se zaměřujeme především na prevenci. Žáci se seznamují s chováním v krizových situacích, učí se je řešit a vyrovnávat se s nimi. S dospíváním a pubertou souvisí také problematika sexuální výchovy </w:t>
            </w:r>
          </w:p>
        </w:tc>
      </w:tr>
      <w:tr w:rsidR="00AB4809" w:rsidRPr="00AB4809" w14:paraId="3344093F" w14:textId="77777777" w:rsidTr="00D8510B">
        <w:tc>
          <w:tcPr>
            <w:tcW w:w="5358" w:type="dxa"/>
            <w:tcBorders>
              <w:top w:val="single" w:sz="4" w:space="0" w:color="000000"/>
              <w:left w:val="single" w:sz="4" w:space="0" w:color="000000"/>
              <w:bottom w:val="single" w:sz="4" w:space="0" w:color="000000"/>
            </w:tcBorders>
            <w:shd w:val="clear" w:color="auto" w:fill="auto"/>
          </w:tcPr>
          <w:p w14:paraId="541B3FBB"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Obsahové, časové a organizační vymezení předmětu (specifické informace o předmětu důležité pro jeho realizaci)</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468CB17"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Předmět se vyučuje na 2. stupni a to v 9. ročníku, časová dotace činí 1 hodinu týdně. Výuka probíhá s celým třídním kolektivem, s možností využití odborných učeben (PC, multimediální učebna), žáci nejsou běžně rozděleni do skupin. </w:t>
            </w:r>
          </w:p>
        </w:tc>
      </w:tr>
      <w:tr w:rsidR="00AB4809" w:rsidRPr="00AB4809" w14:paraId="3BB65E4E" w14:textId="77777777" w:rsidTr="00D8510B">
        <w:tc>
          <w:tcPr>
            <w:tcW w:w="5358" w:type="dxa"/>
            <w:tcBorders>
              <w:top w:val="single" w:sz="4" w:space="0" w:color="000000"/>
              <w:left w:val="single" w:sz="4" w:space="0" w:color="000000"/>
              <w:bottom w:val="single" w:sz="4" w:space="0" w:color="000000"/>
            </w:tcBorders>
            <w:shd w:val="clear" w:color="auto" w:fill="auto"/>
          </w:tcPr>
          <w:p w14:paraId="54239233" w14:textId="77777777"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Výchovné a vzdělávací strategie: společné postupy uplatňované na úrovni předmětu, jimiž učitelé cíleně utvářejí a rozvíjejí klíčové kompetence žáků</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73AC7FF9"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k učení: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vytváří základní studijní návyky a důsledně vyžaduje jejich plnění </w:t>
            </w:r>
            <w:r w:rsidRPr="00AB4809">
              <w:rPr>
                <w:rFonts w:ascii="Times New Roman" w:eastAsia="Times New Roman" w:hAnsi="Times New Roman" w:cs="Times New Roman"/>
                <w:sz w:val="24"/>
                <w:szCs w:val="24"/>
                <w:lang w:eastAsia="ar-SA"/>
              </w:rPr>
              <w:br/>
              <w:t xml:space="preserve">- vede k poznání smysluplnosti probíraných témat </w:t>
            </w:r>
            <w:r w:rsidRPr="00AB4809">
              <w:rPr>
                <w:rFonts w:ascii="Times New Roman" w:eastAsia="Times New Roman" w:hAnsi="Times New Roman" w:cs="Times New Roman"/>
                <w:sz w:val="24"/>
                <w:szCs w:val="24"/>
                <w:lang w:eastAsia="ar-SA"/>
              </w:rPr>
              <w:br/>
              <w:t xml:space="preserve">- seznamuje s možnostmi, jak informace vyhledávat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frontální výuka </w:t>
            </w:r>
            <w:r w:rsidRPr="00AB4809">
              <w:rPr>
                <w:rFonts w:ascii="Times New Roman" w:eastAsia="Times New Roman" w:hAnsi="Times New Roman" w:cs="Times New Roman"/>
                <w:sz w:val="24"/>
                <w:szCs w:val="24"/>
                <w:lang w:eastAsia="ar-SA"/>
              </w:rPr>
              <w:br/>
              <w:t xml:space="preserve">- samostatná práce </w:t>
            </w:r>
            <w:r w:rsidRPr="00AB4809">
              <w:rPr>
                <w:rFonts w:ascii="Times New Roman" w:eastAsia="Times New Roman" w:hAnsi="Times New Roman" w:cs="Times New Roman"/>
                <w:sz w:val="24"/>
                <w:szCs w:val="24"/>
                <w:lang w:eastAsia="ar-SA"/>
              </w:rPr>
              <w:br/>
              <w:t>- práce ve skupinách</w:t>
            </w:r>
            <w:r w:rsidRPr="00AB4809">
              <w:rPr>
                <w:rFonts w:ascii="Times New Roman" w:eastAsia="Times New Roman" w:hAnsi="Times New Roman" w:cs="Times New Roman"/>
                <w:sz w:val="24"/>
                <w:szCs w:val="24"/>
                <w:lang w:eastAsia="ar-SA"/>
              </w:rPr>
              <w:br/>
              <w:t>- diskuse</w:t>
            </w:r>
          </w:p>
        </w:tc>
      </w:tr>
      <w:tr w:rsidR="00AB4809" w:rsidRPr="00AB4809" w14:paraId="1B7C56DE" w14:textId="77777777" w:rsidTr="00D8510B">
        <w:tc>
          <w:tcPr>
            <w:tcW w:w="5358" w:type="dxa"/>
            <w:tcBorders>
              <w:top w:val="single" w:sz="4" w:space="0" w:color="000000"/>
              <w:left w:val="single" w:sz="4" w:space="0" w:color="000000"/>
              <w:bottom w:val="single" w:sz="4" w:space="0" w:color="000000"/>
            </w:tcBorders>
            <w:shd w:val="clear" w:color="auto" w:fill="auto"/>
          </w:tcPr>
          <w:p w14:paraId="5E4CB113" w14:textId="77777777"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F31FE78" w14:textId="77777777"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 xml:space="preserve">Kompetence k řešení problémů: </w:t>
            </w:r>
          </w:p>
          <w:p w14:paraId="7BFC0FE4"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reaguje na aktuální problémové situace, analyzuje je </w:t>
            </w:r>
            <w:r w:rsidRPr="00AB4809">
              <w:rPr>
                <w:rFonts w:ascii="Times New Roman" w:eastAsia="Times New Roman" w:hAnsi="Times New Roman" w:cs="Times New Roman"/>
                <w:sz w:val="24"/>
                <w:szCs w:val="24"/>
                <w:lang w:eastAsia="ar-SA"/>
              </w:rPr>
              <w:br/>
              <w:t xml:space="preserve">- společně se žáky hledá vhodná řešení </w:t>
            </w:r>
            <w:r w:rsidRPr="00AB4809">
              <w:rPr>
                <w:rFonts w:ascii="Times New Roman" w:eastAsia="Times New Roman" w:hAnsi="Times New Roman" w:cs="Times New Roman"/>
                <w:sz w:val="24"/>
                <w:szCs w:val="24"/>
                <w:lang w:eastAsia="ar-SA"/>
              </w:rPr>
              <w:br/>
              <w:t xml:space="preserve">- vede žáky k vytrvalosti, k překonávání překážek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diskuse </w:t>
            </w:r>
            <w:r w:rsidRPr="00AB4809">
              <w:rPr>
                <w:rFonts w:ascii="Times New Roman" w:eastAsia="Times New Roman" w:hAnsi="Times New Roman" w:cs="Times New Roman"/>
                <w:sz w:val="24"/>
                <w:szCs w:val="24"/>
                <w:lang w:eastAsia="ar-SA"/>
              </w:rPr>
              <w:br/>
              <w:t xml:space="preserve">- učení v životních situacích </w:t>
            </w:r>
          </w:p>
          <w:p w14:paraId="0FFA96EA"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prezentace </w:t>
            </w:r>
          </w:p>
        </w:tc>
      </w:tr>
      <w:tr w:rsidR="00AB4809" w:rsidRPr="00AB4809" w14:paraId="10D49F2D" w14:textId="77777777" w:rsidTr="00D8510B">
        <w:tc>
          <w:tcPr>
            <w:tcW w:w="5358" w:type="dxa"/>
            <w:tcBorders>
              <w:top w:val="single" w:sz="4" w:space="0" w:color="000000"/>
              <w:left w:val="single" w:sz="4" w:space="0" w:color="000000"/>
              <w:bottom w:val="single" w:sz="4" w:space="0" w:color="000000"/>
            </w:tcBorders>
            <w:shd w:val="clear" w:color="auto" w:fill="auto"/>
          </w:tcPr>
          <w:p w14:paraId="0C1D3D8C" w14:textId="77777777"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58CECE7E"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komunikativní: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vede žáky k výstižnému vyjádření názoru ústně i písemně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dodržuje pravidla diskuze </w:t>
            </w:r>
            <w:r w:rsidRPr="00AB4809">
              <w:rPr>
                <w:rFonts w:ascii="Times New Roman" w:eastAsia="Times New Roman" w:hAnsi="Times New Roman" w:cs="Times New Roman"/>
                <w:sz w:val="24"/>
                <w:szCs w:val="24"/>
                <w:lang w:eastAsia="ar-SA"/>
              </w:rPr>
              <w:br/>
              <w:t xml:space="preserve">- vede žáky k pochopení a užívání nonverbální komunikace </w:t>
            </w:r>
            <w:r w:rsidRPr="00AB4809">
              <w:rPr>
                <w:rFonts w:ascii="Times New Roman" w:eastAsia="Times New Roman" w:hAnsi="Times New Roman" w:cs="Times New Roman"/>
                <w:sz w:val="24"/>
                <w:szCs w:val="24"/>
                <w:lang w:eastAsia="ar-SA"/>
              </w:rPr>
              <w:br/>
              <w:t xml:space="preserve">- používá informační technologie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prezentace </w:t>
            </w:r>
            <w:r w:rsidRPr="00AB4809">
              <w:rPr>
                <w:rFonts w:ascii="Times New Roman" w:eastAsia="Times New Roman" w:hAnsi="Times New Roman" w:cs="Times New Roman"/>
                <w:sz w:val="24"/>
                <w:szCs w:val="24"/>
                <w:lang w:eastAsia="ar-SA"/>
              </w:rPr>
              <w:br/>
              <w:t xml:space="preserve">- pozorování </w:t>
            </w:r>
            <w:r w:rsidRPr="00AB4809">
              <w:rPr>
                <w:rFonts w:ascii="Times New Roman" w:eastAsia="Times New Roman" w:hAnsi="Times New Roman" w:cs="Times New Roman"/>
                <w:sz w:val="24"/>
                <w:szCs w:val="24"/>
                <w:lang w:eastAsia="ar-SA"/>
              </w:rPr>
              <w:br/>
              <w:t xml:space="preserve">- práce s komunikační technikou </w:t>
            </w:r>
          </w:p>
        </w:tc>
      </w:tr>
      <w:tr w:rsidR="00AB4809" w:rsidRPr="00AB4809" w14:paraId="7172705D" w14:textId="77777777" w:rsidTr="00D8510B">
        <w:tc>
          <w:tcPr>
            <w:tcW w:w="5358" w:type="dxa"/>
            <w:tcBorders>
              <w:top w:val="single" w:sz="4" w:space="0" w:color="000000"/>
              <w:left w:val="single" w:sz="4" w:space="0" w:color="000000"/>
              <w:bottom w:val="single" w:sz="4" w:space="0" w:color="000000"/>
            </w:tcBorders>
            <w:shd w:val="clear" w:color="auto" w:fill="auto"/>
          </w:tcPr>
          <w:p w14:paraId="47EB4E4D" w14:textId="77777777"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2927A85B"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sociální a personální: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společně se žáky vytváří pravidla pro práci ve skupinách </w:t>
            </w:r>
            <w:r w:rsidRPr="00AB4809">
              <w:rPr>
                <w:rFonts w:ascii="Times New Roman" w:eastAsia="Times New Roman" w:hAnsi="Times New Roman" w:cs="Times New Roman"/>
                <w:sz w:val="24"/>
                <w:szCs w:val="24"/>
                <w:lang w:eastAsia="ar-SA"/>
              </w:rPr>
              <w:br/>
              <w:t xml:space="preserve">- vhodně zařazuje skupinovou práci </w:t>
            </w:r>
            <w:r w:rsidRPr="00AB4809">
              <w:rPr>
                <w:rFonts w:ascii="Times New Roman" w:eastAsia="Times New Roman" w:hAnsi="Times New Roman" w:cs="Times New Roman"/>
                <w:sz w:val="24"/>
                <w:szCs w:val="24"/>
                <w:lang w:eastAsia="ar-SA"/>
              </w:rPr>
              <w:br/>
              <w:t xml:space="preserve">- podporuje zdravé sebevědomí a sebeúctu žáků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 xml:space="preserve">metody a postupy, jak toho dosáhne </w:t>
            </w:r>
            <w:r w:rsidRPr="00AB4809">
              <w:rPr>
                <w:rFonts w:ascii="Times New Roman" w:eastAsia="Times New Roman" w:hAnsi="Times New Roman" w:cs="Times New Roman"/>
                <w:sz w:val="24"/>
                <w:szCs w:val="24"/>
                <w:lang w:eastAsia="ar-SA"/>
              </w:rPr>
              <w:br/>
              <w:t xml:space="preserve">- skupinová práce </w:t>
            </w:r>
            <w:r w:rsidRPr="00AB4809">
              <w:rPr>
                <w:rFonts w:ascii="Times New Roman" w:eastAsia="Times New Roman" w:hAnsi="Times New Roman" w:cs="Times New Roman"/>
                <w:sz w:val="24"/>
                <w:szCs w:val="24"/>
                <w:lang w:eastAsia="ar-SA"/>
              </w:rPr>
              <w:br/>
              <w:t xml:space="preserve">- prezentace </w:t>
            </w:r>
            <w:r w:rsidRPr="00AB4809">
              <w:rPr>
                <w:rFonts w:ascii="Times New Roman" w:eastAsia="Times New Roman" w:hAnsi="Times New Roman" w:cs="Times New Roman"/>
                <w:sz w:val="24"/>
                <w:szCs w:val="24"/>
                <w:lang w:eastAsia="ar-SA"/>
              </w:rPr>
              <w:br/>
              <w:t xml:space="preserve">- projekty </w:t>
            </w:r>
            <w:r w:rsidRPr="00AB4809">
              <w:rPr>
                <w:rFonts w:ascii="Times New Roman" w:eastAsia="Times New Roman" w:hAnsi="Times New Roman" w:cs="Times New Roman"/>
                <w:sz w:val="24"/>
                <w:szCs w:val="24"/>
                <w:lang w:eastAsia="ar-SA"/>
              </w:rPr>
              <w:br/>
              <w:t>- sebehodnocení žáka</w:t>
            </w:r>
          </w:p>
        </w:tc>
      </w:tr>
      <w:tr w:rsidR="00AB4809" w:rsidRPr="00AB4809" w14:paraId="4F21AC89" w14:textId="77777777" w:rsidTr="00D8510B">
        <w:tc>
          <w:tcPr>
            <w:tcW w:w="5358" w:type="dxa"/>
            <w:tcBorders>
              <w:top w:val="single" w:sz="4" w:space="0" w:color="000000"/>
              <w:left w:val="single" w:sz="4" w:space="0" w:color="000000"/>
              <w:bottom w:val="single" w:sz="4" w:space="0" w:color="000000"/>
            </w:tcBorders>
            <w:shd w:val="clear" w:color="auto" w:fill="auto"/>
          </w:tcPr>
          <w:p w14:paraId="4E4DA0A9" w14:textId="77777777"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13195D6C"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občanské: </w:t>
            </w:r>
            <w:r w:rsidRPr="00AB4809">
              <w:rPr>
                <w:rFonts w:ascii="Times New Roman" w:eastAsia="Times New Roman" w:hAnsi="Times New Roman" w:cs="Times New Roman"/>
                <w:b/>
                <w:sz w:val="24"/>
                <w:szCs w:val="24"/>
                <w:lang w:eastAsia="ar-SA"/>
              </w:rPr>
              <w:br/>
              <w:t xml:space="preserve">co dělá učitel </w:t>
            </w:r>
            <w:r w:rsidRPr="00AB4809">
              <w:rPr>
                <w:rFonts w:ascii="Times New Roman" w:eastAsia="Times New Roman" w:hAnsi="Times New Roman" w:cs="Times New Roman"/>
                <w:sz w:val="24"/>
                <w:szCs w:val="24"/>
                <w:lang w:eastAsia="ar-SA"/>
              </w:rPr>
              <w:br/>
              <w:t xml:space="preserve">- vede ke snášenlivosti a toleranci k odlišnostem </w:t>
            </w:r>
            <w:r w:rsidRPr="00AB4809">
              <w:rPr>
                <w:rFonts w:ascii="Times New Roman" w:eastAsia="Times New Roman" w:hAnsi="Times New Roman" w:cs="Times New Roman"/>
                <w:sz w:val="24"/>
                <w:szCs w:val="24"/>
                <w:lang w:eastAsia="ar-SA"/>
              </w:rPr>
              <w:br/>
              <w:t xml:space="preserve">- vytváří společně se žáky pravidla chování a soužití ve škole </w:t>
            </w:r>
            <w:r w:rsidRPr="00AB4809">
              <w:rPr>
                <w:rFonts w:ascii="Times New Roman" w:eastAsia="Times New Roman" w:hAnsi="Times New Roman" w:cs="Times New Roman"/>
                <w:sz w:val="24"/>
                <w:szCs w:val="24"/>
                <w:lang w:eastAsia="ar-SA"/>
              </w:rPr>
              <w:br/>
              <w:t xml:space="preserve">- vede žáky k odpovědnosti </w:t>
            </w:r>
            <w:r w:rsidRPr="00AB4809">
              <w:rPr>
                <w:rFonts w:ascii="Times New Roman" w:eastAsia="Times New Roman" w:hAnsi="Times New Roman" w:cs="Times New Roman"/>
                <w:sz w:val="24"/>
                <w:szCs w:val="24"/>
                <w:lang w:eastAsia="ar-SA"/>
              </w:rPr>
              <w:br/>
              <w:t xml:space="preserve">- podporuje zájem o společenské dění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exkurze </w:t>
            </w:r>
            <w:r w:rsidRPr="00AB4809">
              <w:rPr>
                <w:rFonts w:ascii="Times New Roman" w:eastAsia="Times New Roman" w:hAnsi="Times New Roman" w:cs="Times New Roman"/>
                <w:sz w:val="24"/>
                <w:szCs w:val="24"/>
                <w:lang w:eastAsia="ar-SA"/>
              </w:rPr>
              <w:br/>
              <w:t xml:space="preserve">- projekty </w:t>
            </w:r>
            <w:r w:rsidRPr="00AB4809">
              <w:rPr>
                <w:rFonts w:ascii="Times New Roman" w:eastAsia="Times New Roman" w:hAnsi="Times New Roman" w:cs="Times New Roman"/>
                <w:sz w:val="24"/>
                <w:szCs w:val="24"/>
                <w:lang w:eastAsia="ar-SA"/>
              </w:rPr>
              <w:br/>
              <w:t xml:space="preserve">- videoprojekce </w:t>
            </w:r>
          </w:p>
        </w:tc>
      </w:tr>
      <w:tr w:rsidR="00AB4809" w:rsidRPr="00AB4809" w14:paraId="7190F957" w14:textId="77777777" w:rsidTr="00D8510B">
        <w:tc>
          <w:tcPr>
            <w:tcW w:w="5358" w:type="dxa"/>
            <w:tcBorders>
              <w:top w:val="single" w:sz="4" w:space="0" w:color="000000"/>
              <w:left w:val="single" w:sz="4" w:space="0" w:color="000000"/>
              <w:bottom w:val="single" w:sz="4" w:space="0" w:color="000000"/>
            </w:tcBorders>
            <w:shd w:val="clear" w:color="auto" w:fill="auto"/>
          </w:tcPr>
          <w:p w14:paraId="59E4D55D" w14:textId="77777777"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14:paraId="3ADA4992"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pracovní: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vytváří pravidla a příjemné prostředí pro práci žáků </w:t>
            </w:r>
            <w:r w:rsidRPr="00AB4809">
              <w:rPr>
                <w:rFonts w:ascii="Times New Roman" w:eastAsia="Times New Roman" w:hAnsi="Times New Roman" w:cs="Times New Roman"/>
                <w:sz w:val="24"/>
                <w:szCs w:val="24"/>
                <w:lang w:eastAsia="ar-SA"/>
              </w:rPr>
              <w:br/>
              <w:t xml:space="preserve">- ukazuje možnost jejich uplatnění v životě </w:t>
            </w:r>
            <w:r w:rsidRPr="00AB4809">
              <w:rPr>
                <w:rFonts w:ascii="Times New Roman" w:eastAsia="Times New Roman" w:hAnsi="Times New Roman" w:cs="Times New Roman"/>
                <w:sz w:val="24"/>
                <w:szCs w:val="24"/>
                <w:lang w:eastAsia="ar-SA"/>
              </w:rPr>
              <w:br/>
              <w:t xml:space="preserve">- dbá na bezpečnost práce, ohleduplnost k prostředí, svěřeným pomůckám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lastRenderedPageBreak/>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pozorování </w:t>
            </w:r>
            <w:r w:rsidRPr="00AB4809">
              <w:rPr>
                <w:rFonts w:ascii="Times New Roman" w:eastAsia="Times New Roman" w:hAnsi="Times New Roman" w:cs="Times New Roman"/>
                <w:sz w:val="24"/>
                <w:szCs w:val="24"/>
                <w:lang w:eastAsia="ar-SA"/>
              </w:rPr>
              <w:br/>
              <w:t>- diskuse</w:t>
            </w:r>
            <w:r w:rsidRPr="00AB4809">
              <w:rPr>
                <w:rFonts w:ascii="Times New Roman" w:eastAsia="Times New Roman" w:hAnsi="Times New Roman" w:cs="Times New Roman"/>
                <w:sz w:val="24"/>
                <w:szCs w:val="24"/>
                <w:lang w:eastAsia="ar-SA"/>
              </w:rPr>
              <w:br/>
              <w:t>- praktická činnost</w:t>
            </w:r>
          </w:p>
          <w:p w14:paraId="63453862"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skupinová práce</w:t>
            </w:r>
          </w:p>
        </w:tc>
      </w:tr>
    </w:tbl>
    <w:p w14:paraId="61BA7477" w14:textId="77777777" w:rsidR="00AB4809" w:rsidRDefault="00AB4809" w:rsidP="00AB4809">
      <w:pPr>
        <w:suppressAutoHyphens/>
        <w:spacing w:after="0" w:line="240" w:lineRule="auto"/>
        <w:rPr>
          <w:rFonts w:ascii="Times New Roman" w:eastAsia="Times New Roman" w:hAnsi="Times New Roman" w:cs="Times New Roman"/>
          <w:sz w:val="24"/>
          <w:szCs w:val="24"/>
          <w:lang w:eastAsia="ar-SA"/>
        </w:rPr>
      </w:pPr>
    </w:p>
    <w:p w14:paraId="4912EECB"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p>
    <w:tbl>
      <w:tblPr>
        <w:tblW w:w="30307" w:type="dxa"/>
        <w:tblInd w:w="-5" w:type="dxa"/>
        <w:tblLayout w:type="fixed"/>
        <w:tblLook w:val="0000" w:firstRow="0" w:lastRow="0" w:firstColumn="0" w:lastColumn="0" w:noHBand="0" w:noVBand="0"/>
      </w:tblPr>
      <w:tblGrid>
        <w:gridCol w:w="5334"/>
        <w:gridCol w:w="4455"/>
        <w:gridCol w:w="2402"/>
        <w:gridCol w:w="2268"/>
        <w:gridCol w:w="15848"/>
      </w:tblGrid>
      <w:tr w:rsidR="003D0615" w:rsidRPr="00AB4809" w14:paraId="0C93560E" w14:textId="77777777" w:rsidTr="00C0105B">
        <w:trPr>
          <w:gridAfter w:val="1"/>
          <w:wAfter w:w="15848" w:type="dxa"/>
        </w:trPr>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14:paraId="765FBB5B" w14:textId="77777777" w:rsidR="003D0615" w:rsidRDefault="003D0615" w:rsidP="00DC4BE0">
            <w:pPr>
              <w:tabs>
                <w:tab w:val="left" w:pos="7095"/>
              </w:tabs>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Výchova ke zdraví</w:t>
            </w:r>
          </w:p>
          <w:p w14:paraId="51A39B8D" w14:textId="77777777" w:rsidR="003D0615" w:rsidRPr="00AB4809" w:rsidRDefault="003D0615" w:rsidP="00DC4BE0">
            <w:pPr>
              <w:tabs>
                <w:tab w:val="left" w:pos="7095"/>
              </w:tabs>
              <w:suppressAutoHyphens/>
              <w:spacing w:after="0" w:line="240" w:lineRule="auto"/>
              <w:jc w:val="center"/>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9. ročník</w:t>
            </w:r>
          </w:p>
        </w:tc>
      </w:tr>
      <w:tr w:rsidR="003D0615" w:rsidRPr="00AB4809" w14:paraId="52E516D9"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0B5904CC" w14:textId="77777777" w:rsidR="003D0615" w:rsidRPr="00AB4809"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RVP výstupy</w:t>
            </w:r>
          </w:p>
        </w:tc>
        <w:tc>
          <w:tcPr>
            <w:tcW w:w="4455" w:type="dxa"/>
            <w:tcBorders>
              <w:top w:val="single" w:sz="4" w:space="0" w:color="000000"/>
              <w:left w:val="single" w:sz="4" w:space="0" w:color="000000"/>
              <w:bottom w:val="single" w:sz="4" w:space="0" w:color="000000"/>
            </w:tcBorders>
            <w:shd w:val="clear" w:color="auto" w:fill="auto"/>
          </w:tcPr>
          <w:p w14:paraId="7119B1F1" w14:textId="77777777" w:rsidR="003D0615" w:rsidRPr="00AB4809" w:rsidRDefault="003D0615" w:rsidP="00DC4BE0">
            <w:pPr>
              <w:suppressAutoHyphens/>
              <w:spacing w:after="0" w:line="240" w:lineRule="auto"/>
              <w:jc w:val="center"/>
              <w:rPr>
                <w:rFonts w:ascii="Times New Roman" w:eastAsia="Times New Roman" w:hAnsi="Times New Roman" w:cs="Times New Roman"/>
                <w:b/>
                <w:i/>
                <w:sz w:val="24"/>
                <w:szCs w:val="24"/>
                <w:lang w:eastAsia="ar-SA"/>
              </w:rPr>
            </w:pPr>
            <w:r w:rsidRPr="00AB4809">
              <w:rPr>
                <w:rFonts w:ascii="Times New Roman" w:eastAsia="Times New Roman" w:hAnsi="Times New Roman" w:cs="Times New Roman"/>
                <w:b/>
                <w:sz w:val="24"/>
                <w:szCs w:val="24"/>
                <w:lang w:eastAsia="ar-SA"/>
              </w:rPr>
              <w:t>ŠVP výstupy</w:t>
            </w:r>
          </w:p>
        </w:tc>
        <w:tc>
          <w:tcPr>
            <w:tcW w:w="2402" w:type="dxa"/>
            <w:tcBorders>
              <w:top w:val="single" w:sz="4" w:space="0" w:color="000000"/>
              <w:left w:val="single" w:sz="4" w:space="0" w:color="000000"/>
              <w:bottom w:val="single" w:sz="4" w:space="0" w:color="000000"/>
            </w:tcBorders>
            <w:shd w:val="clear" w:color="auto" w:fill="auto"/>
          </w:tcPr>
          <w:p w14:paraId="01CC4E5C" w14:textId="77777777" w:rsidR="003D0615" w:rsidRPr="00AB4809"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Učivo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E6D0CD" w14:textId="77777777" w:rsidR="003D0615" w:rsidRPr="00AB4809" w:rsidRDefault="003D0615" w:rsidP="00DC4BE0">
            <w:pPr>
              <w:suppressAutoHyphens/>
              <w:spacing w:after="0" w:line="240" w:lineRule="auto"/>
              <w:jc w:val="center"/>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Průřezová témata</w:t>
            </w:r>
            <w:r>
              <w:rPr>
                <w:rFonts w:ascii="Times New Roman" w:eastAsia="Times New Roman" w:hAnsi="Times New Roman" w:cs="Times New Roman"/>
                <w:b/>
                <w:sz w:val="24"/>
                <w:szCs w:val="24"/>
                <w:lang w:eastAsia="ar-SA"/>
              </w:rPr>
              <w:t>, přesahy</w:t>
            </w:r>
          </w:p>
        </w:tc>
      </w:tr>
      <w:tr w:rsidR="003D0615" w:rsidRPr="00AB4809" w14:paraId="67C79C42"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39AA7386"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VZ-9-1-05 usiluje v rámci svých možností a zkušeností o aktivní podporu zdraví </w:t>
            </w:r>
          </w:p>
        </w:tc>
        <w:tc>
          <w:tcPr>
            <w:tcW w:w="4455" w:type="dxa"/>
            <w:tcBorders>
              <w:top w:val="single" w:sz="4" w:space="0" w:color="000000"/>
              <w:left w:val="single" w:sz="4" w:space="0" w:color="000000"/>
              <w:bottom w:val="single" w:sz="4" w:space="0" w:color="000000"/>
            </w:tcBorders>
            <w:shd w:val="clear" w:color="auto" w:fill="auto"/>
          </w:tcPr>
          <w:p w14:paraId="5B1EBCB6"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vysvětlí význam pohybových aktivit pro zdraví člověka </w:t>
            </w:r>
            <w:r w:rsidRPr="00AB4809">
              <w:rPr>
                <w:rFonts w:ascii="Times New Roman" w:eastAsia="Times New Roman" w:hAnsi="Times New Roman" w:cs="Times New Roman"/>
                <w:sz w:val="24"/>
                <w:szCs w:val="24"/>
                <w:lang w:eastAsia="ar-SA"/>
              </w:rPr>
              <w:br/>
              <w:t xml:space="preserve">- zaujímá aktivní přístup ke zdravému životnímu stylu </w:t>
            </w:r>
          </w:p>
        </w:tc>
        <w:tc>
          <w:tcPr>
            <w:tcW w:w="2402" w:type="dxa"/>
            <w:tcBorders>
              <w:top w:val="single" w:sz="4" w:space="0" w:color="000000"/>
              <w:left w:val="single" w:sz="4" w:space="0" w:color="000000"/>
              <w:bottom w:val="single" w:sz="4" w:space="0" w:color="000000"/>
            </w:tcBorders>
            <w:shd w:val="clear" w:color="auto" w:fill="auto"/>
          </w:tcPr>
          <w:p w14:paraId="453A7493" w14:textId="77777777" w:rsidR="003D0615" w:rsidRPr="00AB4809" w:rsidRDefault="003D0615"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péče o zdraví </w:t>
            </w:r>
          </w:p>
        </w:tc>
        <w:tc>
          <w:tcPr>
            <w:tcW w:w="2268" w:type="dxa"/>
            <w:vMerge w:val="restart"/>
            <w:tcBorders>
              <w:top w:val="single" w:sz="4" w:space="0" w:color="000000"/>
              <w:left w:val="single" w:sz="4" w:space="0" w:color="000000"/>
              <w:right w:val="single" w:sz="4" w:space="0" w:color="000000"/>
            </w:tcBorders>
            <w:shd w:val="clear" w:color="auto" w:fill="auto"/>
          </w:tcPr>
          <w:p w14:paraId="6E96F8CD" w14:textId="77777777"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Osobnostní a sociální výchova</w:t>
            </w:r>
          </w:p>
          <w:p w14:paraId="30D3C2AA" w14:textId="77777777"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Seberegulace a sebeorganizace</w:t>
            </w:r>
          </w:p>
          <w:p w14:paraId="46DFC6B4" w14:textId="77777777"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Psychohygiena</w:t>
            </w:r>
          </w:p>
          <w:p w14:paraId="11D6C428" w14:textId="77777777" w:rsidR="003D0615" w:rsidRPr="00AB4809"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14:paraId="772FE10F" w14:textId="77777777" w:rsidR="003D0615" w:rsidRPr="00C0105B"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t>Péče o zdraví</w:t>
            </w:r>
          </w:p>
          <w:p w14:paraId="02D9F4F0" w14:textId="77777777" w:rsidR="003D0615" w:rsidRPr="00C0105B"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14:paraId="7E9651A8" w14:textId="77777777" w:rsidR="003D0615" w:rsidRPr="00AB4809" w:rsidRDefault="003D0615" w:rsidP="00AB4809">
            <w:pPr>
              <w:suppressAutoHyphens/>
              <w:snapToGrid w:val="0"/>
              <w:spacing w:after="0" w:line="240" w:lineRule="auto"/>
              <w:rPr>
                <w:rFonts w:ascii="Times New Roman" w:eastAsia="Times New Roman" w:hAnsi="Times New Roman" w:cs="Times New Roman"/>
                <w:color w:val="FF0000"/>
                <w:sz w:val="24"/>
                <w:szCs w:val="24"/>
                <w:lang w:eastAsia="ar-SA"/>
              </w:rPr>
            </w:pPr>
            <w:r w:rsidRPr="00C0105B">
              <w:rPr>
                <w:rFonts w:ascii="Times New Roman" w:eastAsia="Times New Roman" w:hAnsi="Times New Roman" w:cs="Times New Roman"/>
                <w:sz w:val="24"/>
                <w:szCs w:val="24"/>
                <w:lang w:eastAsia="ar-SA"/>
              </w:rPr>
              <w:t>Prevence, hygiena, léky, včasná lékařská pomoc, anorexie, bulimie Zneužívání návykových látek</w:t>
            </w:r>
          </w:p>
        </w:tc>
      </w:tr>
      <w:tr w:rsidR="003D0615" w:rsidRPr="00AB4809" w14:paraId="337DFAAD" w14:textId="77777777"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14:paraId="6FC2750D"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VZ-9-1-06 vyjádří vlastní názor k problematice zdraví a diskutuje o něm v kruhu vrstevníků, rodiny i v nejbližším okolí </w:t>
            </w:r>
          </w:p>
        </w:tc>
        <w:tc>
          <w:tcPr>
            <w:tcW w:w="4455" w:type="dxa"/>
            <w:tcBorders>
              <w:top w:val="single" w:sz="4" w:space="0" w:color="000000"/>
              <w:left w:val="single" w:sz="4" w:space="0" w:color="000000"/>
              <w:bottom w:val="single" w:sz="4" w:space="0" w:color="000000"/>
            </w:tcBorders>
            <w:shd w:val="clear" w:color="auto" w:fill="auto"/>
          </w:tcPr>
          <w:p w14:paraId="12117534"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aktivně vstupuje ve skupině proti chování, které ohrožuje zdraví </w:t>
            </w:r>
          </w:p>
        </w:tc>
        <w:tc>
          <w:tcPr>
            <w:tcW w:w="2402" w:type="dxa"/>
            <w:tcBorders>
              <w:top w:val="single" w:sz="4" w:space="0" w:color="000000"/>
              <w:left w:val="single" w:sz="4" w:space="0" w:color="000000"/>
              <w:bottom w:val="single" w:sz="4" w:space="0" w:color="000000"/>
            </w:tcBorders>
            <w:shd w:val="clear" w:color="auto" w:fill="auto"/>
          </w:tcPr>
          <w:p w14:paraId="42C9FA92" w14:textId="77777777"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komunikace mezi vrstevníky a ve společnosti dospělých - parta </w:t>
            </w:r>
          </w:p>
        </w:tc>
        <w:tc>
          <w:tcPr>
            <w:tcW w:w="2268" w:type="dxa"/>
            <w:vMerge/>
            <w:tcBorders>
              <w:left w:val="single" w:sz="4" w:space="0" w:color="000000"/>
              <w:right w:val="single" w:sz="4" w:space="0" w:color="000000"/>
            </w:tcBorders>
            <w:shd w:val="clear" w:color="auto" w:fill="auto"/>
          </w:tcPr>
          <w:p w14:paraId="599E9319" w14:textId="77777777" w:rsidR="003D0615" w:rsidRPr="00AB4809"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257AE566" w14:textId="77777777" w:rsidTr="00C0105B">
        <w:tc>
          <w:tcPr>
            <w:tcW w:w="5334" w:type="dxa"/>
            <w:tcBorders>
              <w:top w:val="single" w:sz="4" w:space="0" w:color="000000"/>
              <w:left w:val="single" w:sz="4" w:space="0" w:color="000000"/>
              <w:bottom w:val="single" w:sz="4" w:space="0" w:color="000000"/>
            </w:tcBorders>
            <w:shd w:val="clear" w:color="auto" w:fill="auto"/>
          </w:tcPr>
          <w:p w14:paraId="03069B77"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VZ-9-1-07 dává do souvislostí složení stravy a způsob stravování s rozvojem civilizačních nemocí a v rámci svých možností uplatňuje zdravé stravovací návyky </w:t>
            </w:r>
          </w:p>
        </w:tc>
        <w:tc>
          <w:tcPr>
            <w:tcW w:w="4455" w:type="dxa"/>
            <w:tcBorders>
              <w:top w:val="single" w:sz="4" w:space="0" w:color="000000"/>
              <w:left w:val="single" w:sz="4" w:space="0" w:color="000000"/>
              <w:bottom w:val="single" w:sz="4" w:space="0" w:color="000000"/>
            </w:tcBorders>
            <w:shd w:val="clear" w:color="auto" w:fill="auto"/>
          </w:tcPr>
          <w:p w14:paraId="2F86C4D3"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rozpozná nevhodné stravování a vyvozuje důsledky </w:t>
            </w:r>
            <w:r w:rsidRPr="00AB4809">
              <w:rPr>
                <w:rFonts w:ascii="Times New Roman" w:eastAsia="Times New Roman" w:hAnsi="Times New Roman" w:cs="Times New Roman"/>
                <w:sz w:val="24"/>
                <w:szCs w:val="24"/>
                <w:lang w:eastAsia="ar-SA"/>
              </w:rPr>
              <w:br/>
              <w:t xml:space="preserve">- vyhledává, třídí a využívá dostupné informace z oblasti zdravé výživy </w:t>
            </w:r>
          </w:p>
        </w:tc>
        <w:tc>
          <w:tcPr>
            <w:tcW w:w="2402" w:type="dxa"/>
            <w:tcBorders>
              <w:top w:val="single" w:sz="4" w:space="0" w:color="000000"/>
              <w:left w:val="single" w:sz="4" w:space="0" w:color="000000"/>
              <w:bottom w:val="single" w:sz="4" w:space="0" w:color="000000"/>
            </w:tcBorders>
            <w:shd w:val="clear" w:color="auto" w:fill="auto"/>
          </w:tcPr>
          <w:p w14:paraId="6039AD04"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zdravá výživa </w:t>
            </w:r>
            <w:r w:rsidRPr="00AB4809">
              <w:rPr>
                <w:rFonts w:ascii="Times New Roman" w:eastAsia="Times New Roman" w:hAnsi="Times New Roman" w:cs="Times New Roman"/>
                <w:sz w:val="24"/>
                <w:szCs w:val="24"/>
                <w:lang w:eastAsia="ar-SA"/>
              </w:rPr>
              <w:br/>
              <w:t xml:space="preserve">- vliv výživy na zdravotní stav lidí </w:t>
            </w:r>
            <w:r w:rsidRPr="00AB4809">
              <w:rPr>
                <w:rFonts w:ascii="Times New Roman" w:eastAsia="Times New Roman" w:hAnsi="Times New Roman" w:cs="Times New Roman"/>
                <w:sz w:val="24"/>
                <w:szCs w:val="24"/>
                <w:lang w:eastAsia="ar-SA"/>
              </w:rPr>
              <w:br/>
              <w:t xml:space="preserve">- výživa a vznik onemocnění </w:t>
            </w:r>
          </w:p>
          <w:p w14:paraId="1FAF658C"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14:paraId="26D75F56"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F7137EA"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262099B7" w14:textId="77777777" w:rsidTr="00C0105B">
        <w:tc>
          <w:tcPr>
            <w:tcW w:w="5334" w:type="dxa"/>
            <w:tcBorders>
              <w:top w:val="single" w:sz="4" w:space="0" w:color="000000"/>
              <w:left w:val="single" w:sz="4" w:space="0" w:color="000000"/>
              <w:bottom w:val="single" w:sz="4" w:space="0" w:color="000000"/>
            </w:tcBorders>
            <w:shd w:val="clear" w:color="auto" w:fill="auto"/>
          </w:tcPr>
          <w:p w14:paraId="76BF4847"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VZ-9-1-08 uplatňuje osvojené preventivní způsoby rozhodování, chování a jednání v souvislosti s běžnými, přenosnými, civilizačními a jinými chorobami; svěří se se zdravotním problémem a v případě potřeby vyhledá odbornou pomoc </w:t>
            </w:r>
          </w:p>
        </w:tc>
        <w:tc>
          <w:tcPr>
            <w:tcW w:w="4455" w:type="dxa"/>
            <w:tcBorders>
              <w:top w:val="single" w:sz="4" w:space="0" w:color="000000"/>
              <w:left w:val="single" w:sz="4" w:space="0" w:color="000000"/>
              <w:bottom w:val="single" w:sz="4" w:space="0" w:color="000000"/>
            </w:tcBorders>
            <w:shd w:val="clear" w:color="auto" w:fill="auto"/>
          </w:tcPr>
          <w:p w14:paraId="2344BDE9"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zodpovědně a s důvěrou přijímá preventivní opatření proti onemocněním </w:t>
            </w:r>
            <w:r w:rsidRPr="00AB4809">
              <w:rPr>
                <w:rFonts w:ascii="Times New Roman" w:eastAsia="Times New Roman" w:hAnsi="Times New Roman" w:cs="Times New Roman"/>
                <w:sz w:val="24"/>
                <w:szCs w:val="24"/>
                <w:lang w:eastAsia="ar-SA"/>
              </w:rPr>
              <w:br/>
              <w:t xml:space="preserve">- orientuje se v možnostech lékařské pomoci </w:t>
            </w:r>
          </w:p>
        </w:tc>
        <w:tc>
          <w:tcPr>
            <w:tcW w:w="2402" w:type="dxa"/>
            <w:tcBorders>
              <w:top w:val="single" w:sz="4" w:space="0" w:color="000000"/>
              <w:left w:val="single" w:sz="4" w:space="0" w:color="000000"/>
              <w:bottom w:val="single" w:sz="4" w:space="0" w:color="000000"/>
            </w:tcBorders>
            <w:shd w:val="clear" w:color="auto" w:fill="auto"/>
          </w:tcPr>
          <w:p w14:paraId="1F365FB3"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prevence, hygiena, léky, včasná lékařská pomoc </w:t>
            </w:r>
          </w:p>
        </w:tc>
        <w:tc>
          <w:tcPr>
            <w:tcW w:w="2268" w:type="dxa"/>
            <w:vMerge/>
            <w:tcBorders>
              <w:left w:val="single" w:sz="4" w:space="0" w:color="000000"/>
              <w:right w:val="single" w:sz="4" w:space="0" w:color="000000"/>
            </w:tcBorders>
            <w:shd w:val="clear" w:color="auto" w:fill="auto"/>
          </w:tcPr>
          <w:p w14:paraId="04021785"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5F4CF359"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640C72BF" w14:textId="77777777" w:rsidTr="00C0105B">
        <w:tc>
          <w:tcPr>
            <w:tcW w:w="5334" w:type="dxa"/>
            <w:tcBorders>
              <w:top w:val="single" w:sz="4" w:space="0" w:color="000000"/>
              <w:left w:val="single" w:sz="4" w:space="0" w:color="000000"/>
              <w:bottom w:val="single" w:sz="4" w:space="0" w:color="000000"/>
            </w:tcBorders>
            <w:shd w:val="clear" w:color="auto" w:fill="auto"/>
          </w:tcPr>
          <w:p w14:paraId="4BB5C909"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VZ-9-1-13 uvádí do souvislostí zdravotní a psychosociální rizika spojená se zneužíváním </w:t>
            </w:r>
            <w:r w:rsidRPr="00AB4809">
              <w:rPr>
                <w:rFonts w:ascii="Times New Roman" w:eastAsia="Times New Roman" w:hAnsi="Times New Roman" w:cs="Times New Roman"/>
                <w:sz w:val="24"/>
                <w:szCs w:val="24"/>
                <w:lang w:eastAsia="ar-SA"/>
              </w:rPr>
              <w:lastRenderedPageBreak/>
              <w:t xml:space="preserve">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14:paraId="17EE4A05"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 vysvětlí ochrannou funkci rodiny </w:t>
            </w:r>
            <w:r w:rsidRPr="00AB4809">
              <w:rPr>
                <w:rFonts w:ascii="Times New Roman" w:eastAsia="Times New Roman" w:hAnsi="Times New Roman" w:cs="Times New Roman"/>
                <w:sz w:val="24"/>
                <w:szCs w:val="24"/>
                <w:lang w:eastAsia="ar-SA"/>
              </w:rPr>
              <w:br/>
              <w:t xml:space="preserve">- rozpozná projevy nelidského a </w:t>
            </w:r>
            <w:r w:rsidRPr="00AB4809">
              <w:rPr>
                <w:rFonts w:ascii="Times New Roman" w:eastAsia="Times New Roman" w:hAnsi="Times New Roman" w:cs="Times New Roman"/>
                <w:sz w:val="24"/>
                <w:szCs w:val="24"/>
                <w:lang w:eastAsia="ar-SA"/>
              </w:rPr>
              <w:lastRenderedPageBreak/>
              <w:t xml:space="preserve">nepřípustného zacházení </w:t>
            </w:r>
            <w:r w:rsidRPr="00AB4809">
              <w:rPr>
                <w:rFonts w:ascii="Times New Roman" w:eastAsia="Times New Roman" w:hAnsi="Times New Roman" w:cs="Times New Roman"/>
                <w:sz w:val="24"/>
                <w:szCs w:val="24"/>
                <w:lang w:eastAsia="ar-SA"/>
              </w:rPr>
              <w:br/>
              <w:t xml:space="preserve">- posoudí nebezpečné následky používání návykových látek </w:t>
            </w:r>
            <w:r w:rsidRPr="00AB4809">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14:paraId="2B9A5CF0" w14:textId="77777777" w:rsidR="00DC4BE0" w:rsidRPr="00AB4809" w:rsidRDefault="00DC4BE0" w:rsidP="00AB4809">
            <w:pPr>
              <w:suppressAutoHyphens/>
              <w:spacing w:after="0" w:line="240" w:lineRule="auto"/>
              <w:rPr>
                <w:rFonts w:ascii="Times New Roman" w:eastAsia="Times New Roman" w:hAnsi="Times New Roman" w:cs="Times New Roman"/>
                <w:color w:val="FF3333"/>
                <w:sz w:val="24"/>
                <w:szCs w:val="24"/>
                <w:lang w:eastAsia="ar-SA"/>
              </w:rPr>
            </w:pPr>
            <w:r w:rsidRPr="00AB4809">
              <w:rPr>
                <w:rFonts w:ascii="Times New Roman" w:eastAsia="Times New Roman" w:hAnsi="Times New Roman" w:cs="Times New Roman"/>
                <w:sz w:val="24"/>
                <w:szCs w:val="24"/>
                <w:lang w:eastAsia="ar-SA"/>
              </w:rPr>
              <w:lastRenderedPageBreak/>
              <w:t xml:space="preserve">- bezpečnost dětí, kde hledat pomoc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zneužívání návykových látek </w:t>
            </w:r>
          </w:p>
        </w:tc>
        <w:tc>
          <w:tcPr>
            <w:tcW w:w="2268" w:type="dxa"/>
            <w:vMerge/>
            <w:tcBorders>
              <w:left w:val="single" w:sz="4" w:space="0" w:color="000000"/>
              <w:right w:val="single" w:sz="4" w:space="0" w:color="000000"/>
            </w:tcBorders>
            <w:shd w:val="clear" w:color="auto" w:fill="auto"/>
          </w:tcPr>
          <w:p w14:paraId="5BEC22BA"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CFD149D"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2874448D" w14:textId="77777777" w:rsidTr="00C0105B">
        <w:tc>
          <w:tcPr>
            <w:tcW w:w="5334" w:type="dxa"/>
            <w:tcBorders>
              <w:top w:val="single" w:sz="4" w:space="0" w:color="000000"/>
              <w:left w:val="single" w:sz="4" w:space="0" w:color="000000"/>
              <w:bottom w:val="single" w:sz="4" w:space="0" w:color="000000"/>
            </w:tcBorders>
            <w:shd w:val="clear" w:color="auto" w:fill="auto"/>
          </w:tcPr>
          <w:p w14:paraId="4C9AED91"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VZ-9-1-15 projevuje odpovědné chování v rizikových situacích silniční a železniční dopravy; aktivně předchází situacím ohrožení zdraví a osobního bezpečí; v případě potřeby poskytne adekvátní první pomoc </w:t>
            </w:r>
          </w:p>
        </w:tc>
        <w:tc>
          <w:tcPr>
            <w:tcW w:w="4455" w:type="dxa"/>
            <w:tcBorders>
              <w:top w:val="single" w:sz="4" w:space="0" w:color="000000"/>
              <w:left w:val="single" w:sz="4" w:space="0" w:color="000000"/>
              <w:bottom w:val="single" w:sz="4" w:space="0" w:color="000000"/>
            </w:tcBorders>
            <w:shd w:val="clear" w:color="auto" w:fill="auto"/>
          </w:tcPr>
          <w:p w14:paraId="6E98A7E5"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reprodukuje zásady první pomoci a podle okolností využívá v praxi </w:t>
            </w:r>
            <w:r w:rsidRPr="00AB4809">
              <w:rPr>
                <w:rFonts w:ascii="Times New Roman" w:eastAsia="Times New Roman" w:hAnsi="Times New Roman" w:cs="Times New Roman"/>
                <w:sz w:val="24"/>
                <w:szCs w:val="24"/>
                <w:lang w:eastAsia="ar-SA"/>
              </w:rPr>
              <w:br/>
              <w:t xml:space="preserve">- nacvičuje chování v situacích ohrožujících život či zdraví </w:t>
            </w:r>
            <w:r w:rsidRPr="00AB4809">
              <w:rPr>
                <w:rFonts w:ascii="Times New Roman" w:eastAsia="Times New Roman" w:hAnsi="Times New Roman" w:cs="Times New Roman"/>
                <w:sz w:val="24"/>
                <w:szCs w:val="24"/>
                <w:lang w:eastAsia="ar-SA"/>
              </w:rPr>
              <w:br/>
              <w:t xml:space="preserve">- aplikuje získané informace při ochraně zdraví svého i ostatních </w:t>
            </w:r>
          </w:p>
        </w:tc>
        <w:tc>
          <w:tcPr>
            <w:tcW w:w="2402" w:type="dxa"/>
            <w:tcBorders>
              <w:top w:val="single" w:sz="4" w:space="0" w:color="000000"/>
              <w:left w:val="single" w:sz="4" w:space="0" w:color="000000"/>
              <w:bottom w:val="single" w:sz="4" w:space="0" w:color="000000"/>
            </w:tcBorders>
            <w:shd w:val="clear" w:color="auto" w:fill="auto"/>
          </w:tcPr>
          <w:p w14:paraId="716DDC52"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první pomoc – teoretické a praktické znalosti </w:t>
            </w:r>
          </w:p>
        </w:tc>
        <w:tc>
          <w:tcPr>
            <w:tcW w:w="2268" w:type="dxa"/>
            <w:vMerge/>
            <w:tcBorders>
              <w:left w:val="single" w:sz="4" w:space="0" w:color="000000"/>
              <w:right w:val="single" w:sz="4" w:space="0" w:color="000000"/>
            </w:tcBorders>
            <w:shd w:val="clear" w:color="auto" w:fill="auto"/>
          </w:tcPr>
          <w:p w14:paraId="1EAA37CB"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32B1FEC"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629A8784" w14:textId="77777777" w:rsidTr="00C0105B">
        <w:tc>
          <w:tcPr>
            <w:tcW w:w="5334" w:type="dxa"/>
            <w:tcBorders>
              <w:top w:val="single" w:sz="4" w:space="0" w:color="000000"/>
              <w:left w:val="single" w:sz="4" w:space="0" w:color="000000"/>
              <w:bottom w:val="single" w:sz="4" w:space="0" w:color="000000"/>
            </w:tcBorders>
            <w:shd w:val="clear" w:color="auto" w:fill="auto"/>
          </w:tcPr>
          <w:p w14:paraId="0F76A853"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VZ-9-1-04 posoudí různé způsoby chování lidí z hlediska odpovědnosti za vlastní zdraví i zdraví druhých a vyvozuje z nich osobní odpovědnost ve prospěch aktivní podpory zdraví </w:t>
            </w:r>
          </w:p>
        </w:tc>
        <w:tc>
          <w:tcPr>
            <w:tcW w:w="4455" w:type="dxa"/>
            <w:tcBorders>
              <w:top w:val="single" w:sz="4" w:space="0" w:color="000000"/>
              <w:left w:val="single" w:sz="4" w:space="0" w:color="000000"/>
              <w:bottom w:val="single" w:sz="4" w:space="0" w:color="000000"/>
            </w:tcBorders>
            <w:shd w:val="clear" w:color="auto" w:fill="auto"/>
          </w:tcPr>
          <w:p w14:paraId="56242D20"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rozlišuje pozitiva a negativa různých životních stylů lidí pro zachování zdraví </w:t>
            </w:r>
            <w:r w:rsidRPr="00AB4809">
              <w:rPr>
                <w:rFonts w:ascii="Times New Roman" w:eastAsia="Times New Roman" w:hAnsi="Times New Roman" w:cs="Times New Roman"/>
                <w:sz w:val="24"/>
                <w:szCs w:val="24"/>
                <w:lang w:eastAsia="ar-SA"/>
              </w:rPr>
              <w:br/>
            </w:r>
          </w:p>
        </w:tc>
        <w:tc>
          <w:tcPr>
            <w:tcW w:w="2402" w:type="dxa"/>
            <w:tcBorders>
              <w:top w:val="single" w:sz="4" w:space="0" w:color="000000"/>
              <w:left w:val="single" w:sz="4" w:space="0" w:color="000000"/>
              <w:bottom w:val="single" w:sz="4" w:space="0" w:color="000000"/>
            </w:tcBorders>
            <w:shd w:val="clear" w:color="auto" w:fill="auto"/>
          </w:tcPr>
          <w:p w14:paraId="44E40E93"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duševní a tělesné zdraví </w:t>
            </w:r>
          </w:p>
        </w:tc>
        <w:tc>
          <w:tcPr>
            <w:tcW w:w="2268" w:type="dxa"/>
            <w:vMerge/>
            <w:tcBorders>
              <w:left w:val="single" w:sz="4" w:space="0" w:color="000000"/>
              <w:right w:val="single" w:sz="4" w:space="0" w:color="000000"/>
            </w:tcBorders>
            <w:shd w:val="clear" w:color="auto" w:fill="auto"/>
          </w:tcPr>
          <w:p w14:paraId="7C0FF118"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14:paraId="0AA121CE"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AB4809" w14:paraId="157DF6FF" w14:textId="77777777" w:rsidTr="00C0105B">
        <w:tc>
          <w:tcPr>
            <w:tcW w:w="5334" w:type="dxa"/>
            <w:tcBorders>
              <w:top w:val="single" w:sz="4" w:space="0" w:color="000000"/>
              <w:left w:val="single" w:sz="4" w:space="0" w:color="000000"/>
              <w:bottom w:val="single" w:sz="4" w:space="0" w:color="000000"/>
            </w:tcBorders>
            <w:shd w:val="clear" w:color="auto" w:fill="auto"/>
          </w:tcPr>
          <w:p w14:paraId="5D4DCF2F"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VZ-9-1-10 samostatně využívá osvojené kompenzační a relaxační techniky a sociální dovednosti k regeneraci organismu, překonávání únavy a předcházení stresovým situacím  </w:t>
            </w:r>
          </w:p>
        </w:tc>
        <w:tc>
          <w:tcPr>
            <w:tcW w:w="4455" w:type="dxa"/>
            <w:tcBorders>
              <w:top w:val="single" w:sz="4" w:space="0" w:color="000000"/>
              <w:left w:val="single" w:sz="4" w:space="0" w:color="000000"/>
              <w:bottom w:val="single" w:sz="4" w:space="0" w:color="000000"/>
            </w:tcBorders>
            <w:shd w:val="clear" w:color="auto" w:fill="auto"/>
          </w:tcPr>
          <w:p w14:paraId="0D121E10"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stanoví svůj režim dne a snaží se o využití poznatků o regeneraci organismu </w:t>
            </w:r>
          </w:p>
        </w:tc>
        <w:tc>
          <w:tcPr>
            <w:tcW w:w="2402" w:type="dxa"/>
            <w:tcBorders>
              <w:top w:val="single" w:sz="4" w:space="0" w:color="000000"/>
              <w:left w:val="single" w:sz="4" w:space="0" w:color="000000"/>
              <w:bottom w:val="single" w:sz="4" w:space="0" w:color="000000"/>
            </w:tcBorders>
            <w:shd w:val="clear" w:color="auto" w:fill="auto"/>
          </w:tcPr>
          <w:p w14:paraId="0B17F314"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režim dne, bezpečné sportování </w:t>
            </w:r>
          </w:p>
        </w:tc>
        <w:tc>
          <w:tcPr>
            <w:tcW w:w="2268" w:type="dxa"/>
            <w:vMerge/>
            <w:tcBorders>
              <w:left w:val="single" w:sz="4" w:space="0" w:color="000000"/>
              <w:right w:val="single" w:sz="4" w:space="0" w:color="000000"/>
            </w:tcBorders>
            <w:shd w:val="clear" w:color="auto" w:fill="auto"/>
          </w:tcPr>
          <w:p w14:paraId="30D500A3"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14:paraId="768633CB" w14:textId="77777777"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AB4809" w14:paraId="23D1671E" w14:textId="77777777" w:rsidTr="00C0105B">
        <w:tc>
          <w:tcPr>
            <w:tcW w:w="5334" w:type="dxa"/>
            <w:tcBorders>
              <w:top w:val="single" w:sz="4" w:space="0" w:color="000000"/>
              <w:left w:val="single" w:sz="4" w:space="0" w:color="000000"/>
              <w:bottom w:val="single" w:sz="4" w:space="0" w:color="000000"/>
            </w:tcBorders>
            <w:shd w:val="clear" w:color="auto" w:fill="auto"/>
          </w:tcPr>
          <w:p w14:paraId="1C795F0B"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VZ-9-1-03 vysvětlí na příkladech přímé souvislosti mezi tělesným, duševním a sociálním zdravím; vysvětlí vztah mezi uspokojováním základních lidských potřeb a hodnotou zdraví </w:t>
            </w:r>
          </w:p>
        </w:tc>
        <w:tc>
          <w:tcPr>
            <w:tcW w:w="4455" w:type="dxa"/>
            <w:tcBorders>
              <w:top w:val="single" w:sz="4" w:space="0" w:color="000000"/>
              <w:left w:val="single" w:sz="4" w:space="0" w:color="000000"/>
              <w:bottom w:val="single" w:sz="4" w:space="0" w:color="000000"/>
            </w:tcBorders>
            <w:shd w:val="clear" w:color="auto" w:fill="auto"/>
          </w:tcPr>
          <w:p w14:paraId="773FEAA1"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se seznámí se zásadami racionální přípravy na výuku </w:t>
            </w:r>
            <w:r w:rsidRPr="00AB4809">
              <w:rPr>
                <w:rFonts w:ascii="Times New Roman" w:eastAsia="Times New Roman" w:hAnsi="Times New Roman" w:cs="Times New Roman"/>
                <w:sz w:val="24"/>
                <w:szCs w:val="24"/>
                <w:lang w:eastAsia="ar-SA"/>
              </w:rPr>
              <w:br/>
              <w:t xml:space="preserve">- aplikuje zásady při sestavování vlastního učebního plánu </w:t>
            </w:r>
            <w:r w:rsidRPr="00AB4809">
              <w:rPr>
                <w:rFonts w:ascii="Times New Roman" w:eastAsia="Times New Roman" w:hAnsi="Times New Roman" w:cs="Times New Roman"/>
                <w:sz w:val="24"/>
                <w:szCs w:val="24"/>
                <w:lang w:eastAsia="ar-SA"/>
              </w:rPr>
              <w:br/>
              <w:t xml:space="preserve">- aplikuje hodnotový systém na životní situace z hlediska zdraví </w:t>
            </w:r>
          </w:p>
        </w:tc>
        <w:tc>
          <w:tcPr>
            <w:tcW w:w="2402" w:type="dxa"/>
            <w:tcBorders>
              <w:top w:val="single" w:sz="4" w:space="0" w:color="000000"/>
              <w:left w:val="single" w:sz="4" w:space="0" w:color="000000"/>
              <w:bottom w:val="single" w:sz="4" w:space="0" w:color="000000"/>
            </w:tcBorders>
            <w:shd w:val="clear" w:color="auto" w:fill="auto"/>
          </w:tcPr>
          <w:p w14:paraId="6A19272F"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životní cíle a hodnoty </w:t>
            </w:r>
          </w:p>
        </w:tc>
        <w:tc>
          <w:tcPr>
            <w:tcW w:w="2268" w:type="dxa"/>
            <w:vMerge/>
            <w:tcBorders>
              <w:left w:val="single" w:sz="4" w:space="0" w:color="000000"/>
              <w:right w:val="single" w:sz="4" w:space="0" w:color="000000"/>
            </w:tcBorders>
            <w:shd w:val="clear" w:color="auto" w:fill="auto"/>
          </w:tcPr>
          <w:p w14:paraId="62012A49"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61C02828"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54392F6C" w14:textId="77777777" w:rsidTr="00C0105B">
        <w:tc>
          <w:tcPr>
            <w:tcW w:w="5334" w:type="dxa"/>
            <w:tcBorders>
              <w:top w:val="single" w:sz="4" w:space="0" w:color="000000"/>
              <w:left w:val="single" w:sz="4" w:space="0" w:color="000000"/>
              <w:bottom w:val="single" w:sz="4" w:space="0" w:color="000000"/>
            </w:tcBorders>
            <w:shd w:val="clear" w:color="auto" w:fill="auto"/>
          </w:tcPr>
          <w:p w14:paraId="336DA28C"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VZ-9-1-09 projevuje odpovědný vztah k sobě samému, k vlastnímu dospívání a pravidlům zdravého životního stylu; dobrovolně se podílí na programech podpory zdraví v rámci školy a obce </w:t>
            </w:r>
          </w:p>
        </w:tc>
        <w:tc>
          <w:tcPr>
            <w:tcW w:w="4455" w:type="dxa"/>
            <w:tcBorders>
              <w:top w:val="single" w:sz="4" w:space="0" w:color="000000"/>
              <w:left w:val="single" w:sz="4" w:space="0" w:color="000000"/>
              <w:bottom w:val="single" w:sz="4" w:space="0" w:color="000000"/>
            </w:tcBorders>
            <w:shd w:val="clear" w:color="auto" w:fill="auto"/>
          </w:tcPr>
          <w:p w14:paraId="100194A0"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vnímá odlišnost lidského života </w:t>
            </w:r>
            <w:r w:rsidRPr="00AB4809">
              <w:rPr>
                <w:rFonts w:ascii="Times New Roman" w:eastAsia="Times New Roman" w:hAnsi="Times New Roman" w:cs="Times New Roman"/>
                <w:sz w:val="24"/>
                <w:szCs w:val="24"/>
                <w:lang w:eastAsia="ar-SA"/>
              </w:rPr>
              <w:br/>
              <w:t xml:space="preserve">- uvědomuje si fáze a změny puberty </w:t>
            </w:r>
            <w:r w:rsidRPr="00AB4809">
              <w:rPr>
                <w:rFonts w:ascii="Times New Roman" w:eastAsia="Times New Roman" w:hAnsi="Times New Roman" w:cs="Times New Roman"/>
                <w:sz w:val="24"/>
                <w:szCs w:val="24"/>
                <w:lang w:eastAsia="ar-SA"/>
              </w:rPr>
              <w:br/>
              <w:t xml:space="preserve">- snaží se o aplikaci poznatků o dospívání v životních situacích </w:t>
            </w:r>
            <w:r w:rsidRPr="00AB4809">
              <w:rPr>
                <w:rFonts w:ascii="Times New Roman" w:eastAsia="Times New Roman" w:hAnsi="Times New Roman" w:cs="Times New Roman"/>
                <w:sz w:val="24"/>
                <w:szCs w:val="24"/>
                <w:lang w:eastAsia="ar-SA"/>
              </w:rPr>
              <w:br/>
              <w:t xml:space="preserve">- vyhledává, třídí a využívá informace z oblasti zdravé výživy </w:t>
            </w:r>
          </w:p>
        </w:tc>
        <w:tc>
          <w:tcPr>
            <w:tcW w:w="2402" w:type="dxa"/>
            <w:tcBorders>
              <w:top w:val="single" w:sz="4" w:space="0" w:color="000000"/>
              <w:left w:val="single" w:sz="4" w:space="0" w:color="000000"/>
              <w:bottom w:val="single" w:sz="4" w:space="0" w:color="000000"/>
            </w:tcBorders>
            <w:shd w:val="clear" w:color="auto" w:fill="auto"/>
          </w:tcPr>
          <w:p w14:paraId="27AF87B5"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lidský život v proměnách času -</w:t>
            </w:r>
            <w:r w:rsidRPr="00AB4809">
              <w:rPr>
                <w:rFonts w:ascii="Times New Roman" w:eastAsia="Times New Roman" w:hAnsi="Times New Roman" w:cs="Times New Roman"/>
                <w:sz w:val="24"/>
                <w:szCs w:val="24"/>
                <w:lang w:eastAsia="ar-SA"/>
              </w:rPr>
              <w:br/>
              <w:t xml:space="preserve"> dospívání, vývoj člověka </w:t>
            </w:r>
          </w:p>
        </w:tc>
        <w:tc>
          <w:tcPr>
            <w:tcW w:w="2268" w:type="dxa"/>
            <w:vMerge/>
            <w:tcBorders>
              <w:left w:val="single" w:sz="4" w:space="0" w:color="000000"/>
              <w:right w:val="single" w:sz="4" w:space="0" w:color="000000"/>
            </w:tcBorders>
            <w:shd w:val="clear" w:color="auto" w:fill="auto"/>
          </w:tcPr>
          <w:p w14:paraId="13F5EC78"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5C7D7688"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6BA2DD1D" w14:textId="77777777" w:rsidTr="00C0105B">
        <w:tc>
          <w:tcPr>
            <w:tcW w:w="5334" w:type="dxa"/>
            <w:tcBorders>
              <w:top w:val="single" w:sz="4" w:space="0" w:color="000000"/>
              <w:left w:val="single" w:sz="4" w:space="0" w:color="000000"/>
              <w:bottom w:val="single" w:sz="4" w:space="0" w:color="000000"/>
            </w:tcBorders>
            <w:shd w:val="clear" w:color="auto" w:fill="auto"/>
          </w:tcPr>
          <w:p w14:paraId="30DD3148"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VZ-9-1-11 respektuje změny v období dospívání, vhodně na ně reaguje; kultivovaně se chová k opačnému pohlaví </w:t>
            </w:r>
          </w:p>
        </w:tc>
        <w:tc>
          <w:tcPr>
            <w:tcW w:w="4455" w:type="dxa"/>
            <w:tcBorders>
              <w:top w:val="single" w:sz="4" w:space="0" w:color="000000"/>
              <w:left w:val="single" w:sz="4" w:space="0" w:color="000000"/>
              <w:bottom w:val="single" w:sz="4" w:space="0" w:color="000000"/>
            </w:tcBorders>
            <w:shd w:val="clear" w:color="auto" w:fill="auto"/>
          </w:tcPr>
          <w:p w14:paraId="30B851FA"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si uvědomuje souvislosti a důvody fyzické, psychické a sociální proměny v průběhu života - popíše projevy, které jsou spojeny s obdobím puberty </w:t>
            </w:r>
            <w:r w:rsidRPr="00AB4809">
              <w:rPr>
                <w:rFonts w:ascii="Times New Roman" w:eastAsia="Times New Roman" w:hAnsi="Times New Roman" w:cs="Times New Roman"/>
                <w:sz w:val="24"/>
                <w:szCs w:val="24"/>
                <w:lang w:eastAsia="ar-SA"/>
              </w:rPr>
              <w:br/>
              <w:t xml:space="preserve">- osobním chováním a jednáním vytváří podmínky ke vzájemné úctě mezi pohlavími </w:t>
            </w:r>
          </w:p>
        </w:tc>
        <w:tc>
          <w:tcPr>
            <w:tcW w:w="2402" w:type="dxa"/>
            <w:tcBorders>
              <w:top w:val="single" w:sz="4" w:space="0" w:color="000000"/>
              <w:left w:val="single" w:sz="4" w:space="0" w:color="000000"/>
              <w:bottom w:val="single" w:sz="4" w:space="0" w:color="000000"/>
            </w:tcBorders>
            <w:shd w:val="clear" w:color="auto" w:fill="auto"/>
          </w:tcPr>
          <w:p w14:paraId="2A2DADDA" w14:textId="77777777" w:rsidR="00DC4BE0" w:rsidRPr="00AB4809" w:rsidRDefault="00DC4BE0" w:rsidP="00AB4809">
            <w:pPr>
              <w:tabs>
                <w:tab w:val="left" w:pos="1110"/>
              </w:tabs>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puberta, vývoj člověka biologická, psychická a sociální odlišnost pohlaví </w:t>
            </w:r>
          </w:p>
        </w:tc>
        <w:tc>
          <w:tcPr>
            <w:tcW w:w="2268" w:type="dxa"/>
            <w:vMerge/>
            <w:tcBorders>
              <w:left w:val="single" w:sz="4" w:space="0" w:color="000000"/>
              <w:right w:val="single" w:sz="4" w:space="0" w:color="000000"/>
            </w:tcBorders>
            <w:shd w:val="clear" w:color="auto" w:fill="auto"/>
          </w:tcPr>
          <w:p w14:paraId="3573495B"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2D1F4A3"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4C3371D5" w14:textId="77777777" w:rsidTr="00C0105B">
        <w:tc>
          <w:tcPr>
            <w:tcW w:w="5334" w:type="dxa"/>
            <w:tcBorders>
              <w:top w:val="single" w:sz="4" w:space="0" w:color="000000"/>
              <w:left w:val="single" w:sz="4" w:space="0" w:color="000000"/>
              <w:bottom w:val="single" w:sz="4" w:space="0" w:color="000000"/>
            </w:tcBorders>
            <w:shd w:val="clear" w:color="auto" w:fill="auto"/>
          </w:tcPr>
          <w:p w14:paraId="6209A1D0"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VZ-9-1-12 respektuje význam sexuality v souvislosti se zdravím, etikou, morálkou a pozitivními životními cíli; chápe význam zdrženlivosti v dospívání a odpovědného sexuálního chování </w:t>
            </w:r>
          </w:p>
        </w:tc>
        <w:tc>
          <w:tcPr>
            <w:tcW w:w="4455" w:type="dxa"/>
            <w:tcBorders>
              <w:top w:val="single" w:sz="4" w:space="0" w:color="000000"/>
              <w:left w:val="single" w:sz="4" w:space="0" w:color="000000"/>
              <w:bottom w:val="single" w:sz="4" w:space="0" w:color="000000"/>
            </w:tcBorders>
            <w:shd w:val="clear" w:color="auto" w:fill="auto"/>
          </w:tcPr>
          <w:p w14:paraId="26918134"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se seznámí s reprodukční funkcí rodiny </w:t>
            </w:r>
            <w:r w:rsidRPr="00AB4809">
              <w:rPr>
                <w:rFonts w:ascii="Times New Roman" w:eastAsia="Times New Roman" w:hAnsi="Times New Roman" w:cs="Times New Roman"/>
                <w:sz w:val="24"/>
                <w:szCs w:val="24"/>
                <w:lang w:eastAsia="ar-SA"/>
              </w:rPr>
              <w:br/>
              <w:t xml:space="preserve">- uvede příklady antikoncepce </w:t>
            </w:r>
            <w:r w:rsidRPr="00AB4809">
              <w:rPr>
                <w:rFonts w:ascii="Times New Roman" w:eastAsia="Times New Roman" w:hAnsi="Times New Roman" w:cs="Times New Roman"/>
                <w:sz w:val="24"/>
                <w:szCs w:val="24"/>
                <w:lang w:eastAsia="ar-SA"/>
              </w:rPr>
              <w:br/>
              <w:t xml:space="preserve">- přirozeně, beze studu a kultivovaně hovoří o sexuální stránce lidského života </w:t>
            </w:r>
          </w:p>
          <w:p w14:paraId="37167D29"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402" w:type="dxa"/>
            <w:tcBorders>
              <w:top w:val="single" w:sz="4" w:space="0" w:color="000000"/>
              <w:left w:val="single" w:sz="4" w:space="0" w:color="000000"/>
              <w:bottom w:val="single" w:sz="4" w:space="0" w:color="000000"/>
            </w:tcBorders>
            <w:shd w:val="clear" w:color="auto" w:fill="auto"/>
          </w:tcPr>
          <w:p w14:paraId="74CC5C7E"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plánované rodičovství, antikoncepce </w:t>
            </w:r>
            <w:r w:rsidRPr="00AB4809">
              <w:rPr>
                <w:rFonts w:ascii="Times New Roman" w:eastAsia="Times New Roman" w:hAnsi="Times New Roman" w:cs="Times New Roman"/>
                <w:sz w:val="24"/>
                <w:szCs w:val="24"/>
                <w:lang w:eastAsia="ar-SA"/>
              </w:rPr>
              <w:br/>
              <w:t xml:space="preserve">- sexuální výchova </w:t>
            </w:r>
          </w:p>
          <w:p w14:paraId="5F053C5E"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14:paraId="66E9BFE2"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307323DC"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51C77FB1" w14:textId="77777777" w:rsidTr="00C0105B">
        <w:tc>
          <w:tcPr>
            <w:tcW w:w="5334" w:type="dxa"/>
            <w:tcBorders>
              <w:top w:val="single" w:sz="4" w:space="0" w:color="000000"/>
              <w:left w:val="single" w:sz="4" w:space="0" w:color="000000"/>
              <w:bottom w:val="single" w:sz="4" w:space="0" w:color="000000"/>
            </w:tcBorders>
            <w:shd w:val="clear" w:color="auto" w:fill="auto"/>
          </w:tcPr>
          <w:p w14:paraId="6CA2DA15"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14:paraId="3E955270"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vysvětlí ochrannou funkci rodiny </w:t>
            </w:r>
            <w:r w:rsidRPr="00AB4809">
              <w:rPr>
                <w:rFonts w:ascii="Times New Roman" w:eastAsia="Times New Roman" w:hAnsi="Times New Roman" w:cs="Times New Roman"/>
                <w:sz w:val="24"/>
                <w:szCs w:val="24"/>
                <w:lang w:eastAsia="ar-SA"/>
              </w:rPr>
              <w:br/>
              <w:t xml:space="preserve">- rozpozná projevy nelidského a nepřípustného zacházení </w:t>
            </w:r>
            <w:r w:rsidRPr="00AB4809">
              <w:rPr>
                <w:rFonts w:ascii="Times New Roman" w:eastAsia="Times New Roman" w:hAnsi="Times New Roman" w:cs="Times New Roman"/>
                <w:sz w:val="24"/>
                <w:szCs w:val="24"/>
                <w:lang w:eastAsia="ar-SA"/>
              </w:rPr>
              <w:br/>
              <w:t xml:space="preserve">- posoudí nebezpečné následky používání návykových látek </w:t>
            </w:r>
            <w:r w:rsidRPr="00AB4809">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14:paraId="01886171"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bezpečnost dětí, kde hledat pomoc </w:t>
            </w:r>
            <w:r w:rsidRPr="00AB4809">
              <w:rPr>
                <w:rFonts w:ascii="Times New Roman" w:eastAsia="Times New Roman" w:hAnsi="Times New Roman" w:cs="Times New Roman"/>
                <w:sz w:val="24"/>
                <w:szCs w:val="24"/>
                <w:lang w:eastAsia="ar-SA"/>
              </w:rPr>
              <w:br/>
              <w:t xml:space="preserve">- zneužívání návykových látek </w:t>
            </w:r>
          </w:p>
        </w:tc>
        <w:tc>
          <w:tcPr>
            <w:tcW w:w="2268" w:type="dxa"/>
            <w:vMerge/>
            <w:tcBorders>
              <w:left w:val="single" w:sz="4" w:space="0" w:color="000000"/>
              <w:right w:val="single" w:sz="4" w:space="0" w:color="000000"/>
            </w:tcBorders>
            <w:shd w:val="clear" w:color="auto" w:fill="auto"/>
          </w:tcPr>
          <w:p w14:paraId="680EDBDA"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1D15360E"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3FC24F49" w14:textId="77777777" w:rsidTr="00C0105B">
        <w:tc>
          <w:tcPr>
            <w:tcW w:w="5334" w:type="dxa"/>
            <w:tcBorders>
              <w:top w:val="single" w:sz="4" w:space="0" w:color="000000"/>
              <w:left w:val="single" w:sz="4" w:space="0" w:color="000000"/>
              <w:bottom w:val="single" w:sz="4" w:space="0" w:color="000000"/>
            </w:tcBorders>
            <w:shd w:val="clear" w:color="auto" w:fill="auto"/>
          </w:tcPr>
          <w:p w14:paraId="6D7A8383"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VZ-9-1-01 respektuje přijatá pravidla soužití mezi spolužáky i jinými vrstevníky a přispívá k utváření dobrých mezilidských vztahů v komunitě</w:t>
            </w:r>
          </w:p>
        </w:tc>
        <w:tc>
          <w:tcPr>
            <w:tcW w:w="4455" w:type="dxa"/>
            <w:tcBorders>
              <w:top w:val="single" w:sz="4" w:space="0" w:color="000000"/>
              <w:left w:val="single" w:sz="4" w:space="0" w:color="000000"/>
              <w:bottom w:val="single" w:sz="4" w:space="0" w:color="000000"/>
            </w:tcBorders>
            <w:shd w:val="clear" w:color="auto" w:fill="auto"/>
          </w:tcPr>
          <w:p w14:paraId="10142D1B"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rozlišuje projevy nepřiměřeného chování a porušování společenských norem </w:t>
            </w:r>
          </w:p>
          <w:p w14:paraId="711329AA"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uplatňuje základní pravidla slušného chování v běžných situacích </w:t>
            </w:r>
          </w:p>
          <w:p w14:paraId="07325C31"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posoudí výchovnou funkci rodiny</w:t>
            </w:r>
          </w:p>
        </w:tc>
        <w:tc>
          <w:tcPr>
            <w:tcW w:w="2402" w:type="dxa"/>
            <w:tcBorders>
              <w:top w:val="single" w:sz="4" w:space="0" w:color="000000"/>
              <w:left w:val="single" w:sz="4" w:space="0" w:color="000000"/>
              <w:bottom w:val="single" w:sz="4" w:space="0" w:color="000000"/>
            </w:tcBorders>
            <w:shd w:val="clear" w:color="auto" w:fill="auto"/>
          </w:tcPr>
          <w:p w14:paraId="320779FA"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pravidla slušného chování</w:t>
            </w:r>
          </w:p>
        </w:tc>
        <w:tc>
          <w:tcPr>
            <w:tcW w:w="2268" w:type="dxa"/>
            <w:vMerge/>
            <w:tcBorders>
              <w:left w:val="single" w:sz="4" w:space="0" w:color="000000"/>
              <w:right w:val="single" w:sz="4" w:space="0" w:color="000000"/>
            </w:tcBorders>
            <w:shd w:val="clear" w:color="auto" w:fill="auto"/>
          </w:tcPr>
          <w:p w14:paraId="63DF2BCF"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03A082B0"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7A8123BE" w14:textId="77777777" w:rsidTr="00C0105B">
        <w:tc>
          <w:tcPr>
            <w:tcW w:w="5334" w:type="dxa"/>
            <w:tcBorders>
              <w:top w:val="single" w:sz="4" w:space="0" w:color="000000"/>
              <w:left w:val="single" w:sz="4" w:space="0" w:color="000000"/>
              <w:bottom w:val="single" w:sz="4" w:space="0" w:color="000000"/>
            </w:tcBorders>
            <w:shd w:val="clear" w:color="auto" w:fill="auto"/>
          </w:tcPr>
          <w:p w14:paraId="1C6889F3"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VZ-9-1-02 vysvětlí role členů komunity (rodiny, třídy, spolku) a uvede příklady pozitivního a negativního vlivu na kvalitu sociálního klimatu (vrstevnická komunita, rodinné prostředí) z hlediska prospěšnosti zdraví</w:t>
            </w:r>
          </w:p>
        </w:tc>
        <w:tc>
          <w:tcPr>
            <w:tcW w:w="4455" w:type="dxa"/>
            <w:tcBorders>
              <w:top w:val="single" w:sz="4" w:space="0" w:color="000000"/>
              <w:left w:val="single" w:sz="4" w:space="0" w:color="000000"/>
              <w:bottom w:val="single" w:sz="4" w:space="0" w:color="000000"/>
            </w:tcBorders>
            <w:shd w:val="clear" w:color="auto" w:fill="auto"/>
          </w:tcPr>
          <w:p w14:paraId="7180EE5D"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pojmenuje vlastnosti dobrého kamaráda </w:t>
            </w:r>
          </w:p>
          <w:p w14:paraId="7A4563BD"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vyjádří své názory a postoje k lásce, přátelství a kamarádství </w:t>
            </w:r>
          </w:p>
          <w:p w14:paraId="53103089"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zdůvodní škodlivost vztahů založených na ponižování a snižování lidské důstojnosti</w:t>
            </w:r>
          </w:p>
        </w:tc>
        <w:tc>
          <w:tcPr>
            <w:tcW w:w="2402" w:type="dxa"/>
            <w:tcBorders>
              <w:top w:val="single" w:sz="4" w:space="0" w:color="000000"/>
              <w:left w:val="single" w:sz="4" w:space="0" w:color="000000"/>
              <w:bottom w:val="single" w:sz="4" w:space="0" w:color="000000"/>
            </w:tcBorders>
            <w:shd w:val="clear" w:color="auto" w:fill="auto"/>
          </w:tcPr>
          <w:p w14:paraId="2F22E0BF"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kamarádství, přátelství, láska </w:t>
            </w:r>
          </w:p>
          <w:p w14:paraId="6814C538"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prosociální chování</w:t>
            </w:r>
          </w:p>
        </w:tc>
        <w:tc>
          <w:tcPr>
            <w:tcW w:w="2268" w:type="dxa"/>
            <w:vMerge/>
            <w:tcBorders>
              <w:left w:val="single" w:sz="4" w:space="0" w:color="000000"/>
              <w:right w:val="single" w:sz="4" w:space="0" w:color="000000"/>
            </w:tcBorders>
            <w:shd w:val="clear" w:color="auto" w:fill="auto"/>
          </w:tcPr>
          <w:p w14:paraId="7FDEDA45"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3687C9C"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2971CD93" w14:textId="77777777" w:rsidTr="00C0105B">
        <w:tc>
          <w:tcPr>
            <w:tcW w:w="5334" w:type="dxa"/>
            <w:tcBorders>
              <w:top w:val="single" w:sz="4" w:space="0" w:color="000000"/>
              <w:left w:val="single" w:sz="4" w:space="0" w:color="000000"/>
              <w:bottom w:val="single" w:sz="4" w:space="0" w:color="000000"/>
            </w:tcBorders>
            <w:shd w:val="clear" w:color="auto" w:fill="auto"/>
          </w:tcPr>
          <w:p w14:paraId="47451D45"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VZ-9-1-16 uplatňuje adekvátní způsoby chování a ochrany v modelových situacích ohrožení, nebezpečí i mimořádných událostí </w:t>
            </w:r>
          </w:p>
        </w:tc>
        <w:tc>
          <w:tcPr>
            <w:tcW w:w="4455" w:type="dxa"/>
            <w:tcBorders>
              <w:top w:val="single" w:sz="4" w:space="0" w:color="000000"/>
              <w:left w:val="single" w:sz="4" w:space="0" w:color="000000"/>
              <w:bottom w:val="single" w:sz="4" w:space="0" w:color="000000"/>
            </w:tcBorders>
            <w:shd w:val="clear" w:color="auto" w:fill="auto"/>
          </w:tcPr>
          <w:p w14:paraId="4180B39D"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nacvičuje chování v situacích ohrožujících život či zdraví </w:t>
            </w:r>
            <w:r w:rsidRPr="00AB4809">
              <w:rPr>
                <w:rFonts w:ascii="Times New Roman" w:eastAsia="Times New Roman" w:hAnsi="Times New Roman" w:cs="Times New Roman"/>
                <w:sz w:val="24"/>
                <w:szCs w:val="24"/>
                <w:lang w:eastAsia="ar-SA"/>
              </w:rPr>
              <w:br/>
              <w:t xml:space="preserve">- zná klasifikaci mimořádných událostí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pozná varovné signály </w:t>
            </w:r>
            <w:r w:rsidRPr="00AB4809">
              <w:rPr>
                <w:rFonts w:ascii="Times New Roman" w:eastAsia="Times New Roman" w:hAnsi="Times New Roman" w:cs="Times New Roman"/>
                <w:sz w:val="24"/>
                <w:szCs w:val="24"/>
                <w:lang w:eastAsia="ar-SA"/>
              </w:rPr>
              <w:br/>
              <w:t xml:space="preserve">- pozná základní úkoly ochrany obyvatelstva </w:t>
            </w:r>
            <w:r w:rsidRPr="00AB4809">
              <w:rPr>
                <w:rFonts w:ascii="Times New Roman" w:eastAsia="Times New Roman" w:hAnsi="Times New Roman" w:cs="Times New Roman"/>
                <w:sz w:val="24"/>
                <w:szCs w:val="24"/>
                <w:lang w:eastAsia="ar-SA"/>
              </w:rPr>
              <w:br/>
              <w:t xml:space="preserve">- naučí se prevenci vzniku mimořádných událostí </w:t>
            </w:r>
          </w:p>
        </w:tc>
        <w:tc>
          <w:tcPr>
            <w:tcW w:w="2402" w:type="dxa"/>
            <w:tcBorders>
              <w:top w:val="single" w:sz="4" w:space="0" w:color="000000"/>
              <w:left w:val="single" w:sz="4" w:space="0" w:color="000000"/>
              <w:bottom w:val="single" w:sz="4" w:space="0" w:color="000000"/>
            </w:tcBorders>
            <w:shd w:val="clear" w:color="auto" w:fill="auto"/>
          </w:tcPr>
          <w:p w14:paraId="017755D2" w14:textId="77777777"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 praktický nácvik modelových situací </w:t>
            </w:r>
          </w:p>
        </w:tc>
        <w:tc>
          <w:tcPr>
            <w:tcW w:w="2268" w:type="dxa"/>
            <w:vMerge/>
            <w:tcBorders>
              <w:left w:val="single" w:sz="4" w:space="0" w:color="000000"/>
              <w:right w:val="single" w:sz="4" w:space="0" w:color="000000"/>
            </w:tcBorders>
            <w:shd w:val="clear" w:color="auto" w:fill="auto"/>
          </w:tcPr>
          <w:p w14:paraId="5A240D37"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341BCC1A" w14:textId="77777777"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C0105B" w:rsidRPr="00AB4809" w14:paraId="5734662F" w14:textId="77777777" w:rsidTr="00C0105B">
        <w:tc>
          <w:tcPr>
            <w:tcW w:w="5334" w:type="dxa"/>
            <w:tcBorders>
              <w:top w:val="single" w:sz="4" w:space="0" w:color="000000"/>
              <w:left w:val="single" w:sz="4" w:space="0" w:color="000000"/>
              <w:bottom w:val="single" w:sz="4" w:space="0" w:color="000000"/>
            </w:tcBorders>
            <w:shd w:val="clear" w:color="auto" w:fill="auto"/>
          </w:tcPr>
          <w:p w14:paraId="0DE848DD" w14:textId="77777777"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lastRenderedPageBreak/>
              <w:t>VZ-9-1-14 vyhodnotí na základě svých znalostí a zkušeností možný manipulativní vliv vrstevníků, médií, sekt; uplatňuje osvojené dovednosti komunikační obrany proti manipulaci a agresi</w:t>
            </w:r>
          </w:p>
        </w:tc>
        <w:tc>
          <w:tcPr>
            <w:tcW w:w="4455" w:type="dxa"/>
            <w:tcBorders>
              <w:top w:val="single" w:sz="4" w:space="0" w:color="000000"/>
              <w:left w:val="single" w:sz="4" w:space="0" w:color="000000"/>
              <w:bottom w:val="single" w:sz="4" w:space="0" w:color="000000"/>
            </w:tcBorders>
            <w:shd w:val="clear" w:color="auto" w:fill="auto"/>
          </w:tcPr>
          <w:p w14:paraId="233FEC33" w14:textId="77777777"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t>- zaujímá citlivý přístup k odlišnostem lidí - vyjádří své pocity a názory a dokáže je obhajovat v diskusi</w:t>
            </w:r>
          </w:p>
        </w:tc>
        <w:tc>
          <w:tcPr>
            <w:tcW w:w="2402" w:type="dxa"/>
            <w:tcBorders>
              <w:top w:val="single" w:sz="4" w:space="0" w:color="000000"/>
              <w:left w:val="single" w:sz="4" w:space="0" w:color="000000"/>
              <w:bottom w:val="single" w:sz="4" w:space="0" w:color="000000"/>
            </w:tcBorders>
            <w:shd w:val="clear" w:color="auto" w:fill="auto"/>
          </w:tcPr>
          <w:p w14:paraId="665536EB" w14:textId="77777777"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jedinec, identita, individualita</w:t>
            </w:r>
          </w:p>
        </w:tc>
        <w:tc>
          <w:tcPr>
            <w:tcW w:w="2268" w:type="dxa"/>
            <w:tcBorders>
              <w:left w:val="single" w:sz="4" w:space="0" w:color="000000"/>
              <w:right w:val="single" w:sz="4" w:space="0" w:color="000000"/>
            </w:tcBorders>
            <w:shd w:val="clear" w:color="auto" w:fill="auto"/>
          </w:tcPr>
          <w:p w14:paraId="6E28BFC4" w14:textId="77777777" w:rsidR="00C0105B" w:rsidRPr="00AB4809"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14:paraId="2C51BFB6" w14:textId="77777777" w:rsidR="00C0105B" w:rsidRPr="00AB4809"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14:paraId="21CF46E4" w14:textId="77777777" w:rsidTr="00C0105B">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14:paraId="1040F457"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14:paraId="26EA6A39"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14:paraId="09F9E487"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p>
          <w:p w14:paraId="52C0BE06"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Žák</w:t>
            </w:r>
          </w:p>
          <w:p w14:paraId="4746C1BF"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VZ-9-1-01p chápe význam dobrého soužití mezi vrstevníky i členy rodiny </w:t>
            </w:r>
          </w:p>
          <w:p w14:paraId="0083A6DD"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VZ-9-1-03p uvědomuje si základní životní potřeby a jejich naplňování ve shodě se zdravím </w:t>
            </w:r>
          </w:p>
          <w:p w14:paraId="55A52408"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VZ-9-1-04p, VZ-9-1-09p respektuje zdravotní stav svůj i svých vrstevníků a v rámci svých možností usiluje o aktivní podporu zdraví </w:t>
            </w:r>
          </w:p>
          <w:p w14:paraId="3B642624"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VZ-9-1-05p projevuje zdravé sebevědomí a preferuje ve styku s vrstevníky pozitivní životní cíle, hodnoty a zájmy </w:t>
            </w:r>
          </w:p>
          <w:p w14:paraId="0C181337"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VZ-9-1-07p dodržuje správné stravovací návyky a v rámci svých možností uplatňuje zásady správné výživy a zdravého stravování </w:t>
            </w:r>
          </w:p>
          <w:p w14:paraId="12A5DA2F"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VZ-9-1-08p svěří se se zdravotním problémem </w:t>
            </w:r>
          </w:p>
          <w:p w14:paraId="7FAFEF33"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VZ-9-1-13p dává do souvislosti zdravotní a psychosociální rizika spojená se zneužíváním návykových látek a provozováním hazardních her </w:t>
            </w:r>
          </w:p>
          <w:p w14:paraId="1B78653A"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VZ-9-1-13p uplatňuje osvojené sociální dovednosti při kontaktu se sociálně patologickými jevy </w:t>
            </w:r>
          </w:p>
          <w:p w14:paraId="74D0128C"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VZ-9-1-14p zaujímá odmítavé postoje ke všem formám brutality a násilí </w:t>
            </w:r>
          </w:p>
          <w:p w14:paraId="6D6472B4"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14:paraId="41914852" w14:textId="77777777" w:rsidR="00DC4BE0" w:rsidRPr="00AB4809" w:rsidRDefault="00DC4BE0" w:rsidP="00FA3ABB">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i/>
                <w:sz w:val="24"/>
                <w:szCs w:val="24"/>
                <w:lang w:eastAsia="ar-SA"/>
              </w:rPr>
              <w:t>VZ-9-1-16p chová se odpovědně při mimořádných událostech a prakticky využívá základní znalosti první pomoci při likvidaci následků hromadného zasažení obyvatel</w:t>
            </w:r>
          </w:p>
        </w:tc>
        <w:tc>
          <w:tcPr>
            <w:tcW w:w="15848" w:type="dxa"/>
            <w:tcBorders>
              <w:top w:val="single" w:sz="4" w:space="0" w:color="000000"/>
              <w:left w:val="single" w:sz="4" w:space="0" w:color="000000"/>
              <w:bottom w:val="single" w:sz="4" w:space="0" w:color="000000"/>
              <w:right w:val="single" w:sz="4" w:space="0" w:color="000000"/>
            </w:tcBorders>
          </w:tcPr>
          <w:p w14:paraId="7D903F09" w14:textId="77777777"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p>
        </w:tc>
      </w:tr>
    </w:tbl>
    <w:p w14:paraId="27DF4DCE"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p>
    <w:p w14:paraId="3CB89B6C" w14:textId="77777777"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p>
    <w:p w14:paraId="112F51EF" w14:textId="77777777" w:rsidR="00402E6E" w:rsidRDefault="008F6419" w:rsidP="001F098E">
      <w:pPr>
        <w:pStyle w:val="Nadpis2"/>
      </w:pPr>
      <w:bookmarkStart w:id="55" w:name="_Toc115108936"/>
      <w:r>
        <w:t>Pracovní činnosti</w:t>
      </w:r>
      <w:bookmarkEnd w:id="55"/>
    </w:p>
    <w:p w14:paraId="5F66ED2D" w14:textId="77777777" w:rsidR="008F6419" w:rsidRDefault="008F6419" w:rsidP="008F6419">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8F6419" w:rsidRPr="008F6419" w14:paraId="68C5DEF3" w14:textId="77777777" w:rsidTr="00362678">
        <w:tc>
          <w:tcPr>
            <w:tcW w:w="12886" w:type="dxa"/>
            <w:gridSpan w:val="9"/>
            <w:shd w:val="clear" w:color="auto" w:fill="auto"/>
          </w:tcPr>
          <w:p w14:paraId="0AA5CFC3"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14:paraId="16201B59"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Celkem</w:t>
            </w:r>
          </w:p>
        </w:tc>
      </w:tr>
      <w:tr w:rsidR="008F6419" w:rsidRPr="008F6419" w14:paraId="6E8430AB" w14:textId="77777777" w:rsidTr="00362678">
        <w:tc>
          <w:tcPr>
            <w:tcW w:w="1431" w:type="dxa"/>
            <w:shd w:val="clear" w:color="auto" w:fill="auto"/>
          </w:tcPr>
          <w:p w14:paraId="0A070445"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lastRenderedPageBreak/>
              <w:t>ročník</w:t>
            </w:r>
          </w:p>
        </w:tc>
        <w:tc>
          <w:tcPr>
            <w:tcW w:w="1431" w:type="dxa"/>
            <w:shd w:val="clear" w:color="auto" w:fill="auto"/>
          </w:tcPr>
          <w:p w14:paraId="4A3B856F"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687AE045"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4CFA94F3"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44311EF8"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2B7DF121"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19983B15"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001F6209"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14:paraId="4F0098BC" w14:textId="77777777"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334" w:type="dxa"/>
            <w:vMerge/>
            <w:shd w:val="clear" w:color="auto" w:fill="auto"/>
          </w:tcPr>
          <w:p w14:paraId="64F0373E"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p>
        </w:tc>
      </w:tr>
      <w:tr w:rsidR="008F6419" w:rsidRPr="008F6419" w14:paraId="580636ED" w14:textId="77777777" w:rsidTr="00362678">
        <w:tc>
          <w:tcPr>
            <w:tcW w:w="1431" w:type="dxa"/>
            <w:shd w:val="clear" w:color="auto" w:fill="auto"/>
          </w:tcPr>
          <w:p w14:paraId="604C0695"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0</w:t>
            </w:r>
          </w:p>
        </w:tc>
        <w:tc>
          <w:tcPr>
            <w:tcW w:w="1431" w:type="dxa"/>
            <w:shd w:val="clear" w:color="auto" w:fill="auto"/>
          </w:tcPr>
          <w:p w14:paraId="5FA562B6"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14:paraId="66C8BF20"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14:paraId="3E5914C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14:paraId="7A7DF9B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14:paraId="4DE0E360"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14:paraId="477FBF4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432" w:type="dxa"/>
            <w:shd w:val="clear" w:color="auto" w:fill="auto"/>
          </w:tcPr>
          <w:p w14:paraId="0AD8F13D"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432" w:type="dxa"/>
            <w:shd w:val="clear" w:color="auto" w:fill="auto"/>
          </w:tcPr>
          <w:p w14:paraId="3FAB75B8"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334" w:type="dxa"/>
            <w:shd w:val="clear" w:color="auto" w:fill="auto"/>
          </w:tcPr>
          <w:p w14:paraId="2FCFF567"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3</w:t>
            </w:r>
          </w:p>
        </w:tc>
      </w:tr>
      <w:tr w:rsidR="008F6419" w:rsidRPr="008F6419" w14:paraId="530BDDC2" w14:textId="77777777" w:rsidTr="00362678">
        <w:tc>
          <w:tcPr>
            <w:tcW w:w="1431" w:type="dxa"/>
            <w:shd w:val="clear" w:color="auto" w:fill="auto"/>
          </w:tcPr>
          <w:p w14:paraId="0175F905"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14:paraId="25DEDCE8"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1CD6A93"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07E7AE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3F3CFA8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21630EF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14:paraId="7040F27D"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432" w:type="dxa"/>
            <w:shd w:val="clear" w:color="auto" w:fill="auto"/>
          </w:tcPr>
          <w:p w14:paraId="06A3956F"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432" w:type="dxa"/>
            <w:shd w:val="clear" w:color="auto" w:fill="auto"/>
          </w:tcPr>
          <w:p w14:paraId="4CA865B7"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334" w:type="dxa"/>
            <w:shd w:val="clear" w:color="auto" w:fill="auto"/>
          </w:tcPr>
          <w:p w14:paraId="735305A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r>
    </w:tbl>
    <w:p w14:paraId="09474774"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10103"/>
      </w:tblGrid>
      <w:tr w:rsidR="008F6419" w:rsidRPr="008F6419" w14:paraId="021F5F41" w14:textId="77777777" w:rsidTr="008277FF">
        <w:tc>
          <w:tcPr>
            <w:tcW w:w="3891" w:type="dxa"/>
            <w:shd w:val="clear" w:color="auto" w:fill="auto"/>
          </w:tcPr>
          <w:p w14:paraId="0E8CD6CE"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Název předmětu</w:t>
            </w:r>
          </w:p>
        </w:tc>
        <w:tc>
          <w:tcPr>
            <w:tcW w:w="10103" w:type="dxa"/>
            <w:shd w:val="clear" w:color="auto" w:fill="auto"/>
          </w:tcPr>
          <w:p w14:paraId="4C195003"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Pracovní činnosti</w:t>
            </w:r>
          </w:p>
        </w:tc>
      </w:tr>
      <w:tr w:rsidR="008F6419" w:rsidRPr="008F6419" w14:paraId="07CBC988" w14:textId="77777777" w:rsidTr="008277FF">
        <w:tc>
          <w:tcPr>
            <w:tcW w:w="3891" w:type="dxa"/>
            <w:shd w:val="clear" w:color="auto" w:fill="auto"/>
          </w:tcPr>
          <w:p w14:paraId="08960421"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Oblast</w:t>
            </w:r>
          </w:p>
        </w:tc>
        <w:tc>
          <w:tcPr>
            <w:tcW w:w="10103" w:type="dxa"/>
            <w:shd w:val="clear" w:color="auto" w:fill="auto"/>
          </w:tcPr>
          <w:p w14:paraId="7E290C5A"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Člověk a svět práce</w:t>
            </w:r>
          </w:p>
        </w:tc>
      </w:tr>
      <w:tr w:rsidR="008F6419" w:rsidRPr="008F6419" w14:paraId="21AA3BAD" w14:textId="77777777" w:rsidTr="008277FF">
        <w:tc>
          <w:tcPr>
            <w:tcW w:w="3891" w:type="dxa"/>
            <w:shd w:val="clear" w:color="auto" w:fill="auto"/>
          </w:tcPr>
          <w:p w14:paraId="2FFF1FE1"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Charakteristika předmětu</w:t>
            </w:r>
          </w:p>
        </w:tc>
        <w:tc>
          <w:tcPr>
            <w:tcW w:w="10103" w:type="dxa"/>
            <w:shd w:val="clear" w:color="auto" w:fill="auto"/>
          </w:tcPr>
          <w:p w14:paraId="6976BA6D" w14:textId="77777777" w:rsidR="00AB4131"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Předmět patří do vzdělávací oblasti Člověk a svět práce.</w:t>
            </w:r>
          </w:p>
          <w:p w14:paraId="0ADAD093" w14:textId="77777777" w:rsidR="00AB4131" w:rsidRDefault="00AB4131" w:rsidP="008F6419">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I</w:t>
            </w:r>
            <w:r w:rsidRPr="00440E32">
              <w:rPr>
                <w:rFonts w:ascii="Times New Roman" w:eastAsia="Times New Roman" w:hAnsi="Times New Roman" w:cs="Times New Roman"/>
                <w:sz w:val="24"/>
                <w:szCs w:val="24"/>
                <w:u w:val="single"/>
                <w:lang w:eastAsia="cs-CZ"/>
              </w:rPr>
              <w:t>nformatika</w:t>
            </w:r>
          </w:p>
          <w:p w14:paraId="07805D3D" w14:textId="77777777" w:rsidR="008F6419" w:rsidRPr="00AB4131" w:rsidRDefault="00AB4131" w:rsidP="00AB4131">
            <w:pPr>
              <w:spacing w:after="0" w:line="240" w:lineRule="auto"/>
              <w:rPr>
                <w:rFonts w:ascii="Times New Roman" w:eastAsia="Times New Roman" w:hAnsi="Times New Roman" w:cs="Times New Roman"/>
                <w:sz w:val="24"/>
                <w:szCs w:val="24"/>
                <w:lang w:eastAsia="cs-CZ"/>
              </w:rPr>
            </w:pPr>
            <w:r w:rsidRPr="00AB4131">
              <w:rPr>
                <w:rFonts w:ascii="Times New Roman" w:eastAsia="Times New Roman" w:hAnsi="Times New Roman" w:cs="Times New Roman"/>
                <w:sz w:val="24"/>
                <w:szCs w:val="24"/>
                <w:lang w:eastAsia="cs-CZ"/>
              </w:rPr>
              <w:t>V sedmém ročníku je do předmětu Informatika integrován vzdělávací obor „Využití digitálních technologií“ ze vzdělávací oblasti Člověk a svět práce. Klademe důraz na zvládnutí výpočetní techniky, zejména rychlého vyhledávání informací pomocí internetu a jiných digitálních médií a</w:t>
            </w:r>
            <w:r>
              <w:rPr>
                <w:rFonts w:ascii="Times New Roman" w:eastAsia="Times New Roman" w:hAnsi="Times New Roman" w:cs="Times New Roman"/>
                <w:sz w:val="24"/>
                <w:szCs w:val="24"/>
                <w:lang w:eastAsia="cs-CZ"/>
              </w:rPr>
              <w:t xml:space="preserve"> </w:t>
            </w:r>
            <w:r w:rsidRPr="00AB4131">
              <w:rPr>
                <w:rFonts w:ascii="Times New Roman" w:eastAsia="Times New Roman" w:hAnsi="Times New Roman" w:cs="Times New Roman"/>
                <w:sz w:val="24"/>
                <w:szCs w:val="24"/>
                <w:lang w:eastAsia="cs-CZ"/>
              </w:rPr>
              <w:t>zpracování v počítačových programech. Získané dovednosti by měly žákům pomo</w:t>
            </w:r>
            <w:r>
              <w:rPr>
                <w:rFonts w:ascii="Times New Roman" w:eastAsia="Times New Roman" w:hAnsi="Times New Roman" w:cs="Times New Roman"/>
                <w:sz w:val="24"/>
                <w:szCs w:val="24"/>
                <w:lang w:eastAsia="cs-CZ"/>
              </w:rPr>
              <w:t xml:space="preserve">ci v uplatnění na trhu práce.  </w:t>
            </w:r>
            <w:r w:rsidR="008F6419" w:rsidRPr="008F6419">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u w:val="single"/>
                <w:lang w:eastAsia="cs-CZ"/>
              </w:rPr>
              <w:t>Domácnost</w:t>
            </w:r>
            <w:r w:rsidR="008F6419" w:rsidRPr="008F6419">
              <w:rPr>
                <w:rFonts w:ascii="Times New Roman" w:eastAsia="Times New Roman" w:hAnsi="Times New Roman" w:cs="Times New Roman"/>
                <w:sz w:val="24"/>
                <w:szCs w:val="24"/>
                <w:lang w:eastAsia="cs-CZ"/>
              </w:rPr>
              <w:br/>
              <w:t xml:space="preserve">Cílem výuky je samostatnost žáka v přípravě jednoduchých pokrmů a pochopení pravidel stolování, popř. etikety při stolování. Ve výuce používáme základní vybavení kuchyně, připravujeme jednoduché pokrmy studené či teplé kuchyně, kde dbáme na samostatnost a soběstačnost žáka, podporujeme výběr potravin a sestavování jídelníčku podle pravidel zdravé výživy, dodržujeme pravidla správného stolování a společenského chování. Vedeme žáky k udržování pořádku a čistoty svého pracovního místa, dbáme na dodržování základních hygienických a bezpečnostních pravidel. Seznamujeme žáky s možností úrazu a se zásadami první pomoci. </w:t>
            </w:r>
          </w:p>
          <w:p w14:paraId="6285ABB9" w14:textId="77777777" w:rsidR="008F6419" w:rsidRPr="008F6419" w:rsidRDefault="008F6419" w:rsidP="008F6419">
            <w:pPr>
              <w:spacing w:after="0" w:line="240" w:lineRule="auto"/>
              <w:rPr>
                <w:rFonts w:ascii="Times New Roman" w:eastAsia="Times New Roman" w:hAnsi="Times New Roman" w:cs="Times New Roman"/>
                <w:sz w:val="24"/>
                <w:szCs w:val="24"/>
                <w:u w:val="single"/>
                <w:lang w:eastAsia="cs-CZ"/>
              </w:rPr>
            </w:pPr>
            <w:r w:rsidRPr="008F6419">
              <w:rPr>
                <w:rFonts w:ascii="Times New Roman" w:eastAsia="Times New Roman" w:hAnsi="Times New Roman" w:cs="Times New Roman"/>
                <w:sz w:val="24"/>
                <w:szCs w:val="24"/>
                <w:u w:val="single"/>
                <w:lang w:eastAsia="cs-CZ"/>
              </w:rPr>
              <w:t>Práce s technickými materiály</w:t>
            </w:r>
          </w:p>
          <w:p w14:paraId="3D19CBBF" w14:textId="77777777" w:rsidR="008F6419" w:rsidRPr="008F6419" w:rsidRDefault="008F6419" w:rsidP="008F6419">
            <w:pPr>
              <w:spacing w:after="0" w:line="240" w:lineRule="auto"/>
              <w:rPr>
                <w:rFonts w:ascii="Times New Roman" w:eastAsia="Times New Roman" w:hAnsi="Times New Roman" w:cs="Times New Roman"/>
                <w:sz w:val="24"/>
                <w:szCs w:val="24"/>
                <w:u w:val="single"/>
                <w:lang w:eastAsia="cs-CZ"/>
              </w:rPr>
            </w:pPr>
            <w:r w:rsidRPr="008F6419">
              <w:rPr>
                <w:rFonts w:ascii="Times New Roman" w:eastAsia="Times New Roman" w:hAnsi="Times New Roman" w:cs="Times New Roman"/>
                <w:sz w:val="24"/>
                <w:szCs w:val="24"/>
                <w:lang w:eastAsia="cs-CZ"/>
              </w:rPr>
              <w:t>Svým obsahem se cíleně zaměřuje na praktické dovednosti a návyky a výrazně přispívá k vytváření životní a profesní orientace. Žáci pracují s různými materiály, učí se plánovat, organizovat a hodnotit pracovní činnost. Seznamují se se širokým spektrem pracovních činností a technologií, učí se základním uživatelským dovednostem v různých oborech lidské činnosti.</w:t>
            </w:r>
          </w:p>
        </w:tc>
      </w:tr>
      <w:tr w:rsidR="008F6419" w:rsidRPr="008F6419" w14:paraId="7D08A065" w14:textId="77777777" w:rsidTr="008277FF">
        <w:tc>
          <w:tcPr>
            <w:tcW w:w="3891" w:type="dxa"/>
            <w:shd w:val="clear" w:color="auto" w:fill="auto"/>
          </w:tcPr>
          <w:p w14:paraId="1AC014CC"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b/>
                <w:sz w:val="24"/>
                <w:szCs w:val="24"/>
                <w:lang w:eastAsia="cs-CZ"/>
              </w:rPr>
              <w:t>Obsahové, časové a organizační vymezení předmětu (specifické informace o předmětu důležité pro jeho realizaci)</w:t>
            </w:r>
          </w:p>
        </w:tc>
        <w:tc>
          <w:tcPr>
            <w:tcW w:w="10103" w:type="dxa"/>
            <w:shd w:val="clear" w:color="auto" w:fill="auto"/>
          </w:tcPr>
          <w:p w14:paraId="55EA8B62"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Naše škola vzhledem ke svému vybavení a možnostem zvolila následující předměty v rámci oblasti Člověk a svět práce:</w:t>
            </w:r>
          </w:p>
          <w:p w14:paraId="21F20E10"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440E32">
              <w:rPr>
                <w:rFonts w:ascii="Times New Roman" w:eastAsia="Times New Roman" w:hAnsi="Times New Roman" w:cs="Times New Roman"/>
                <w:sz w:val="24"/>
                <w:szCs w:val="24"/>
                <w:u w:val="single"/>
                <w:lang w:eastAsia="cs-CZ"/>
              </w:rPr>
              <w:t xml:space="preserve">7. ročník – </w:t>
            </w:r>
            <w:r w:rsidR="000A4659">
              <w:rPr>
                <w:rFonts w:ascii="Times New Roman" w:eastAsia="Times New Roman" w:hAnsi="Times New Roman" w:cs="Times New Roman"/>
                <w:sz w:val="24"/>
                <w:szCs w:val="24"/>
                <w:u w:val="single"/>
                <w:lang w:eastAsia="cs-CZ"/>
              </w:rPr>
              <w:t>I</w:t>
            </w:r>
            <w:r w:rsidRPr="00440E32">
              <w:rPr>
                <w:rFonts w:ascii="Times New Roman" w:eastAsia="Times New Roman" w:hAnsi="Times New Roman" w:cs="Times New Roman"/>
                <w:sz w:val="24"/>
                <w:szCs w:val="24"/>
                <w:u w:val="single"/>
                <w:lang w:eastAsia="cs-CZ"/>
              </w:rPr>
              <w:t>nformatika</w:t>
            </w:r>
            <w:r w:rsidRPr="008F6419">
              <w:rPr>
                <w:rFonts w:ascii="Times New Roman" w:eastAsia="Times New Roman" w:hAnsi="Times New Roman" w:cs="Times New Roman"/>
                <w:color w:val="FF0000"/>
                <w:sz w:val="24"/>
                <w:szCs w:val="24"/>
                <w:u w:val="single"/>
                <w:lang w:eastAsia="cs-CZ"/>
              </w:rPr>
              <w:br/>
            </w:r>
            <w:r w:rsidR="00440E32" w:rsidRPr="008F6419">
              <w:rPr>
                <w:rFonts w:ascii="Times New Roman" w:eastAsia="Times New Roman" w:hAnsi="Times New Roman" w:cs="Times New Roman"/>
                <w:sz w:val="24"/>
                <w:szCs w:val="24"/>
                <w:lang w:eastAsia="cs-CZ"/>
              </w:rPr>
              <w:t>Předmět je vyučován ve všech třídách</w:t>
            </w:r>
            <w:r w:rsidR="00440E32">
              <w:rPr>
                <w:rFonts w:ascii="Times New Roman" w:eastAsia="Times New Roman" w:hAnsi="Times New Roman" w:cs="Times New Roman"/>
                <w:sz w:val="24"/>
                <w:szCs w:val="24"/>
                <w:lang w:eastAsia="cs-CZ"/>
              </w:rPr>
              <w:t xml:space="preserve"> sedmého</w:t>
            </w:r>
            <w:r w:rsidR="00440E32" w:rsidRPr="008F6419">
              <w:rPr>
                <w:rFonts w:ascii="Times New Roman" w:eastAsia="Times New Roman" w:hAnsi="Times New Roman" w:cs="Times New Roman"/>
                <w:sz w:val="24"/>
                <w:szCs w:val="24"/>
                <w:lang w:eastAsia="cs-CZ"/>
              </w:rPr>
              <w:t xml:space="preserve"> ročníku s časovou dotací po 1 hodině týdně. K výuce využíváme </w:t>
            </w:r>
            <w:r w:rsidR="00440E32">
              <w:rPr>
                <w:rFonts w:ascii="Times New Roman" w:eastAsia="Times New Roman" w:hAnsi="Times New Roman" w:cs="Times New Roman"/>
                <w:sz w:val="24"/>
                <w:szCs w:val="24"/>
                <w:lang w:eastAsia="cs-CZ"/>
              </w:rPr>
              <w:t>počítačovou učebnu</w:t>
            </w:r>
            <w:r w:rsidR="00440E32" w:rsidRPr="008F6419">
              <w:rPr>
                <w:rFonts w:ascii="Times New Roman" w:eastAsia="Times New Roman" w:hAnsi="Times New Roman" w:cs="Times New Roman"/>
                <w:sz w:val="24"/>
                <w:szCs w:val="24"/>
                <w:lang w:eastAsia="cs-CZ"/>
              </w:rPr>
              <w:t>. Žáci jsou děleni do skupin. Vzhledem k organizaci výuky je předmět vyučován ve dvouhodinových blocích jednou za 14 dní.</w:t>
            </w:r>
            <w:r w:rsidR="00440E32"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u w:val="single"/>
                <w:lang w:eastAsia="cs-CZ"/>
              </w:rPr>
              <w:lastRenderedPageBreak/>
              <w:t>8. ročník – Domácnost</w:t>
            </w:r>
            <w:r w:rsidRPr="008F6419">
              <w:rPr>
                <w:rFonts w:ascii="Times New Roman" w:eastAsia="Times New Roman" w:hAnsi="Times New Roman" w:cs="Times New Roman"/>
                <w:sz w:val="24"/>
                <w:szCs w:val="24"/>
                <w:lang w:eastAsia="cs-CZ"/>
              </w:rPr>
              <w:br/>
              <w:t>Předmět je vyučován ve všech třídách osmého ročníku s časovou dotací po 1 hodině týdně. K výuce využíváme prostory školní kuchyňky. Žáci jsou děleni do skupin. Vzhledem k organizaci výuky je předmět vyučován ve dvouhodinových blocích jednou za 14 dní.</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u w:val="single"/>
                <w:lang w:eastAsia="cs-CZ"/>
              </w:rPr>
              <w:t>9. ročník – Práce s technickými materiály</w:t>
            </w:r>
          </w:p>
          <w:p w14:paraId="5E123F06"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Předmět je vyučován ve všech třídách devátého ročníku s časovou dotací po 1 hodině týdně. K výuce využíváme prostory školních dílen. Žáci jsou děleni do skupin. Vzhledem k organizaci výuky je předmět vyučován ve dvouhodinových blocích jednou za 14 dní.</w:t>
            </w:r>
          </w:p>
        </w:tc>
      </w:tr>
      <w:tr w:rsidR="008F6419" w:rsidRPr="008F6419" w14:paraId="2C673B79" w14:textId="77777777" w:rsidTr="008277FF">
        <w:tc>
          <w:tcPr>
            <w:tcW w:w="3891" w:type="dxa"/>
            <w:shd w:val="clear" w:color="auto" w:fill="auto"/>
          </w:tcPr>
          <w:p w14:paraId="4EFE2D04"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10103" w:type="dxa"/>
            <w:shd w:val="clear" w:color="auto" w:fill="auto"/>
          </w:tcPr>
          <w:p w14:paraId="0811C2B4" w14:textId="77777777" w:rsidR="008F6419" w:rsidRPr="008F6419" w:rsidRDefault="008F6419" w:rsidP="009B5F1E">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b/>
                <w:sz w:val="24"/>
                <w:szCs w:val="24"/>
                <w:lang w:eastAsia="cs-CZ"/>
              </w:rPr>
              <w:t>Kompetence k učení:</w:t>
            </w:r>
            <w:r w:rsidRPr="008F6419">
              <w:rPr>
                <w:rFonts w:ascii="Times New Roman" w:eastAsia="Times New Roman" w:hAnsi="Times New Roman" w:cs="Times New Roman"/>
                <w:sz w:val="24"/>
                <w:szCs w:val="24"/>
                <w:lang w:eastAsia="cs-CZ"/>
              </w:rPr>
              <w:br/>
              <w:t xml:space="preserve"> </w:t>
            </w:r>
            <w:r w:rsidRPr="008F6419">
              <w:rPr>
                <w:rFonts w:ascii="Times New Roman" w:eastAsia="Times New Roman" w:hAnsi="Times New Roman" w:cs="Times New Roman"/>
                <w:b/>
                <w:sz w:val="24"/>
                <w:szCs w:val="24"/>
                <w:lang w:eastAsia="cs-CZ"/>
              </w:rP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vytváří základní studijní návyky a vyžaduje jejich plnění </w:t>
            </w:r>
            <w:r w:rsidRPr="008F6419">
              <w:rPr>
                <w:rFonts w:ascii="Times New Roman" w:eastAsia="Times New Roman" w:hAnsi="Times New Roman" w:cs="Times New Roman"/>
                <w:sz w:val="24"/>
                <w:szCs w:val="24"/>
                <w:lang w:eastAsia="cs-CZ"/>
              </w:rPr>
              <w:br/>
              <w:t xml:space="preserve">- vede k poznání smysluplnosti probíraných témat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samostatná práce </w:t>
            </w:r>
            <w:r w:rsidRPr="008F6419">
              <w:rPr>
                <w:rFonts w:ascii="Times New Roman" w:eastAsia="Times New Roman" w:hAnsi="Times New Roman" w:cs="Times New Roman"/>
                <w:sz w:val="24"/>
                <w:szCs w:val="24"/>
                <w:lang w:eastAsia="cs-CZ"/>
              </w:rPr>
              <w:br/>
              <w:t>- pozorování</w:t>
            </w:r>
          </w:p>
        </w:tc>
      </w:tr>
      <w:tr w:rsidR="008F6419" w:rsidRPr="008F6419" w14:paraId="1AB5B66B" w14:textId="77777777" w:rsidTr="008277FF">
        <w:tc>
          <w:tcPr>
            <w:tcW w:w="3891" w:type="dxa"/>
            <w:shd w:val="clear" w:color="auto" w:fill="auto"/>
          </w:tcPr>
          <w:p w14:paraId="0F6160C2"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14:paraId="25C9B71D" w14:textId="77777777"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Kompetence k řešení problémů:</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reaguje na aktuální problémové situace, analyzuje je </w:t>
            </w:r>
            <w:r w:rsidRPr="008F6419">
              <w:rPr>
                <w:rFonts w:ascii="Times New Roman" w:eastAsia="Times New Roman" w:hAnsi="Times New Roman" w:cs="Times New Roman"/>
                <w:sz w:val="24"/>
                <w:szCs w:val="24"/>
                <w:lang w:eastAsia="cs-CZ"/>
              </w:rPr>
              <w:br/>
              <w:t xml:space="preserve">- společně se žáky hledá vhodná řešení a ověřuje jejich správnost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p>
          <w:p w14:paraId="468295B2"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diskuse </w:t>
            </w:r>
            <w:r w:rsidRPr="008F6419">
              <w:rPr>
                <w:rFonts w:ascii="Times New Roman" w:eastAsia="Times New Roman" w:hAnsi="Times New Roman" w:cs="Times New Roman"/>
                <w:sz w:val="24"/>
                <w:szCs w:val="24"/>
                <w:lang w:eastAsia="cs-CZ"/>
              </w:rPr>
              <w:br/>
              <w:t xml:space="preserve">- srovnávání </w:t>
            </w:r>
            <w:r w:rsidRPr="008F6419">
              <w:rPr>
                <w:rFonts w:ascii="Times New Roman" w:eastAsia="Times New Roman" w:hAnsi="Times New Roman" w:cs="Times New Roman"/>
                <w:sz w:val="24"/>
                <w:szCs w:val="24"/>
                <w:lang w:eastAsia="cs-CZ"/>
              </w:rPr>
              <w:br/>
              <w:t>- navozování modelových situací</w:t>
            </w:r>
          </w:p>
        </w:tc>
      </w:tr>
      <w:tr w:rsidR="008F6419" w:rsidRPr="008F6419" w14:paraId="723BA178" w14:textId="77777777" w:rsidTr="008277FF">
        <w:tc>
          <w:tcPr>
            <w:tcW w:w="3891" w:type="dxa"/>
            <w:shd w:val="clear" w:color="auto" w:fill="auto"/>
          </w:tcPr>
          <w:p w14:paraId="4823D7CD"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14:paraId="221A9E67" w14:textId="77777777"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komunikativní: </w:t>
            </w:r>
            <w:r w:rsidRPr="008F6419">
              <w:rPr>
                <w:rFonts w:ascii="Times New Roman" w:eastAsia="Times New Roman" w:hAnsi="Times New Roman" w:cs="Times New Roman"/>
                <w:b/>
                <w:sz w:val="24"/>
                <w:szCs w:val="24"/>
                <w:lang w:eastAsia="cs-CZ"/>
              </w:rPr>
              <w:br/>
              <w:t xml:space="preserve">co dělá učitel </w:t>
            </w:r>
            <w:r w:rsidRPr="008F6419">
              <w:rPr>
                <w:rFonts w:ascii="Times New Roman" w:eastAsia="Times New Roman" w:hAnsi="Times New Roman" w:cs="Times New Roman"/>
                <w:sz w:val="24"/>
                <w:szCs w:val="24"/>
                <w:lang w:eastAsia="cs-CZ"/>
              </w:rPr>
              <w:br/>
              <w:t xml:space="preserve">- dodržuje pravidla diskuse </w:t>
            </w:r>
            <w:r w:rsidRPr="008F6419">
              <w:rPr>
                <w:rFonts w:ascii="Times New Roman" w:eastAsia="Times New Roman" w:hAnsi="Times New Roman" w:cs="Times New Roman"/>
                <w:sz w:val="24"/>
                <w:szCs w:val="24"/>
                <w:lang w:eastAsia="cs-CZ"/>
              </w:rPr>
              <w:br/>
              <w:t xml:space="preserve">- naslouchá žákům </w:t>
            </w:r>
            <w:r w:rsidRPr="008F6419">
              <w:rPr>
                <w:rFonts w:ascii="Times New Roman" w:eastAsia="Times New Roman" w:hAnsi="Times New Roman" w:cs="Times New Roman"/>
                <w:sz w:val="24"/>
                <w:szCs w:val="24"/>
                <w:lang w:eastAsia="cs-CZ"/>
              </w:rPr>
              <w:br/>
              <w:t xml:space="preserve">- používá informační technologie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pozorování </w:t>
            </w:r>
            <w:r w:rsidRPr="008F6419">
              <w:rPr>
                <w:rFonts w:ascii="Times New Roman" w:eastAsia="Times New Roman" w:hAnsi="Times New Roman" w:cs="Times New Roman"/>
                <w:sz w:val="24"/>
                <w:szCs w:val="24"/>
                <w:lang w:eastAsia="cs-CZ"/>
              </w:rPr>
              <w:br/>
              <w:t xml:space="preserve">- práce s komunikační technikou </w:t>
            </w:r>
            <w:r w:rsidRPr="008F6419">
              <w:rPr>
                <w:rFonts w:ascii="Times New Roman" w:eastAsia="Times New Roman" w:hAnsi="Times New Roman" w:cs="Times New Roman"/>
                <w:sz w:val="24"/>
                <w:szCs w:val="24"/>
                <w:lang w:eastAsia="cs-CZ"/>
              </w:rPr>
              <w:br/>
              <w:t>- diskuze</w:t>
            </w:r>
          </w:p>
        </w:tc>
      </w:tr>
      <w:tr w:rsidR="008F6419" w:rsidRPr="008F6419" w14:paraId="5ED55265" w14:textId="77777777" w:rsidTr="008277FF">
        <w:tc>
          <w:tcPr>
            <w:tcW w:w="3891" w:type="dxa"/>
            <w:shd w:val="clear" w:color="auto" w:fill="auto"/>
          </w:tcPr>
          <w:p w14:paraId="74AE6071"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14:paraId="60B6C5F6" w14:textId="77777777"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sociální a personální: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podporuje zdravé sebevědomí a sebeúctu žáků </w:t>
            </w:r>
            <w:r w:rsidRPr="008F6419">
              <w:rPr>
                <w:rFonts w:ascii="Times New Roman" w:eastAsia="Times New Roman" w:hAnsi="Times New Roman" w:cs="Times New Roman"/>
                <w:sz w:val="24"/>
                <w:szCs w:val="24"/>
                <w:lang w:eastAsia="cs-CZ"/>
              </w:rPr>
              <w:br/>
              <w:t xml:space="preserve">- vede žáky k vyjádření a obhájení vlastního názoru </w:t>
            </w:r>
            <w:r w:rsidRPr="008F6419">
              <w:rPr>
                <w:rFonts w:ascii="Times New Roman" w:eastAsia="Times New Roman" w:hAnsi="Times New Roman" w:cs="Times New Roman"/>
                <w:sz w:val="24"/>
                <w:szCs w:val="24"/>
                <w:lang w:eastAsia="cs-CZ"/>
              </w:rPr>
              <w:br/>
              <w:t xml:space="preserve">- vede žáky k respektování názorů druhých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prezentace </w:t>
            </w:r>
            <w:r w:rsidRPr="008F6419">
              <w:rPr>
                <w:rFonts w:ascii="Times New Roman" w:eastAsia="Times New Roman" w:hAnsi="Times New Roman" w:cs="Times New Roman"/>
                <w:sz w:val="24"/>
                <w:szCs w:val="24"/>
                <w:lang w:eastAsia="cs-CZ"/>
              </w:rPr>
              <w:br/>
              <w:t>- projekty</w:t>
            </w:r>
          </w:p>
        </w:tc>
      </w:tr>
      <w:tr w:rsidR="008F6419" w:rsidRPr="008F6419" w14:paraId="10FAA837" w14:textId="77777777" w:rsidTr="008277FF">
        <w:tc>
          <w:tcPr>
            <w:tcW w:w="3891" w:type="dxa"/>
            <w:shd w:val="clear" w:color="auto" w:fill="auto"/>
          </w:tcPr>
          <w:p w14:paraId="38C6D957"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14:paraId="3F8CA09E" w14:textId="77777777"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občanské: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seznamuje žáky s jinými kulturami </w:t>
            </w:r>
            <w:r w:rsidRPr="008F6419">
              <w:rPr>
                <w:rFonts w:ascii="Times New Roman" w:eastAsia="Times New Roman" w:hAnsi="Times New Roman" w:cs="Times New Roman"/>
                <w:sz w:val="24"/>
                <w:szCs w:val="24"/>
                <w:lang w:eastAsia="cs-CZ"/>
              </w:rPr>
              <w:br/>
              <w:t xml:space="preserve">- vede žáky k zodpovědnosti </w:t>
            </w:r>
            <w:r w:rsidRPr="008F6419">
              <w:rPr>
                <w:rFonts w:ascii="Times New Roman" w:eastAsia="Times New Roman" w:hAnsi="Times New Roman" w:cs="Times New Roman"/>
                <w:sz w:val="24"/>
                <w:szCs w:val="24"/>
                <w:lang w:eastAsia="cs-CZ"/>
              </w:rPr>
              <w:br/>
              <w:t xml:space="preserve">- vlastním jednáním nabádá žáky ke slušnému chování </w:t>
            </w:r>
            <w:r w:rsidRPr="008F6419">
              <w:rPr>
                <w:rFonts w:ascii="Times New Roman" w:eastAsia="Times New Roman" w:hAnsi="Times New Roman" w:cs="Times New Roman"/>
                <w:sz w:val="24"/>
                <w:szCs w:val="24"/>
                <w:lang w:eastAsia="cs-CZ"/>
              </w:rPr>
              <w:br/>
              <w:t xml:space="preserve">- netoleruje násilí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dlouhodobé projekty </w:t>
            </w:r>
            <w:r w:rsidRPr="008F6419">
              <w:rPr>
                <w:rFonts w:ascii="Times New Roman" w:eastAsia="Times New Roman" w:hAnsi="Times New Roman" w:cs="Times New Roman"/>
                <w:sz w:val="24"/>
                <w:szCs w:val="24"/>
                <w:lang w:eastAsia="cs-CZ"/>
              </w:rPr>
              <w:br/>
              <w:t xml:space="preserve">- videoprojekce </w:t>
            </w:r>
            <w:r w:rsidRPr="008F6419">
              <w:rPr>
                <w:rFonts w:ascii="Times New Roman" w:eastAsia="Times New Roman" w:hAnsi="Times New Roman" w:cs="Times New Roman"/>
                <w:sz w:val="24"/>
                <w:szCs w:val="24"/>
                <w:lang w:eastAsia="cs-CZ"/>
              </w:rPr>
              <w:br/>
              <w:t xml:space="preserve">- přednáška </w:t>
            </w:r>
            <w:r w:rsidRPr="008F6419">
              <w:rPr>
                <w:rFonts w:ascii="Times New Roman" w:eastAsia="Times New Roman" w:hAnsi="Times New Roman" w:cs="Times New Roman"/>
                <w:sz w:val="24"/>
                <w:szCs w:val="24"/>
                <w:lang w:eastAsia="cs-CZ"/>
              </w:rPr>
              <w:br/>
              <w:t>- beseda</w:t>
            </w:r>
          </w:p>
        </w:tc>
      </w:tr>
      <w:tr w:rsidR="008F6419" w:rsidRPr="008F6419" w14:paraId="5BE13A93" w14:textId="77777777" w:rsidTr="008277FF">
        <w:tc>
          <w:tcPr>
            <w:tcW w:w="3891" w:type="dxa"/>
            <w:shd w:val="clear" w:color="auto" w:fill="auto"/>
          </w:tcPr>
          <w:p w14:paraId="7B13FF26"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14:paraId="49304559" w14:textId="77777777"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pracovní: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vytváří pravidla a příjemné prostředí pro práci žáků </w:t>
            </w:r>
            <w:r w:rsidRPr="008F6419">
              <w:rPr>
                <w:rFonts w:ascii="Times New Roman" w:eastAsia="Times New Roman" w:hAnsi="Times New Roman" w:cs="Times New Roman"/>
                <w:sz w:val="24"/>
                <w:szCs w:val="24"/>
                <w:lang w:eastAsia="cs-CZ"/>
              </w:rPr>
              <w:br/>
              <w:t xml:space="preserve">- dbá na ohleduplnost ke svěřeným pomůckám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pozorování </w:t>
            </w:r>
            <w:r w:rsidRPr="008F6419">
              <w:rPr>
                <w:rFonts w:ascii="Times New Roman" w:eastAsia="Times New Roman" w:hAnsi="Times New Roman" w:cs="Times New Roman"/>
                <w:sz w:val="24"/>
                <w:szCs w:val="24"/>
                <w:lang w:eastAsia="cs-CZ"/>
              </w:rPr>
              <w:br/>
              <w:t>- skupinová práce</w:t>
            </w:r>
          </w:p>
        </w:tc>
      </w:tr>
    </w:tbl>
    <w:p w14:paraId="6A911209"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p w14:paraId="5A6DCE0B"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256"/>
        <w:gridCol w:w="2173"/>
        <w:gridCol w:w="1637"/>
        <w:gridCol w:w="1940"/>
        <w:gridCol w:w="286"/>
        <w:gridCol w:w="2115"/>
      </w:tblGrid>
      <w:tr w:rsidR="002C5E96" w:rsidRPr="00F733D8" w14:paraId="6D829AF8" w14:textId="77777777" w:rsidTr="00F842B0">
        <w:tc>
          <w:tcPr>
            <w:tcW w:w="13999" w:type="dxa"/>
            <w:gridSpan w:val="7"/>
            <w:shd w:val="clear" w:color="auto" w:fill="auto"/>
          </w:tcPr>
          <w:p w14:paraId="41864F9E" w14:textId="77777777" w:rsidR="002C5E96" w:rsidRPr="00F733D8" w:rsidRDefault="000A4659" w:rsidP="006B5819">
            <w:pPr>
              <w:spacing w:after="0" w:line="240" w:lineRule="auto"/>
              <w:ind w:right="-108"/>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PRACOVNÍ ČINNOSTI </w:t>
            </w:r>
            <w:r>
              <w:rPr>
                <w:rFonts w:ascii="Times New Roman" w:eastAsia="Times New Roman" w:hAnsi="Times New Roman" w:cs="Times New Roman"/>
                <w:b/>
                <w:sz w:val="24"/>
                <w:szCs w:val="24"/>
                <w:lang w:eastAsia="cs-CZ"/>
              </w:rPr>
              <w:t xml:space="preserve">- </w:t>
            </w:r>
            <w:r w:rsidR="002C5E96" w:rsidRPr="00F733D8">
              <w:rPr>
                <w:rFonts w:ascii="Times New Roman" w:eastAsia="Times New Roman" w:hAnsi="Times New Roman" w:cs="Times New Roman"/>
                <w:b/>
                <w:sz w:val="24"/>
                <w:szCs w:val="24"/>
                <w:lang w:eastAsia="cs-CZ"/>
              </w:rPr>
              <w:t>Informatika</w:t>
            </w:r>
          </w:p>
          <w:p w14:paraId="58A92F26" w14:textId="77777777" w:rsidR="002C5E96" w:rsidRPr="00F733D8" w:rsidRDefault="002C5E96" w:rsidP="006B5819">
            <w:pPr>
              <w:spacing w:after="0" w:line="240" w:lineRule="auto"/>
              <w:ind w:right="-108"/>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r w:rsidRPr="00F733D8">
              <w:rPr>
                <w:rFonts w:ascii="Times New Roman" w:eastAsia="Times New Roman" w:hAnsi="Times New Roman" w:cs="Times New Roman"/>
                <w:b/>
                <w:sz w:val="24"/>
                <w:szCs w:val="24"/>
                <w:lang w:eastAsia="cs-CZ"/>
              </w:rPr>
              <w:t>. ročník</w:t>
            </w:r>
          </w:p>
        </w:tc>
      </w:tr>
      <w:tr w:rsidR="002C5E96" w:rsidRPr="00F733D8" w14:paraId="5DDBA628" w14:textId="77777777" w:rsidTr="00F842B0">
        <w:tc>
          <w:tcPr>
            <w:tcW w:w="3622" w:type="dxa"/>
            <w:shd w:val="clear" w:color="auto" w:fill="auto"/>
          </w:tcPr>
          <w:p w14:paraId="468017F3" w14:textId="77777777"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RVP výstupy</w:t>
            </w:r>
          </w:p>
        </w:tc>
        <w:tc>
          <w:tcPr>
            <w:tcW w:w="4427" w:type="dxa"/>
            <w:gridSpan w:val="2"/>
            <w:shd w:val="clear" w:color="auto" w:fill="auto"/>
          </w:tcPr>
          <w:p w14:paraId="3B23A8DC" w14:textId="77777777"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ŠVP výstupy</w:t>
            </w:r>
          </w:p>
        </w:tc>
        <w:tc>
          <w:tcPr>
            <w:tcW w:w="3575" w:type="dxa"/>
            <w:gridSpan w:val="2"/>
            <w:shd w:val="clear" w:color="auto" w:fill="auto"/>
          </w:tcPr>
          <w:p w14:paraId="6211C2C2" w14:textId="77777777" w:rsidR="002C5E96" w:rsidRPr="00F733D8" w:rsidRDefault="002C5E96" w:rsidP="006B5819">
            <w:pPr>
              <w:spacing w:after="0" w:line="240" w:lineRule="auto"/>
              <w:jc w:val="center"/>
              <w:rPr>
                <w:rFonts w:ascii="Times New Roman" w:eastAsia="Times New Roman" w:hAnsi="Times New Roman" w:cs="Times New Roman"/>
                <w:b/>
                <w:color w:val="FFFFFF"/>
                <w:sz w:val="24"/>
                <w:szCs w:val="24"/>
                <w:lang w:eastAsia="cs-CZ"/>
              </w:rPr>
            </w:pPr>
            <w:r w:rsidRPr="00F733D8">
              <w:rPr>
                <w:rFonts w:ascii="Times New Roman" w:eastAsia="Times New Roman" w:hAnsi="Times New Roman" w:cs="Times New Roman"/>
                <w:b/>
                <w:sz w:val="24"/>
                <w:szCs w:val="24"/>
                <w:lang w:eastAsia="cs-CZ"/>
              </w:rPr>
              <w:t>Učivo</w:t>
            </w:r>
          </w:p>
        </w:tc>
        <w:tc>
          <w:tcPr>
            <w:tcW w:w="2375" w:type="dxa"/>
            <w:gridSpan w:val="2"/>
            <w:shd w:val="clear" w:color="auto" w:fill="auto"/>
          </w:tcPr>
          <w:p w14:paraId="5E696737" w14:textId="77777777"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Průřezová témata,</w:t>
            </w:r>
          </w:p>
          <w:p w14:paraId="0CA9818D" w14:textId="77777777"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přesahy</w:t>
            </w:r>
          </w:p>
        </w:tc>
      </w:tr>
      <w:tr w:rsidR="002C5E96" w:rsidRPr="00F733D8" w14:paraId="6B3A50AF" w14:textId="77777777" w:rsidTr="00F842B0">
        <w:tc>
          <w:tcPr>
            <w:tcW w:w="3622" w:type="dxa"/>
            <w:shd w:val="clear" w:color="auto" w:fill="auto"/>
          </w:tcPr>
          <w:p w14:paraId="4E82459D" w14:textId="77777777" w:rsidR="002C5E96" w:rsidRPr="00305580"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lastRenderedPageBreak/>
              <w:t>ČSP-9-7-01 ovládá základní funkce digitální techniky; diagnostikuje a odstraňuje základní problémy při provozu digitální techniky</w:t>
            </w:r>
          </w:p>
        </w:tc>
        <w:tc>
          <w:tcPr>
            <w:tcW w:w="4427" w:type="dxa"/>
            <w:gridSpan w:val="2"/>
            <w:shd w:val="clear" w:color="auto" w:fill="auto"/>
          </w:tcPr>
          <w:p w14:paraId="76B58640"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 digitální technikou</w:t>
            </w:r>
          </w:p>
          <w:p w14:paraId="2CEC4CDF"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Diagnostikuje a odstraňuje základní poruchy</w:t>
            </w:r>
          </w:p>
        </w:tc>
        <w:tc>
          <w:tcPr>
            <w:tcW w:w="3575" w:type="dxa"/>
            <w:gridSpan w:val="2"/>
            <w:shd w:val="clear" w:color="auto" w:fill="auto"/>
          </w:tcPr>
          <w:p w14:paraId="004DD82A"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Digitální technika – počítač a periferní zařízení, digitální fotoaparát, videokamera, PDA, CD a DVD přehrávače, e-kniha, mobilní telefony</w:t>
            </w:r>
          </w:p>
        </w:tc>
        <w:tc>
          <w:tcPr>
            <w:tcW w:w="2375" w:type="dxa"/>
            <w:gridSpan w:val="2"/>
            <w:vMerge w:val="restart"/>
            <w:shd w:val="clear" w:color="auto" w:fill="auto"/>
          </w:tcPr>
          <w:p w14:paraId="456A6BDE" w14:textId="77777777" w:rsidR="004A3A4F" w:rsidRDefault="004A3A4F" w:rsidP="004A3A4F">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Mediální výchova </w:t>
            </w:r>
          </w:p>
          <w:p w14:paraId="1EB90EBA" w14:textId="77777777" w:rsidR="004A3A4F" w:rsidRDefault="004A3A4F" w:rsidP="004A3A4F">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Stavba mediálních sdělení</w:t>
            </w:r>
          </w:p>
          <w:p w14:paraId="3C76A6B9" w14:textId="77777777" w:rsidR="002C5E96" w:rsidRDefault="004A3A4F" w:rsidP="004A3A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Pr="00F733D8">
              <w:rPr>
                <w:rFonts w:ascii="Times New Roman" w:eastAsia="Times New Roman" w:hAnsi="Times New Roman" w:cs="Times New Roman"/>
                <w:sz w:val="24"/>
                <w:szCs w:val="24"/>
                <w:lang w:eastAsia="cs-CZ"/>
              </w:rPr>
              <w:t>vorba mediálních sdělení</w:t>
            </w:r>
          </w:p>
          <w:p w14:paraId="2EE6E70B" w14:textId="77777777" w:rsidR="004A3A4F" w:rsidRPr="00F733D8" w:rsidRDefault="004A3A4F" w:rsidP="004A3A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Kritické čtení a vnímání mediálních sdělení</w:t>
            </w:r>
          </w:p>
        </w:tc>
      </w:tr>
      <w:tr w:rsidR="002C5E96" w:rsidRPr="00F733D8" w14:paraId="5B6ECD6A" w14:textId="77777777" w:rsidTr="00F842B0">
        <w:trPr>
          <w:trHeight w:val="828"/>
        </w:trPr>
        <w:tc>
          <w:tcPr>
            <w:tcW w:w="3622" w:type="dxa"/>
            <w:vMerge w:val="restart"/>
            <w:shd w:val="clear" w:color="auto" w:fill="auto"/>
          </w:tcPr>
          <w:p w14:paraId="3736328D"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ČSP-9-7-02 propojuje vzájemně jednotlivá digitální zařízení</w:t>
            </w:r>
          </w:p>
        </w:tc>
        <w:tc>
          <w:tcPr>
            <w:tcW w:w="4427" w:type="dxa"/>
            <w:gridSpan w:val="2"/>
            <w:shd w:val="clear" w:color="auto" w:fill="auto"/>
          </w:tcPr>
          <w:p w14:paraId="353E1122"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zapojení různých zařízení</w:t>
            </w:r>
          </w:p>
          <w:p w14:paraId="29240AE3" w14:textId="77777777" w:rsidR="002C5E96" w:rsidRDefault="002C5E96" w:rsidP="006B5819">
            <w:pPr>
              <w:spacing w:after="0" w:line="240" w:lineRule="auto"/>
              <w:rPr>
                <w:rFonts w:ascii="Times New Roman" w:eastAsia="Times New Roman" w:hAnsi="Times New Roman" w:cs="Times New Roman"/>
                <w:sz w:val="24"/>
                <w:szCs w:val="24"/>
                <w:lang w:eastAsia="cs-CZ"/>
              </w:rPr>
            </w:pPr>
          </w:p>
          <w:p w14:paraId="66C26F85" w14:textId="77777777" w:rsidR="002C5E96" w:rsidRDefault="002C5E96" w:rsidP="006B5819">
            <w:pPr>
              <w:spacing w:after="0" w:line="240" w:lineRule="auto"/>
              <w:rPr>
                <w:rFonts w:ascii="Times New Roman" w:eastAsia="Times New Roman" w:hAnsi="Times New Roman" w:cs="Times New Roman"/>
                <w:sz w:val="24"/>
                <w:szCs w:val="24"/>
                <w:lang w:eastAsia="cs-CZ"/>
              </w:rPr>
            </w:pPr>
          </w:p>
          <w:p w14:paraId="4C3D1EFA" w14:textId="77777777" w:rsidR="002C5E96" w:rsidRDefault="002C5E96" w:rsidP="006B5819">
            <w:pPr>
              <w:spacing w:after="0" w:line="240" w:lineRule="auto"/>
              <w:rPr>
                <w:rFonts w:ascii="Times New Roman" w:eastAsia="Times New Roman" w:hAnsi="Times New Roman" w:cs="Times New Roman"/>
                <w:sz w:val="24"/>
                <w:szCs w:val="24"/>
                <w:lang w:eastAsia="cs-CZ"/>
              </w:rPr>
            </w:pPr>
          </w:p>
          <w:p w14:paraId="5FDA389B" w14:textId="77777777" w:rsidR="002C5E96" w:rsidRDefault="002C5E96" w:rsidP="006B5819">
            <w:pPr>
              <w:spacing w:after="0" w:line="240" w:lineRule="auto"/>
              <w:rPr>
                <w:rFonts w:ascii="Times New Roman" w:eastAsia="Times New Roman" w:hAnsi="Times New Roman" w:cs="Times New Roman"/>
                <w:sz w:val="24"/>
                <w:szCs w:val="24"/>
                <w:lang w:eastAsia="cs-CZ"/>
              </w:rPr>
            </w:pPr>
          </w:p>
          <w:p w14:paraId="51BA7FB4"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c>
          <w:tcPr>
            <w:tcW w:w="3575" w:type="dxa"/>
            <w:gridSpan w:val="2"/>
            <w:shd w:val="clear" w:color="auto" w:fill="auto"/>
          </w:tcPr>
          <w:p w14:paraId="7AC1FDB8"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Digitální technologie – bezdrátové technologie (USB, Bluetooth, WIFI, GPRS, GMS, norma IEEE 802.11b), navigační technologie, konvergence technologií, multiplexování</w:t>
            </w:r>
          </w:p>
        </w:tc>
        <w:tc>
          <w:tcPr>
            <w:tcW w:w="2375" w:type="dxa"/>
            <w:gridSpan w:val="2"/>
            <w:vMerge/>
            <w:shd w:val="clear" w:color="auto" w:fill="auto"/>
          </w:tcPr>
          <w:p w14:paraId="7F2F7A2B"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3FDF9107" w14:textId="77777777" w:rsidTr="00F842B0">
        <w:trPr>
          <w:trHeight w:val="828"/>
        </w:trPr>
        <w:tc>
          <w:tcPr>
            <w:tcW w:w="3622" w:type="dxa"/>
            <w:vMerge/>
            <w:shd w:val="clear" w:color="auto" w:fill="auto"/>
          </w:tcPr>
          <w:p w14:paraId="44CB36D8" w14:textId="77777777" w:rsidR="002C5E96" w:rsidRPr="008E7519"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14:paraId="4303E66B"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bezdrátových technologiích</w:t>
            </w:r>
          </w:p>
        </w:tc>
        <w:tc>
          <w:tcPr>
            <w:tcW w:w="3575" w:type="dxa"/>
            <w:gridSpan w:val="2"/>
            <w:shd w:val="clear" w:color="auto" w:fill="auto"/>
          </w:tcPr>
          <w:p w14:paraId="07AB6A92"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Počítačové programy pro zpracovávání hlasových a grafických informací – úpravy, archivace, střih</w:t>
            </w:r>
          </w:p>
          <w:p w14:paraId="56241265"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Operační systémy, vzájemná komunikace zařízení (synchronizace PDA s PC)</w:t>
            </w:r>
          </w:p>
          <w:p w14:paraId="40E27EBD"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Mobilní služby – sítě, operátoři, tarify</w:t>
            </w:r>
          </w:p>
        </w:tc>
        <w:tc>
          <w:tcPr>
            <w:tcW w:w="2375" w:type="dxa"/>
            <w:gridSpan w:val="2"/>
            <w:vMerge/>
            <w:shd w:val="clear" w:color="auto" w:fill="auto"/>
          </w:tcPr>
          <w:p w14:paraId="4C24EE87"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7389AAE2" w14:textId="77777777" w:rsidTr="00F842B0">
        <w:tc>
          <w:tcPr>
            <w:tcW w:w="3622" w:type="dxa"/>
            <w:shd w:val="clear" w:color="auto" w:fill="auto"/>
          </w:tcPr>
          <w:p w14:paraId="7ECB872A"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ČSP-9-7-03 pracuje uživatelským způsobem s mobilními technologiemi – cestování, obchod, vzdělávání, zábava</w:t>
            </w:r>
          </w:p>
        </w:tc>
        <w:tc>
          <w:tcPr>
            <w:tcW w:w="4427" w:type="dxa"/>
            <w:gridSpan w:val="2"/>
            <w:shd w:val="clear" w:color="auto" w:fill="auto"/>
          </w:tcPr>
          <w:p w14:paraId="610D5D5A"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Seznámí se s principy vytváření www stránek</w:t>
            </w:r>
          </w:p>
        </w:tc>
        <w:tc>
          <w:tcPr>
            <w:tcW w:w="3575" w:type="dxa"/>
            <w:gridSpan w:val="2"/>
            <w:shd w:val="clear" w:color="auto" w:fill="auto"/>
          </w:tcPr>
          <w:p w14:paraId="58C332B7" w14:textId="77777777" w:rsidR="002C5E96"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t>Vývojové trendy informačních technologií</w:t>
            </w:r>
          </w:p>
          <w:p w14:paraId="537D7B55" w14:textId="77777777" w:rsidR="002C5E96"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t xml:space="preserve">Internet  </w:t>
            </w:r>
          </w:p>
          <w:p w14:paraId="0FF15874" w14:textId="77777777" w:rsidR="002C5E96" w:rsidRPr="00D934A1"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t xml:space="preserve">Prezentace informací (prezentační programy, multimédia)   </w:t>
            </w:r>
          </w:p>
          <w:p w14:paraId="38DB152F"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c>
          <w:tcPr>
            <w:tcW w:w="2375" w:type="dxa"/>
            <w:gridSpan w:val="2"/>
            <w:vMerge/>
            <w:shd w:val="clear" w:color="auto" w:fill="auto"/>
          </w:tcPr>
          <w:p w14:paraId="47C88B02"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6991B9BF" w14:textId="77777777" w:rsidTr="00F842B0">
        <w:tc>
          <w:tcPr>
            <w:tcW w:w="3622" w:type="dxa"/>
            <w:shd w:val="clear" w:color="auto" w:fill="auto"/>
          </w:tcPr>
          <w:p w14:paraId="036D942B" w14:textId="77777777" w:rsidR="002C5E96" w:rsidRPr="00305580"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ČSP-9-7-04 ošetřuje digitální techniku a chrání ji před poškozením</w:t>
            </w:r>
          </w:p>
        </w:tc>
        <w:tc>
          <w:tcPr>
            <w:tcW w:w="4427" w:type="dxa"/>
            <w:gridSpan w:val="2"/>
            <w:shd w:val="clear" w:color="auto" w:fill="auto"/>
          </w:tcPr>
          <w:p w14:paraId="1DD9F709" w14:textId="77777777" w:rsidR="002C5E96"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 xml:space="preserve">Seznámí se s pojmy z oblasti ochrany autorských práv </w:t>
            </w:r>
          </w:p>
          <w:p w14:paraId="4DE6DDB3"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Zná zásady bezpečného provozu a ochrany počítače</w:t>
            </w:r>
          </w:p>
        </w:tc>
        <w:tc>
          <w:tcPr>
            <w:tcW w:w="3575" w:type="dxa"/>
            <w:gridSpan w:val="2"/>
            <w:shd w:val="clear" w:color="auto" w:fill="auto"/>
          </w:tcPr>
          <w:p w14:paraId="2CD3F62B" w14:textId="77777777" w:rsidR="002C5E96"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 xml:space="preserve">Počítačové viry </w:t>
            </w:r>
          </w:p>
          <w:p w14:paraId="5A9796CD"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Jak se viry šíří a jak jim předejít Jak se viry prakticky projevují Antivirové programy</w:t>
            </w:r>
          </w:p>
        </w:tc>
        <w:tc>
          <w:tcPr>
            <w:tcW w:w="2375" w:type="dxa"/>
            <w:gridSpan w:val="2"/>
            <w:vMerge/>
            <w:shd w:val="clear" w:color="auto" w:fill="auto"/>
          </w:tcPr>
          <w:p w14:paraId="048125BF"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346D4C3C" w14:textId="77777777" w:rsidTr="00F842B0">
        <w:trPr>
          <w:trHeight w:val="690"/>
        </w:trPr>
        <w:tc>
          <w:tcPr>
            <w:tcW w:w="3622" w:type="dxa"/>
            <w:vMerge w:val="restart"/>
            <w:shd w:val="clear" w:color="auto" w:fill="auto"/>
          </w:tcPr>
          <w:p w14:paraId="168FB86B"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 xml:space="preserve">ČSP-9-7-05 dodržuje základní hygienická a bezpečnostní pravidla </w:t>
            </w:r>
            <w:r w:rsidRPr="008E7519">
              <w:rPr>
                <w:rFonts w:ascii="Times New Roman" w:eastAsia="Times New Roman" w:hAnsi="Times New Roman" w:cs="Times New Roman"/>
                <w:sz w:val="24"/>
                <w:szCs w:val="24"/>
                <w:lang w:eastAsia="cs-CZ"/>
              </w:rPr>
              <w:lastRenderedPageBreak/>
              <w:t>a předpisy při práci s digitální technikou a poskytne první pomoc při úrazu</w:t>
            </w:r>
          </w:p>
        </w:tc>
        <w:tc>
          <w:tcPr>
            <w:tcW w:w="4427" w:type="dxa"/>
            <w:gridSpan w:val="2"/>
            <w:shd w:val="clear" w:color="auto" w:fill="auto"/>
          </w:tcPr>
          <w:p w14:paraId="22A2A728"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Ovládá základní principy údržby digitální techniky</w:t>
            </w:r>
          </w:p>
        </w:tc>
        <w:tc>
          <w:tcPr>
            <w:tcW w:w="3575" w:type="dxa"/>
            <w:gridSpan w:val="2"/>
            <w:shd w:val="clear" w:color="auto" w:fill="auto"/>
          </w:tcPr>
          <w:p w14:paraId="54F36B8B"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Defragmentace disku, instalace SW</w:t>
            </w:r>
          </w:p>
        </w:tc>
        <w:tc>
          <w:tcPr>
            <w:tcW w:w="2375" w:type="dxa"/>
            <w:gridSpan w:val="2"/>
            <w:vMerge/>
            <w:shd w:val="clear" w:color="auto" w:fill="auto"/>
          </w:tcPr>
          <w:p w14:paraId="19718E50"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0752E2E3" w14:textId="77777777" w:rsidTr="00F842B0">
        <w:trPr>
          <w:trHeight w:val="690"/>
        </w:trPr>
        <w:tc>
          <w:tcPr>
            <w:tcW w:w="3622" w:type="dxa"/>
            <w:vMerge/>
            <w:shd w:val="clear" w:color="auto" w:fill="auto"/>
          </w:tcPr>
          <w:p w14:paraId="601263F9" w14:textId="77777777" w:rsidR="002C5E96" w:rsidRPr="008E7519"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14:paraId="3C9240EB"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hygienická a bezpečnostní pravidla a předpisy při práci s digitální technikou</w:t>
            </w:r>
          </w:p>
          <w:p w14:paraId="51D13BB4"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zásady první pomoci při úrazech elektrickým proudem</w:t>
            </w:r>
          </w:p>
        </w:tc>
        <w:tc>
          <w:tcPr>
            <w:tcW w:w="3575" w:type="dxa"/>
            <w:gridSpan w:val="2"/>
            <w:shd w:val="clear" w:color="auto" w:fill="auto"/>
          </w:tcPr>
          <w:p w14:paraId="62EC5B67" w14:textId="77777777"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Bezpečnostní pravidla a předpisy</w:t>
            </w:r>
          </w:p>
          <w:p w14:paraId="207B77A7"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První pomoc při úrazu elektrickým proudem</w:t>
            </w:r>
          </w:p>
        </w:tc>
        <w:tc>
          <w:tcPr>
            <w:tcW w:w="2375" w:type="dxa"/>
            <w:gridSpan w:val="2"/>
            <w:vMerge/>
            <w:shd w:val="clear" w:color="auto" w:fill="auto"/>
          </w:tcPr>
          <w:p w14:paraId="3BAA1776" w14:textId="77777777"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14:paraId="6E1F6C29" w14:textId="77777777" w:rsidTr="00F842B0">
        <w:tc>
          <w:tcPr>
            <w:tcW w:w="13999" w:type="dxa"/>
            <w:gridSpan w:val="7"/>
            <w:shd w:val="clear" w:color="auto" w:fill="auto"/>
          </w:tcPr>
          <w:p w14:paraId="11D6C9DA" w14:textId="77777777"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lastRenderedPageBreak/>
              <w:t xml:space="preserve">Minimální doporučená úroveň pro úpravy očekávaných výstupů v rámci podpůrných opatření </w:t>
            </w:r>
          </w:p>
          <w:p w14:paraId="780A6A30" w14:textId="77777777"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14:paraId="4298A3E8" w14:textId="77777777"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14:paraId="74D4C77B" w14:textId="77777777" w:rsidR="002C5E96"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Žák</w:t>
            </w:r>
          </w:p>
          <w:p w14:paraId="21F5AF79" w14:textId="77777777"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ČSP-9-7-01p ovládá základní funkce vybraných digitálních zařízení, postupuje podle návodu k použití, při problémech vyhledá pomoc či expertní službu </w:t>
            </w:r>
          </w:p>
          <w:p w14:paraId="69597D1C" w14:textId="77777777"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ČSP-9-7-02p propojuje vzájemně jednotlivá vybraná digitální zařízení </w:t>
            </w:r>
          </w:p>
          <w:p w14:paraId="2921984E" w14:textId="77777777"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ČSP-9-7-03p pracuje uživatelským způsobem s mobilními technologiemi v situacích, které odpovídají okruhu jeho zájmů a potřeb </w:t>
            </w:r>
          </w:p>
          <w:p w14:paraId="08DCA8DA" w14:textId="77777777"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ČSP-9-7-04 ošetřuje digitální techniku a chrání ji před poškozením </w:t>
            </w:r>
          </w:p>
          <w:p w14:paraId="144675BC" w14:textId="77777777"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ČSP-9-7-05 dodržuje základní hygienická a bezpečnostní pravidla a předpisy při práci s digitální technikou a poskytne první pomoc při úrazu</w:t>
            </w:r>
          </w:p>
        </w:tc>
      </w:tr>
      <w:tr w:rsidR="00F842B0" w:rsidRPr="008F6419" w14:paraId="7FAEAE37" w14:textId="77777777" w:rsidTr="00F842B0">
        <w:tblPrEx>
          <w:jc w:val="center"/>
          <w:tblInd w:w="0" w:type="dxa"/>
        </w:tblPrEx>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14:paraId="468549F2" w14:textId="77777777" w:rsidR="00E52C8A" w:rsidRDefault="00E52C8A" w:rsidP="00F842B0">
            <w:pPr>
              <w:tabs>
                <w:tab w:val="left" w:pos="7095"/>
              </w:tabs>
              <w:spacing w:after="0" w:line="240" w:lineRule="auto"/>
              <w:jc w:val="center"/>
              <w:rPr>
                <w:rFonts w:ascii="Times New Roman" w:eastAsia="Times New Roman" w:hAnsi="Times New Roman" w:cs="Times New Roman"/>
                <w:b/>
                <w:sz w:val="24"/>
                <w:szCs w:val="24"/>
                <w:lang w:eastAsia="cs-CZ"/>
              </w:rPr>
            </w:pPr>
          </w:p>
          <w:p w14:paraId="027295DF" w14:textId="77777777" w:rsidR="00F842B0" w:rsidRPr="008F6419"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PRACOVNÍ ČINNOSTI – Domácnost</w:t>
            </w:r>
          </w:p>
          <w:p w14:paraId="00EC2E09" w14:textId="77777777" w:rsidR="00F842B0" w:rsidRPr="008F6419"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8. ročník</w:t>
            </w:r>
          </w:p>
        </w:tc>
      </w:tr>
      <w:tr w:rsidR="00F842B0" w:rsidRPr="008F6419" w14:paraId="38B55A35"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tcPr>
          <w:p w14:paraId="6B5E657D"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RVP výstupy</w:t>
            </w:r>
          </w:p>
          <w:p w14:paraId="1F6860A0"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3808" w:type="dxa"/>
            <w:gridSpan w:val="2"/>
            <w:tcBorders>
              <w:top w:val="single" w:sz="4" w:space="0" w:color="auto"/>
              <w:left w:val="single" w:sz="4" w:space="0" w:color="auto"/>
              <w:bottom w:val="single" w:sz="4" w:space="0" w:color="auto"/>
              <w:right w:val="single" w:sz="4" w:space="0" w:color="auto"/>
            </w:tcBorders>
          </w:tcPr>
          <w:p w14:paraId="024FA97A"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ŠVP výstupy</w:t>
            </w:r>
          </w:p>
          <w:p w14:paraId="45256E82" w14:textId="77777777" w:rsidR="00F842B0" w:rsidRPr="008F6419" w:rsidRDefault="00F842B0" w:rsidP="00F842B0">
            <w:pPr>
              <w:spacing w:after="0" w:line="240" w:lineRule="auto"/>
              <w:jc w:val="center"/>
              <w:rPr>
                <w:rFonts w:ascii="Times New Roman" w:eastAsia="Times New Roman" w:hAnsi="Times New Roman" w:cs="Times New Roman"/>
                <w:b/>
                <w:i/>
                <w:sz w:val="24"/>
                <w:szCs w:val="24"/>
                <w:lang w:eastAsia="cs-CZ"/>
              </w:rPr>
            </w:pPr>
          </w:p>
        </w:tc>
        <w:tc>
          <w:tcPr>
            <w:tcW w:w="2225" w:type="dxa"/>
            <w:gridSpan w:val="2"/>
            <w:tcBorders>
              <w:top w:val="single" w:sz="4" w:space="0" w:color="auto"/>
              <w:left w:val="single" w:sz="4" w:space="0" w:color="auto"/>
              <w:bottom w:val="single" w:sz="4" w:space="0" w:color="auto"/>
              <w:right w:val="single" w:sz="4" w:space="0" w:color="auto"/>
            </w:tcBorders>
          </w:tcPr>
          <w:p w14:paraId="480D4C1E"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Učivo</w:t>
            </w:r>
          </w:p>
          <w:p w14:paraId="412DF20A"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2114" w:type="dxa"/>
            <w:tcBorders>
              <w:top w:val="single" w:sz="4" w:space="0" w:color="auto"/>
              <w:left w:val="single" w:sz="4" w:space="0" w:color="auto"/>
              <w:bottom w:val="single" w:sz="4" w:space="0" w:color="auto"/>
              <w:right w:val="single" w:sz="4" w:space="0" w:color="auto"/>
            </w:tcBorders>
            <w:hideMark/>
          </w:tcPr>
          <w:p w14:paraId="1AAB4CFE" w14:textId="77777777"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Průřezová témata, přesahy</w:t>
            </w:r>
          </w:p>
        </w:tc>
      </w:tr>
      <w:tr w:rsidR="00F842B0" w:rsidRPr="008F6419" w14:paraId="4D856423"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205263FF"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ČSP-9-5-04 dodržuje zásady hygieny a bezpečnosti práce; poskytne první pomoc při úrazech v kuchyni</w:t>
            </w:r>
          </w:p>
        </w:tc>
        <w:tc>
          <w:tcPr>
            <w:tcW w:w="3808" w:type="dxa"/>
            <w:gridSpan w:val="2"/>
            <w:tcBorders>
              <w:top w:val="single" w:sz="4" w:space="0" w:color="auto"/>
              <w:left w:val="single" w:sz="4" w:space="0" w:color="auto"/>
              <w:bottom w:val="single" w:sz="4" w:space="0" w:color="auto"/>
              <w:right w:val="single" w:sz="4" w:space="0" w:color="auto"/>
            </w:tcBorders>
            <w:hideMark/>
          </w:tcPr>
          <w:p w14:paraId="13D2DEB8"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udržuje při práci pořádek na svém pracovním místě </w:t>
            </w:r>
            <w:r w:rsidRPr="008F6419">
              <w:rPr>
                <w:rFonts w:ascii="Times New Roman" w:eastAsia="Times New Roman" w:hAnsi="Times New Roman" w:cs="Times New Roman"/>
                <w:sz w:val="24"/>
                <w:szCs w:val="24"/>
                <w:lang w:eastAsia="cs-CZ"/>
              </w:rPr>
              <w:br/>
              <w:t xml:space="preserve">- pracovní náčiní udržuje v čistotě </w:t>
            </w:r>
            <w:r w:rsidRPr="008F6419">
              <w:rPr>
                <w:rFonts w:ascii="Times New Roman" w:eastAsia="Times New Roman" w:hAnsi="Times New Roman" w:cs="Times New Roman"/>
                <w:sz w:val="24"/>
                <w:szCs w:val="24"/>
                <w:lang w:eastAsia="cs-CZ"/>
              </w:rPr>
              <w:br/>
              <w:t xml:space="preserve">- správně skladuje potraviny </w:t>
            </w:r>
            <w:r w:rsidRPr="008F6419">
              <w:rPr>
                <w:rFonts w:ascii="Times New Roman" w:eastAsia="Times New Roman" w:hAnsi="Times New Roman" w:cs="Times New Roman"/>
                <w:sz w:val="24"/>
                <w:szCs w:val="24"/>
                <w:lang w:eastAsia="cs-CZ"/>
              </w:rPr>
              <w:br/>
              <w:t xml:space="preserve">- dbá hygienických i bezpečnostních zásad </w:t>
            </w:r>
            <w:r w:rsidRPr="008F6419">
              <w:rPr>
                <w:rFonts w:ascii="Times New Roman" w:eastAsia="Times New Roman" w:hAnsi="Times New Roman" w:cs="Times New Roman"/>
                <w:sz w:val="24"/>
                <w:szCs w:val="24"/>
                <w:lang w:eastAsia="cs-CZ"/>
              </w:rPr>
              <w:br/>
              <w:t>- při drobném úrazu účelně poskytne první pomoc</w:t>
            </w:r>
          </w:p>
        </w:tc>
        <w:tc>
          <w:tcPr>
            <w:tcW w:w="2225" w:type="dxa"/>
            <w:gridSpan w:val="2"/>
            <w:tcBorders>
              <w:top w:val="single" w:sz="4" w:space="0" w:color="auto"/>
              <w:left w:val="single" w:sz="4" w:space="0" w:color="auto"/>
              <w:bottom w:val="single" w:sz="4" w:space="0" w:color="auto"/>
              <w:right w:val="single" w:sz="4" w:space="0" w:color="auto"/>
            </w:tcBorders>
            <w:hideMark/>
          </w:tcPr>
          <w:p w14:paraId="1BB6EB59"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první pomoc </w:t>
            </w:r>
            <w:r w:rsidRPr="008F6419">
              <w:rPr>
                <w:rFonts w:ascii="Times New Roman" w:eastAsia="Times New Roman" w:hAnsi="Times New Roman" w:cs="Times New Roman"/>
                <w:sz w:val="24"/>
                <w:szCs w:val="24"/>
                <w:lang w:eastAsia="cs-CZ"/>
              </w:rPr>
              <w:br/>
              <w:t xml:space="preserve">- pravidla BOZP </w:t>
            </w:r>
            <w:r w:rsidRPr="008F6419">
              <w:rPr>
                <w:rFonts w:ascii="Times New Roman" w:eastAsia="Times New Roman" w:hAnsi="Times New Roman" w:cs="Times New Roman"/>
                <w:sz w:val="24"/>
                <w:szCs w:val="24"/>
                <w:lang w:eastAsia="cs-CZ"/>
              </w:rPr>
              <w:br/>
              <w:t>- skladování potravin</w:t>
            </w:r>
          </w:p>
        </w:tc>
        <w:tc>
          <w:tcPr>
            <w:tcW w:w="2114" w:type="dxa"/>
            <w:vMerge w:val="restart"/>
            <w:tcBorders>
              <w:top w:val="single" w:sz="4" w:space="0" w:color="auto"/>
              <w:left w:val="single" w:sz="4" w:space="0" w:color="auto"/>
              <w:right w:val="single" w:sz="4" w:space="0" w:color="auto"/>
            </w:tcBorders>
          </w:tcPr>
          <w:p w14:paraId="536F7924"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Osobnostní a sociální výchova </w:t>
            </w:r>
          </w:p>
          <w:p w14:paraId="768742AD"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Řešení problémů a rozhodovací dovednosti</w:t>
            </w:r>
          </w:p>
          <w:p w14:paraId="3E15D691"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p>
          <w:p w14:paraId="66D54BEB"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Osobnostní a sociální výchova </w:t>
            </w:r>
          </w:p>
          <w:p w14:paraId="1FCE6F02"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Kreativita</w:t>
            </w:r>
          </w:p>
        </w:tc>
      </w:tr>
      <w:tr w:rsidR="00F842B0" w:rsidRPr="008F6419" w14:paraId="36833D14"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115F6657"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ČSP-9-5-01 používá základní kuchyňský inventář a bezpečně obsluhuje základní spotřebiče</w:t>
            </w:r>
          </w:p>
        </w:tc>
        <w:tc>
          <w:tcPr>
            <w:tcW w:w="3808" w:type="dxa"/>
            <w:gridSpan w:val="2"/>
            <w:tcBorders>
              <w:top w:val="single" w:sz="4" w:space="0" w:color="auto"/>
              <w:left w:val="single" w:sz="4" w:space="0" w:color="auto"/>
              <w:bottom w:val="single" w:sz="4" w:space="0" w:color="auto"/>
              <w:right w:val="single" w:sz="4" w:space="0" w:color="auto"/>
            </w:tcBorders>
            <w:hideMark/>
          </w:tcPr>
          <w:p w14:paraId="13E5BFFF"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využívá při přípravě pokrmů bezpečně a účelově základní kuchyňské náčiní a elektrické spotřebiče,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lang w:eastAsia="cs-CZ"/>
              </w:rPr>
              <w:lastRenderedPageBreak/>
              <w:t xml:space="preserve">dokáže vysvětlit jejich ovládání a funkci </w:t>
            </w:r>
            <w:r w:rsidRPr="008F6419">
              <w:rPr>
                <w:rFonts w:ascii="Times New Roman" w:eastAsia="Times New Roman" w:hAnsi="Times New Roman" w:cs="Times New Roman"/>
                <w:sz w:val="24"/>
                <w:szCs w:val="24"/>
                <w:lang w:eastAsia="cs-CZ"/>
              </w:rPr>
              <w:br/>
              <w:t>- orientuje se v návodu k použití</w:t>
            </w:r>
          </w:p>
        </w:tc>
        <w:tc>
          <w:tcPr>
            <w:tcW w:w="2225" w:type="dxa"/>
            <w:gridSpan w:val="2"/>
            <w:tcBorders>
              <w:top w:val="single" w:sz="4" w:space="0" w:color="auto"/>
              <w:left w:val="single" w:sz="4" w:space="0" w:color="auto"/>
              <w:bottom w:val="single" w:sz="4" w:space="0" w:color="auto"/>
              <w:right w:val="single" w:sz="4" w:space="0" w:color="auto"/>
            </w:tcBorders>
            <w:hideMark/>
          </w:tcPr>
          <w:p w14:paraId="70034970"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 xml:space="preserve">- základní vybavení kuchyně </w:t>
            </w:r>
            <w:r w:rsidRPr="008F6419">
              <w:rPr>
                <w:rFonts w:ascii="Times New Roman" w:eastAsia="Times New Roman" w:hAnsi="Times New Roman" w:cs="Times New Roman"/>
                <w:sz w:val="24"/>
                <w:szCs w:val="24"/>
                <w:lang w:eastAsia="cs-CZ"/>
              </w:rPr>
              <w:br/>
              <w:t>- zásady bezpečnosti práce</w:t>
            </w:r>
          </w:p>
        </w:tc>
        <w:tc>
          <w:tcPr>
            <w:tcW w:w="2114" w:type="dxa"/>
            <w:vMerge/>
            <w:tcBorders>
              <w:left w:val="single" w:sz="4" w:space="0" w:color="auto"/>
              <w:right w:val="single" w:sz="4" w:space="0" w:color="auto"/>
            </w:tcBorders>
          </w:tcPr>
          <w:p w14:paraId="4925498B"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p>
        </w:tc>
      </w:tr>
      <w:tr w:rsidR="00F842B0" w:rsidRPr="008F6419" w14:paraId="2CED5D47"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63CAEB1A"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ČSP-9-5-02 připraví jednoduché pokrmy v souladu se zásadami zdravé výživy</w:t>
            </w:r>
          </w:p>
        </w:tc>
        <w:tc>
          <w:tcPr>
            <w:tcW w:w="3808" w:type="dxa"/>
            <w:gridSpan w:val="2"/>
            <w:tcBorders>
              <w:top w:val="single" w:sz="4" w:space="0" w:color="auto"/>
              <w:left w:val="single" w:sz="4" w:space="0" w:color="auto"/>
              <w:bottom w:val="single" w:sz="4" w:space="0" w:color="auto"/>
              <w:right w:val="single" w:sz="4" w:space="0" w:color="auto"/>
            </w:tcBorders>
            <w:hideMark/>
          </w:tcPr>
          <w:p w14:paraId="7AAA1F2E"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chápe význam zdravé výživy pro tělesný vývoj i duševní růst dítěte </w:t>
            </w:r>
            <w:r w:rsidRPr="008F6419">
              <w:rPr>
                <w:rFonts w:ascii="Times New Roman" w:eastAsia="Times New Roman" w:hAnsi="Times New Roman" w:cs="Times New Roman"/>
                <w:sz w:val="24"/>
                <w:szCs w:val="24"/>
                <w:lang w:eastAsia="cs-CZ"/>
              </w:rPr>
              <w:br/>
              <w:t xml:space="preserve">- popíše vývoj pokrmů a nápojů v dějinách </w:t>
            </w:r>
            <w:r w:rsidRPr="008F6419">
              <w:rPr>
                <w:rFonts w:ascii="Times New Roman" w:eastAsia="Times New Roman" w:hAnsi="Times New Roman" w:cs="Times New Roman"/>
                <w:sz w:val="24"/>
                <w:szCs w:val="24"/>
                <w:lang w:eastAsia="cs-CZ"/>
              </w:rPr>
              <w:br/>
              <w:t xml:space="preserve">- sestaví jídelníček podle zásad zdravé výživy </w:t>
            </w:r>
            <w:r w:rsidRPr="008F6419">
              <w:rPr>
                <w:rFonts w:ascii="Times New Roman" w:eastAsia="Times New Roman" w:hAnsi="Times New Roman" w:cs="Times New Roman"/>
                <w:sz w:val="24"/>
                <w:szCs w:val="24"/>
                <w:lang w:eastAsia="cs-CZ"/>
              </w:rPr>
              <w:br/>
              <w:t xml:space="preserve">- sestaví a popíše pyramidu výživy </w:t>
            </w:r>
            <w:r w:rsidRPr="008F6419">
              <w:rPr>
                <w:rFonts w:ascii="Times New Roman" w:eastAsia="Times New Roman" w:hAnsi="Times New Roman" w:cs="Times New Roman"/>
                <w:sz w:val="24"/>
                <w:szCs w:val="24"/>
                <w:lang w:eastAsia="cs-CZ"/>
              </w:rPr>
              <w:br/>
              <w:t xml:space="preserve">- pojmenuje a objasní alternativní způsoby výživy či poruchy výživy </w:t>
            </w:r>
            <w:r w:rsidRPr="008F6419">
              <w:rPr>
                <w:rFonts w:ascii="Times New Roman" w:eastAsia="Times New Roman" w:hAnsi="Times New Roman" w:cs="Times New Roman"/>
                <w:sz w:val="24"/>
                <w:szCs w:val="24"/>
                <w:lang w:eastAsia="cs-CZ"/>
              </w:rPr>
              <w:br/>
              <w:t xml:space="preserve">- objasní odlišnosti stravování v různých kulturách </w:t>
            </w:r>
            <w:r w:rsidRPr="008F6419">
              <w:rPr>
                <w:rFonts w:ascii="Times New Roman" w:eastAsia="Times New Roman" w:hAnsi="Times New Roman" w:cs="Times New Roman"/>
                <w:sz w:val="24"/>
                <w:szCs w:val="24"/>
                <w:lang w:eastAsia="cs-CZ"/>
              </w:rPr>
              <w:br/>
              <w:t xml:space="preserve">- popíše postup při výběru, nákupu a skladování surovin </w:t>
            </w:r>
            <w:r w:rsidRPr="008F6419">
              <w:rPr>
                <w:rFonts w:ascii="Times New Roman" w:eastAsia="Times New Roman" w:hAnsi="Times New Roman" w:cs="Times New Roman"/>
                <w:sz w:val="24"/>
                <w:szCs w:val="24"/>
                <w:lang w:eastAsia="cs-CZ"/>
              </w:rPr>
              <w:br/>
              <w:t>- připraví jednoduché pokrmy</w:t>
            </w:r>
          </w:p>
        </w:tc>
        <w:tc>
          <w:tcPr>
            <w:tcW w:w="2225" w:type="dxa"/>
            <w:gridSpan w:val="2"/>
            <w:tcBorders>
              <w:top w:val="single" w:sz="4" w:space="0" w:color="auto"/>
              <w:left w:val="single" w:sz="4" w:space="0" w:color="auto"/>
              <w:bottom w:val="single" w:sz="4" w:space="0" w:color="auto"/>
              <w:right w:val="single" w:sz="4" w:space="0" w:color="auto"/>
            </w:tcBorders>
            <w:hideMark/>
          </w:tcPr>
          <w:p w14:paraId="6B7B26A3"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úprava pokrmů za studena </w:t>
            </w:r>
            <w:r w:rsidRPr="008F6419">
              <w:rPr>
                <w:rFonts w:ascii="Times New Roman" w:eastAsia="Times New Roman" w:hAnsi="Times New Roman" w:cs="Times New Roman"/>
                <w:sz w:val="24"/>
                <w:szCs w:val="24"/>
                <w:lang w:eastAsia="cs-CZ"/>
              </w:rPr>
              <w:br/>
              <w:t xml:space="preserve">- základní způsoby tepelné úpravy </w:t>
            </w:r>
            <w:r w:rsidRPr="008F6419">
              <w:rPr>
                <w:rFonts w:ascii="Times New Roman" w:eastAsia="Times New Roman" w:hAnsi="Times New Roman" w:cs="Times New Roman"/>
                <w:sz w:val="24"/>
                <w:szCs w:val="24"/>
                <w:lang w:eastAsia="cs-CZ"/>
              </w:rPr>
              <w:br/>
              <w:t xml:space="preserve">- postupy při přípravě pokrmů a nápojů </w:t>
            </w:r>
            <w:r w:rsidRPr="008F6419">
              <w:rPr>
                <w:rFonts w:ascii="Times New Roman" w:eastAsia="Times New Roman" w:hAnsi="Times New Roman" w:cs="Times New Roman"/>
                <w:sz w:val="24"/>
                <w:szCs w:val="24"/>
                <w:lang w:eastAsia="cs-CZ"/>
              </w:rPr>
              <w:br/>
              <w:t>- sestavování jídelníčku</w:t>
            </w:r>
            <w:r w:rsidRPr="008F6419">
              <w:rPr>
                <w:rFonts w:ascii="Times New Roman" w:eastAsia="Times New Roman" w:hAnsi="Times New Roman" w:cs="Times New Roman"/>
                <w:sz w:val="24"/>
                <w:szCs w:val="24"/>
                <w:lang w:eastAsia="cs-CZ"/>
              </w:rPr>
              <w:br/>
            </w:r>
          </w:p>
        </w:tc>
        <w:tc>
          <w:tcPr>
            <w:tcW w:w="2114" w:type="dxa"/>
            <w:vMerge/>
            <w:tcBorders>
              <w:left w:val="single" w:sz="4" w:space="0" w:color="auto"/>
              <w:right w:val="single" w:sz="4" w:space="0" w:color="auto"/>
            </w:tcBorders>
          </w:tcPr>
          <w:p w14:paraId="6E863007"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p>
        </w:tc>
      </w:tr>
      <w:tr w:rsidR="00F842B0" w:rsidRPr="008F6419" w14:paraId="6481C87E"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29203374"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ČSP-9-5-03 dodržuje základní principy stolování, společenského chování a obsluhy u stolu ve společnosti</w:t>
            </w:r>
          </w:p>
        </w:tc>
        <w:tc>
          <w:tcPr>
            <w:tcW w:w="3808" w:type="dxa"/>
            <w:gridSpan w:val="2"/>
            <w:tcBorders>
              <w:top w:val="single" w:sz="4" w:space="0" w:color="auto"/>
              <w:left w:val="single" w:sz="4" w:space="0" w:color="auto"/>
              <w:bottom w:val="single" w:sz="4" w:space="0" w:color="auto"/>
              <w:right w:val="single" w:sz="4" w:space="0" w:color="auto"/>
            </w:tcBorders>
            <w:hideMark/>
          </w:tcPr>
          <w:p w14:paraId="5362A7A1"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objasní pravidla společenského chování u stolu </w:t>
            </w:r>
            <w:r w:rsidRPr="008F6419">
              <w:rPr>
                <w:rFonts w:ascii="Times New Roman" w:eastAsia="Times New Roman" w:hAnsi="Times New Roman" w:cs="Times New Roman"/>
                <w:sz w:val="24"/>
                <w:szCs w:val="24"/>
                <w:lang w:eastAsia="cs-CZ"/>
              </w:rPr>
              <w:br/>
              <w:t xml:space="preserve">- dodržuje pravidla při stolování </w:t>
            </w:r>
            <w:r w:rsidRPr="008F6419">
              <w:rPr>
                <w:rFonts w:ascii="Times New Roman" w:eastAsia="Times New Roman" w:hAnsi="Times New Roman" w:cs="Times New Roman"/>
                <w:sz w:val="24"/>
                <w:szCs w:val="24"/>
                <w:lang w:eastAsia="cs-CZ"/>
              </w:rPr>
              <w:br/>
              <w:t xml:space="preserve">- předvede úpravu stolu při běžném i slavnostním stolování </w:t>
            </w:r>
            <w:r w:rsidRPr="008F6419">
              <w:rPr>
                <w:rFonts w:ascii="Times New Roman" w:eastAsia="Times New Roman" w:hAnsi="Times New Roman" w:cs="Times New Roman"/>
                <w:sz w:val="24"/>
                <w:szCs w:val="24"/>
                <w:lang w:eastAsia="cs-CZ"/>
              </w:rPr>
              <w:br/>
              <w:t>- použije při úpravě stolu zdobné prvky a květiny</w:t>
            </w:r>
          </w:p>
        </w:tc>
        <w:tc>
          <w:tcPr>
            <w:tcW w:w="2225" w:type="dxa"/>
            <w:gridSpan w:val="2"/>
            <w:tcBorders>
              <w:top w:val="single" w:sz="4" w:space="0" w:color="auto"/>
              <w:left w:val="single" w:sz="4" w:space="0" w:color="auto"/>
              <w:bottom w:val="single" w:sz="4" w:space="0" w:color="auto"/>
              <w:right w:val="single" w:sz="4" w:space="0" w:color="auto"/>
            </w:tcBorders>
            <w:hideMark/>
          </w:tcPr>
          <w:p w14:paraId="0AC5B810"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jednoduché prostírání </w:t>
            </w:r>
            <w:r w:rsidRPr="008F6419">
              <w:rPr>
                <w:rFonts w:ascii="Times New Roman" w:eastAsia="Times New Roman" w:hAnsi="Times New Roman" w:cs="Times New Roman"/>
                <w:sz w:val="24"/>
                <w:szCs w:val="24"/>
                <w:lang w:eastAsia="cs-CZ"/>
              </w:rPr>
              <w:br/>
              <w:t xml:space="preserve">- slavnostní prostírání - obsluha a chování u stolu </w:t>
            </w:r>
            <w:r w:rsidRPr="008F6419">
              <w:rPr>
                <w:rFonts w:ascii="Times New Roman" w:eastAsia="Times New Roman" w:hAnsi="Times New Roman" w:cs="Times New Roman"/>
                <w:sz w:val="24"/>
                <w:szCs w:val="24"/>
                <w:lang w:eastAsia="cs-CZ"/>
              </w:rPr>
              <w:br/>
              <w:t>- etiketa</w:t>
            </w:r>
          </w:p>
        </w:tc>
        <w:tc>
          <w:tcPr>
            <w:tcW w:w="2114" w:type="dxa"/>
            <w:vMerge/>
            <w:tcBorders>
              <w:left w:val="single" w:sz="4" w:space="0" w:color="auto"/>
              <w:right w:val="single" w:sz="4" w:space="0" w:color="auto"/>
            </w:tcBorders>
          </w:tcPr>
          <w:p w14:paraId="5E32F8DB" w14:textId="77777777"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8F6419" w14:paraId="257A8813" w14:textId="77777777"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14:paraId="61F568EE"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ČSP-3-1-01 vytváří jednoduchými postupy různé předměty z tradičních i netradičních materiálů</w:t>
            </w:r>
          </w:p>
        </w:tc>
        <w:tc>
          <w:tcPr>
            <w:tcW w:w="3808" w:type="dxa"/>
            <w:gridSpan w:val="2"/>
            <w:tcBorders>
              <w:top w:val="single" w:sz="4" w:space="0" w:color="auto"/>
              <w:left w:val="single" w:sz="4" w:space="0" w:color="auto"/>
              <w:bottom w:val="single" w:sz="4" w:space="0" w:color="auto"/>
              <w:right w:val="single" w:sz="4" w:space="0" w:color="auto"/>
            </w:tcBorders>
            <w:hideMark/>
          </w:tcPr>
          <w:p w14:paraId="1EC76687"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umí navléknout jehlu, udělat uzel, stříhat textil </w:t>
            </w:r>
            <w:r w:rsidRPr="008F6419">
              <w:rPr>
                <w:rFonts w:ascii="Times New Roman" w:eastAsia="Times New Roman" w:hAnsi="Times New Roman" w:cs="Times New Roman"/>
                <w:sz w:val="24"/>
                <w:szCs w:val="24"/>
                <w:lang w:eastAsia="cs-CZ"/>
              </w:rPr>
              <w:br/>
              <w:t xml:space="preserve">- naučí se zadní steh </w:t>
            </w:r>
            <w:r w:rsidRPr="008F6419">
              <w:rPr>
                <w:rFonts w:ascii="Times New Roman" w:eastAsia="Times New Roman" w:hAnsi="Times New Roman" w:cs="Times New Roman"/>
                <w:sz w:val="24"/>
                <w:szCs w:val="24"/>
                <w:lang w:eastAsia="cs-CZ"/>
              </w:rPr>
              <w:br/>
              <w:t xml:space="preserve">- umí přišít knoflíky </w:t>
            </w:r>
            <w:r w:rsidRPr="008F6419">
              <w:rPr>
                <w:rFonts w:ascii="Times New Roman" w:eastAsia="Times New Roman" w:hAnsi="Times New Roman" w:cs="Times New Roman"/>
                <w:sz w:val="24"/>
                <w:szCs w:val="24"/>
                <w:lang w:eastAsia="cs-CZ"/>
              </w:rPr>
              <w:br/>
              <w:t>- umí slepit textilii</w:t>
            </w:r>
            <w:r w:rsidRPr="008F6419">
              <w:rPr>
                <w:rFonts w:ascii="Times New Roman" w:eastAsia="Times New Roman" w:hAnsi="Times New Roman" w:cs="Times New Roman"/>
                <w:sz w:val="24"/>
                <w:szCs w:val="24"/>
                <w:lang w:eastAsia="cs-CZ"/>
              </w:rPr>
              <w:br/>
              <w:t>- vyrobí jednoduchý textilní výrobek</w:t>
            </w:r>
          </w:p>
        </w:tc>
        <w:tc>
          <w:tcPr>
            <w:tcW w:w="2225" w:type="dxa"/>
            <w:gridSpan w:val="2"/>
            <w:tcBorders>
              <w:top w:val="single" w:sz="4" w:space="0" w:color="auto"/>
              <w:left w:val="single" w:sz="4" w:space="0" w:color="auto"/>
              <w:bottom w:val="single" w:sz="4" w:space="0" w:color="auto"/>
              <w:right w:val="single" w:sz="4" w:space="0" w:color="auto"/>
            </w:tcBorders>
            <w:hideMark/>
          </w:tcPr>
          <w:p w14:paraId="62B50A61" w14:textId="77777777"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práce s drobným materiálem - textil </w:t>
            </w:r>
          </w:p>
        </w:tc>
        <w:tc>
          <w:tcPr>
            <w:tcW w:w="2114" w:type="dxa"/>
            <w:vMerge/>
            <w:tcBorders>
              <w:left w:val="single" w:sz="4" w:space="0" w:color="auto"/>
              <w:right w:val="single" w:sz="4" w:space="0" w:color="auto"/>
            </w:tcBorders>
            <w:hideMark/>
          </w:tcPr>
          <w:p w14:paraId="565C1410" w14:textId="77777777"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8F6419" w14:paraId="147D3579" w14:textId="77777777" w:rsidTr="00F842B0">
        <w:tblPrEx>
          <w:jc w:val="center"/>
          <w:tblInd w:w="0" w:type="dxa"/>
        </w:tblPrEx>
        <w:trPr>
          <w:jc w:val="center"/>
        </w:trPr>
        <w:tc>
          <w:tcPr>
            <w:tcW w:w="14024" w:type="dxa"/>
            <w:gridSpan w:val="7"/>
            <w:tcBorders>
              <w:top w:val="single" w:sz="4" w:space="0" w:color="auto"/>
              <w:left w:val="single" w:sz="4" w:space="0" w:color="auto"/>
              <w:bottom w:val="single" w:sz="4" w:space="0" w:color="auto"/>
              <w:right w:val="single" w:sz="4" w:space="0" w:color="auto"/>
            </w:tcBorders>
          </w:tcPr>
          <w:p w14:paraId="68C307B5"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1D0B9D8C"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61A7C1D3"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p>
          <w:p w14:paraId="7BC39DCE"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Žák </w:t>
            </w:r>
          </w:p>
          <w:p w14:paraId="1A89E618"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ČSP-5-4-01p uvede základní vybavení kuchyně </w:t>
            </w:r>
          </w:p>
          <w:p w14:paraId="374CDCBE"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ČSP-5-4-02 připraví samostatně jednoduchý pokrm </w:t>
            </w:r>
          </w:p>
          <w:p w14:paraId="1ABD3D71" w14:textId="77777777"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ČSP-5-4-03p dodržuje pravidla správného stolování a společenského chování při stolování </w:t>
            </w:r>
          </w:p>
          <w:p w14:paraId="68EAD869" w14:textId="77777777"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r w:rsidRPr="008F6419">
              <w:rPr>
                <w:rFonts w:ascii="Times New Roman" w:eastAsia="Times New Roman" w:hAnsi="Times New Roman" w:cs="Times New Roman"/>
                <w:i/>
                <w:sz w:val="24"/>
                <w:szCs w:val="24"/>
                <w:lang w:eastAsia="cs-CZ"/>
              </w:rPr>
              <w:t>ČSP-5-4-04 udržuje pořádek a čistotu pracovních ploch, dodržuje základy hygieny a bezpečnosti práce; poskytne první pomoc i při úrazu v kuchyni - uplatňuje zásady správné výživy</w:t>
            </w:r>
          </w:p>
        </w:tc>
      </w:tr>
    </w:tbl>
    <w:p w14:paraId="22792A11" w14:textId="77777777" w:rsidR="008F6419" w:rsidRDefault="008F6419" w:rsidP="008F6419">
      <w:pPr>
        <w:tabs>
          <w:tab w:val="left" w:pos="2445"/>
        </w:tabs>
        <w:spacing w:after="0" w:line="240" w:lineRule="auto"/>
        <w:rPr>
          <w:rFonts w:ascii="Times New Roman" w:eastAsia="Times New Roman" w:hAnsi="Times New Roman" w:cs="Times New Roman"/>
          <w:sz w:val="24"/>
          <w:szCs w:val="24"/>
          <w:lang w:eastAsia="cs-CZ"/>
        </w:rPr>
      </w:pPr>
    </w:p>
    <w:p w14:paraId="1D4F901D" w14:textId="77777777" w:rsidR="00F842B0" w:rsidRPr="008F6419" w:rsidRDefault="00F842B0" w:rsidP="008F6419">
      <w:pPr>
        <w:tabs>
          <w:tab w:val="left" w:pos="2445"/>
        </w:tabs>
        <w:spacing w:after="0" w:line="240" w:lineRule="auto"/>
        <w:rPr>
          <w:rFonts w:ascii="Times New Roman" w:eastAsia="Times New Roman" w:hAnsi="Times New Roman" w:cs="Times New Roman"/>
          <w:sz w:val="24"/>
          <w:szCs w:val="24"/>
          <w:lang w:eastAsia="cs-CZ"/>
        </w:rPr>
        <w:sectPr w:rsidR="00F842B0" w:rsidRPr="008F6419" w:rsidSect="00F5602E">
          <w:type w:val="continuous"/>
          <w:pgSz w:w="16838" w:h="11906" w:orient="landscape"/>
          <w:pgMar w:top="1417" w:right="1417" w:bottom="1417" w:left="141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gridCol w:w="2551"/>
        <w:gridCol w:w="2547"/>
      </w:tblGrid>
      <w:tr w:rsidR="008F6419" w:rsidRPr="008F6419" w14:paraId="3332B2FF" w14:textId="77777777" w:rsidTr="00F8203E">
        <w:tc>
          <w:tcPr>
            <w:tcW w:w="14024" w:type="dxa"/>
            <w:gridSpan w:val="4"/>
            <w:shd w:val="clear" w:color="auto" w:fill="auto"/>
          </w:tcPr>
          <w:p w14:paraId="10587C62"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lastRenderedPageBreak/>
              <w:t>PRACOVNÍ ČINNOSTI – Práce s technickými materiály</w:t>
            </w:r>
          </w:p>
          <w:p w14:paraId="2DA878E5"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9. ročník</w:t>
            </w:r>
          </w:p>
        </w:tc>
      </w:tr>
      <w:tr w:rsidR="008F6419" w:rsidRPr="008F6419" w14:paraId="4774963D" w14:textId="77777777" w:rsidTr="00F8203E">
        <w:tc>
          <w:tcPr>
            <w:tcW w:w="4248" w:type="dxa"/>
            <w:shd w:val="clear" w:color="auto" w:fill="auto"/>
          </w:tcPr>
          <w:p w14:paraId="3B09B741"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RVP výstupy</w:t>
            </w:r>
          </w:p>
          <w:p w14:paraId="7EC8118D"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4678" w:type="dxa"/>
            <w:shd w:val="clear" w:color="auto" w:fill="auto"/>
          </w:tcPr>
          <w:p w14:paraId="5C563F5D"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ŠVP výstupy</w:t>
            </w:r>
          </w:p>
          <w:p w14:paraId="73C9B769" w14:textId="77777777" w:rsidR="008F6419" w:rsidRPr="008F6419" w:rsidRDefault="008F6419" w:rsidP="008F6419">
            <w:pPr>
              <w:spacing w:after="0" w:line="240" w:lineRule="auto"/>
              <w:jc w:val="center"/>
              <w:rPr>
                <w:rFonts w:ascii="Times New Roman" w:eastAsia="Times New Roman" w:hAnsi="Times New Roman" w:cs="Times New Roman"/>
                <w:b/>
                <w:i/>
                <w:sz w:val="24"/>
                <w:szCs w:val="24"/>
                <w:lang w:eastAsia="cs-CZ"/>
              </w:rPr>
            </w:pPr>
          </w:p>
        </w:tc>
        <w:tc>
          <w:tcPr>
            <w:tcW w:w="2551" w:type="dxa"/>
            <w:shd w:val="clear" w:color="auto" w:fill="auto"/>
          </w:tcPr>
          <w:p w14:paraId="1C8E352D"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Učivo</w:t>
            </w:r>
          </w:p>
          <w:p w14:paraId="169AC6E8"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2547" w:type="dxa"/>
            <w:shd w:val="clear" w:color="auto" w:fill="auto"/>
          </w:tcPr>
          <w:p w14:paraId="4ACD77AA" w14:textId="77777777"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Průřezová témata, přesahy</w:t>
            </w:r>
          </w:p>
        </w:tc>
      </w:tr>
      <w:tr w:rsidR="00F8203E" w:rsidRPr="008F6419" w14:paraId="643FFD1C" w14:textId="77777777" w:rsidTr="00F8203E">
        <w:tc>
          <w:tcPr>
            <w:tcW w:w="4248" w:type="dxa"/>
            <w:shd w:val="clear" w:color="auto" w:fill="auto"/>
          </w:tcPr>
          <w:p w14:paraId="5EB48810" w14:textId="77777777" w:rsidR="00F8203E" w:rsidRPr="00F8203E" w:rsidRDefault="00F8203E" w:rsidP="00F8203E">
            <w:pPr>
              <w:pStyle w:val="Default"/>
              <w:rPr>
                <w:color w:val="auto"/>
              </w:rPr>
            </w:pPr>
            <w:r w:rsidRPr="00F8203E">
              <w:rPr>
                <w:bCs/>
                <w:color w:val="auto"/>
              </w:rPr>
              <w:t xml:space="preserve">ČSP-9-1-01 </w:t>
            </w:r>
            <w:r w:rsidRPr="00F8203E">
              <w:rPr>
                <w:bCs/>
                <w:iCs/>
                <w:color w:val="auto"/>
              </w:rPr>
              <w:t xml:space="preserve">provádí jednoduché práce s technickými materiály a dodržuje technologickou kázeň </w:t>
            </w:r>
            <w:r w:rsidRPr="00F8203E">
              <w:rPr>
                <w:bCs/>
                <w:iCs/>
                <w:color w:val="auto"/>
              </w:rPr>
              <w:br/>
            </w:r>
          </w:p>
          <w:p w14:paraId="4ED4A8DA" w14:textId="77777777" w:rsidR="00F8203E" w:rsidRPr="00F8203E" w:rsidRDefault="00F8203E" w:rsidP="00F8203E">
            <w:pPr>
              <w:spacing w:line="240" w:lineRule="auto"/>
              <w:rPr>
                <w:rFonts w:ascii="Times New Roman" w:hAnsi="Times New Roman" w:cs="Times New Roman"/>
                <w:sz w:val="24"/>
                <w:szCs w:val="24"/>
              </w:rPr>
            </w:pPr>
          </w:p>
          <w:p w14:paraId="4F5E8145" w14:textId="77777777"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ČSP-9-1-05 dodržuje obecné zásady bezpečnosti a hygieny při práci i zásady bezpečnosti a ochrany při práci s nástroji a nářadím; poskytne první pomoc při úrazu</w:t>
            </w:r>
          </w:p>
        </w:tc>
        <w:tc>
          <w:tcPr>
            <w:tcW w:w="4678" w:type="dxa"/>
            <w:shd w:val="clear" w:color="auto" w:fill="auto"/>
          </w:tcPr>
          <w:p w14:paraId="7792183E" w14:textId="77777777"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 xml:space="preserve">- dodržuje bezpečnostní pravidla, plně respektuje pokyny učitele </w:t>
            </w:r>
            <w:r w:rsidRPr="00F8203E">
              <w:rPr>
                <w:rFonts w:ascii="Times New Roman" w:hAnsi="Times New Roman" w:cs="Times New Roman"/>
                <w:sz w:val="24"/>
                <w:szCs w:val="24"/>
              </w:rPr>
              <w:br/>
              <w:t xml:space="preserve">- samostatně ošetří drobný úraz </w:t>
            </w:r>
            <w:r w:rsidRPr="00F8203E">
              <w:rPr>
                <w:rFonts w:ascii="Times New Roman" w:hAnsi="Times New Roman" w:cs="Times New Roman"/>
                <w:sz w:val="24"/>
                <w:szCs w:val="24"/>
              </w:rPr>
              <w:br/>
              <w:t>- jedná operativně v souladu s dohodnutými pravidly</w:t>
            </w:r>
            <w:r w:rsidRPr="00F8203E">
              <w:rPr>
                <w:rFonts w:ascii="Times New Roman" w:hAnsi="Times New Roman" w:cs="Times New Roman"/>
                <w:sz w:val="24"/>
                <w:szCs w:val="24"/>
              </w:rPr>
              <w:br/>
              <w:t xml:space="preserve">- dodržuje pořádek na pracovním stole, organizuje optimálně svoji práci </w:t>
            </w:r>
            <w:r w:rsidRPr="00F8203E">
              <w:rPr>
                <w:rFonts w:ascii="Times New Roman" w:hAnsi="Times New Roman" w:cs="Times New Roman"/>
                <w:sz w:val="24"/>
                <w:szCs w:val="24"/>
              </w:rPr>
              <w:br/>
            </w:r>
          </w:p>
        </w:tc>
        <w:tc>
          <w:tcPr>
            <w:tcW w:w="2551" w:type="dxa"/>
            <w:shd w:val="clear" w:color="auto" w:fill="auto"/>
          </w:tcPr>
          <w:p w14:paraId="3AB8FD1B" w14:textId="77777777"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 xml:space="preserve">Práce s technickými materiály </w:t>
            </w:r>
            <w:r w:rsidRPr="00F8203E">
              <w:rPr>
                <w:rFonts w:ascii="Times New Roman" w:hAnsi="Times New Roman" w:cs="Times New Roman"/>
                <w:sz w:val="24"/>
                <w:szCs w:val="24"/>
              </w:rPr>
              <w:br/>
              <w:t xml:space="preserve">- řád učebny a dílny </w:t>
            </w:r>
            <w:r w:rsidRPr="00F8203E">
              <w:rPr>
                <w:rFonts w:ascii="Times New Roman" w:hAnsi="Times New Roman" w:cs="Times New Roman"/>
                <w:sz w:val="24"/>
                <w:szCs w:val="24"/>
              </w:rPr>
              <w:br/>
              <w:t xml:space="preserve">- bezpečnostní pravidla, ochranné prostředky </w:t>
            </w:r>
            <w:r w:rsidRPr="00F8203E">
              <w:rPr>
                <w:rFonts w:ascii="Times New Roman" w:hAnsi="Times New Roman" w:cs="Times New Roman"/>
                <w:sz w:val="24"/>
                <w:szCs w:val="24"/>
              </w:rPr>
              <w:br/>
              <w:t xml:space="preserve">- první pomoc při úrazu </w:t>
            </w:r>
            <w:r w:rsidRPr="00F8203E">
              <w:rPr>
                <w:rFonts w:ascii="Times New Roman" w:hAnsi="Times New Roman" w:cs="Times New Roman"/>
                <w:sz w:val="24"/>
                <w:szCs w:val="24"/>
              </w:rPr>
              <w:br/>
              <w:t xml:space="preserve">- organizace práce (plán, volba vhodného materiálu a způsobu opracování) </w:t>
            </w:r>
          </w:p>
        </w:tc>
        <w:tc>
          <w:tcPr>
            <w:tcW w:w="2547" w:type="dxa"/>
            <w:vMerge w:val="restart"/>
            <w:shd w:val="clear" w:color="auto" w:fill="auto"/>
          </w:tcPr>
          <w:p w14:paraId="65D2D4F1"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14:paraId="738FFBD7" w14:textId="77777777" w:rsidTr="00F8203E">
        <w:tc>
          <w:tcPr>
            <w:tcW w:w="4248" w:type="dxa"/>
            <w:vMerge w:val="restart"/>
            <w:shd w:val="clear" w:color="auto" w:fill="auto"/>
          </w:tcPr>
          <w:p w14:paraId="05DE1A08" w14:textId="77777777" w:rsidR="00F8203E" w:rsidRDefault="00F8203E" w:rsidP="00F8203E">
            <w:pPr>
              <w:pStyle w:val="Default"/>
              <w:rPr>
                <w:bCs/>
                <w:iCs/>
                <w:color w:val="auto"/>
              </w:rPr>
            </w:pPr>
            <w:r w:rsidRPr="00F8203E">
              <w:rPr>
                <w:bCs/>
                <w:color w:val="auto"/>
              </w:rPr>
              <w:t xml:space="preserve">ČSP-9-1-02 </w:t>
            </w:r>
            <w:r w:rsidRPr="00F8203E">
              <w:rPr>
                <w:bCs/>
                <w:iCs/>
                <w:color w:val="auto"/>
              </w:rPr>
              <w:t xml:space="preserve">řeší jednoduché technické úkoly s vhodným výběrem materiálů, pracovních nástrojů a nářadí </w:t>
            </w:r>
          </w:p>
          <w:p w14:paraId="349945E0" w14:textId="77777777" w:rsidR="008B2BB3" w:rsidRDefault="008B2BB3" w:rsidP="00F8203E">
            <w:pPr>
              <w:pStyle w:val="Default"/>
              <w:rPr>
                <w:bCs/>
                <w:iCs/>
                <w:color w:val="auto"/>
              </w:rPr>
            </w:pPr>
          </w:p>
          <w:p w14:paraId="771A7937" w14:textId="77777777" w:rsidR="008B2BB3" w:rsidRPr="00F8203E" w:rsidRDefault="008B2BB3" w:rsidP="00F8203E">
            <w:pPr>
              <w:pStyle w:val="Default"/>
              <w:rPr>
                <w:color w:val="auto"/>
              </w:rPr>
            </w:pPr>
          </w:p>
          <w:p w14:paraId="4DA920D3" w14:textId="77777777" w:rsidR="008B2BB3" w:rsidRDefault="00F8203E" w:rsidP="00F8203E">
            <w:pPr>
              <w:spacing w:line="276" w:lineRule="auto"/>
              <w:rPr>
                <w:rFonts w:ascii="Times New Roman" w:hAnsi="Times New Roman" w:cs="Times New Roman"/>
                <w:bCs/>
                <w:iCs/>
                <w:sz w:val="24"/>
                <w:szCs w:val="24"/>
              </w:rPr>
            </w:pPr>
            <w:r w:rsidRPr="00F8203E">
              <w:rPr>
                <w:rFonts w:ascii="Times New Roman" w:hAnsi="Times New Roman" w:cs="Times New Roman"/>
                <w:b/>
                <w:bCs/>
                <w:sz w:val="24"/>
                <w:szCs w:val="24"/>
              </w:rPr>
              <w:br/>
            </w:r>
            <w:r w:rsidRPr="00F8203E">
              <w:rPr>
                <w:rFonts w:ascii="Times New Roman" w:hAnsi="Times New Roman" w:cs="Times New Roman"/>
                <w:bCs/>
                <w:sz w:val="24"/>
                <w:szCs w:val="24"/>
              </w:rPr>
              <w:t xml:space="preserve">ČSP-9-1-03 </w:t>
            </w:r>
            <w:r w:rsidRPr="00F8203E">
              <w:rPr>
                <w:rFonts w:ascii="Times New Roman" w:hAnsi="Times New Roman" w:cs="Times New Roman"/>
                <w:bCs/>
                <w:iCs/>
                <w:sz w:val="24"/>
                <w:szCs w:val="24"/>
              </w:rPr>
              <w:t xml:space="preserve">organizuje a plánuje svoji pracovní činnost </w:t>
            </w:r>
          </w:p>
          <w:p w14:paraId="6C5D2394" w14:textId="77777777" w:rsidR="008B2BB3" w:rsidRDefault="008B2BB3" w:rsidP="00F8203E">
            <w:pPr>
              <w:spacing w:line="276" w:lineRule="auto"/>
              <w:rPr>
                <w:rFonts w:ascii="Times New Roman" w:hAnsi="Times New Roman" w:cs="Times New Roman"/>
                <w:bCs/>
                <w:iCs/>
                <w:sz w:val="24"/>
                <w:szCs w:val="24"/>
              </w:rPr>
            </w:pPr>
          </w:p>
          <w:p w14:paraId="4C2AD84E" w14:textId="77777777" w:rsidR="00F8203E" w:rsidRPr="00F8203E" w:rsidRDefault="00F8203E" w:rsidP="00F8203E">
            <w:pPr>
              <w:spacing w:line="276" w:lineRule="auto"/>
              <w:rPr>
                <w:rFonts w:ascii="Times New Roman" w:hAnsi="Times New Roman" w:cs="Times New Roman"/>
                <w:sz w:val="24"/>
                <w:szCs w:val="24"/>
              </w:rPr>
            </w:pPr>
            <w:r w:rsidRPr="00F8203E">
              <w:rPr>
                <w:rFonts w:ascii="Times New Roman" w:hAnsi="Times New Roman" w:cs="Times New Roman"/>
                <w:bCs/>
                <w:iCs/>
                <w:sz w:val="24"/>
                <w:szCs w:val="24"/>
              </w:rPr>
              <w:br/>
            </w:r>
          </w:p>
          <w:p w14:paraId="22B905C6" w14:textId="77777777" w:rsidR="00F8203E" w:rsidRPr="00F8203E" w:rsidRDefault="00F8203E" w:rsidP="00F8203E">
            <w:pPr>
              <w:pStyle w:val="Default"/>
              <w:rPr>
                <w:color w:val="auto"/>
              </w:rPr>
            </w:pPr>
            <w:r w:rsidRPr="00F8203E">
              <w:rPr>
                <w:bCs/>
                <w:color w:val="auto"/>
              </w:rPr>
              <w:t xml:space="preserve">ČSP-9-1-04 </w:t>
            </w:r>
            <w:r w:rsidRPr="00F8203E">
              <w:rPr>
                <w:bCs/>
                <w:iCs/>
                <w:color w:val="auto"/>
              </w:rPr>
              <w:t xml:space="preserve">užívá technickou dokumentaci, připraví si vlastní jednoduchý náčrt výrobku </w:t>
            </w:r>
          </w:p>
          <w:p w14:paraId="2F1F43D0"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5D7955F5"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lastRenderedPageBreak/>
              <w:t>- orientuje se v technickém výkrese</w:t>
            </w:r>
          </w:p>
          <w:p w14:paraId="12E37837"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druhy dřeva a jeho vlastnosti </w:t>
            </w:r>
          </w:p>
          <w:p w14:paraId="3B879226"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orientuje se v pojmech dýha, překližka, laťovka </w:t>
            </w:r>
          </w:p>
          <w:p w14:paraId="5AFE902C"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správné zaměří a orýsuje materiál </w:t>
            </w:r>
          </w:p>
          <w:p w14:paraId="72EDD60D"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zvládne jednoduché pracovní operace (řezání, rašplování, pilování, broušení, spojování)</w:t>
            </w:r>
          </w:p>
          <w:p w14:paraId="2939AA68"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vzhledem k výrobku volí vhodnou povrchovou úpravu </w:t>
            </w:r>
          </w:p>
          <w:p w14:paraId="244B3106" w14:textId="77777777"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samostatně volí vhodné ochranné pomůcky </w:t>
            </w:r>
          </w:p>
          <w:p w14:paraId="73A47377"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prezentuje a obhájí zvolené pracovní postupy</w:t>
            </w:r>
          </w:p>
        </w:tc>
        <w:tc>
          <w:tcPr>
            <w:tcW w:w="2551" w:type="dxa"/>
            <w:shd w:val="clear" w:color="auto" w:fill="auto"/>
          </w:tcPr>
          <w:p w14:paraId="06EE9698" w14:textId="77777777" w:rsidR="008B2BB3" w:rsidRPr="008B2BB3" w:rsidRDefault="008B2BB3" w:rsidP="008B2BB3">
            <w:pPr>
              <w:spacing w:line="276" w:lineRule="auto"/>
              <w:rPr>
                <w:rFonts w:ascii="Times New Roman" w:hAnsi="Times New Roman" w:cs="Times New Roman"/>
                <w:sz w:val="24"/>
              </w:rPr>
            </w:pPr>
            <w:r w:rsidRPr="008B2BB3">
              <w:rPr>
                <w:rFonts w:ascii="Times New Roman" w:hAnsi="Times New Roman" w:cs="Times New Roman"/>
                <w:sz w:val="24"/>
              </w:rPr>
              <w:t>- technický výkres</w:t>
            </w:r>
            <w:r w:rsidRPr="008B2BB3">
              <w:rPr>
                <w:rFonts w:ascii="Times New Roman" w:hAnsi="Times New Roman" w:cs="Times New Roman"/>
                <w:sz w:val="24"/>
              </w:rPr>
              <w:br/>
            </w:r>
          </w:p>
          <w:p w14:paraId="0A13EA29" w14:textId="77777777" w:rsidR="00F8203E" w:rsidRPr="008B2BB3" w:rsidRDefault="008B2BB3" w:rsidP="008B2BB3">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t xml:space="preserve">Dřevo </w:t>
            </w:r>
            <w:r w:rsidRPr="008B2BB3">
              <w:rPr>
                <w:rFonts w:ascii="Times New Roman" w:hAnsi="Times New Roman" w:cs="Times New Roman"/>
                <w:sz w:val="24"/>
              </w:rPr>
              <w:br/>
              <w:t xml:space="preserve">- zdroje, vlastnosti, dělení </w:t>
            </w:r>
            <w:r w:rsidRPr="008B2BB3">
              <w:rPr>
                <w:rFonts w:ascii="Times New Roman" w:hAnsi="Times New Roman" w:cs="Times New Roman"/>
                <w:sz w:val="24"/>
              </w:rPr>
              <w:br/>
              <w:t xml:space="preserve">- význam pro člověka </w:t>
            </w:r>
            <w:r w:rsidRPr="008B2BB3">
              <w:rPr>
                <w:rFonts w:ascii="Times New Roman" w:hAnsi="Times New Roman" w:cs="Times New Roman"/>
                <w:sz w:val="24"/>
              </w:rPr>
              <w:br/>
              <w:t xml:space="preserve">- způsob zpracování </w:t>
            </w:r>
            <w:r w:rsidRPr="008B2BB3">
              <w:rPr>
                <w:rFonts w:ascii="Times New Roman" w:hAnsi="Times New Roman" w:cs="Times New Roman"/>
                <w:sz w:val="24"/>
              </w:rPr>
              <w:br/>
              <w:t>- ruční zpracování</w:t>
            </w:r>
            <w:r w:rsidRPr="008B2BB3">
              <w:rPr>
                <w:rFonts w:ascii="Times New Roman" w:hAnsi="Times New Roman" w:cs="Times New Roman"/>
                <w:sz w:val="24"/>
              </w:rPr>
              <w:br/>
              <w:t xml:space="preserve">- povrchová úprava </w:t>
            </w:r>
            <w:r w:rsidRPr="008B2BB3">
              <w:rPr>
                <w:rFonts w:ascii="Times New Roman" w:hAnsi="Times New Roman" w:cs="Times New Roman"/>
                <w:sz w:val="24"/>
              </w:rPr>
              <w:br/>
              <w:t>- prezentace vlastního výrobku</w:t>
            </w:r>
          </w:p>
        </w:tc>
        <w:tc>
          <w:tcPr>
            <w:tcW w:w="2547" w:type="dxa"/>
            <w:vMerge/>
            <w:shd w:val="clear" w:color="auto" w:fill="auto"/>
          </w:tcPr>
          <w:p w14:paraId="390AEF6D"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14:paraId="45536118" w14:textId="77777777" w:rsidTr="00F8203E">
        <w:tc>
          <w:tcPr>
            <w:tcW w:w="4248" w:type="dxa"/>
            <w:vMerge/>
            <w:shd w:val="clear" w:color="auto" w:fill="auto"/>
          </w:tcPr>
          <w:p w14:paraId="75BD5FBD"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7D0EC094"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kovy a jejich vlastnosti </w:t>
            </w:r>
            <w:r w:rsidRPr="00F8203E">
              <w:rPr>
                <w:rFonts w:ascii="Times New Roman" w:eastAsia="Times New Roman" w:hAnsi="Times New Roman" w:cs="Times New Roman"/>
                <w:sz w:val="24"/>
                <w:szCs w:val="24"/>
                <w:lang w:eastAsia="cs-CZ"/>
              </w:rPr>
              <w:br/>
              <w:t xml:space="preserve">- teoreticky se seznamuje se způsoby zpracování kovů </w:t>
            </w:r>
            <w:r w:rsidRPr="00F8203E">
              <w:rPr>
                <w:rFonts w:ascii="Times New Roman" w:eastAsia="Times New Roman" w:hAnsi="Times New Roman" w:cs="Times New Roman"/>
                <w:sz w:val="24"/>
                <w:szCs w:val="24"/>
                <w:lang w:eastAsia="cs-CZ"/>
              </w:rPr>
              <w:br/>
              <w:t xml:space="preserve">- prakticky provede jednoduché pracovní </w:t>
            </w:r>
            <w:r w:rsidRPr="00F8203E">
              <w:rPr>
                <w:rFonts w:ascii="Times New Roman" w:eastAsia="Times New Roman" w:hAnsi="Times New Roman" w:cs="Times New Roman"/>
                <w:sz w:val="24"/>
                <w:szCs w:val="24"/>
                <w:lang w:eastAsia="cs-CZ"/>
              </w:rPr>
              <w:lastRenderedPageBreak/>
              <w:t xml:space="preserve">operace s drátem a kovovou folií </w:t>
            </w:r>
            <w:r w:rsidRPr="00F8203E">
              <w:rPr>
                <w:rFonts w:ascii="Times New Roman" w:eastAsia="Times New Roman" w:hAnsi="Times New Roman" w:cs="Times New Roman"/>
                <w:sz w:val="24"/>
                <w:szCs w:val="24"/>
                <w:lang w:eastAsia="cs-CZ"/>
              </w:rPr>
              <w:br/>
              <w:t xml:space="preserve">- orýsuje a zaměří zadaný rozměr </w:t>
            </w:r>
            <w:r w:rsidRPr="00F8203E">
              <w:rPr>
                <w:rFonts w:ascii="Times New Roman" w:eastAsia="Times New Roman" w:hAnsi="Times New Roman" w:cs="Times New Roman"/>
                <w:sz w:val="24"/>
                <w:szCs w:val="24"/>
                <w:lang w:eastAsia="cs-CZ"/>
              </w:rPr>
              <w:br/>
              <w:t>- používá vhodné ochranné prostředky</w:t>
            </w:r>
          </w:p>
        </w:tc>
        <w:tc>
          <w:tcPr>
            <w:tcW w:w="2551" w:type="dxa"/>
            <w:shd w:val="clear" w:color="auto" w:fill="auto"/>
          </w:tcPr>
          <w:p w14:paraId="39FEF5C3" w14:textId="77777777" w:rsidR="00F8203E" w:rsidRPr="008B2BB3" w:rsidRDefault="008B2BB3" w:rsidP="00F8203E">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lastRenderedPageBreak/>
              <w:t xml:space="preserve">Kovy </w:t>
            </w:r>
            <w:r w:rsidRPr="008B2BB3">
              <w:rPr>
                <w:rFonts w:ascii="Times New Roman" w:hAnsi="Times New Roman" w:cs="Times New Roman"/>
                <w:sz w:val="24"/>
              </w:rPr>
              <w:br/>
              <w:t xml:space="preserve">- vlastnosti kovu </w:t>
            </w:r>
            <w:r w:rsidRPr="008B2BB3">
              <w:rPr>
                <w:rFonts w:ascii="Times New Roman" w:hAnsi="Times New Roman" w:cs="Times New Roman"/>
                <w:sz w:val="24"/>
              </w:rPr>
              <w:br/>
              <w:t xml:space="preserve">- způsoby zpracování </w:t>
            </w:r>
            <w:r w:rsidRPr="008B2BB3">
              <w:rPr>
                <w:rFonts w:ascii="Times New Roman" w:hAnsi="Times New Roman" w:cs="Times New Roman"/>
                <w:sz w:val="24"/>
              </w:rPr>
              <w:br/>
              <w:t xml:space="preserve">- ruční opracování </w:t>
            </w:r>
            <w:r w:rsidRPr="008B2BB3">
              <w:rPr>
                <w:rFonts w:ascii="Times New Roman" w:hAnsi="Times New Roman" w:cs="Times New Roman"/>
                <w:sz w:val="24"/>
              </w:rPr>
              <w:lastRenderedPageBreak/>
              <w:t xml:space="preserve">(zaměření, vyrovnání, ohýbání, stříhání, pilování, vrtání) </w:t>
            </w:r>
            <w:r w:rsidRPr="008B2BB3">
              <w:rPr>
                <w:rFonts w:ascii="Times New Roman" w:hAnsi="Times New Roman" w:cs="Times New Roman"/>
                <w:sz w:val="24"/>
              </w:rPr>
              <w:br/>
              <w:t xml:space="preserve">- způsoby spojování (pájení, nýtování, závitová spojení, lepení) </w:t>
            </w:r>
            <w:r w:rsidRPr="008B2BB3">
              <w:rPr>
                <w:rFonts w:ascii="Times New Roman" w:hAnsi="Times New Roman" w:cs="Times New Roman"/>
                <w:sz w:val="24"/>
              </w:rPr>
              <w:br/>
              <w:t>- specifika ochranných prostředků při práci s kovem</w:t>
            </w:r>
          </w:p>
        </w:tc>
        <w:tc>
          <w:tcPr>
            <w:tcW w:w="2547" w:type="dxa"/>
            <w:vMerge/>
            <w:shd w:val="clear" w:color="auto" w:fill="auto"/>
          </w:tcPr>
          <w:p w14:paraId="05270765"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14:paraId="74BC3B0E" w14:textId="77777777" w:rsidTr="00F8203E">
        <w:tc>
          <w:tcPr>
            <w:tcW w:w="4248" w:type="dxa"/>
            <w:vMerge/>
            <w:shd w:val="clear" w:color="auto" w:fill="auto"/>
          </w:tcPr>
          <w:p w14:paraId="2AC0A06D"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14:paraId="3AD72CBF"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plasty, uvede jejich základní dělení </w:t>
            </w:r>
            <w:r w:rsidRPr="00F8203E">
              <w:rPr>
                <w:rFonts w:ascii="Times New Roman" w:eastAsia="Times New Roman" w:hAnsi="Times New Roman" w:cs="Times New Roman"/>
                <w:sz w:val="24"/>
                <w:szCs w:val="24"/>
                <w:lang w:eastAsia="cs-CZ"/>
              </w:rPr>
              <w:br/>
              <w:t xml:space="preserve">- doloží význam plastů pro člověka </w:t>
            </w:r>
            <w:r w:rsidRPr="00F8203E">
              <w:rPr>
                <w:rFonts w:ascii="Times New Roman" w:eastAsia="Times New Roman" w:hAnsi="Times New Roman" w:cs="Times New Roman"/>
                <w:sz w:val="24"/>
                <w:szCs w:val="24"/>
                <w:lang w:eastAsia="cs-CZ"/>
              </w:rPr>
              <w:br/>
              <w:t xml:space="preserve">- zhodnotí rizika plastů pro životní prostředí </w:t>
            </w:r>
            <w:r w:rsidRPr="00F8203E">
              <w:rPr>
                <w:rFonts w:ascii="Times New Roman" w:eastAsia="Times New Roman" w:hAnsi="Times New Roman" w:cs="Times New Roman"/>
                <w:sz w:val="24"/>
                <w:szCs w:val="24"/>
                <w:lang w:eastAsia="cs-CZ"/>
              </w:rPr>
              <w:br/>
              <w:t>- prakticky si vyzkouší jednoduché pracovní operace při zpracování plastů</w:t>
            </w:r>
          </w:p>
        </w:tc>
        <w:tc>
          <w:tcPr>
            <w:tcW w:w="2551" w:type="dxa"/>
            <w:shd w:val="clear" w:color="auto" w:fill="auto"/>
          </w:tcPr>
          <w:p w14:paraId="6BDC693C" w14:textId="77777777" w:rsidR="00F8203E" w:rsidRPr="008B2BB3" w:rsidRDefault="008B2BB3" w:rsidP="00F8203E">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t xml:space="preserve">Plasty </w:t>
            </w:r>
            <w:r w:rsidRPr="008B2BB3">
              <w:rPr>
                <w:rFonts w:ascii="Times New Roman" w:hAnsi="Times New Roman" w:cs="Times New Roman"/>
                <w:sz w:val="24"/>
              </w:rPr>
              <w:br/>
              <w:t xml:space="preserve">- charakteristika, vznik a historický vývoj plastů </w:t>
            </w:r>
            <w:r w:rsidRPr="008B2BB3">
              <w:rPr>
                <w:rFonts w:ascii="Times New Roman" w:hAnsi="Times New Roman" w:cs="Times New Roman"/>
                <w:sz w:val="24"/>
              </w:rPr>
              <w:br/>
              <w:t xml:space="preserve">- dělení plastů (termoplasty, termosety), jejich vlastnosti </w:t>
            </w:r>
            <w:r w:rsidRPr="008B2BB3">
              <w:rPr>
                <w:rFonts w:ascii="Times New Roman" w:hAnsi="Times New Roman" w:cs="Times New Roman"/>
                <w:sz w:val="24"/>
              </w:rPr>
              <w:br/>
              <w:t>- význam a využití zpracování plastů (spojování, tvarování)</w:t>
            </w:r>
          </w:p>
        </w:tc>
        <w:tc>
          <w:tcPr>
            <w:tcW w:w="2547" w:type="dxa"/>
            <w:vMerge/>
            <w:shd w:val="clear" w:color="auto" w:fill="auto"/>
          </w:tcPr>
          <w:p w14:paraId="01BE1870" w14:textId="77777777"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14:paraId="46ACBC69" w14:textId="77777777" w:rsidTr="00F8203E">
        <w:tc>
          <w:tcPr>
            <w:tcW w:w="14024" w:type="dxa"/>
            <w:gridSpan w:val="4"/>
            <w:shd w:val="clear" w:color="auto" w:fill="auto"/>
          </w:tcPr>
          <w:p w14:paraId="74327508" w14:textId="77777777"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14:paraId="4EC0A8DE" w14:textId="77777777"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14:paraId="501B3B51" w14:textId="77777777" w:rsidR="00F8203E" w:rsidRPr="008B2BB3" w:rsidRDefault="00F8203E" w:rsidP="00F8203E">
            <w:pPr>
              <w:spacing w:after="0" w:line="276" w:lineRule="auto"/>
              <w:rPr>
                <w:rFonts w:ascii="Times New Roman" w:eastAsia="Times New Roman" w:hAnsi="Times New Roman" w:cs="Times New Roman"/>
                <w:i/>
                <w:sz w:val="24"/>
                <w:szCs w:val="24"/>
                <w:lang w:eastAsia="cs-CZ"/>
              </w:rPr>
            </w:pPr>
          </w:p>
          <w:p w14:paraId="3FBF7721" w14:textId="77777777"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Žák</w:t>
            </w:r>
          </w:p>
          <w:p w14:paraId="2F4A0BA0" w14:textId="77777777" w:rsidR="00F8203E" w:rsidRPr="008B2BB3" w:rsidRDefault="008B2BB3" w:rsidP="008B2BB3">
            <w:pPr>
              <w:rPr>
                <w:rFonts w:ascii="Times New Roman" w:eastAsia="Times New Roman" w:hAnsi="Times New Roman" w:cs="Times New Roman"/>
                <w:i/>
                <w:sz w:val="24"/>
                <w:szCs w:val="24"/>
                <w:lang w:eastAsia="cs-CZ"/>
              </w:rPr>
            </w:pPr>
            <w:r w:rsidRPr="008B2BB3">
              <w:rPr>
                <w:rFonts w:ascii="Times New Roman" w:hAnsi="Times New Roman" w:cs="Times New Roman"/>
                <w:i/>
                <w:sz w:val="24"/>
                <w:szCs w:val="24"/>
              </w:rPr>
              <w:t xml:space="preserve">ČSP-9-1-01p získá základní vědomosti o materiálech, nástrojích a pracovních postupech; provádí jednoduché práce s technickými materiály a dodržuje technologickou kázeň </w:t>
            </w:r>
            <w:r w:rsidRPr="008B2BB3">
              <w:rPr>
                <w:rFonts w:ascii="Times New Roman" w:hAnsi="Times New Roman" w:cs="Times New Roman"/>
                <w:i/>
                <w:sz w:val="24"/>
                <w:szCs w:val="24"/>
              </w:rPr>
              <w:br/>
              <w:t xml:space="preserve">ČSP-9-1-02 řeší jednoduché technické úkoly s vhodným výběrem materiálů, pracovních nástrojů a nářadí </w:t>
            </w:r>
            <w:r w:rsidRPr="008B2BB3">
              <w:rPr>
                <w:rFonts w:ascii="Times New Roman" w:hAnsi="Times New Roman" w:cs="Times New Roman"/>
                <w:i/>
                <w:sz w:val="24"/>
                <w:szCs w:val="24"/>
              </w:rPr>
              <w:br/>
              <w:t xml:space="preserve">ČSP-9-1-03p organizuje svoji pracovní činnost </w:t>
            </w:r>
            <w:r w:rsidRPr="008B2BB3">
              <w:rPr>
                <w:rFonts w:ascii="Times New Roman" w:hAnsi="Times New Roman" w:cs="Times New Roman"/>
                <w:i/>
                <w:sz w:val="24"/>
                <w:szCs w:val="24"/>
              </w:rPr>
              <w:br/>
              <w:t xml:space="preserve">ČSP-9-1-04p pracuje s jednoduchou technickou dokumentací, orientuje se v pracovních postupech a návodech </w:t>
            </w:r>
            <w:r w:rsidRPr="008B2BB3">
              <w:rPr>
                <w:rFonts w:ascii="Times New Roman" w:hAnsi="Times New Roman" w:cs="Times New Roman"/>
                <w:i/>
                <w:sz w:val="24"/>
                <w:szCs w:val="24"/>
              </w:rPr>
              <w:br/>
              <w:t xml:space="preserve">ČSP-9-1-05 dodržuje obecné zásady bezpečnosti a hygieny při práci i zásady bezpečnosti a ochrany při práci s nástroji a nářadím; poskytne první pomoc při úrazu </w:t>
            </w:r>
            <w:r w:rsidRPr="008B2BB3">
              <w:rPr>
                <w:rFonts w:ascii="Times New Roman" w:hAnsi="Times New Roman" w:cs="Times New Roman"/>
                <w:i/>
                <w:sz w:val="24"/>
                <w:szCs w:val="24"/>
              </w:rPr>
              <w:br/>
              <w:t xml:space="preserve">- rozlišuje různé druhy materiálů a zná jejich vlastnosti </w:t>
            </w:r>
            <w:r w:rsidRPr="008B2BB3">
              <w:rPr>
                <w:rFonts w:ascii="Times New Roman" w:hAnsi="Times New Roman" w:cs="Times New Roman"/>
                <w:i/>
                <w:sz w:val="24"/>
                <w:szCs w:val="24"/>
              </w:rPr>
              <w:br/>
              <w:t xml:space="preserve">- zvolí vhodný pracovní postup v souladu s druhem zpracovávaného materiálu </w:t>
            </w:r>
            <w:r w:rsidRPr="008B2BB3">
              <w:rPr>
                <w:rFonts w:ascii="Times New Roman" w:hAnsi="Times New Roman" w:cs="Times New Roman"/>
                <w:i/>
                <w:sz w:val="24"/>
                <w:szCs w:val="24"/>
              </w:rPr>
              <w:br/>
              <w:t xml:space="preserve">- správně vybere a používá vhodné pracovní nástroje a pomůcky </w:t>
            </w:r>
            <w:r w:rsidRPr="008B2BB3">
              <w:rPr>
                <w:rFonts w:ascii="Times New Roman" w:hAnsi="Times New Roman" w:cs="Times New Roman"/>
                <w:i/>
                <w:sz w:val="24"/>
                <w:szCs w:val="24"/>
              </w:rPr>
              <w:br/>
              <w:t xml:space="preserve">- dovede pracovní postupy k finálnímu výrobku </w:t>
            </w:r>
            <w:r w:rsidRPr="008B2BB3">
              <w:rPr>
                <w:rFonts w:ascii="Times New Roman" w:hAnsi="Times New Roman" w:cs="Times New Roman"/>
                <w:i/>
                <w:sz w:val="24"/>
                <w:szCs w:val="24"/>
              </w:rPr>
              <w:br/>
              <w:t>- dodržuje technologickou kázeň, zásady hygieny a bezpečnosti práce, poskytuje první pomoc při drobném úrazu</w:t>
            </w:r>
          </w:p>
        </w:tc>
      </w:tr>
    </w:tbl>
    <w:p w14:paraId="6BC4E654" w14:textId="77777777" w:rsidR="008F6419" w:rsidRPr="008F6419" w:rsidRDefault="008F6419" w:rsidP="008F6419">
      <w:pPr>
        <w:spacing w:after="0" w:line="240" w:lineRule="auto"/>
        <w:rPr>
          <w:rFonts w:ascii="Times New Roman" w:eastAsia="Times New Roman" w:hAnsi="Times New Roman" w:cs="Times New Roman"/>
          <w:sz w:val="24"/>
          <w:szCs w:val="24"/>
          <w:lang w:eastAsia="cs-CZ"/>
        </w:rPr>
      </w:pPr>
    </w:p>
    <w:p w14:paraId="7BC50AB7" w14:textId="77777777" w:rsidR="008F6419" w:rsidRDefault="008F6419" w:rsidP="008F6419">
      <w:pPr>
        <w:rPr>
          <w:lang w:eastAsia="cs-CZ"/>
        </w:rPr>
      </w:pPr>
    </w:p>
    <w:p w14:paraId="51390564" w14:textId="77777777" w:rsidR="00070DF0" w:rsidRDefault="00070DF0" w:rsidP="008F6419">
      <w:pPr>
        <w:rPr>
          <w:lang w:eastAsia="cs-CZ"/>
        </w:rPr>
      </w:pPr>
    </w:p>
    <w:p w14:paraId="1390B15C" w14:textId="77777777" w:rsidR="00070DF0" w:rsidRDefault="00070DF0" w:rsidP="008F6419">
      <w:pPr>
        <w:rPr>
          <w:lang w:eastAsia="cs-CZ"/>
        </w:rPr>
      </w:pPr>
    </w:p>
    <w:p w14:paraId="30F0DCB5" w14:textId="77777777" w:rsidR="00070DF0" w:rsidRDefault="00070DF0" w:rsidP="008F6419">
      <w:pPr>
        <w:rPr>
          <w:lang w:eastAsia="cs-CZ"/>
        </w:rPr>
      </w:pPr>
    </w:p>
    <w:p w14:paraId="234FCDC5" w14:textId="77777777" w:rsidR="00070DF0" w:rsidRDefault="00070DF0" w:rsidP="008F6419">
      <w:pPr>
        <w:rPr>
          <w:lang w:eastAsia="cs-CZ"/>
        </w:rPr>
      </w:pPr>
    </w:p>
    <w:p w14:paraId="4795B304" w14:textId="77777777" w:rsidR="00070DF0" w:rsidRDefault="00070DF0" w:rsidP="008F6419">
      <w:pPr>
        <w:rPr>
          <w:lang w:eastAsia="cs-CZ"/>
        </w:rPr>
      </w:pPr>
    </w:p>
    <w:p w14:paraId="55017FFC" w14:textId="77777777" w:rsidR="00070DF0" w:rsidRDefault="00070DF0" w:rsidP="008F6419">
      <w:pPr>
        <w:rPr>
          <w:lang w:eastAsia="cs-CZ"/>
        </w:rPr>
      </w:pPr>
    </w:p>
    <w:p w14:paraId="3597D717" w14:textId="77777777" w:rsidR="00070DF0" w:rsidRDefault="00070DF0" w:rsidP="008F6419">
      <w:pPr>
        <w:rPr>
          <w:lang w:eastAsia="cs-CZ"/>
        </w:rPr>
      </w:pPr>
    </w:p>
    <w:p w14:paraId="1D236074" w14:textId="77777777" w:rsidR="00F842B0" w:rsidRDefault="00F842B0" w:rsidP="008F6419">
      <w:pPr>
        <w:rPr>
          <w:lang w:eastAsia="cs-CZ"/>
        </w:rPr>
      </w:pPr>
    </w:p>
    <w:p w14:paraId="71380679" w14:textId="77777777" w:rsidR="00F842B0" w:rsidRDefault="00F842B0" w:rsidP="008F6419">
      <w:pPr>
        <w:rPr>
          <w:lang w:eastAsia="cs-CZ"/>
        </w:rPr>
      </w:pPr>
    </w:p>
    <w:p w14:paraId="0D5D42FA" w14:textId="77777777" w:rsidR="00F842B0" w:rsidRDefault="00F842B0" w:rsidP="008F6419">
      <w:pPr>
        <w:rPr>
          <w:lang w:eastAsia="cs-CZ"/>
        </w:rPr>
      </w:pPr>
    </w:p>
    <w:p w14:paraId="4DDF1D67" w14:textId="77777777" w:rsidR="00F842B0" w:rsidRDefault="00F842B0" w:rsidP="008F6419">
      <w:pPr>
        <w:rPr>
          <w:lang w:eastAsia="cs-CZ"/>
        </w:rPr>
      </w:pPr>
    </w:p>
    <w:p w14:paraId="0377D52F" w14:textId="77777777" w:rsidR="00F842B0" w:rsidRDefault="00F842B0" w:rsidP="008F6419">
      <w:pPr>
        <w:rPr>
          <w:lang w:eastAsia="cs-CZ"/>
        </w:rPr>
      </w:pPr>
    </w:p>
    <w:p w14:paraId="273A1A9B" w14:textId="77777777" w:rsidR="00F842B0" w:rsidRDefault="00F842B0" w:rsidP="008F6419">
      <w:pPr>
        <w:rPr>
          <w:lang w:eastAsia="cs-CZ"/>
        </w:rPr>
      </w:pPr>
    </w:p>
    <w:p w14:paraId="7B1B7E6D" w14:textId="77777777" w:rsidR="00070DF0" w:rsidRDefault="00070DF0" w:rsidP="00B01CAE">
      <w:pPr>
        <w:pStyle w:val="Nadpis1"/>
      </w:pPr>
      <w:bookmarkStart w:id="56" w:name="_Toc115108937"/>
      <w:r>
        <w:t>Hodnocení výsledků vzdělávání žáků</w:t>
      </w:r>
      <w:bookmarkEnd w:id="56"/>
    </w:p>
    <w:p w14:paraId="68CE1ECC" w14:textId="77777777" w:rsidR="00070DF0" w:rsidRDefault="00070DF0" w:rsidP="00F842B0">
      <w:pPr>
        <w:jc w:val="both"/>
        <w:rPr>
          <w:lang w:eastAsia="cs-CZ"/>
        </w:rPr>
      </w:pPr>
    </w:p>
    <w:p w14:paraId="4680540C" w14:textId="77777777"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070DF0">
        <w:rPr>
          <w:rFonts w:ascii="Times New Roman" w:eastAsia="Times New Roman" w:hAnsi="Times New Roman" w:cs="Times New Roman"/>
          <w:sz w:val="24"/>
          <w:szCs w:val="24"/>
          <w:lang w:eastAsia="ar-SA"/>
        </w:rPr>
        <w:t xml:space="preserve">Na základě ustanovení zákona č. 561/2004 Sb. o předškolním, základním středním, vyšším odborném a jiném vzdělávání (školský zákon) vydávám jako statutární orgán školy tuto směrnici. </w:t>
      </w:r>
    </w:p>
    <w:p w14:paraId="44252554" w14:textId="77777777"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070DF0">
        <w:rPr>
          <w:rFonts w:ascii="Times New Roman" w:eastAsia="Times New Roman" w:hAnsi="Times New Roman" w:cs="Times New Roman"/>
          <w:sz w:val="24"/>
          <w:szCs w:val="24"/>
          <w:lang w:eastAsia="ar-SA"/>
        </w:rPr>
        <w:t xml:space="preserve">Směrnice je součástí školního řádu školy, podle § 30 odst. (2) školského zákona („Školní řád obsahuje také pravidla pro hodnocení výsledků vzdělávání žáků“). Směrnice je umístěna na webových stránkách školy a na přístupném místě školy podle § 30 školského zákona, prokazatelným způsobem s ním byli seznámeni zaměstnanci, žáci  školy a byli informováni o jeho vydání a obsahu zákonní zástupci nezletilých dětí a žáků. </w:t>
      </w:r>
    </w:p>
    <w:p w14:paraId="6015E09B" w14:textId="77777777"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p>
    <w:p w14:paraId="42567306"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Hodnocení žáka je nedílnou součástí výchovně-vzdělávacího procesu. Řídí se zákonem č. 561/2004 Sb. a jeho novelizací z r. 2011 a vyhláškou č. 48/2005 Sb. a její novelizací z r. 2012, o základním vzdělávání a některých náležitostech plnění povinné školní docházky. Cílem hodnocení je poskytnout žákovi i rodičům informace o tom, jak danou problematiku žák zvládá, jak je schopen osvojené vědomosti a dovednosti použít v konkrétních situacích, na jaké úrovni si osvojil potřebné strategie k učení, v čem se zlepšil a v jaké oblasti naopak chybuje. </w:t>
      </w:r>
    </w:p>
    <w:p w14:paraId="0987896C" w14:textId="77777777" w:rsidR="00070DF0" w:rsidRPr="00070DF0" w:rsidRDefault="00070DF0" w:rsidP="00F842B0">
      <w:pPr>
        <w:suppressAutoHyphens/>
        <w:spacing w:after="0" w:line="240" w:lineRule="auto"/>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Hodnocení vychází z posouzení míry dosažených očekávaných výstupů a kompetencí formulovaných v učebních osnovách jednotlivých předmětů školního vzdělávacího programu. Účelem hodnocení a klasifikace je přispívat k odpovědnému vztahu žáka k výchově a vzdělávání v souladu se školskými předpisy. Výsledky hodnocení a klasifikace uvede škola na vysvědčení. </w:t>
      </w:r>
    </w:p>
    <w:p w14:paraId="2FAF985A"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Hodnocení průběhu a výsledků vzdělávání i chování žáků je: </w:t>
      </w:r>
    </w:p>
    <w:p w14:paraId="7E747D4C"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jednoznačné, </w:t>
      </w:r>
    </w:p>
    <w:p w14:paraId="55F7CD2F"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srozumitelné, </w:t>
      </w:r>
    </w:p>
    <w:p w14:paraId="1E877897"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srovnatelné s předem stanovenými kritérii, </w:t>
      </w:r>
    </w:p>
    <w:p w14:paraId="4E29FDA4"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věcné, </w:t>
      </w:r>
    </w:p>
    <w:p w14:paraId="3BF44CAD"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všestranné, </w:t>
      </w:r>
    </w:p>
    <w:p w14:paraId="262E695B"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pedagogicky zdůvodněné, </w:t>
      </w:r>
    </w:p>
    <w:p w14:paraId="5D8CA019" w14:textId="77777777"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odborně správné, </w:t>
      </w:r>
    </w:p>
    <w:p w14:paraId="76E6C954" w14:textId="77777777" w:rsidR="00070DF0" w:rsidRPr="00070DF0"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doložitelné. </w:t>
      </w:r>
    </w:p>
    <w:p w14:paraId="0EC68B16" w14:textId="77777777" w:rsidR="00070DF0" w:rsidRPr="00070DF0"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p>
    <w:p w14:paraId="71D2904C" w14:textId="77777777" w:rsidR="00070DF0" w:rsidRPr="00070DF0" w:rsidRDefault="00070DF0" w:rsidP="00F842B0">
      <w:pPr>
        <w:pStyle w:val="Nadpis2"/>
        <w:jc w:val="both"/>
        <w:rPr>
          <w:sz w:val="23"/>
          <w:szCs w:val="23"/>
        </w:rPr>
      </w:pPr>
      <w:bookmarkStart w:id="57" w:name="_Toc115108938"/>
      <w:r w:rsidRPr="00070DF0">
        <w:t>Zásady hodnocení průběhu a výsledků vzdělávání a chování ve škole či na akcích pořádaných školou</w:t>
      </w:r>
      <w:bookmarkEnd w:id="57"/>
      <w:r w:rsidRPr="00070DF0">
        <w:t xml:space="preserve"> </w:t>
      </w:r>
    </w:p>
    <w:p w14:paraId="35F6B47D" w14:textId="77777777" w:rsidR="00070DF0" w:rsidRPr="00070DF0" w:rsidRDefault="00070DF0" w:rsidP="00F842B0">
      <w:pPr>
        <w:pStyle w:val="Nadpis3"/>
        <w:jc w:val="both"/>
        <w:rPr>
          <w:rFonts w:ascii="Times New Roman" w:eastAsia="Times New Roman" w:hAnsi="Times New Roman" w:cs="Times New Roman"/>
          <w:color w:val="auto"/>
          <w:lang w:eastAsia="ar-SA"/>
        </w:rPr>
      </w:pPr>
      <w:bookmarkStart w:id="58" w:name="_Toc115108939"/>
      <w:r w:rsidRPr="00070DF0">
        <w:rPr>
          <w:rFonts w:ascii="Times New Roman" w:eastAsia="Times New Roman" w:hAnsi="Times New Roman" w:cs="Times New Roman"/>
          <w:color w:val="auto"/>
          <w:lang w:eastAsia="ar-SA"/>
        </w:rPr>
        <w:t>Zásady hodnocení průběhu a výsledků vzdělávání</w:t>
      </w:r>
      <w:bookmarkEnd w:id="58"/>
      <w:r w:rsidRPr="00070DF0">
        <w:rPr>
          <w:rFonts w:ascii="Times New Roman" w:eastAsia="Times New Roman" w:hAnsi="Times New Roman" w:cs="Times New Roman"/>
          <w:color w:val="auto"/>
          <w:lang w:eastAsia="ar-SA"/>
        </w:rPr>
        <w:t xml:space="preserve"> </w:t>
      </w:r>
    </w:p>
    <w:p w14:paraId="5476E312"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Při hodnocení a při průběžné i souhrnné klasifikaci pedagogický pracovník (dále jen učitel) uplatňuje přiměřenou náročnost a pedagogický takt vůči žákovi a soustředí se na individuální pokrok každého žáka. </w:t>
      </w:r>
    </w:p>
    <w:p w14:paraId="6FF20433"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Při celkové klasifikaci přihlíží učitel k věkovým zvláštnostem žáka i k tomu, že žák mohl v průběhu klasifikačního období zakolísat v učebních výkonech pro určitou indispozici. </w:t>
      </w:r>
    </w:p>
    <w:p w14:paraId="3298107D"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Klasifikační stupeň určí učitel, který vyučuje příslušný předmět. Výjimku tvoří komisionální zkoušky (viz části 5.2.5, 5.5 a 5.6). </w:t>
      </w:r>
    </w:p>
    <w:p w14:paraId="0EBD5DE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(4) Na začátku klasifikačního období oznámí učitelé jednotlivých předmětů žákům způsob hodnocení svého předmětu.</w:t>
      </w:r>
    </w:p>
    <w:p w14:paraId="11C86699"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(5) Při průběžném hodnocení je možné používat různé formy, od klasifikace, přes bodové a procentní hodnocení, slovní hodnocení až k alternativnímu hodnocení (obrázky, razítka,</w:t>
      </w:r>
      <w:r w:rsidR="00E75C1D">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color w:val="00000A"/>
          <w:sz w:val="24"/>
          <w:szCs w:val="24"/>
          <w:lang w:eastAsia="ar-SA"/>
        </w:rPr>
        <w:t xml:space="preserve">). Velmi důležité je sebehodnocení žáků. </w:t>
      </w:r>
    </w:p>
    <w:p w14:paraId="5014C2D7"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Žáci jsou cíleně vedeni k sebekontrole a k práci s chybou. Chyba je přirozená součást procesu učení a důležitý prostředek učení. Hodnocení žákova výkonu nelze provést jen klasifikací, musí být doprovázeno rozborem chyb žáka. </w:t>
      </w:r>
    </w:p>
    <w:p w14:paraId="478381FB"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Při určování stupně prospěchu v jednotlivých předmětech na konci klasifikačního období se hodnotí učební výsledky, systematičnost a kvalita práce za celé klasifikační období. Stupeň prospěchu se neurčuje na základě průměru klasifikace za příslušné období. </w:t>
      </w:r>
    </w:p>
    <w:p w14:paraId="1B1E45CA"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Výsledky vzdělávání žáků, zejména jejich neúspěšnost, zaostávání v učení a nedostatky v jejich chování se projednávají v pedagogické radě. </w:t>
      </w:r>
    </w:p>
    <w:p w14:paraId="7368146C"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Na konci klasifikačního období (termínu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Ve třídách se slovním hodnocením se výsledek celkové klasifikace zapíše slovně do upravených katalogových listů. </w:t>
      </w:r>
    </w:p>
    <w:p w14:paraId="7AE45C5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(10) Podklady pro hodnocení a klasifikaci výchovně vzdělávacích výsledků a chování žáka získává učitel zejména těmito metodami, formami a prostředky: </w:t>
      </w:r>
    </w:p>
    <w:p w14:paraId="25B8094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soustavným pozorováním žáka, sledováním jeho výkonů a jeho připravenosti na vyučování, </w:t>
      </w:r>
    </w:p>
    <w:p w14:paraId="2048596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různými druhy zkoušek (písemné, ústní, grafické, praktické, pohybové), didaktickými testy, </w:t>
      </w:r>
    </w:p>
    <w:p w14:paraId="129BC81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kontrolními písemnými pracemi a praktickými zkouškami předepsanými učebními osnovami, </w:t>
      </w:r>
    </w:p>
    <w:p w14:paraId="7D58399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d) analýzou různých činností žáka, </w:t>
      </w:r>
    </w:p>
    <w:p w14:paraId="3CA5BC1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e) konzultacemi s ostatními učiteli a podle potřeby s pracovníky PPP, SPC a jiných odborných pracovišť, </w:t>
      </w:r>
    </w:p>
    <w:p w14:paraId="3D2D38E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f) rozhovory se žákem a zákonnými zástupci žáka. </w:t>
      </w:r>
    </w:p>
    <w:p w14:paraId="0AEC2C5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16DD136"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(11) Četnost klasifikace je úměrná důležitosti předmětu a časové dotaci výuky. Žák musí být z každého předmětu ohodnocen alespoň třikrát za každé pololetí. Učitel musí mít dostatečné podklady pro hodnocení a klasifikaci žáka </w:t>
      </w:r>
    </w:p>
    <w:p w14:paraId="0CFFC2A9"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(12) Po ústním vyzkoušení oznámí učitel žákovi výsledek hodnocení okamžitě. Učitel slovně zdůvodní své hodnocení. Výsledky hodnocení písemných zkoušek, prací a praktických činností oznámí žákovi nejpozději do 14 dnů. </w:t>
      </w:r>
    </w:p>
    <w:p w14:paraId="4ADB9028"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(13) Kontrolní a písemné práce a další druhy zkoušek se doporučují zadávat častěji a v kratším rozsahu (do 25 minut) a rovnoměrně je rozvrhnout na celý školní rok. </w:t>
      </w:r>
    </w:p>
    <w:p w14:paraId="6436224D"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(14) Termín písemné zkoušky, která má trvat déle než 25 minut, a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 </w:t>
      </w:r>
    </w:p>
    <w:p w14:paraId="0BCEC0AA"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(15) Učitel je povinen vést evidenci základní klasifikace žáka a sdělovat všechny známky, které bere v úvahu při celkové klasifikaci, zástupcům žáka prostřednictvím zápisů do žákovské knížky. V případě dlouhodobé nepřítomnosti nebo rozvázání pracovního poměru v průběhu klasifikačního období předá tento klasifikační přehled zastupujícímu učiteli nebo vedení školy. </w:t>
      </w:r>
    </w:p>
    <w:p w14:paraId="15C1E153"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(16) Zákonné zástupce žáka informuje o prospěchu a chování žáka třídní učitel a učitelé jednotlivých předmětů v polovině prvního a druhého pololetí, případně i jindy, jestliže o to zákonní zástupci žáka požádají. </w:t>
      </w:r>
    </w:p>
    <w:p w14:paraId="49EDDD0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(17)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zákonným zástupcům žáka, nikoli veřejně. </w:t>
      </w:r>
    </w:p>
    <w:p w14:paraId="4545585E"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(18) V případě mimořádného zhoršení prospěchu žáka informuje rodiče vyučující předmětu bezprostředně a prokazatelným způsobem. </w:t>
      </w:r>
    </w:p>
    <w:p w14:paraId="105BED89"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(19) Při dlouhodobějším pobytu žáka mimo školu (lázeňské léčení, léčebné pobyty, dočasné umístění v ústavech atd.) respektuje vyučující známky žáka, které škole sdělí příslušná instituce, kde byl žák umístěn. Žák se znovu nepřezkušuje. </w:t>
      </w:r>
    </w:p>
    <w:p w14:paraId="31B45D03"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(20) Při déle trvající nepřítomnosti žáka ve škole (přesahující 50% odučených hodin) může být žák na vysvědčení nehodnocen a následně komisionálně přezkoušen. </w:t>
      </w:r>
    </w:p>
    <w:p w14:paraId="6F61176D"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(21)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14:paraId="7ACC9A8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(22) Předmětové komise i metodické sdružení mají za úkol pravidelně koordinovat hodnocení průběhu a výsledků vzdělávání žáků. </w:t>
      </w:r>
    </w:p>
    <w:p w14:paraId="1651C0B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95A9D1E"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59" w:name="_Toc115108940"/>
      <w:r w:rsidRPr="00E75C1D">
        <w:rPr>
          <w:rFonts w:ascii="Times New Roman" w:eastAsia="Times New Roman" w:hAnsi="Times New Roman" w:cs="Times New Roman"/>
          <w:color w:val="auto"/>
          <w:lang w:eastAsia="ar-SA"/>
        </w:rPr>
        <w:t>Zásady pro hodnocení chování ve škole</w:t>
      </w:r>
      <w:bookmarkEnd w:id="59"/>
      <w:r w:rsidRPr="00E75C1D">
        <w:rPr>
          <w:rFonts w:ascii="Times New Roman" w:eastAsia="Times New Roman" w:hAnsi="Times New Roman" w:cs="Times New Roman"/>
          <w:color w:val="auto"/>
          <w:lang w:eastAsia="ar-SA"/>
        </w:rPr>
        <w:t xml:space="preserve"> </w:t>
      </w:r>
    </w:p>
    <w:p w14:paraId="044A7F0A"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Hodnocení chování žáka ve škole i při akcích organizovaných školou je nedílnou součástí celkového hodnocení žáka. </w:t>
      </w:r>
    </w:p>
    <w:p w14:paraId="38F84EC4"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Všechny projevy porušování norem chování, agresivity (včetně verbálních forem), netolerance či xenofobie je povinen okamžitě řešit pedagogický pracovník, který je projevu přítomen (popř. vykonává dozor). V co nejkratší době informuje třídního učitele a v případě závažnějších přestupků ředitele školy. </w:t>
      </w:r>
    </w:p>
    <w:p w14:paraId="28F28E85"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(3) Nedostatky v chování žáků se projednávají na pedagogické radě. </w:t>
      </w:r>
    </w:p>
    <w:p w14:paraId="7C524B92" w14:textId="77777777"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Udělování opatření k posílení kázně a jejich formulace nesmí odporovat důstojnosti dítěte. </w:t>
      </w:r>
    </w:p>
    <w:p w14:paraId="7C2A164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Zákonní zástupci žáka jsou o chování žáka informování třídním učitelem a učiteli jednotlivých předmětů průběžně prostřednictvím žákovské knížky či třídních schůzek, nebo okamžitě v případně mimořádného porušení školního řádu. </w:t>
      </w:r>
    </w:p>
    <w:p w14:paraId="75A56D8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66685FE9"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60" w:name="_Toc115108941"/>
      <w:r w:rsidRPr="00E75C1D">
        <w:rPr>
          <w:rFonts w:ascii="Times New Roman" w:eastAsia="Times New Roman" w:hAnsi="Times New Roman" w:cs="Times New Roman"/>
          <w:color w:val="auto"/>
          <w:lang w:eastAsia="ar-SA"/>
        </w:rPr>
        <w:t>Zásady a pravidla pro sebehodnocení žáků</w:t>
      </w:r>
      <w:bookmarkEnd w:id="60"/>
      <w:r w:rsidRPr="00E75C1D">
        <w:rPr>
          <w:rFonts w:ascii="Times New Roman" w:eastAsia="Times New Roman" w:hAnsi="Times New Roman" w:cs="Times New Roman"/>
          <w:color w:val="auto"/>
          <w:lang w:eastAsia="ar-SA"/>
        </w:rPr>
        <w:t xml:space="preserve">  </w:t>
      </w:r>
    </w:p>
    <w:p w14:paraId="4D345592"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Sebehodnocení je důležitou součástí hodnocení žáků, posiluje jejich sebeúctu a sebevědomí, vede je k větší odpovědnosti za vlastní práci. Sebehodnocení žákům umožňuje rozvíjet schopnost posuzovat kvalitu vlastní práce, uvědomit si své silné a slabé stránky, plánovat si cesty ke zlepšení. </w:t>
      </w:r>
    </w:p>
    <w:p w14:paraId="6BC39967"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Sebehodnocení je zařazováno do procesu vzdělávání průběžně všemi vyučujícími, způsobem přiměřeným věku žáků. Vychází z předem stanovených kritérií a je konfrontováno v diskuzi s hodnocením pedagoga, případně skupiny spolužáků. </w:t>
      </w:r>
    </w:p>
    <w:p w14:paraId="49E0FCAD"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Škola může nabídnout vedle možnosti srovnávacích objektivizovaných testů (SCIO, KALIBRO, CERMAT aj.), které jsou formami vnější srovnávací evaluace, také využívání softwarových produktů, které umožní bez jakéhokoli zásahu pedagoga ověření stupně dosažených znalostí a dovedností. </w:t>
      </w:r>
    </w:p>
    <w:p w14:paraId="574A673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(4) Žák je systematicky veden k využívání a potřebě sebehodnocení tak, aby zvládl:</w:t>
      </w:r>
    </w:p>
    <w:p w14:paraId="5C66982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a) komunikovat</w:t>
      </w:r>
    </w:p>
    <w:p w14:paraId="66E8BF1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b) obhajovat vlastní názor</w:t>
      </w:r>
    </w:p>
    <w:p w14:paraId="09F8309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c) monitorovat a regulovat své učení</w:t>
      </w:r>
    </w:p>
    <w:p w14:paraId="116D237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d) hodnotit své výkony</w:t>
      </w:r>
    </w:p>
    <w:p w14:paraId="22F75E4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e) stanovit si reálné cíle</w:t>
      </w:r>
    </w:p>
    <w:p w14:paraId="06E9C5C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f) plánovat metody, jak dosáhnout stanovených cílů</w:t>
      </w:r>
    </w:p>
    <w:p w14:paraId="51545AC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C2B39B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(5) Sebehodnocení umožňuje žákům:</w:t>
      </w:r>
    </w:p>
    <w:p w14:paraId="11520EE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a) poznat své slabé a silné stránky</w:t>
      </w:r>
    </w:p>
    <w:p w14:paraId="141188B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b) plánovat proces učení</w:t>
      </w:r>
    </w:p>
    <w:p w14:paraId="7FB65FB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c) být odpovědný za svoje výsledky v učení</w:t>
      </w:r>
    </w:p>
    <w:p w14:paraId="1282F92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59C0E07"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(6) Sebehodnocení žáků nemá nahradit klasické hodnocení (hodnocení žáka pedagogem), ale má pouze doplňovat a rozšiřovat evaluační procesy a více aktivovat žáka.</w:t>
      </w:r>
    </w:p>
    <w:p w14:paraId="0ED2EE60" w14:textId="77777777" w:rsidR="00E75C1D" w:rsidRPr="00070DF0" w:rsidRDefault="00E75C1D" w:rsidP="00F842B0">
      <w:pPr>
        <w:suppressAutoHyphens/>
        <w:spacing w:after="0" w:line="100" w:lineRule="atLeast"/>
        <w:jc w:val="both"/>
      </w:pPr>
    </w:p>
    <w:p w14:paraId="4D0F8575" w14:textId="77777777" w:rsidR="00070DF0" w:rsidRPr="00E75C1D" w:rsidRDefault="00070DF0" w:rsidP="00F842B0">
      <w:pPr>
        <w:pStyle w:val="Nadpis2"/>
        <w:jc w:val="both"/>
      </w:pPr>
      <w:bookmarkStart w:id="61" w:name="_Toc115108942"/>
      <w:r w:rsidRPr="00E75C1D">
        <w:lastRenderedPageBreak/>
        <w:t>Hodnocení výsledků vzdělávání žáků</w:t>
      </w:r>
      <w:bookmarkEnd w:id="61"/>
      <w:r w:rsidRPr="00E75C1D">
        <w:t xml:space="preserve"> </w:t>
      </w:r>
    </w:p>
    <w:p w14:paraId="677FB643" w14:textId="77777777"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Každé pololetí se vydává žákovi vysvědčení; za první pololetí lze místo vysvědčení vydat žákovi výpis z vysvědčení. </w:t>
      </w:r>
    </w:p>
    <w:p w14:paraId="29802399" w14:textId="77777777"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Hodnocení výsledků vzdělávání žáka na vysvědčení je vyjádřeno klasifikačním stupněm (dále jen "klasifikace"), slovně nebo kombinací obou způsobů. O způsobu hodnocení rozhoduje ředitel školy se souhlasem školské rady. </w:t>
      </w:r>
    </w:p>
    <w:p w14:paraId="33E276B4" w14:textId="77777777"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14:paraId="11F0B43B" w14:textId="77777777"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U žáka se specifickými vývojovými vadami rozhodne ředitel školy o použití slovního hodnocení na základě žádosti zákonného zástupce žáka. </w:t>
      </w:r>
    </w:p>
    <w:p w14:paraId="5A3EF0E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Při hodnocení žáků cizinců, kteří plní v České republice povinnou školní docházku, se úroveň znalosti českého jazyka považuje za závažnou souvislost podle § 15 odst. 2 a 4 vyhlášky 256/2012 Sb. ve, která ovlivňuje jejich výkon. </w:t>
      </w:r>
    </w:p>
    <w:p w14:paraId="3BADCED3" w14:textId="77777777" w:rsidR="00070DF0" w:rsidRPr="00E75C1D" w:rsidRDefault="00070DF0" w:rsidP="00F842B0">
      <w:pPr>
        <w:pStyle w:val="Nadpis3"/>
        <w:numPr>
          <w:ilvl w:val="0"/>
          <w:numId w:val="0"/>
        </w:numPr>
        <w:ind w:left="720"/>
        <w:jc w:val="both"/>
        <w:rPr>
          <w:rFonts w:ascii="Times New Roman" w:eastAsia="Times New Roman" w:hAnsi="Times New Roman" w:cs="Times New Roman"/>
          <w:color w:val="auto"/>
          <w:lang w:eastAsia="ar-SA"/>
        </w:rPr>
      </w:pPr>
    </w:p>
    <w:p w14:paraId="15E451DE" w14:textId="77777777" w:rsidR="00070DF0" w:rsidRPr="004A1BC4" w:rsidRDefault="00070DF0" w:rsidP="00F842B0">
      <w:pPr>
        <w:pStyle w:val="Nadpis3"/>
        <w:jc w:val="both"/>
        <w:rPr>
          <w:rFonts w:ascii="Times New Roman" w:eastAsia="Times New Roman" w:hAnsi="Times New Roman" w:cs="Times New Roman"/>
          <w:color w:val="auto"/>
          <w:lang w:eastAsia="ar-SA"/>
        </w:rPr>
      </w:pPr>
      <w:bookmarkStart w:id="62" w:name="_Toc115108943"/>
      <w:r w:rsidRPr="004A1BC4">
        <w:rPr>
          <w:rFonts w:ascii="Times New Roman" w:eastAsia="Times New Roman" w:hAnsi="Times New Roman" w:cs="Times New Roman"/>
          <w:bCs/>
          <w:iCs/>
          <w:color w:val="auto"/>
          <w:lang w:eastAsia="ar-SA"/>
        </w:rPr>
        <w:t>Stupně hodnocení a klasifikace</w:t>
      </w:r>
      <w:bookmarkEnd w:id="62"/>
      <w:r w:rsidRPr="004A1BC4">
        <w:rPr>
          <w:rFonts w:ascii="Times New Roman" w:eastAsia="Times New Roman" w:hAnsi="Times New Roman" w:cs="Times New Roman"/>
          <w:bCs/>
          <w:iCs/>
          <w:color w:val="auto"/>
          <w:lang w:eastAsia="ar-SA"/>
        </w:rPr>
        <w:t xml:space="preserve"> </w:t>
      </w:r>
    </w:p>
    <w:p w14:paraId="7325639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se v případě použití klasifikace hodnotí na vysvědčení stupni prospěchu: </w:t>
      </w:r>
    </w:p>
    <w:p w14:paraId="7C6BD0E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F394D5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 výborný, </w:t>
      </w:r>
    </w:p>
    <w:p w14:paraId="6458B0F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 chvalitebný, </w:t>
      </w:r>
    </w:p>
    <w:p w14:paraId="398A9E1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 dobrý, </w:t>
      </w:r>
    </w:p>
    <w:p w14:paraId="15DFE3C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 dostatečný, </w:t>
      </w:r>
    </w:p>
    <w:p w14:paraId="4932E43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 nedostatečný. </w:t>
      </w:r>
    </w:p>
    <w:p w14:paraId="406A33C0"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Klasifikace zahrnuje ohodnocení píle žáka a jeho přístupu ke vzdělávání i v souvislostech, které ovlivňují jeho výkon. </w:t>
      </w:r>
    </w:p>
    <w:p w14:paraId="45502CC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Při hodnocení žáka podle odstavců 1 a 2 se na prvním stupni použije pro zápis stupně hodnocení číslice, na druhém stupni se použije slovní označení stupně hodnocení. </w:t>
      </w:r>
    </w:p>
    <w:p w14:paraId="2FD3D5C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6CBDA95B"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63" w:name="_Toc115108944"/>
      <w:r w:rsidRPr="00E75C1D">
        <w:rPr>
          <w:rFonts w:ascii="Times New Roman" w:eastAsia="Times New Roman" w:hAnsi="Times New Roman" w:cs="Times New Roman"/>
          <w:color w:val="auto"/>
          <w:lang w:eastAsia="ar-SA"/>
        </w:rPr>
        <w:t>Slovní hodnocení</w:t>
      </w:r>
      <w:bookmarkEnd w:id="63"/>
      <w:r w:rsidRPr="00E75C1D">
        <w:rPr>
          <w:rFonts w:ascii="Times New Roman" w:eastAsia="Times New Roman" w:hAnsi="Times New Roman" w:cs="Times New Roman"/>
          <w:color w:val="auto"/>
          <w:lang w:eastAsia="ar-SA"/>
        </w:rPr>
        <w:t xml:space="preserve"> </w:t>
      </w:r>
    </w:p>
    <w:p w14:paraId="4316F561"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14:paraId="62D064A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(2)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14:paraId="6FB323E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67533B4"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194D51B1"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4643A9D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Zásady pro vzájemné převedení klasifikace a slovního hodnocení:</w:t>
      </w:r>
    </w:p>
    <w:p w14:paraId="2CD7CCA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6DD35FA2"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Ovládnutí učiva předepsaného osnovami</w:t>
      </w:r>
    </w:p>
    <w:p w14:paraId="6108CDCC"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29CC065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ovládá bezpečně</w:t>
      </w:r>
    </w:p>
    <w:p w14:paraId="131D164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ovládá</w:t>
      </w:r>
    </w:p>
    <w:p w14:paraId="5DEC31E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v podstatě ovládá</w:t>
      </w:r>
    </w:p>
    <w:p w14:paraId="494346C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ovládá se značnými obtížemi</w:t>
      </w:r>
    </w:p>
    <w:p w14:paraId="34FF34A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neovládá</w:t>
      </w:r>
    </w:p>
    <w:p w14:paraId="3D93EE3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6F2798D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20360B"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Úroveň myšlení</w:t>
      </w:r>
    </w:p>
    <w:p w14:paraId="37C6233B"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4742631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pohotový, bystrý, dobře chápe souvislosti</w:t>
      </w:r>
    </w:p>
    <w:p w14:paraId="58E0C00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uvažuje celkem samostatně</w:t>
      </w:r>
    </w:p>
    <w:p w14:paraId="41338F6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menší samostatnost v myšlení</w:t>
      </w:r>
    </w:p>
    <w:p w14:paraId="721056F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nesamostatné myšlení</w:t>
      </w:r>
    </w:p>
    <w:p w14:paraId="77E58D6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odpovídá nesprávně i na návodné otázky</w:t>
      </w:r>
    </w:p>
    <w:p w14:paraId="3C6DDD6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D40C3D"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Úroveň vyjadřování</w:t>
      </w:r>
    </w:p>
    <w:p w14:paraId="2AE66D1C"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64F482B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výstižné a poměrně přesné</w:t>
      </w:r>
    </w:p>
    <w:p w14:paraId="1346B0F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celkem výstižné</w:t>
      </w:r>
    </w:p>
    <w:p w14:paraId="1A00E14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myšlenky vyjadřuje ne dost přesně</w:t>
      </w:r>
    </w:p>
    <w:p w14:paraId="2ED04FC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myšlenky vyjadřuje se značnými obtížemi</w:t>
      </w:r>
    </w:p>
    <w:p w14:paraId="0891EC2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i na návodné otázky neodpovídá</w:t>
      </w:r>
    </w:p>
    <w:p w14:paraId="611D39A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3938CECC" w14:textId="77777777" w:rsidR="00E75C1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536244DF"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Celková aplikace vědomostí, řešení úkolů, chyby, jichž se žák dopouští</w:t>
      </w:r>
    </w:p>
    <w:p w14:paraId="7BF8F3E7"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18B1DD6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užívá vědomostí a spolehlivě a uvědoměle dovedností, pracuje samostatně, přesně a s jistotou</w:t>
      </w:r>
    </w:p>
    <w:p w14:paraId="7A87954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dovede používat vědomosti a dovednosti při řešení úkolů,</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dopouští se jen</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menších chyb</w:t>
      </w:r>
    </w:p>
    <w:p w14:paraId="3E75BA7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řeší úkoly s pomocí učitele a s touto pomocí snadno překonává potíže a</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odstraňuje chyby</w:t>
      </w:r>
    </w:p>
    <w:p w14:paraId="457FA87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dělá podstatné chyby, nesnadno je překonává</w:t>
      </w:r>
    </w:p>
    <w:p w14:paraId="4D6EEEB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praktické úkoly nedokáže splnit ani s pomocí</w:t>
      </w:r>
    </w:p>
    <w:p w14:paraId="33C9BF1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14:paraId="5DB5E8C5" w14:textId="77777777" w:rsidR="00E75C1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26AFA59C"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Píle a zájem o učení</w:t>
      </w:r>
    </w:p>
    <w:p w14:paraId="3B71158F"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7C54D82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aktivní, učí se svědomitě a se zájmem</w:t>
      </w:r>
    </w:p>
    <w:p w14:paraId="5DF53BC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učí se svědomitě</w:t>
      </w:r>
    </w:p>
    <w:p w14:paraId="2402A1C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k učení a práci nepotřebuje větších podnětů</w:t>
      </w:r>
    </w:p>
    <w:p w14:paraId="14040A8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malý zájem o učení</w:t>
      </w:r>
    </w:p>
    <w:p w14:paraId="7A14DDB1"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pomoc a pobízení k učení jsou zatím neúčinné</w:t>
      </w:r>
    </w:p>
    <w:p w14:paraId="0D89CAC9"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7A3541AE"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6825A70C"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14:paraId="07865480"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64" w:name="_Toc115108945"/>
      <w:r w:rsidRPr="00E75C1D">
        <w:rPr>
          <w:rFonts w:ascii="Times New Roman" w:eastAsia="Times New Roman" w:hAnsi="Times New Roman" w:cs="Times New Roman"/>
          <w:color w:val="auto"/>
          <w:lang w:eastAsia="ar-SA"/>
        </w:rPr>
        <w:t>Hodnocení a klasifikace žáků se speciálními vzdělávacími potřebami a žáků mimořádně nadaných</w:t>
      </w:r>
      <w:bookmarkEnd w:id="64"/>
      <w:r w:rsidRPr="00E75C1D">
        <w:rPr>
          <w:rFonts w:ascii="Times New Roman" w:eastAsia="Times New Roman" w:hAnsi="Times New Roman" w:cs="Times New Roman"/>
          <w:color w:val="auto"/>
          <w:lang w:eastAsia="ar-SA"/>
        </w:rPr>
        <w:t xml:space="preserve"> </w:t>
      </w:r>
    </w:p>
    <w:p w14:paraId="47645D82"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 Vzdělávání žáků se speciálními vzdělávacími potřebami a žáků mimořádně nadaných se řídí § 16 zákona č. 561/2004 Sb. a jeho novelizací č. 472/2011 Sb., vyhláškou č. 73/2005 Sb. a její novelizací č. 147/2011 Sb., o vzdělávání dětí, žáků a studentů se speciálními vzdělávacími potřebami a dětí, žáků a studentů mimořádně nadaných, a vyhláškou č. 48/2005 Sb., o základním vzdělávání a některých náležitostech plnění povinné školní docházky ve znění vyhlášky č.454/2006 Sb. a vyhlášky č. 256/2012 Sb., pokud není zvláštním právním předpisem stanoveno jinak. </w:t>
      </w:r>
    </w:p>
    <w:p w14:paraId="7064281A" w14:textId="77777777"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(2) Žákem se speciálními vzdělávacími potřebami je osoba se zdravotním postižením, zdravotním znevýhodněním nebo sociálním znevýhodněním. </w:t>
      </w:r>
    </w:p>
    <w:p w14:paraId="4D63728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a. Zdravotním postižením je pro účely školských předpisů mentální, tělesné, zrakové nebo sluchové postižení, vady řeči, souběžné postižení více vadami, autismus a specifické vývojové poruchy učení nebo chování. </w:t>
      </w:r>
    </w:p>
    <w:p w14:paraId="7B2D229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lastRenderedPageBreak/>
        <w:t xml:space="preserve">b. Zdravotním znevýhodněním je pro účely tohoto zákona zdravotní oslabení, dlouhodobá nemoc nebo lehčí zdravotní poruchy vedoucí k poruchám učení a chování, které vyžadují zohlednění při vzdělávání. </w:t>
      </w:r>
    </w:p>
    <w:p w14:paraId="0D94151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c. Sociálním znevýhodněním je pro účely tohoto zákona </w:t>
      </w:r>
    </w:p>
    <w:p w14:paraId="04FA6D2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rodinné prostředí s nízkým sociálně kulturním postavením, ohrožení sociálně patologickými jevy, </w:t>
      </w:r>
    </w:p>
    <w:p w14:paraId="163B0BF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nařízená ústavní výchova nebo uložená ochranná výchova, </w:t>
      </w:r>
    </w:p>
    <w:p w14:paraId="7246306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postavení azylanta, osoby požívající doplňkové ochrany a účastníka řízení o udělení mezinárodní ochrany na území České republiky podle zvláštního právního předpisu. </w:t>
      </w:r>
    </w:p>
    <w:p w14:paraId="09BB07E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(3) Žákem mimořádně nadaným se rozumí jedinec, jehož rozložení schopností dosahuje mimořádně úrovně při vysoké tvořivosti v celém okruhu činností nebo v jednotlivých rozumových oblastech, pohybových, uměleckých a sociálních dovednostech. </w:t>
      </w:r>
    </w:p>
    <w:p w14:paraId="672AFCC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(4) 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w:t>
      </w:r>
    </w:p>
    <w:p w14:paraId="772FA87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(5) Pro žáky se zdravotním postižením a zdravotním znevýhodněním se při přijímání ke vzdělávání a při jeho ukončování stanoví vhodné podmínky a umožní využiti speciálních pomůcek odpovídajících jejich potřebám. Tito žáci i žáci se sociálním znevýhodněním jsou integrováni do běžných tříd. </w:t>
      </w:r>
    </w:p>
    <w:p w14:paraId="7A5FD9F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(6) Vyučující respektují doporučení školského poradenského zařízení a uplatňují je jak při volbě výchovně vzdělávacích metod, tak při klasifikaci a hodnocení chování žáků ve všech vyučovacích předmětech, ve kterých se specifika žáka projevují, a to na obou stupních základní školy. </w:t>
      </w:r>
    </w:p>
    <w:p w14:paraId="4A38C93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(7) Žákům, u nichž je diagnostikována specifická vývojová porucha učení, je nezbytné po celou dobu docházky do školy věnovat speciální pozornost. </w:t>
      </w:r>
    </w:p>
    <w:p w14:paraId="7F8D2F8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(8) Vyučující volí vhodné a přiměřené způsoby získávání podkladů. Klade důraz na ten druh projevu, ve kterém má žák předpoklady podávat lepší výkony. Umožní žákům v souladu s pedagogickými principy individuálního přístupu a v souladu s obsahem individuálního vzdělávacího plánu užívat dostupné kompenzační pomůcky, kompenzovat zkrácení doby pozornosti a další příznaky postižení individuální formou zadání i plnění úkolů. </w:t>
      </w:r>
    </w:p>
    <w:p w14:paraId="66645BD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(9) Při hodnocení a klasifikaci žáků se speciálními vzdělávacími potřebami se přihlíží k povaze postižení nebo znevýhodnění. Klasifikace je provázena komentářem ze strany učitele, tj. vyjádřením pozitivních stránek výkonu, objasněním podstaty neúspěchu a návodem, jak nedostatky překonávat. </w:t>
      </w:r>
    </w:p>
    <w:p w14:paraId="33249AE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(10) Při klasifikaci žáků s prokázanou poruchou učení může být upřednostněno širší slovní hodnocení. O jeho použití rozhodne ředitel školy na základě žádosti zákonného zástupce žáka. Způsob hodnocení projedná třídní učitel a výchovný poradce s ostatními vyučujícími. Třídní učitel pak vhodným způsobem sdělí ostatním žákům ve třídě podstatu individuálního přístupu a způsobu hodnocení a klasifikace žáka. </w:t>
      </w:r>
    </w:p>
    <w:p w14:paraId="1E58630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(11) Všechna zásadní pedagogická opatření se projednávají s rodiči a jejich souhlasný či nesouhlasný názor je respektován. </w:t>
      </w:r>
    </w:p>
    <w:p w14:paraId="3FDC7AE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(12) Ředitel školy může mimořádně nadaného žáka na žádost zákonného zástupce přeřadit do vyššího ročníku bez absolvování předchozího ročníku. Součástí žádosti žáka, který plní povinnou školní docházku, je vyjádření školského poradenského zařízení a registrujícího poskytovatele </w:t>
      </w:r>
      <w:r w:rsidRPr="00070DF0">
        <w:rPr>
          <w:rFonts w:ascii="Times New Roman" w:eastAsia="Times New Roman" w:hAnsi="Times New Roman" w:cs="Times New Roman"/>
          <w:color w:val="000000"/>
          <w:sz w:val="24"/>
          <w:szCs w:val="24"/>
          <w:lang w:eastAsia="ar-SA"/>
        </w:rPr>
        <w:lastRenderedPageBreak/>
        <w:t xml:space="preserve">zdravotních služeb v oboru praktické lékařství pro děti a dorost. Podmínkou přeřazení je vykonání zkoušek z učiva nebo části učiva ročníku, který žák nebude absolvovat. Obsah a rozsah zkoušek stanoví ředitel školy (§17 odst. 3 školského zákona). </w:t>
      </w:r>
    </w:p>
    <w:p w14:paraId="0862FA6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0"/>
          <w:sz w:val="24"/>
          <w:szCs w:val="24"/>
          <w:lang w:eastAsia="ar-SA"/>
        </w:rPr>
        <w:t xml:space="preserve">(13) K rozvoji nadání žáků lze uskutečňovat rozšířenou výuku některých předmětů nebo skupin předmětů. </w:t>
      </w:r>
    </w:p>
    <w:p w14:paraId="582E2EFE" w14:textId="77777777" w:rsidR="00F842B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(14) Hodnocení a klasifikace mimořádně nadaných žáků se vztahuje také na znalosti a dovednosti získané v rámci rozšířené výuky skupiny předmětů. </w:t>
      </w:r>
    </w:p>
    <w:p w14:paraId="7ECDA8BA" w14:textId="77777777" w:rsidR="00F842B0" w:rsidRPr="00F842B0" w:rsidRDefault="00F842B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32CEDB56"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65" w:name="_Toc115108946"/>
      <w:r w:rsidRPr="00E75C1D">
        <w:rPr>
          <w:rFonts w:ascii="Times New Roman" w:eastAsia="Times New Roman" w:hAnsi="Times New Roman" w:cs="Times New Roman"/>
          <w:color w:val="auto"/>
          <w:lang w:eastAsia="ar-SA"/>
        </w:rPr>
        <w:t>Celkové hodnocení žáka</w:t>
      </w:r>
      <w:bookmarkEnd w:id="65"/>
      <w:r w:rsidRPr="00E75C1D">
        <w:rPr>
          <w:rFonts w:ascii="Times New Roman" w:eastAsia="Times New Roman" w:hAnsi="Times New Roman" w:cs="Times New Roman"/>
          <w:color w:val="auto"/>
          <w:lang w:eastAsia="ar-SA"/>
        </w:rPr>
        <w:t xml:space="preserve"> </w:t>
      </w:r>
    </w:p>
    <w:p w14:paraId="44C13E25"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Jestliže je žák z výuky některého předmětu v prvním nebo ve druhém pololetí uvolněn, uvádí se na vysvědčení místo hodnocení slovo „uvolněn(a)“. </w:t>
      </w:r>
      <w:r w:rsidR="00E75C1D">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color w:val="00000A"/>
          <w:sz w:val="24"/>
          <w:szCs w:val="24"/>
          <w:lang w:eastAsia="ar-SA"/>
        </w:rPr>
        <w:t xml:space="preserve">Nelze-li žáka z některého nebo ze všech předmětů v prvním nebo ve druhém pololetí hodnotit ani v náhradním termínu, uvádí se na vysvědčení místo hodnocení slovo „nehodnocen(a)“. </w:t>
      </w:r>
    </w:p>
    <w:p w14:paraId="4479EB5B" w14:textId="77777777" w:rsidR="00E75C1D" w:rsidRDefault="00E75C1D"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p>
    <w:p w14:paraId="1446DAB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Celkové hodnocení žáka se na vysvědčení vyjadřuje stupni: </w:t>
      </w:r>
    </w:p>
    <w:p w14:paraId="7D40DA4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prospěl(a) s vyznamenáním, </w:t>
      </w:r>
    </w:p>
    <w:p w14:paraId="3C03643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prospěl(a), </w:t>
      </w:r>
    </w:p>
    <w:p w14:paraId="692833E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neprospěl(a), </w:t>
      </w:r>
    </w:p>
    <w:p w14:paraId="465CC97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nehodnocen(a). </w:t>
      </w:r>
    </w:p>
    <w:p w14:paraId="70A8AC5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1E7AF7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Žák je hodnocen stupněm: </w:t>
      </w:r>
    </w:p>
    <w:p w14:paraId="00423A0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prospěl(a) s vyznamenáním</w:t>
      </w:r>
      <w:r w:rsidRPr="00070DF0">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vyhlášky č. 48/2005 Sb., § 14, </w:t>
      </w:r>
    </w:p>
    <w:p w14:paraId="07B8C5F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prospěl(a)</w:t>
      </w:r>
      <w:r w:rsidRPr="00070DF0">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5 (nedostatečný) nebo odpovídajícím slovním hodnocením, </w:t>
      </w:r>
    </w:p>
    <w:p w14:paraId="568F104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neprospěl(a)</w:t>
      </w:r>
      <w:r w:rsidRPr="00070DF0">
        <w:rPr>
          <w:rFonts w:ascii="Times New Roman" w:eastAsia="Times New Roman" w:hAnsi="Times New Roman" w:cs="Times New Roman"/>
          <w:color w:val="00000A"/>
          <w:sz w:val="24"/>
          <w:szCs w:val="24"/>
          <w:lang w:eastAsia="ar-SA"/>
        </w:rPr>
        <w:t xml:space="preserve">, je-li v některém z povinných předmětů stanovených školním vzdělávacím programem hodnocen na vysvědčení stupněm prospěchu 5 (nedostatečný) nebo odpovídajícím slovním hodnocením nebo není-li z něho hodnocen na konci druhého pololetí, </w:t>
      </w:r>
    </w:p>
    <w:p w14:paraId="497199C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nehodnocen(a)</w:t>
      </w:r>
      <w:r w:rsidRPr="00070DF0">
        <w:rPr>
          <w:rFonts w:ascii="Times New Roman" w:eastAsia="Times New Roman" w:hAnsi="Times New Roman" w:cs="Times New Roman"/>
          <w:color w:val="00000A"/>
          <w:sz w:val="24"/>
          <w:szCs w:val="24"/>
          <w:lang w:eastAsia="ar-SA"/>
        </w:rPr>
        <w:t xml:space="preserve">, není-li možné žáka hodnotit z některého z povinných předmětů stanovených školním vzdělávacím programem na konci prvního pololetí. </w:t>
      </w:r>
    </w:p>
    <w:p w14:paraId="2625583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1B5DF32"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66" w:name="_Toc115108947"/>
      <w:r w:rsidRPr="00E75C1D">
        <w:rPr>
          <w:rFonts w:ascii="Times New Roman" w:eastAsia="Times New Roman" w:hAnsi="Times New Roman" w:cs="Times New Roman"/>
          <w:color w:val="auto"/>
          <w:lang w:eastAsia="ar-SA"/>
        </w:rPr>
        <w:t>Postup do vyššího ročníku, opakování ročníku</w:t>
      </w:r>
      <w:bookmarkEnd w:id="66"/>
      <w:r w:rsidRPr="00E75C1D">
        <w:rPr>
          <w:rFonts w:ascii="Times New Roman" w:eastAsia="Times New Roman" w:hAnsi="Times New Roman" w:cs="Times New Roman"/>
          <w:color w:val="auto"/>
          <w:lang w:eastAsia="ar-SA"/>
        </w:rPr>
        <w:t xml:space="preserve"> </w:t>
      </w:r>
    </w:p>
    <w:p w14:paraId="394030E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w:t>
      </w:r>
      <w:r w:rsidRPr="00070DF0">
        <w:rPr>
          <w:rFonts w:ascii="Times New Roman" w:eastAsia="Times New Roman" w:hAnsi="Times New Roman" w:cs="Times New Roman"/>
          <w:color w:val="00000A"/>
          <w:sz w:val="24"/>
          <w:szCs w:val="24"/>
          <w:lang w:eastAsia="ar-SA"/>
        </w:rPr>
        <w:lastRenderedPageBreak/>
        <w:t xml:space="preserve">mu nebylo povoleno opakování ročníku podle §52 odstavce 6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žáka. </w:t>
      </w:r>
    </w:p>
    <w:p w14:paraId="6EA08FB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Nelze-li žáka hodnotit na konci prvního pololetí, určí ředitel školy pro jeho hodnocení náhradní termín tak, aby hodnocení za první pololetí bylo provedeno nejpozději do dvou měsíců po skončení prvního pololetí. Není-li možné hodnotit ani v náhradním termínu, žák se za první pololetí nehodnotí. </w:t>
      </w:r>
    </w:p>
    <w:p w14:paraId="20B65E1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Nelze-li žáka hodnotit na konci druhého pololetí, určí ředitel školy pro jeho hodnocení náhradní termín tak, aby hodnocení za druhé pololetí bylo provedeno nejpozději do konce září následujícího školního roku. V období měsíce září do doby hodnocení navštěvuje žák nejbližší vyšší ročník, popřípadě znovu devátý ročník. </w:t>
      </w:r>
    </w:p>
    <w:p w14:paraId="0F45311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 je-li vyučujícím žáka v daném předmětu ředitel školy, požádat krajský úřad. Komisionální přezkoušení se koná nejpozději do 14 dnů od doručení žádosti nebo v termínu dohodnutém se zákonným zástupcem žáka. </w:t>
      </w:r>
    </w:p>
    <w:p w14:paraId="6C79F05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14:paraId="1D05118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Žák, který plní povinnou školní docházku, opakuje ročník, pokud na konci druhého pololetí neprospěl nebo nemohl být hodnocen. To neplatí u žáka,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14:paraId="667ECB4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Ředitel školy povolí žákovi, který základní vzdělání nezískal, pokračovat v základním vzdělávání, pokud absence žáka v každém pololetí školního roku nepřekročí 50 % školní docházky, je řádně doložena jednou za čtvrtletí odborným lékařským posudkem zdravotního stavu žáka, nebo byl žák dlouhodobě hospitalizován. Úroveň získaných kompetencí a vědomostí musí prokazatelně odpovídat požadavkům kladeným na žáka daného ročníku. </w:t>
      </w:r>
    </w:p>
    <w:p w14:paraId="294A1F9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Ředitel školy může žákovi, který po splnění povinné školní docházky nezískal základní vzdělání, povolit po posouzení důvodů uvedených v žádosti jeho zákonného zástupce a na základě dosavadních výsledků vzdělávání žáka pokračovat v základním vzdělávání, nejdéle však do konce školního roku, v němž žák dosáhne osmnáctého roku věku. </w:t>
      </w:r>
    </w:p>
    <w:p w14:paraId="1BAABCCC"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Pokud ředitel školy nepovolí žákovi po posouzení důvodů uvedených v žádosti jeho zákonného zástupce, po zhodnocení výsledků vzdělávání žáka, vzhledem k výši žákovy absence a rozhodnutí pedagogické rady pokračovat v základním vzdělávání v dané základní škole, může žákovi a </w:t>
      </w:r>
      <w:r w:rsidRPr="00070DF0">
        <w:rPr>
          <w:rFonts w:ascii="Times New Roman" w:eastAsia="Times New Roman" w:hAnsi="Times New Roman" w:cs="Times New Roman"/>
          <w:color w:val="00000A"/>
          <w:sz w:val="24"/>
          <w:szCs w:val="24"/>
          <w:lang w:eastAsia="ar-SA"/>
        </w:rPr>
        <w:lastRenderedPageBreak/>
        <w:t xml:space="preserve">jeho zákonnému zástupci navrhnout studium v kurzech pro získání základního vzdělání v nejbližší škole, která tyto kurzy organizuje (např. ZŠ Rejskova, Prostějov). </w:t>
      </w:r>
    </w:p>
    <w:p w14:paraId="0019A8E4" w14:textId="77777777"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370F0F1" w14:textId="77777777" w:rsidR="00070DF0" w:rsidRPr="00E75C1D" w:rsidRDefault="00070DF0" w:rsidP="00F842B0">
      <w:pPr>
        <w:pStyle w:val="Nadpis2"/>
        <w:jc w:val="both"/>
      </w:pPr>
      <w:bookmarkStart w:id="67" w:name="_Toc115108948"/>
      <w:r w:rsidRPr="00E75C1D">
        <w:t>Klasifikace chování</w:t>
      </w:r>
      <w:bookmarkEnd w:id="67"/>
      <w:r w:rsidRPr="00E75C1D">
        <w:t xml:space="preserve"> </w:t>
      </w:r>
    </w:p>
    <w:p w14:paraId="4ED83DA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Klasifikaci chování žáků navrhuje třídní učitel po projednání s vyučujícími ostatních předmětů a rozhoduje o ní ředitel školy po projednání na pedagogické radě. </w:t>
      </w:r>
    </w:p>
    <w:p w14:paraId="58C1C06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Kritériem pro klasifikaci chování je dodržování pravidel chování, která stanoví školní řád, během klasifikačního období. </w:t>
      </w:r>
    </w:p>
    <w:p w14:paraId="1BFE101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Při klasifikaci chování se přihlíží k věku, morální a rozumové vyspělosti žáka. </w:t>
      </w:r>
    </w:p>
    <w:p w14:paraId="7CBD48A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Chování žáka ve škole a na akcích pořádaných školou se v případě použití klasifikace hodnotí na vysvědčení stupni: </w:t>
      </w:r>
    </w:p>
    <w:p w14:paraId="0499353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49C47B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 velmi dobré, </w:t>
      </w:r>
    </w:p>
    <w:p w14:paraId="7A7725A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 uspokojivé, </w:t>
      </w:r>
    </w:p>
    <w:p w14:paraId="47ECFF3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 neuspokojivé. </w:t>
      </w:r>
    </w:p>
    <w:p w14:paraId="6A06CE32"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Kritéria pro jednotlivé stupně chování, která slouží případně pro převod na slovní hodnocení, jsou následující: </w:t>
      </w:r>
    </w:p>
    <w:p w14:paraId="2221346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 velmi dobré </w:t>
      </w:r>
    </w:p>
    <w:p w14:paraId="6EE3030A"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uvědoměle dodržuje pravidla chování a aktivně prosazuje ustanovení školního řádu. Má kladný vztah ke kolektivu třídy a školy, přispívá k jeho upevňování a k utváření pracovních podmínek pro vyučování. Méně závažných přestupků se dopouští naprosto ojediněle, je přístupný výchovnému působení a snaží se své chování napravit. </w:t>
      </w:r>
    </w:p>
    <w:p w14:paraId="15F8915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 uspokojivé </w:t>
      </w:r>
    </w:p>
    <w:p w14:paraId="7BED8B00"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Chování žáka je v rozporu s pravidly chování a s ustanovením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p w14:paraId="62FA869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 neuspokojivé </w:t>
      </w:r>
    </w:p>
    <w:p w14:paraId="400B52E9"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Chování žáka ve škole je v příkrém rozporu s pravidly slušného chování. Dopustí se takových závažných provinění nebo přestupků proti školnímu řádu, že je jimi vážně ohrožena výchova nebo bezpečnost a zdraví jiných osob. Záměrně narušuje hrubým způsobem výchovně vzdělávací činnost školy. Zpravidla se přes důtku ředitele školy dopouští dalších přestupků. </w:t>
      </w:r>
    </w:p>
    <w:p w14:paraId="0D78839F" w14:textId="77777777" w:rsidR="009B5F1E" w:rsidRPr="00070DF0" w:rsidRDefault="009B5F1E"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635E2F78" w14:textId="77777777" w:rsidR="00070DF0" w:rsidRPr="009B5F1E" w:rsidRDefault="00070DF0" w:rsidP="00F842B0">
      <w:pPr>
        <w:pStyle w:val="Nadpis3"/>
        <w:numPr>
          <w:ilvl w:val="0"/>
          <w:numId w:val="0"/>
        </w:numPr>
        <w:ind w:left="720" w:hanging="720"/>
        <w:jc w:val="both"/>
        <w:rPr>
          <w:rFonts w:ascii="Times New Roman" w:eastAsia="Times New Roman" w:hAnsi="Times New Roman" w:cs="Times New Roman"/>
          <w:color w:val="auto"/>
          <w:lang w:eastAsia="ar-SA"/>
        </w:rPr>
      </w:pPr>
      <w:bookmarkStart w:id="68" w:name="_Toc115108949"/>
      <w:r w:rsidRPr="009B5F1E">
        <w:rPr>
          <w:rFonts w:ascii="Times New Roman" w:eastAsia="Times New Roman" w:hAnsi="Times New Roman" w:cs="Times New Roman"/>
          <w:color w:val="auto"/>
          <w:lang w:eastAsia="ar-SA"/>
        </w:rPr>
        <w:t>6.3.1 Výchovná opatření</w:t>
      </w:r>
      <w:bookmarkEnd w:id="68"/>
      <w:r w:rsidRPr="009B5F1E">
        <w:rPr>
          <w:rFonts w:ascii="Times New Roman" w:eastAsia="Times New Roman" w:hAnsi="Times New Roman" w:cs="Times New Roman"/>
          <w:color w:val="auto"/>
          <w:lang w:eastAsia="ar-SA"/>
        </w:rPr>
        <w:t xml:space="preserve"> </w:t>
      </w:r>
    </w:p>
    <w:p w14:paraId="2F4FFE17"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Pochvaly, jiná ocenění a další kázeňská opatření může udělit či uložit ředitel školy nebo třídní učitel v souladu s ustanovením podle § 17 odst. 3, vyhlášky 48/2005 ve znění pozdějších předpisů. </w:t>
      </w:r>
    </w:p>
    <w:p w14:paraId="2AD3769F" w14:textId="77777777"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D7A896E" w14:textId="77777777"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w:t>
      </w:r>
      <w:r w:rsidRPr="00070DF0">
        <w:rPr>
          <w:rFonts w:ascii="Times New Roman" w:eastAsia="Times New Roman" w:hAnsi="Times New Roman" w:cs="Times New Roman"/>
          <w:b/>
          <w:bCs/>
          <w:color w:val="00000A"/>
          <w:sz w:val="24"/>
          <w:szCs w:val="24"/>
          <w:lang w:eastAsia="ar-SA"/>
        </w:rPr>
        <w:t xml:space="preserve">Pochvaly a ocenění ředitele školy: </w:t>
      </w:r>
    </w:p>
    <w:p w14:paraId="30F7085E" w14:textId="77777777"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lastRenderedPageBreak/>
        <w:t xml:space="preserve">Pochvala ředitele školy </w:t>
      </w:r>
      <w:r w:rsidRPr="00070DF0">
        <w:rPr>
          <w:rFonts w:ascii="Times New Roman" w:eastAsia="Times New Roman" w:hAnsi="Times New Roman" w:cs="Times New Roman"/>
          <w:color w:val="00000A"/>
          <w:sz w:val="24"/>
          <w:szCs w:val="24"/>
          <w:lang w:eastAsia="ar-SA"/>
        </w:rPr>
        <w:t xml:space="preserve">- ředitel školy může na základě vlastního rozhodnutí nebo na základě podnětu pedagogického sboru, školské rady, či jiné právnické nebo fyzické osoby po projednání na pedagogické radě udělit žákovi pochvalu nebo jiné ocenění za mimořádný projev lidskosti, občanské nebo školní iniciativy, za záslužný nebo statečný čin, za mimořádně úspěšnou práci nebo za reprezentaci školy. </w:t>
      </w:r>
    </w:p>
    <w:p w14:paraId="1008DBF6"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Ředitel školy neprodleně oznámí udělení pochvaly a jiného ocenění (včetně důvodů udělení) prokazatelným způsobem žákovi a jeho zákonným zástupcům. Udělení pochvaly ředitele školy se zaznamená do dokumentace školy a na vysvědčení v příslušném pololetí, v němž bylo uděleno. </w:t>
      </w:r>
    </w:p>
    <w:p w14:paraId="3EEB2FBA" w14:textId="77777777"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F92D7B9" w14:textId="77777777" w:rsid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w:t>
      </w:r>
      <w:r w:rsidRPr="00070DF0">
        <w:rPr>
          <w:rFonts w:ascii="Times New Roman" w:eastAsia="Times New Roman" w:hAnsi="Times New Roman" w:cs="Times New Roman"/>
          <w:b/>
          <w:bCs/>
          <w:color w:val="00000A"/>
          <w:sz w:val="24"/>
          <w:szCs w:val="24"/>
          <w:lang w:eastAsia="ar-SA"/>
        </w:rPr>
        <w:t xml:space="preserve">Pochvaly a ocenění třídního učitele: </w:t>
      </w:r>
    </w:p>
    <w:p w14:paraId="1F6AB64A" w14:textId="77777777" w:rsidR="00070DF0" w:rsidRP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Pochvala třídního učitele </w:t>
      </w:r>
      <w:r w:rsidRPr="00070DF0">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za výrazný projev školní iniciativy nebo za úspěšnou práci. </w:t>
      </w:r>
    </w:p>
    <w:p w14:paraId="5BE005C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Pochvala třídního učitele s knižní odměnou </w:t>
      </w:r>
      <w:r w:rsidRPr="00070DF0">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s knižní odměnou za mimořádný projev školní iniciativy, významný úspěch v soutěžích nebo za dlouhodobou úspěšnou práci či reprezentaci školy. </w:t>
      </w:r>
    </w:p>
    <w:p w14:paraId="3C4B904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Udělení pochvaly se zaznamená do dokumentace školy.</w:t>
      </w:r>
    </w:p>
    <w:p w14:paraId="39EA782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p>
    <w:p w14:paraId="730FC515" w14:textId="77777777"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w:t>
      </w:r>
      <w:r w:rsidRPr="00070DF0">
        <w:rPr>
          <w:rFonts w:ascii="Times New Roman" w:eastAsia="Times New Roman" w:hAnsi="Times New Roman" w:cs="Times New Roman"/>
          <w:b/>
          <w:bCs/>
          <w:color w:val="00000A"/>
          <w:sz w:val="24"/>
          <w:szCs w:val="24"/>
          <w:lang w:eastAsia="ar-SA"/>
        </w:rPr>
        <w:t xml:space="preserve">Kázeňská opatření: </w:t>
      </w:r>
    </w:p>
    <w:p w14:paraId="3F08A5D3" w14:textId="77777777"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porušení povinností stanovených školním řádem lze podle závažnosti tohoto porušení žákovi uložit: </w:t>
      </w:r>
    </w:p>
    <w:p w14:paraId="49CE5868" w14:textId="77777777" w:rsidR="00070DF0" w:rsidRP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Napomenutí třídního učitele </w:t>
      </w:r>
      <w:r w:rsidRPr="00070DF0">
        <w:rPr>
          <w:rFonts w:ascii="Times New Roman" w:eastAsia="Times New Roman" w:hAnsi="Times New Roman" w:cs="Times New Roman"/>
          <w:color w:val="00000A"/>
          <w:sz w:val="24"/>
          <w:szCs w:val="24"/>
          <w:lang w:eastAsia="ar-SA"/>
        </w:rPr>
        <w:t xml:space="preserve">- ukládá třídní učitel bezprostředně po porušení školního řádu nebo norem slušnosti, kterého se žák dopustil. </w:t>
      </w:r>
    </w:p>
    <w:p w14:paraId="0C2275EF"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Důtka třídního učitele </w:t>
      </w:r>
      <w:r w:rsidRPr="00070DF0">
        <w:rPr>
          <w:rFonts w:ascii="Times New Roman" w:eastAsia="Times New Roman" w:hAnsi="Times New Roman" w:cs="Times New Roman"/>
          <w:color w:val="00000A"/>
          <w:sz w:val="24"/>
          <w:szCs w:val="24"/>
          <w:lang w:eastAsia="ar-SA"/>
        </w:rPr>
        <w:t xml:space="preserve">- ukládá třídní učitel za závažnější či opakované porušení školního řádu nebo norem slušnosti. Důtka třídního učitele se uděluje před kolektivem třídy. Třídní učitel neprodleně oznámí řediteli školy udělení důtky třídního učitele. </w:t>
      </w:r>
    </w:p>
    <w:p w14:paraId="211317B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Důtka ředitele školy </w:t>
      </w:r>
      <w:r w:rsidRPr="00070DF0">
        <w:rPr>
          <w:rFonts w:ascii="Times New Roman" w:eastAsia="Times New Roman" w:hAnsi="Times New Roman" w:cs="Times New Roman"/>
          <w:color w:val="00000A"/>
          <w:sz w:val="24"/>
          <w:szCs w:val="24"/>
          <w:lang w:eastAsia="ar-SA"/>
        </w:rPr>
        <w:t xml:space="preserve">- ukládá ředitel školy po projednání na pedagogické radě za vážná porušení školního řádu. Za zvlášť závažné porušení pravidel se považuje například: </w:t>
      </w:r>
    </w:p>
    <w:p w14:paraId="74824CD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hrubé slovní a úmyslné fyzické útoky žáka vůči jiným žákům nebo pracovníkům školy, </w:t>
      </w:r>
    </w:p>
    <w:p w14:paraId="45CA506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ponižování, různé formy týrání, </w:t>
      </w:r>
    </w:p>
    <w:p w14:paraId="7D7C900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ohrožení bezpečnosti a zdraví svého i druhých ve škole, </w:t>
      </w:r>
    </w:p>
    <w:p w14:paraId="2EAF723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nerespektování pokynů pedagogického pracovníka, které vede k ohrožení bezpečnosti a zdraví druhých, </w:t>
      </w:r>
    </w:p>
    <w:p w14:paraId="1BBD1E5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neomluvená neúčast na vyučování, </w:t>
      </w:r>
    </w:p>
    <w:p w14:paraId="4140D2B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porušení zákazu užívání návykových látek (alkohol, tabákové výrobky, omamné a psychotropní látky) ve škole a manipulace s nimi v prostorách školy, </w:t>
      </w:r>
    </w:p>
    <w:p w14:paraId="6EE035F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vandalismus, </w:t>
      </w:r>
    </w:p>
    <w:p w14:paraId="2A82C76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 krádeže, </w:t>
      </w:r>
    </w:p>
    <w:p w14:paraId="76298F1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propagace národnostní, rasové či jiné nesnášenlivosti, </w:t>
      </w:r>
    </w:p>
    <w:p w14:paraId="336448A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kyberšikana, </w:t>
      </w:r>
    </w:p>
    <w:p w14:paraId="294488C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podvod v žákovské knížce. </w:t>
      </w:r>
    </w:p>
    <w:p w14:paraId="4540577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06959C2"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Ředitel školy nebo třídní učitel neprodleně oznámí uložení napomenutí nebo důtky a důvod jejího udělení prokazatelným způsobem žákovi a jeho zákonnému zástupci. Uložení napomenutí nebo důtky se zaznamená do dokumentace žáka a školy. </w:t>
      </w:r>
    </w:p>
    <w:p w14:paraId="74A55146" w14:textId="77777777" w:rsidR="00E75C1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52BD68E" w14:textId="77777777"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7DD2BD41" w14:textId="77777777" w:rsidR="00070DF0" w:rsidRDefault="00070DF0" w:rsidP="00F842B0">
      <w:pPr>
        <w:pStyle w:val="Nadpis2"/>
        <w:jc w:val="both"/>
      </w:pPr>
      <w:bookmarkStart w:id="69" w:name="_Toc115108950"/>
      <w:r w:rsidRPr="00070DF0">
        <w:t>Klasif</w:t>
      </w:r>
      <w:r w:rsidR="00E75C1D">
        <w:t>ikace ve vyučovacích předmětech</w:t>
      </w:r>
      <w:bookmarkEnd w:id="69"/>
    </w:p>
    <w:p w14:paraId="18B3653F"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70" w:name="_Toc115108951"/>
      <w:r w:rsidRPr="00E75C1D">
        <w:rPr>
          <w:rFonts w:ascii="Times New Roman" w:eastAsia="Times New Roman" w:hAnsi="Times New Roman" w:cs="Times New Roman"/>
          <w:color w:val="auto"/>
          <w:lang w:eastAsia="ar-SA"/>
        </w:rPr>
        <w:t>Klasifikace ve vyučovacích předmětech s převahou teoretického zaměření</w:t>
      </w:r>
      <w:bookmarkEnd w:id="70"/>
      <w:r w:rsidRPr="00E75C1D">
        <w:rPr>
          <w:rFonts w:ascii="Times New Roman" w:eastAsia="Times New Roman" w:hAnsi="Times New Roman" w:cs="Times New Roman"/>
          <w:color w:val="auto"/>
          <w:lang w:eastAsia="ar-SA"/>
        </w:rPr>
        <w:t xml:space="preserve"> </w:t>
      </w:r>
    </w:p>
    <w:p w14:paraId="353FD47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Převahu teoretického zaměření mají jazykové, společenskovědní a přírodovědné předměty. </w:t>
      </w:r>
    </w:p>
    <w:p w14:paraId="6CC6A40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klasifikaci výsledků v těchto vyučovacích předmětech vychází vyučující z požadavků školního vzdělávacího programu. Při klasifikaci se sleduje zejména: </w:t>
      </w:r>
    </w:p>
    <w:p w14:paraId="1B8EC53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ucelenost, přesnost a trvalost osvojení požadovaného učiva, </w:t>
      </w:r>
    </w:p>
    <w:p w14:paraId="4F304C0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schopnost uplatňovat osvojené poznatky a dovednosti při řešení teoretických a praktických úkolů, </w:t>
      </w:r>
    </w:p>
    <w:p w14:paraId="0AE2B21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myšlení, především jeho logiku, samostatnost a tvořivost, </w:t>
      </w:r>
    </w:p>
    <w:p w14:paraId="35D60F1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aktivitu v přístupu k činnostem, zájem o ně a vztah k nim, </w:t>
      </w:r>
    </w:p>
    <w:p w14:paraId="700EBCA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přesnost, výstižnost a odbornou i jazykovou správnost ústního a písemného projevu, </w:t>
      </w:r>
    </w:p>
    <w:p w14:paraId="00691D5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výsledků činnosti, </w:t>
      </w:r>
    </w:p>
    <w:p w14:paraId="5B96E95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účinných metod samostatného studia. </w:t>
      </w:r>
    </w:p>
    <w:p w14:paraId="4781C56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87F0E1B"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14:paraId="1D4D0E2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14:paraId="3024E109"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ovládá požadované učivo uceleně a přesně a chápe jej v širších souvislostech. Samostatně a tvořivě uplatňuje osvojené poznatky a dovednosti při řešení teoretických a praktických úkolů. Myslí logicky správně, zřetelně se u něho projevuje samostatnost a tvořivost. Jeho ústní a písemný projev je správný, přesný a výstižný. Výsledky jeho činnosti jsou kvalitní, pouze s menšími nedostatky. Je schopen samostatně vyhledávat informace a tvořivě pracovat s textem. </w:t>
      </w:r>
    </w:p>
    <w:p w14:paraId="11D9DB3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14:paraId="6DBB37EC"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ovládá požadované učivo v podstatě uceleně a přesně a chápe jej v základních souvislostech. Samostatně nebo podle menších podnětů učitele uplatňuje osvojené poznatky a dovednosti při řešení teoretických a praktických úkolů. Myslí správně, v jeho myšlení se projevuje logika a </w:t>
      </w:r>
      <w:r w:rsidRPr="00070DF0">
        <w:rPr>
          <w:rFonts w:ascii="Times New Roman" w:eastAsia="Times New Roman" w:hAnsi="Times New Roman" w:cs="Times New Roman"/>
          <w:color w:val="00000A"/>
          <w:sz w:val="24"/>
          <w:szCs w:val="24"/>
          <w:lang w:eastAsia="ar-SA"/>
        </w:rPr>
        <w:lastRenderedPageBreak/>
        <w:t xml:space="preserve">tvořivost. Ústní a písemný projev mívá menší nedostatky ve správnosti, přesnosti a výstižnosti. Kvalita výsledků činnosti je zpravidla bez podstatných nedostatků. Je schopen samostatně nebo s menší pomocí vyhledávat informace a pracovat s textem. </w:t>
      </w:r>
    </w:p>
    <w:p w14:paraId="425D575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14:paraId="11ED63BA"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má v ucelenosti, přesnosti a úplnosti osvojení požadovaného učiva mezery.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Pod vedením učitele je schopen vyhledávat informace a pracovat s textem. </w:t>
      </w:r>
    </w:p>
    <w:p w14:paraId="5B17A15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14:paraId="3495B7D0"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má v ucelenosti, přesnosti a úplnosti osvojení požadovaného učiva velké mezery. V uplatňování osvojených poznatků a dovedností při řešení teoretických a praktických úkolů se vyskytují závažné chyby, myšlení není tvořivé. Jeho ústní a písemný projev má vážné nedostatky ve správnosti, přesnosti a výstižnosti. Závažné nedostatky a chyby dovede žák s pomocí učitele opravit. Při samostatném studiu má velké těžkosti. </w:t>
      </w:r>
    </w:p>
    <w:p w14:paraId="6EB9704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14:paraId="5B15BCE5"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si požadované učivo neosvojil uceleně a přesně, má v něm závažné a značné mezery.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vážné nedostatky ve správnosti, přesnosti i výstižnosti. Závažné nedostatky neumí opravit ani s pomocí učitele. Nedovede se samostatně učit. </w:t>
      </w:r>
    </w:p>
    <w:p w14:paraId="6BFC7A53" w14:textId="77777777" w:rsidR="00E75C1D" w:rsidRPr="00070DF0" w:rsidRDefault="00E75C1D" w:rsidP="00F842B0">
      <w:pPr>
        <w:suppressAutoHyphens/>
        <w:spacing w:after="0" w:line="100" w:lineRule="atLeast"/>
        <w:jc w:val="both"/>
        <w:rPr>
          <w:rFonts w:ascii="Times New Roman" w:eastAsia="Times New Roman" w:hAnsi="Times New Roman" w:cs="Times New Roman"/>
          <w:b/>
          <w:bCs/>
          <w:i/>
          <w:iCs/>
          <w:sz w:val="24"/>
          <w:szCs w:val="24"/>
          <w:lang w:eastAsia="ar-SA"/>
        </w:rPr>
      </w:pPr>
    </w:p>
    <w:p w14:paraId="4FEDB9E3"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71" w:name="_Toc115108952"/>
      <w:r w:rsidRPr="00E75C1D">
        <w:rPr>
          <w:rFonts w:ascii="Times New Roman" w:eastAsia="Times New Roman" w:hAnsi="Times New Roman" w:cs="Times New Roman"/>
          <w:color w:val="auto"/>
          <w:lang w:eastAsia="ar-SA"/>
        </w:rPr>
        <w:t>Klasifikace ve vyučovacích předmětech s převahou praktického zaměření</w:t>
      </w:r>
      <w:bookmarkEnd w:id="71"/>
      <w:r w:rsidRPr="00E75C1D">
        <w:rPr>
          <w:rFonts w:ascii="Times New Roman" w:eastAsia="Times New Roman" w:hAnsi="Times New Roman" w:cs="Times New Roman"/>
          <w:color w:val="auto"/>
          <w:lang w:eastAsia="ar-SA"/>
        </w:rPr>
        <w:t xml:space="preserve"> </w:t>
      </w:r>
    </w:p>
    <w:p w14:paraId="6E011D7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klasifikaci výsledků v předmětu pracovní činnosti vychází vyučující z požadavků školního vzdělávacího programu. Při klasifikaci se sleduje zejména: </w:t>
      </w:r>
    </w:p>
    <w:p w14:paraId="3BD5576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vztah k práci, k pracovnímu kolektivu a k praktickým činnostem, </w:t>
      </w:r>
    </w:p>
    <w:p w14:paraId="02878C6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praktických dovedností a návyků, zvládnutí účelných způsobů práce, </w:t>
      </w:r>
    </w:p>
    <w:p w14:paraId="2521E77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využití získaných teoretických vědomostí v praktických činnostech, </w:t>
      </w:r>
    </w:p>
    <w:p w14:paraId="20B8B15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aktivitu, samostatnost a tvořivost a kvalitu výsledků činností, </w:t>
      </w:r>
    </w:p>
    <w:p w14:paraId="68785EE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organizaci vlastní práce, obsluhu a údržbu pomůcek a udržování pořádku na pracovišti, </w:t>
      </w:r>
    </w:p>
    <w:p w14:paraId="6CDD86E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dodržování předpisů o bezpečnosti a ochraně zdraví při práci a péči o životní prostředí, </w:t>
      </w:r>
    </w:p>
    <w:p w14:paraId="098D349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hospodárné využívání surovin, materiálů, energie a překonávání překážek v práci. </w:t>
      </w:r>
    </w:p>
    <w:p w14:paraId="09277B9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ABE326A"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14:paraId="7DA0FA6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14:paraId="23B41359"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Žák aktivně pracuje, zapojuje se do pracovního kolektivu a do praktických činností. Využívá získané teoretické poznatky při praktické činnosti, kterou vykonává pohotově, samostatně a tvořivě. Bezpečně ovládá postupy a způsoby práce, dopouští se jen menších chyb, výsledky jeho práce jsou bez závažnějších nedostatků. Účelně si organizuje vlastní práci, udržuje pracoviště v pořádku. Důsledně dodržuje předpisy o bezpečnosti a ochraně zdraví při práci a aktivně pečuje o životní prostředí. Hospodárně využívá suroviny, materiál a energii. Odpovědně obsluhuje a udržuje laboratorní zařízení a pomůcky, nástroje, nářadí a měřidla. Aktivně překonává vyskytující se překážky. </w:t>
      </w:r>
    </w:p>
    <w:p w14:paraId="4E56F89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14:paraId="798BF96B"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aktivně pracuje, zapojuje se do pracovního kolektivu a do praktických činností. Samostatně, ale méně tvořivě a s menší jistotou využívá získané teoretické poznatky při praktické činnosti. V postupech a způsobech práce se nevyskytují podstatné chyby. Výsledky jeho práce mají drobné nedostatky. Účelně si organizuje vlastní práci, pracoviště udržuje v pořádku. Dodržuje předpisy o bezpečnosti a ochraně zdraví při práci a pečuje o životní prostředí. Laboratorní zařízení a pomůcky, nástroje, nářadí a měřidla obsluhuje a udržuje s drobnými nedostatky. Překážky v práci překonává s občasnou pomocí učitele. </w:t>
      </w:r>
    </w:p>
    <w:p w14:paraId="09EC770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14:paraId="4F9F3CCE"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pracuje v pracovním kolektivu a v praktických činnostech s menšími výkyvy. Za pomoci učitele uplatňuje získané teoretické poznatky, v praktických činnostech se dopouští chyb. Výsledky práce mají nedostatky. Vlastní práci organizuje méně účelně, udržuje pracoviště v pořádku. Dodržuje předpisy o bezpečnosti a ochraně zdraví při práci a částečně přispívá k ochraně životního prostředí. K údržbě laboratorních zařízení, přístrojů, nářadí a měřidel musí být částečně podněcován. Překážky v práci překonává jen s častou pomocí učitele. </w:t>
      </w:r>
    </w:p>
    <w:p w14:paraId="2AEC8EF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14:paraId="503480CD"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Ve výsledcích práce má závažné nedostatky. Méně dbá o pořádek na pracovišti a na dodržování předpisů o bezpečnosti a ochraně zdraví při práci a o životním prostředí. V obsluze a údržbě laboratorních zařízení a pomůcek, přístrojů, nářadí a měřidel se dopouští závažných nedostatků. Překážky v práci překoná jen s pomocí učitele. </w:t>
      </w:r>
    </w:p>
    <w:p w14:paraId="093E1CB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14:paraId="2EE0E6C2"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neprojevuje zájem o práci a vztah k ní, ani k pracovnímu kolektivu a k praktickým činnostem. Nedokáže ani s pomocí učitele uplatnit získané teoretické poznatky a má podstatné nedostatky v dovednostech a návycích. Výsledky jeho práce jsou nedokončené, neúplné a nepřesné. Práci na pracovišti si nedokáže zorganizovat, nedbá na pořádek na pracovišti. Neovládá předpisy o ochraně zdraví při práci a nedbá na ochranu životního prostředí. V obsluze a údržbě laboratorních zařízení a pomůcek, přístrojů a nářadí, nástrojů a měřidel se dopouští závažných nedostatků. Nedokáže postupovat při práci ani s pomocí učitele. </w:t>
      </w:r>
    </w:p>
    <w:p w14:paraId="05017C7E" w14:textId="77777777" w:rsidR="00E75C1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2511A359" w14:textId="77777777"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30B4624D" w14:textId="77777777" w:rsidR="00070DF0" w:rsidRPr="00E75C1D" w:rsidRDefault="00070DF0" w:rsidP="00F842B0">
      <w:pPr>
        <w:pStyle w:val="Nadpis3"/>
        <w:jc w:val="both"/>
        <w:rPr>
          <w:rFonts w:ascii="Times New Roman" w:eastAsia="Times New Roman" w:hAnsi="Times New Roman" w:cs="Times New Roman"/>
          <w:color w:val="auto"/>
          <w:lang w:eastAsia="ar-SA"/>
        </w:rPr>
      </w:pPr>
      <w:bookmarkStart w:id="72" w:name="_Toc115108953"/>
      <w:r w:rsidRPr="00E75C1D">
        <w:rPr>
          <w:rFonts w:ascii="Times New Roman" w:eastAsia="Times New Roman" w:hAnsi="Times New Roman" w:cs="Times New Roman"/>
          <w:color w:val="auto"/>
          <w:lang w:eastAsia="ar-SA"/>
        </w:rPr>
        <w:lastRenderedPageBreak/>
        <w:t>Klasifikace ve vyučovacích předmětech s převahou výchovného zaměření</w:t>
      </w:r>
      <w:bookmarkEnd w:id="72"/>
      <w:r w:rsidRPr="00E75C1D">
        <w:rPr>
          <w:rFonts w:ascii="Times New Roman" w:eastAsia="Times New Roman" w:hAnsi="Times New Roman" w:cs="Times New Roman"/>
          <w:color w:val="auto"/>
          <w:lang w:eastAsia="ar-SA"/>
        </w:rPr>
        <w:t xml:space="preserve"> </w:t>
      </w:r>
    </w:p>
    <w:p w14:paraId="132BFD1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Převahu výchovného zaměření mají výtvarná výchova, hudební výchova, tělesná výchova, výchova ke zdraví a výchova k občanství. Při klasifikaci se sleduje zejména: </w:t>
      </w:r>
    </w:p>
    <w:p w14:paraId="1998278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stupeň tvořivosti a samostatnosti projevu, </w:t>
      </w:r>
    </w:p>
    <w:p w14:paraId="7D31424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potřebných vědomostí, zkušeností, činností a jejich tvořivou aplikaci, </w:t>
      </w:r>
    </w:p>
    <w:p w14:paraId="65C88EA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poznání zákonitostí daných činností a jejich uplatňování ve vlastní činnosti, </w:t>
      </w:r>
    </w:p>
    <w:p w14:paraId="5A14CBF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projevu, </w:t>
      </w:r>
    </w:p>
    <w:p w14:paraId="6AE1D13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vztah žáka k činnostem a zájem o ně, </w:t>
      </w:r>
    </w:p>
    <w:p w14:paraId="742523C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estetické vnímání, přístup k uměleckému dílu a k estetice společnosti, </w:t>
      </w:r>
    </w:p>
    <w:p w14:paraId="4FDB0EB8"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 tělesné výchově s přihlédnutím k zdravotnímu stavu žáka všeobecnou tělesnou zdatnost, výkonnost a jeho péči o vlastní zdraví. </w:t>
      </w:r>
    </w:p>
    <w:p w14:paraId="21D078F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55BC960F"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14:paraId="3ED5957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14:paraId="22D4C6A9"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v činnostech velmi aktivní. Pracuje tvořivě, samostatně, plně využívá své osobní předpoklady a velmi úspěšně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Úspěšně rozvíjí svůj estetický vkus a tělesnou zdatnost. </w:t>
      </w:r>
    </w:p>
    <w:p w14:paraId="57D60A9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14:paraId="49617B2E"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v činnostech aktivní, tvořivý, převážně samostatný. Své osobní předpoklady úspěšně rozvíjí v individuálním a kolektivním projevu. Jeho projev je esteticky působivý a má jen menší nedostatky. Žák je schopen aplikovat osvojené vědomosti, dovednosti a návyky v nových úkolech, má zájem o umění, estetiku a tělesnou zdatnost. </w:t>
      </w:r>
    </w:p>
    <w:p w14:paraId="3BBF674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14:paraId="38E916C2"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w:t>
      </w:r>
    </w:p>
    <w:p w14:paraId="611AEAC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14:paraId="60AD3652"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009CED0"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14:paraId="434FF866"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 </w:t>
      </w:r>
    </w:p>
    <w:p w14:paraId="6DF93E30" w14:textId="77777777"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14:paraId="0DD3AF2D" w14:textId="77777777" w:rsidR="00070DF0" w:rsidRPr="00070DF0" w:rsidRDefault="00070DF0" w:rsidP="00F842B0">
      <w:pPr>
        <w:pStyle w:val="Nadpis2"/>
        <w:jc w:val="both"/>
      </w:pPr>
      <w:bookmarkStart w:id="73" w:name="_Toc115108954"/>
      <w:r w:rsidRPr="00070DF0">
        <w:t>Opravné zkoušky a komisionální přezkoušení</w:t>
      </w:r>
      <w:bookmarkEnd w:id="73"/>
      <w:r w:rsidRPr="00070DF0">
        <w:t xml:space="preserve"> </w:t>
      </w:r>
    </w:p>
    <w:p w14:paraId="0CF40F04"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14:paraId="09F0D2B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Opravné zkoušky se konají nejpozději do konce příslušného školního roku v termínu stanoveném ředitelem školy. Žák může v jednom dni skládat pouze jednu opravnou zkoušku. Opravné zkoušky jsou komisionální. </w:t>
      </w:r>
    </w:p>
    <w:p w14:paraId="76D15EA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jde-li v devátý ročník, pak znovu do devátého ročníku. </w:t>
      </w:r>
    </w:p>
    <w:p w14:paraId="5929C74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Zákonný zástupce žáka má právo požádat o přezkoušení v případě pochybností o správnosti hodnocení na konci prvního nebo druhého pololetí. </w:t>
      </w:r>
    </w:p>
    <w:p w14:paraId="32CF8E2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Komisi pro komisionální přezkoušení jmenuje ředitel školy. V případě, že je vyučujícím daného předmětu ředitel školy, jmenuje komisi krajský úřad. </w:t>
      </w:r>
    </w:p>
    <w:p w14:paraId="5F8CEB9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Komise je tříčlenná a tvoří ji: </w:t>
      </w:r>
    </w:p>
    <w:p w14:paraId="3C3805D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předseda, kterým je ředitel školy, popřípadě jím pověřený učitel, nebo v případě, že vyučujícím daného předmětu je ředitel školy, krajským úřadem jmenovaný jiný pedagogický pracovník školy, </w:t>
      </w:r>
    </w:p>
    <w:p w14:paraId="4C458D4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zkoušející učitel, kterým je vyučující daného předmětu ve třídě, v níž je žák zařazen, popřípadě jiný vyučující daného předmětu, </w:t>
      </w:r>
    </w:p>
    <w:p w14:paraId="2348E9A1"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přísedící, kterým je jiný vyučující daného předmětu nebo předmětu stejné vzdělávací oblasti stanovené Rámcovým vzdělávacím programem pro základní vzdělávání. </w:t>
      </w:r>
    </w:p>
    <w:p w14:paraId="3F37985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Výsledek přezkoušení již nelze napadnout novou žádostí o přezkoušení. Výsledek přezkoušení stanoví komise hlasováním a vyjádří slovním hodnocením podle § 15 odst. 2, vyhlášky 48/2005 nebo stupněm prospěchu podle § 15 odst. 3, vyhlášky 48/2005. Ředitel školy sdělí výsledek přezkoušení prokazatelným způsobem žákovi a jeho zákonnému zástupci. V případě změny hodnocení je žákovi vydáno nové vysvědčení na konci prvního nebo druhého pololetí. </w:t>
      </w:r>
    </w:p>
    <w:p w14:paraId="52DCD73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O přezkoušení se pořizuje protokol, který se stává součástí dokumentace školy. </w:t>
      </w:r>
    </w:p>
    <w:p w14:paraId="7D3931F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Žák může být v jednom dni přezkoušen pouze z jednoho předmětu. Není-li možné žáka ze závažných důvodů ve stanoveném termínu přezkoušet, stanoví orgán jmenující komisi náhradní termín přezkoušení. </w:t>
      </w:r>
    </w:p>
    <w:p w14:paraId="163FD56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(10) Konkrétní obsah a rozsah přezkoušení stanoví ředitel školy v souladu se školním vzdělávacím programem. </w:t>
      </w:r>
    </w:p>
    <w:p w14:paraId="29E9F10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(11) Vykonáním přezkoušení není dotčena možnost vykonat opravnou zkoušku. </w:t>
      </w:r>
    </w:p>
    <w:p w14:paraId="0ED0B758" w14:textId="77777777"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(12) V odůvodněných případech může krajský úřad rozhodnout o konání opravné zkoušky a komisionálního přezkoušení na jiné základní škole. Zkoušky se na žádost krajského úřadu účastní školní inspektor. </w:t>
      </w:r>
    </w:p>
    <w:p w14:paraId="781672F9" w14:textId="77777777" w:rsidR="005554EE" w:rsidRDefault="005554EE"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045A9A7" w14:textId="77777777" w:rsidR="00070DF0" w:rsidRPr="00070DF0" w:rsidRDefault="00070DF0" w:rsidP="00F842B0">
      <w:pPr>
        <w:pStyle w:val="Nadpis2"/>
        <w:jc w:val="both"/>
      </w:pPr>
      <w:bookmarkStart w:id="74" w:name="_Toc115108955"/>
      <w:r w:rsidRPr="00070DF0">
        <w:t>Klasifikace žáka, který plnil povinnou školní docházku v zahraniční škole</w:t>
      </w:r>
      <w:bookmarkEnd w:id="74"/>
      <w:r w:rsidRPr="00070DF0">
        <w:t xml:space="preserve"> </w:t>
      </w:r>
    </w:p>
    <w:p w14:paraId="5B8A346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Zkoušky při plnění povinné školní docházky v zahraničí nebo v zahraniční škole na území České republiky dle §18 vyhlášky č. 48/2005 Sb.: </w:t>
      </w:r>
    </w:p>
    <w:p w14:paraId="6009FB6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14:paraId="79FDCAD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185CB8E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Zkouška se koná: </w:t>
      </w:r>
    </w:p>
    <w:p w14:paraId="382E8BB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ve všech ročnících ze vzdělávacího obsahu vzdělávacího oboru Český jazyk a literatura, stanoveného Rámcovým vzdělávacím programem pro základní vzdělávání, </w:t>
      </w:r>
    </w:p>
    <w:p w14:paraId="6CB22FA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14:paraId="0ADC4EBA"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14:paraId="40C4FCA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14:paraId="601E612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14:paraId="0881C2A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který konal zkoušky podle odstavce 1, v plnění povinné školní docházky v kmenové škole, zařadí ho ředitel kmenové školy do příslušného ročníku podle výsledků zkoušek. </w:t>
      </w:r>
    </w:p>
    <w:p w14:paraId="75153DF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14:paraId="4AF6D02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99CFEA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18a </w:t>
      </w:r>
    </w:p>
    <w:p w14:paraId="16E312C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w:t>
      </w:r>
      <w:r w:rsidRPr="00070DF0">
        <w:rPr>
          <w:rFonts w:ascii="Times New Roman" w:eastAsia="Times New Roman" w:hAnsi="Times New Roman" w:cs="Times New Roman"/>
          <w:color w:val="00000A"/>
          <w:sz w:val="24"/>
          <w:szCs w:val="24"/>
          <w:lang w:eastAsia="ar-SA"/>
        </w:rPr>
        <w:lastRenderedPageBreak/>
        <w:t xml:space="preserve">každého povinného předmětu vyučovaného v příslušných ročnících školního vzdělávacího programu zkoušející školy, s výjimkou předmětů volitelných. Po vykonání zkoušky vydá ředitel zkoušející školy žákovi vysvědčení. </w:t>
      </w:r>
    </w:p>
    <w:p w14:paraId="2053632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14:paraId="3A0EF43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Pokračuje-li žák, který konal zkoušky podle odstavce 1, v plnění povinné školní docházky v kmenové škole, zařadí ho ředitel kmenové školy do příslušného ročníku podle výsledků zkoušek. </w:t>
      </w:r>
    </w:p>
    <w:p w14:paraId="6ABB5B7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14:paraId="30B09F4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02DB1F5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18b </w:t>
      </w:r>
    </w:p>
    <w:p w14:paraId="2B4F11F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14:paraId="13703E9F"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14:paraId="541F0BB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Pokračuje-li žák v plnění povinné školní docházky v kmenové škole, zařadí ho ředitel kmenové školy do příslušného ročníku podle výsledků zkoušek. </w:t>
      </w:r>
    </w:p>
    <w:p w14:paraId="4612316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42FEB4F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18c </w:t>
      </w:r>
    </w:p>
    <w:p w14:paraId="4070E1BD"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Žákovi, který plní povinnou školní docházku ve škole mimo území České republiky podle § 38 odst. 1 písm. a) školského zákona a nekonal zkoušky, vydá ředitel kmenové školy vysvědčení, jestliže: </w:t>
      </w:r>
    </w:p>
    <w:p w14:paraId="4590D51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 </w:t>
      </w:r>
    </w:p>
    <w:p w14:paraId="604CC859"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14:paraId="7CAEE01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14:paraId="5BD893F2" w14:textId="77777777" w:rsidR="00070DF0" w:rsidRPr="00070DF0" w:rsidRDefault="00070DF0" w:rsidP="00070DF0">
      <w:pPr>
        <w:suppressAutoHyphens/>
        <w:spacing w:after="0" w:line="100" w:lineRule="atLeast"/>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14:paraId="1EB09BD5"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kterému ředitel kmenové školy podle odstavce 1 nebo 2 vydal vysvědčení, v plnění povinné školní docházky v kmenové škole, zařadí jej ředitel kmenové školy do příslušného ročníku na základě tohoto vysvědčení. </w:t>
      </w:r>
    </w:p>
    <w:p w14:paraId="785709F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3E25ABBC"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18d </w:t>
      </w:r>
    </w:p>
    <w:p w14:paraId="463A19E6"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14:paraId="3E0054C9" w14:textId="77777777" w:rsidR="00070DF0" w:rsidRPr="00070DF0" w:rsidRDefault="00070DF0"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14:paraId="2DC180C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19 </w:t>
      </w:r>
    </w:p>
    <w:p w14:paraId="73754EDE" w14:textId="77777777" w:rsidR="00070DF0" w:rsidRPr="00070DF0" w:rsidRDefault="00070DF0" w:rsidP="00F842B0">
      <w:pPr>
        <w:suppressAutoHyphens/>
        <w:spacing w:after="14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Zkouška je komisionální. Komisi jmenuje ředitel zkoušející školy. </w:t>
      </w:r>
    </w:p>
    <w:p w14:paraId="765F83EB"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Komise je tříčlenná a tvoří ji: </w:t>
      </w:r>
    </w:p>
    <w:p w14:paraId="4954D684"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předseda, kterým je ředitel zkoušející školy, popřípadě jím pověřený učitel zkoušející školy, </w:t>
      </w:r>
    </w:p>
    <w:p w14:paraId="56B66171" w14:textId="77777777"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zkoušející učitel, jímž je vyučující daného předmětu ve třídě, v níž je žák zařazen, popřípadě jiný vyučující daného předmětu, </w:t>
      </w:r>
    </w:p>
    <w:p w14:paraId="2DC4FD93"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přísedící, kterým je jiný vyučující daného předmětu nebo předmětu stejné vzdělávací oblasti stanovené Rámcovým vzdělávacím programem pro základní vzdělávání. </w:t>
      </w:r>
    </w:p>
    <w:p w14:paraId="7940BBDA"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14:paraId="43739707"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14:paraId="4475B2B2"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14:paraId="7255379E" w14:textId="77777777"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20 </w:t>
      </w:r>
    </w:p>
    <w:p w14:paraId="4A43AA40"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(1) Výsledek zkoušky stanoví komise hlasováním. Výsledek zkoušky se vyjádří slovním hodnocením podle § 15 odst. 2 nebo stupněm prospěchu podle § 15 odst. 3. </w:t>
      </w:r>
    </w:p>
    <w:p w14:paraId="20E72AD9"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Na vysvědčení není žák hodnocen z chování. Na vysvědčení se uvede text "Žák(yně) plní povinnou školní docházku podle § 38 školského zákona". </w:t>
      </w:r>
    </w:p>
    <w:p w14:paraId="5F639940"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Celkové hodnocení žáka se stanoví obdobně podle § 16 odst. 3. Pro stanovení stupně celkového hodnocení žáka je rozhodný výsledek zkoušky nebo hodnocení na osvědčení vydaném podle § 18c odst. 3. </w:t>
      </w:r>
    </w:p>
    <w:p w14:paraId="0AFB24F7"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Vykonal-li žák zkoušku ve škole zřízené při diplomatické misi České republiky, zašle ředitel této školy řediteli kmenové školy kopii vysvědčení a výpis z dokumentace školy s údaji o žákovi. </w:t>
      </w:r>
    </w:p>
    <w:p w14:paraId="5FC5BCBE" w14:textId="77777777"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O zkoušce se pořizuje protokol, který se stává součástí dokumentace školy. </w:t>
      </w:r>
    </w:p>
    <w:p w14:paraId="3FE6BAE3" w14:textId="77777777" w:rsidR="00070DF0" w:rsidRPr="00F842B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V případě, že zákonný zástupce žáka má pochybnosti o správnosti výsledku zkoušky, může požádat o přezkoušení podle § 22. </w:t>
      </w:r>
    </w:p>
    <w:sectPr w:rsidR="00070DF0" w:rsidRPr="00F842B0" w:rsidSect="00D8510B">
      <w:pgSz w:w="16838" w:h="11906" w:orient="landscape"/>
      <w:pgMar w:top="1417" w:right="138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D838" w14:textId="77777777" w:rsidR="006C16F7" w:rsidRDefault="006C16F7" w:rsidP="009F7660">
      <w:pPr>
        <w:spacing w:after="0" w:line="240" w:lineRule="auto"/>
      </w:pPr>
      <w:r>
        <w:separator/>
      </w:r>
    </w:p>
  </w:endnote>
  <w:endnote w:type="continuationSeparator" w:id="0">
    <w:p w14:paraId="052B15D6" w14:textId="77777777" w:rsidR="006C16F7" w:rsidRDefault="006C16F7" w:rsidP="009F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38895"/>
      <w:docPartObj>
        <w:docPartGallery w:val="Page Numbers (Bottom of Page)"/>
        <w:docPartUnique/>
      </w:docPartObj>
    </w:sdtPr>
    <w:sdtEndPr/>
    <w:sdtContent>
      <w:p w14:paraId="51A82D09" w14:textId="27CD0BD1" w:rsidR="000A0153" w:rsidRDefault="000A0153">
        <w:pPr>
          <w:pStyle w:val="Zpat"/>
          <w:jc w:val="right"/>
        </w:pPr>
        <w:r>
          <w:fldChar w:fldCharType="begin"/>
        </w:r>
        <w:r>
          <w:instrText>PAGE   \* MERGEFORMAT</w:instrText>
        </w:r>
        <w:r>
          <w:fldChar w:fldCharType="separate"/>
        </w:r>
        <w:r w:rsidR="00C14368">
          <w:rPr>
            <w:noProof/>
          </w:rPr>
          <w:t>361</w:t>
        </w:r>
        <w:r>
          <w:rPr>
            <w:noProof/>
          </w:rPr>
          <w:fldChar w:fldCharType="end"/>
        </w:r>
      </w:p>
    </w:sdtContent>
  </w:sdt>
  <w:p w14:paraId="3BD482F8" w14:textId="77777777" w:rsidR="000A0153" w:rsidRDefault="000A015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672F" w14:textId="77777777" w:rsidR="006C16F7" w:rsidRDefault="006C16F7" w:rsidP="009F7660">
      <w:pPr>
        <w:spacing w:after="0" w:line="240" w:lineRule="auto"/>
      </w:pPr>
      <w:r>
        <w:separator/>
      </w:r>
    </w:p>
  </w:footnote>
  <w:footnote w:type="continuationSeparator" w:id="0">
    <w:p w14:paraId="33676D46" w14:textId="77777777" w:rsidR="006C16F7" w:rsidRDefault="006C16F7" w:rsidP="009F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CC42" w14:textId="77777777" w:rsidR="000A0153" w:rsidRPr="009F7660" w:rsidRDefault="000A0153">
    <w:pPr>
      <w:pStyle w:val="Zhlav"/>
    </w:pPr>
    <w:r w:rsidRPr="009F7660">
      <w:t>ŠKOLNÍ VZDĚ</w:t>
    </w:r>
    <w:r>
      <w:t>L</w:t>
    </w:r>
    <w:r w:rsidRPr="009F7660">
      <w:t>ÁVACÍ PROGRAM -  ZŠ a MŠ BRNO, Horní 16</w:t>
    </w:r>
    <w:r>
      <w:t>, příspěvková organizace</w:t>
    </w:r>
  </w:p>
  <w:p w14:paraId="66ABBB9E" w14:textId="77777777" w:rsidR="000A0153" w:rsidRPr="009F7660" w:rsidRDefault="000A0153">
    <w:pPr>
      <w:pStyle w:val="Zhlav"/>
    </w:pPr>
    <w:r w:rsidRPr="009F7660">
      <w:t>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hint="default"/>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5"/>
    <w:lvl w:ilvl="0">
      <w:start w:val="2"/>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6"/>
    <w:multiLevelType w:val="multilevel"/>
    <w:tmpl w:val="00000006"/>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67C01AF"/>
    <w:multiLevelType w:val="hybridMultilevel"/>
    <w:tmpl w:val="727095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A003D"/>
    <w:multiLevelType w:val="hybridMultilevel"/>
    <w:tmpl w:val="68343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AC67EB"/>
    <w:multiLevelType w:val="hybridMultilevel"/>
    <w:tmpl w:val="10389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06988"/>
    <w:multiLevelType w:val="hybridMultilevel"/>
    <w:tmpl w:val="67D48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861435"/>
    <w:multiLevelType w:val="hybridMultilevel"/>
    <w:tmpl w:val="DE96B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A7199B"/>
    <w:multiLevelType w:val="multilevel"/>
    <w:tmpl w:val="32DEC2AE"/>
    <w:lvl w:ilvl="0">
      <w:start w:val="1"/>
      <w:numFmt w:val="decimal"/>
      <w:lvlText w:val="%1"/>
      <w:lvlJc w:val="left"/>
      <w:pPr>
        <w:ind w:left="432" w:hanging="432"/>
      </w:pPr>
    </w:lvl>
    <w:lvl w:ilvl="1">
      <w:start w:val="1"/>
      <w:numFmt w:val="decimal"/>
      <w:pStyle w:val="Nadpis2"/>
      <w:lvlText w:val="%1.%2"/>
      <w:lvlJc w:val="left"/>
      <w:pPr>
        <w:ind w:left="576" w:hanging="576"/>
      </w:pPr>
      <w:rPr>
        <w:sz w:val="26"/>
        <w:szCs w:val="26"/>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183E4B22"/>
    <w:multiLevelType w:val="hybridMultilevel"/>
    <w:tmpl w:val="5A26CB0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18A64E99"/>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AB5978"/>
    <w:multiLevelType w:val="hybridMultilevel"/>
    <w:tmpl w:val="A2CCFB8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DC4AA9"/>
    <w:multiLevelType w:val="hybridMultilevel"/>
    <w:tmpl w:val="2B7CB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155A92"/>
    <w:multiLevelType w:val="hybridMultilevel"/>
    <w:tmpl w:val="BE9AD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D87599"/>
    <w:multiLevelType w:val="hybridMultilevel"/>
    <w:tmpl w:val="8D74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0135BD"/>
    <w:multiLevelType w:val="hybridMultilevel"/>
    <w:tmpl w:val="84089AF8"/>
    <w:lvl w:ilvl="0" w:tplc="00FC320C">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7A3229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E6B5BAE"/>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401821A3"/>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687798"/>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1BC1D31"/>
    <w:multiLevelType w:val="hybridMultilevel"/>
    <w:tmpl w:val="0C685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7940BF"/>
    <w:multiLevelType w:val="hybridMultilevel"/>
    <w:tmpl w:val="D88AE41A"/>
    <w:lvl w:ilvl="0" w:tplc="E244E9E0">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5541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A8D4082"/>
    <w:multiLevelType w:val="multilevel"/>
    <w:tmpl w:val="08EC9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D1F59B4"/>
    <w:multiLevelType w:val="hybridMultilevel"/>
    <w:tmpl w:val="1BA0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9F5C7D"/>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53AA6DED"/>
    <w:multiLevelType w:val="hybridMultilevel"/>
    <w:tmpl w:val="FD125BD0"/>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FB564C"/>
    <w:multiLevelType w:val="hybridMultilevel"/>
    <w:tmpl w:val="E646B076"/>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7228CB"/>
    <w:multiLevelType w:val="hybridMultilevel"/>
    <w:tmpl w:val="B3069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AE1819"/>
    <w:multiLevelType w:val="hybridMultilevel"/>
    <w:tmpl w:val="49A6D0D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4C1CA2"/>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C0A43F9"/>
    <w:multiLevelType w:val="hybridMultilevel"/>
    <w:tmpl w:val="BD7E0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B2262F"/>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70F0855"/>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7A74626"/>
    <w:multiLevelType w:val="hybridMultilevel"/>
    <w:tmpl w:val="5CF80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2B5D91"/>
    <w:multiLevelType w:val="hybridMultilevel"/>
    <w:tmpl w:val="2C089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9052B3"/>
    <w:multiLevelType w:val="hybridMultilevel"/>
    <w:tmpl w:val="ABC2A158"/>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9F665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CD60FA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DF2245A"/>
    <w:multiLevelType w:val="multilevel"/>
    <w:tmpl w:val="952081F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1233F"/>
    <w:multiLevelType w:val="hybridMultilevel"/>
    <w:tmpl w:val="A0AED158"/>
    <w:lvl w:ilvl="0" w:tplc="8C4CC964">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3" w15:restartNumberingAfterBreak="0">
    <w:nsid w:val="6F1846D3"/>
    <w:multiLevelType w:val="multilevel"/>
    <w:tmpl w:val="A986F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0566C2E"/>
    <w:multiLevelType w:val="hybridMultilevel"/>
    <w:tmpl w:val="19F2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CB583E"/>
    <w:multiLevelType w:val="hybridMultilevel"/>
    <w:tmpl w:val="015A4AC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42E6AE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60334A0"/>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A41666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F5949F5"/>
    <w:multiLevelType w:val="hybridMultilevel"/>
    <w:tmpl w:val="562C2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6"/>
  </w:num>
  <w:num w:numId="4">
    <w:abstractNumId w:val="5"/>
  </w:num>
  <w:num w:numId="5">
    <w:abstractNumId w:val="19"/>
  </w:num>
  <w:num w:numId="6">
    <w:abstractNumId w:val="27"/>
  </w:num>
  <w:num w:numId="7">
    <w:abstractNumId w:val="31"/>
  </w:num>
  <w:num w:numId="8">
    <w:abstractNumId w:val="13"/>
  </w:num>
  <w:num w:numId="9">
    <w:abstractNumId w:val="39"/>
  </w:num>
  <w:num w:numId="10">
    <w:abstractNumId w:val="46"/>
  </w:num>
  <w:num w:numId="11">
    <w:abstractNumId w:val="22"/>
  </w:num>
  <w:num w:numId="12">
    <w:abstractNumId w:val="41"/>
  </w:num>
  <w:num w:numId="13">
    <w:abstractNumId w:val="25"/>
  </w:num>
  <w:num w:numId="14">
    <w:abstractNumId w:val="40"/>
  </w:num>
  <w:num w:numId="15">
    <w:abstractNumId w:val="43"/>
  </w:num>
  <w:num w:numId="16">
    <w:abstractNumId w:val="21"/>
  </w:num>
  <w:num w:numId="17">
    <w:abstractNumId w:val="11"/>
  </w:num>
  <w:num w:numId="18">
    <w:abstractNumId w:val="24"/>
  </w:num>
  <w:num w:numId="19">
    <w:abstractNumId w:val="20"/>
  </w:num>
  <w:num w:numId="20">
    <w:abstractNumId w:val="23"/>
  </w:num>
  <w:num w:numId="21">
    <w:abstractNumId w:val="1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4"/>
  </w:num>
  <w:num w:numId="25">
    <w:abstractNumId w:val="18"/>
  </w:num>
  <w:num w:numId="26">
    <w:abstractNumId w:val="35"/>
  </w:num>
  <w:num w:numId="27">
    <w:abstractNumId w:val="3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5"/>
  </w:num>
  <w:num w:numId="31">
    <w:abstractNumId w:val="28"/>
  </w:num>
  <w:num w:numId="32">
    <w:abstractNumId w:val="38"/>
  </w:num>
  <w:num w:numId="33">
    <w:abstractNumId w:val="49"/>
  </w:num>
  <w:num w:numId="34">
    <w:abstractNumId w:val="42"/>
  </w:num>
  <w:num w:numId="35">
    <w:abstractNumId w:val="29"/>
  </w:num>
  <w:num w:numId="36">
    <w:abstractNumId w:val="16"/>
  </w:num>
  <w:num w:numId="37">
    <w:abstractNumId w:val="7"/>
  </w:num>
  <w:num w:numId="38">
    <w:abstractNumId w:val="9"/>
  </w:num>
  <w:num w:numId="39">
    <w:abstractNumId w:val="44"/>
  </w:num>
  <w:num w:numId="40">
    <w:abstractNumId w:val="8"/>
  </w:num>
  <w:num w:numId="41">
    <w:abstractNumId w:val="14"/>
  </w:num>
  <w:num w:numId="42">
    <w:abstractNumId w:val="30"/>
  </w:num>
  <w:num w:numId="43">
    <w:abstractNumId w:val="6"/>
  </w:num>
  <w:num w:numId="44">
    <w:abstractNumId w:val="37"/>
  </w:num>
  <w:num w:numId="45">
    <w:abstractNumId w:val="33"/>
  </w:num>
  <w:num w:numId="46">
    <w:abstractNumId w:val="26"/>
  </w:num>
  <w:num w:numId="4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0"/>
    <w:rsid w:val="00000482"/>
    <w:rsid w:val="000005AF"/>
    <w:rsid w:val="000074A3"/>
    <w:rsid w:val="00012147"/>
    <w:rsid w:val="00012C96"/>
    <w:rsid w:val="00016E86"/>
    <w:rsid w:val="000202A3"/>
    <w:rsid w:val="0002092E"/>
    <w:rsid w:val="00021A12"/>
    <w:rsid w:val="00024281"/>
    <w:rsid w:val="00051EAB"/>
    <w:rsid w:val="0005662F"/>
    <w:rsid w:val="00062A8E"/>
    <w:rsid w:val="00065965"/>
    <w:rsid w:val="0007018B"/>
    <w:rsid w:val="00070DF0"/>
    <w:rsid w:val="000758C5"/>
    <w:rsid w:val="0008137A"/>
    <w:rsid w:val="00084E04"/>
    <w:rsid w:val="00085B3E"/>
    <w:rsid w:val="0009049D"/>
    <w:rsid w:val="000941BF"/>
    <w:rsid w:val="000951C4"/>
    <w:rsid w:val="000A0153"/>
    <w:rsid w:val="000A4659"/>
    <w:rsid w:val="000B034D"/>
    <w:rsid w:val="000B1621"/>
    <w:rsid w:val="000B3F09"/>
    <w:rsid w:val="000C5255"/>
    <w:rsid w:val="000C5CC4"/>
    <w:rsid w:val="000C6148"/>
    <w:rsid w:val="000D497A"/>
    <w:rsid w:val="000D7B6A"/>
    <w:rsid w:val="000E45A1"/>
    <w:rsid w:val="000F05EB"/>
    <w:rsid w:val="000F351D"/>
    <w:rsid w:val="00100C85"/>
    <w:rsid w:val="00105580"/>
    <w:rsid w:val="00105A50"/>
    <w:rsid w:val="00106749"/>
    <w:rsid w:val="00111C38"/>
    <w:rsid w:val="00115B02"/>
    <w:rsid w:val="00115E41"/>
    <w:rsid w:val="00125E12"/>
    <w:rsid w:val="00126F16"/>
    <w:rsid w:val="00137210"/>
    <w:rsid w:val="001405FF"/>
    <w:rsid w:val="00142926"/>
    <w:rsid w:val="001433B7"/>
    <w:rsid w:val="00143D3D"/>
    <w:rsid w:val="001469BF"/>
    <w:rsid w:val="00154D8D"/>
    <w:rsid w:val="00164528"/>
    <w:rsid w:val="001651BB"/>
    <w:rsid w:val="00165272"/>
    <w:rsid w:val="00167DFA"/>
    <w:rsid w:val="001801A9"/>
    <w:rsid w:val="0018051B"/>
    <w:rsid w:val="00190FFA"/>
    <w:rsid w:val="00193DB3"/>
    <w:rsid w:val="00193ED8"/>
    <w:rsid w:val="001B2B38"/>
    <w:rsid w:val="001B375D"/>
    <w:rsid w:val="001E2C6F"/>
    <w:rsid w:val="001E46B8"/>
    <w:rsid w:val="001F098E"/>
    <w:rsid w:val="001F3B47"/>
    <w:rsid w:val="001F4AB6"/>
    <w:rsid w:val="00203AD4"/>
    <w:rsid w:val="002048E4"/>
    <w:rsid w:val="00207685"/>
    <w:rsid w:val="002143B2"/>
    <w:rsid w:val="00215D1E"/>
    <w:rsid w:val="002270ED"/>
    <w:rsid w:val="00235E81"/>
    <w:rsid w:val="00246F27"/>
    <w:rsid w:val="00257D41"/>
    <w:rsid w:val="002606AB"/>
    <w:rsid w:val="00260D6A"/>
    <w:rsid w:val="00266FC7"/>
    <w:rsid w:val="0027088F"/>
    <w:rsid w:val="00273CA0"/>
    <w:rsid w:val="00275BDA"/>
    <w:rsid w:val="00280F4E"/>
    <w:rsid w:val="00286A9F"/>
    <w:rsid w:val="00286BA7"/>
    <w:rsid w:val="00294AC8"/>
    <w:rsid w:val="002A0428"/>
    <w:rsid w:val="002B0704"/>
    <w:rsid w:val="002C19A4"/>
    <w:rsid w:val="002C5E96"/>
    <w:rsid w:val="002D1160"/>
    <w:rsid w:val="002D58C8"/>
    <w:rsid w:val="002E4307"/>
    <w:rsid w:val="002E534C"/>
    <w:rsid w:val="002E60E5"/>
    <w:rsid w:val="002E6B19"/>
    <w:rsid w:val="002F295E"/>
    <w:rsid w:val="0031773C"/>
    <w:rsid w:val="00321B48"/>
    <w:rsid w:val="0032281C"/>
    <w:rsid w:val="00352DC3"/>
    <w:rsid w:val="00354500"/>
    <w:rsid w:val="00362678"/>
    <w:rsid w:val="00362D90"/>
    <w:rsid w:val="00367D06"/>
    <w:rsid w:val="003701E9"/>
    <w:rsid w:val="003716D5"/>
    <w:rsid w:val="003720CB"/>
    <w:rsid w:val="003728FC"/>
    <w:rsid w:val="00374A6C"/>
    <w:rsid w:val="003864CB"/>
    <w:rsid w:val="003871F0"/>
    <w:rsid w:val="00390171"/>
    <w:rsid w:val="00393691"/>
    <w:rsid w:val="003936E0"/>
    <w:rsid w:val="003A11B3"/>
    <w:rsid w:val="003A4953"/>
    <w:rsid w:val="003A73DF"/>
    <w:rsid w:val="003B0D51"/>
    <w:rsid w:val="003B4744"/>
    <w:rsid w:val="003C2D05"/>
    <w:rsid w:val="003C7535"/>
    <w:rsid w:val="003C7D97"/>
    <w:rsid w:val="003D0383"/>
    <w:rsid w:val="003D0615"/>
    <w:rsid w:val="003D36EA"/>
    <w:rsid w:val="003E1827"/>
    <w:rsid w:val="003E2FB0"/>
    <w:rsid w:val="003F03E5"/>
    <w:rsid w:val="003F14FC"/>
    <w:rsid w:val="00402E6E"/>
    <w:rsid w:val="004134F8"/>
    <w:rsid w:val="00421961"/>
    <w:rsid w:val="0042433E"/>
    <w:rsid w:val="00433BEB"/>
    <w:rsid w:val="00437FB9"/>
    <w:rsid w:val="00440E32"/>
    <w:rsid w:val="0044232C"/>
    <w:rsid w:val="00445EDF"/>
    <w:rsid w:val="004565BA"/>
    <w:rsid w:val="004571DF"/>
    <w:rsid w:val="00461AA2"/>
    <w:rsid w:val="00472692"/>
    <w:rsid w:val="0048291B"/>
    <w:rsid w:val="00484076"/>
    <w:rsid w:val="00484E4E"/>
    <w:rsid w:val="00493473"/>
    <w:rsid w:val="004A1BC4"/>
    <w:rsid w:val="004A3A4F"/>
    <w:rsid w:val="004A6814"/>
    <w:rsid w:val="004A7D5F"/>
    <w:rsid w:val="004B159A"/>
    <w:rsid w:val="004B4F17"/>
    <w:rsid w:val="004C0C95"/>
    <w:rsid w:val="004C3A4D"/>
    <w:rsid w:val="004C770E"/>
    <w:rsid w:val="004C7E12"/>
    <w:rsid w:val="004D0581"/>
    <w:rsid w:val="004D0AC9"/>
    <w:rsid w:val="004D3B21"/>
    <w:rsid w:val="004E0247"/>
    <w:rsid w:val="004E7A3B"/>
    <w:rsid w:val="004F1411"/>
    <w:rsid w:val="00501820"/>
    <w:rsid w:val="00512133"/>
    <w:rsid w:val="005123C9"/>
    <w:rsid w:val="00516825"/>
    <w:rsid w:val="005257D7"/>
    <w:rsid w:val="0053240A"/>
    <w:rsid w:val="005327E5"/>
    <w:rsid w:val="00536D13"/>
    <w:rsid w:val="00545E8F"/>
    <w:rsid w:val="005529A2"/>
    <w:rsid w:val="00553E06"/>
    <w:rsid w:val="005554EE"/>
    <w:rsid w:val="00557D49"/>
    <w:rsid w:val="00562B57"/>
    <w:rsid w:val="005810FD"/>
    <w:rsid w:val="00582CC0"/>
    <w:rsid w:val="00582DA3"/>
    <w:rsid w:val="0058523A"/>
    <w:rsid w:val="00587CDF"/>
    <w:rsid w:val="005940BD"/>
    <w:rsid w:val="00596E65"/>
    <w:rsid w:val="005B0B5B"/>
    <w:rsid w:val="005B1BCD"/>
    <w:rsid w:val="005B1EDA"/>
    <w:rsid w:val="005B2AC3"/>
    <w:rsid w:val="005C2CA0"/>
    <w:rsid w:val="005C47CA"/>
    <w:rsid w:val="005C5711"/>
    <w:rsid w:val="005D4937"/>
    <w:rsid w:val="005D6570"/>
    <w:rsid w:val="005D69DF"/>
    <w:rsid w:val="005E23DF"/>
    <w:rsid w:val="005E45DA"/>
    <w:rsid w:val="005E5067"/>
    <w:rsid w:val="005E7FD8"/>
    <w:rsid w:val="0061637A"/>
    <w:rsid w:val="00621D3B"/>
    <w:rsid w:val="00634B08"/>
    <w:rsid w:val="00641729"/>
    <w:rsid w:val="006419C2"/>
    <w:rsid w:val="00646711"/>
    <w:rsid w:val="00650683"/>
    <w:rsid w:val="006558C9"/>
    <w:rsid w:val="0067002B"/>
    <w:rsid w:val="00686D98"/>
    <w:rsid w:val="006A0E1C"/>
    <w:rsid w:val="006A14CE"/>
    <w:rsid w:val="006B0BE8"/>
    <w:rsid w:val="006B1CB0"/>
    <w:rsid w:val="006B2BFA"/>
    <w:rsid w:val="006B5819"/>
    <w:rsid w:val="006C11BE"/>
    <w:rsid w:val="006C16F7"/>
    <w:rsid w:val="006C7F71"/>
    <w:rsid w:val="006D441C"/>
    <w:rsid w:val="006E2DF3"/>
    <w:rsid w:val="006F0048"/>
    <w:rsid w:val="006F2BEF"/>
    <w:rsid w:val="006F51DE"/>
    <w:rsid w:val="006F6790"/>
    <w:rsid w:val="0070115B"/>
    <w:rsid w:val="00701A1E"/>
    <w:rsid w:val="00704EE9"/>
    <w:rsid w:val="00712198"/>
    <w:rsid w:val="00714837"/>
    <w:rsid w:val="007164CB"/>
    <w:rsid w:val="0072137B"/>
    <w:rsid w:val="00730672"/>
    <w:rsid w:val="00741928"/>
    <w:rsid w:val="00741B7A"/>
    <w:rsid w:val="00763D06"/>
    <w:rsid w:val="00764056"/>
    <w:rsid w:val="0077106F"/>
    <w:rsid w:val="0077216E"/>
    <w:rsid w:val="00772397"/>
    <w:rsid w:val="00773211"/>
    <w:rsid w:val="007754E3"/>
    <w:rsid w:val="00776014"/>
    <w:rsid w:val="007804E5"/>
    <w:rsid w:val="00785942"/>
    <w:rsid w:val="00791F12"/>
    <w:rsid w:val="007A07A0"/>
    <w:rsid w:val="007A2645"/>
    <w:rsid w:val="007A31E2"/>
    <w:rsid w:val="007A3BB3"/>
    <w:rsid w:val="007B0001"/>
    <w:rsid w:val="007B1311"/>
    <w:rsid w:val="007B16FF"/>
    <w:rsid w:val="007B43C0"/>
    <w:rsid w:val="007B4B75"/>
    <w:rsid w:val="007D51A4"/>
    <w:rsid w:val="007E2500"/>
    <w:rsid w:val="007E6514"/>
    <w:rsid w:val="007E797C"/>
    <w:rsid w:val="00811F7D"/>
    <w:rsid w:val="00814509"/>
    <w:rsid w:val="008277FF"/>
    <w:rsid w:val="00831964"/>
    <w:rsid w:val="00834BE1"/>
    <w:rsid w:val="00835E64"/>
    <w:rsid w:val="00842791"/>
    <w:rsid w:val="00844997"/>
    <w:rsid w:val="00860005"/>
    <w:rsid w:val="00860F04"/>
    <w:rsid w:val="00866688"/>
    <w:rsid w:val="00867B8A"/>
    <w:rsid w:val="00874651"/>
    <w:rsid w:val="00882BEC"/>
    <w:rsid w:val="0089589F"/>
    <w:rsid w:val="008A24E0"/>
    <w:rsid w:val="008A25E8"/>
    <w:rsid w:val="008A3871"/>
    <w:rsid w:val="008A481C"/>
    <w:rsid w:val="008A7346"/>
    <w:rsid w:val="008A74FC"/>
    <w:rsid w:val="008B14A7"/>
    <w:rsid w:val="008B2BB3"/>
    <w:rsid w:val="008C0666"/>
    <w:rsid w:val="008C13A7"/>
    <w:rsid w:val="008C388B"/>
    <w:rsid w:val="008D0EE4"/>
    <w:rsid w:val="008D3718"/>
    <w:rsid w:val="008D49F7"/>
    <w:rsid w:val="008D55E3"/>
    <w:rsid w:val="008E6D6B"/>
    <w:rsid w:val="008F0AE6"/>
    <w:rsid w:val="008F6419"/>
    <w:rsid w:val="008F7876"/>
    <w:rsid w:val="0092135A"/>
    <w:rsid w:val="00921AB7"/>
    <w:rsid w:val="0092340C"/>
    <w:rsid w:val="00926B98"/>
    <w:rsid w:val="00970A08"/>
    <w:rsid w:val="009711E9"/>
    <w:rsid w:val="009773BB"/>
    <w:rsid w:val="00981915"/>
    <w:rsid w:val="00986248"/>
    <w:rsid w:val="00986AAA"/>
    <w:rsid w:val="00987C22"/>
    <w:rsid w:val="009968BC"/>
    <w:rsid w:val="00997B76"/>
    <w:rsid w:val="009B0444"/>
    <w:rsid w:val="009B2C6A"/>
    <w:rsid w:val="009B5F1E"/>
    <w:rsid w:val="009B6A22"/>
    <w:rsid w:val="009B71A8"/>
    <w:rsid w:val="009C0089"/>
    <w:rsid w:val="009C0222"/>
    <w:rsid w:val="009C5159"/>
    <w:rsid w:val="009C7242"/>
    <w:rsid w:val="009C75FC"/>
    <w:rsid w:val="009D53C3"/>
    <w:rsid w:val="009E0770"/>
    <w:rsid w:val="009E60C5"/>
    <w:rsid w:val="009E747B"/>
    <w:rsid w:val="009E7A01"/>
    <w:rsid w:val="009F7660"/>
    <w:rsid w:val="00A00B87"/>
    <w:rsid w:val="00A02A48"/>
    <w:rsid w:val="00A07106"/>
    <w:rsid w:val="00A11CAF"/>
    <w:rsid w:val="00A274D5"/>
    <w:rsid w:val="00A33471"/>
    <w:rsid w:val="00A336B1"/>
    <w:rsid w:val="00A4186E"/>
    <w:rsid w:val="00A44BCB"/>
    <w:rsid w:val="00A45A09"/>
    <w:rsid w:val="00A61AD5"/>
    <w:rsid w:val="00A70E4C"/>
    <w:rsid w:val="00A80C26"/>
    <w:rsid w:val="00A841E4"/>
    <w:rsid w:val="00A9005B"/>
    <w:rsid w:val="00A93F25"/>
    <w:rsid w:val="00AA1F47"/>
    <w:rsid w:val="00AB4131"/>
    <w:rsid w:val="00AB4809"/>
    <w:rsid w:val="00AC0557"/>
    <w:rsid w:val="00AC7196"/>
    <w:rsid w:val="00AD2116"/>
    <w:rsid w:val="00AD5745"/>
    <w:rsid w:val="00AE1391"/>
    <w:rsid w:val="00AE3154"/>
    <w:rsid w:val="00AF0084"/>
    <w:rsid w:val="00AF1C7A"/>
    <w:rsid w:val="00AF5FD0"/>
    <w:rsid w:val="00B01241"/>
    <w:rsid w:val="00B01CAE"/>
    <w:rsid w:val="00B02F73"/>
    <w:rsid w:val="00B2470C"/>
    <w:rsid w:val="00B24F50"/>
    <w:rsid w:val="00B2557D"/>
    <w:rsid w:val="00B258FD"/>
    <w:rsid w:val="00B33627"/>
    <w:rsid w:val="00B40B47"/>
    <w:rsid w:val="00B4157E"/>
    <w:rsid w:val="00B45A44"/>
    <w:rsid w:val="00B51191"/>
    <w:rsid w:val="00B548CF"/>
    <w:rsid w:val="00B57592"/>
    <w:rsid w:val="00B706CF"/>
    <w:rsid w:val="00B722F1"/>
    <w:rsid w:val="00B74B8B"/>
    <w:rsid w:val="00B75B9F"/>
    <w:rsid w:val="00B808C4"/>
    <w:rsid w:val="00B90725"/>
    <w:rsid w:val="00B9425C"/>
    <w:rsid w:val="00BA1708"/>
    <w:rsid w:val="00BB4E5A"/>
    <w:rsid w:val="00BC119B"/>
    <w:rsid w:val="00BC643E"/>
    <w:rsid w:val="00BD5406"/>
    <w:rsid w:val="00C0105B"/>
    <w:rsid w:val="00C02D7E"/>
    <w:rsid w:val="00C044B2"/>
    <w:rsid w:val="00C0501B"/>
    <w:rsid w:val="00C11BB6"/>
    <w:rsid w:val="00C14368"/>
    <w:rsid w:val="00C23626"/>
    <w:rsid w:val="00C244F0"/>
    <w:rsid w:val="00C251C4"/>
    <w:rsid w:val="00C32898"/>
    <w:rsid w:val="00C33F78"/>
    <w:rsid w:val="00C37760"/>
    <w:rsid w:val="00C429BE"/>
    <w:rsid w:val="00C45311"/>
    <w:rsid w:val="00C54400"/>
    <w:rsid w:val="00C6286E"/>
    <w:rsid w:val="00C62AC8"/>
    <w:rsid w:val="00C747C1"/>
    <w:rsid w:val="00C75B85"/>
    <w:rsid w:val="00C761EE"/>
    <w:rsid w:val="00C80F69"/>
    <w:rsid w:val="00C824A0"/>
    <w:rsid w:val="00C92449"/>
    <w:rsid w:val="00C95E85"/>
    <w:rsid w:val="00CA37F8"/>
    <w:rsid w:val="00CB03A2"/>
    <w:rsid w:val="00CB7C8A"/>
    <w:rsid w:val="00CC3F22"/>
    <w:rsid w:val="00CC49FA"/>
    <w:rsid w:val="00CD143A"/>
    <w:rsid w:val="00CE13A9"/>
    <w:rsid w:val="00CE47AB"/>
    <w:rsid w:val="00CE5903"/>
    <w:rsid w:val="00CE630D"/>
    <w:rsid w:val="00CE7637"/>
    <w:rsid w:val="00CF207A"/>
    <w:rsid w:val="00CF4FF5"/>
    <w:rsid w:val="00D007F4"/>
    <w:rsid w:val="00D044B7"/>
    <w:rsid w:val="00D06531"/>
    <w:rsid w:val="00D118FD"/>
    <w:rsid w:val="00D12F03"/>
    <w:rsid w:val="00D237D0"/>
    <w:rsid w:val="00D25F11"/>
    <w:rsid w:val="00D2602C"/>
    <w:rsid w:val="00D30637"/>
    <w:rsid w:val="00D42DC6"/>
    <w:rsid w:val="00D46E31"/>
    <w:rsid w:val="00D54901"/>
    <w:rsid w:val="00D632FC"/>
    <w:rsid w:val="00D6339C"/>
    <w:rsid w:val="00D72261"/>
    <w:rsid w:val="00D730DD"/>
    <w:rsid w:val="00D80309"/>
    <w:rsid w:val="00D82AD0"/>
    <w:rsid w:val="00D8510B"/>
    <w:rsid w:val="00D94A94"/>
    <w:rsid w:val="00DA0EE7"/>
    <w:rsid w:val="00DA304A"/>
    <w:rsid w:val="00DB03B7"/>
    <w:rsid w:val="00DB44C0"/>
    <w:rsid w:val="00DB6A30"/>
    <w:rsid w:val="00DC05CA"/>
    <w:rsid w:val="00DC4054"/>
    <w:rsid w:val="00DC4BE0"/>
    <w:rsid w:val="00DD5B27"/>
    <w:rsid w:val="00DD69B6"/>
    <w:rsid w:val="00DE289D"/>
    <w:rsid w:val="00DF1B81"/>
    <w:rsid w:val="00DF4858"/>
    <w:rsid w:val="00E01F36"/>
    <w:rsid w:val="00E033C9"/>
    <w:rsid w:val="00E03EB4"/>
    <w:rsid w:val="00E175B7"/>
    <w:rsid w:val="00E24106"/>
    <w:rsid w:val="00E37622"/>
    <w:rsid w:val="00E52C8A"/>
    <w:rsid w:val="00E52FA9"/>
    <w:rsid w:val="00E5665F"/>
    <w:rsid w:val="00E6504B"/>
    <w:rsid w:val="00E734C3"/>
    <w:rsid w:val="00E75C1D"/>
    <w:rsid w:val="00E82F12"/>
    <w:rsid w:val="00E90065"/>
    <w:rsid w:val="00E91CCD"/>
    <w:rsid w:val="00EA3D01"/>
    <w:rsid w:val="00EA61DB"/>
    <w:rsid w:val="00EB0382"/>
    <w:rsid w:val="00EB6BDB"/>
    <w:rsid w:val="00EC031E"/>
    <w:rsid w:val="00EC19EC"/>
    <w:rsid w:val="00EC1A1E"/>
    <w:rsid w:val="00ED0828"/>
    <w:rsid w:val="00ED203F"/>
    <w:rsid w:val="00ED52CC"/>
    <w:rsid w:val="00EE461D"/>
    <w:rsid w:val="00EF1687"/>
    <w:rsid w:val="00EF3746"/>
    <w:rsid w:val="00EF3E28"/>
    <w:rsid w:val="00EF3E8E"/>
    <w:rsid w:val="00EF6FC9"/>
    <w:rsid w:val="00F00029"/>
    <w:rsid w:val="00F07489"/>
    <w:rsid w:val="00F10D33"/>
    <w:rsid w:val="00F14973"/>
    <w:rsid w:val="00F22C71"/>
    <w:rsid w:val="00F30D06"/>
    <w:rsid w:val="00F371C3"/>
    <w:rsid w:val="00F45518"/>
    <w:rsid w:val="00F51049"/>
    <w:rsid w:val="00F539EA"/>
    <w:rsid w:val="00F54031"/>
    <w:rsid w:val="00F5602E"/>
    <w:rsid w:val="00F724A0"/>
    <w:rsid w:val="00F733D8"/>
    <w:rsid w:val="00F8203E"/>
    <w:rsid w:val="00F842B0"/>
    <w:rsid w:val="00F92FCE"/>
    <w:rsid w:val="00F9442F"/>
    <w:rsid w:val="00FA1EE8"/>
    <w:rsid w:val="00FA2433"/>
    <w:rsid w:val="00FA3ABB"/>
    <w:rsid w:val="00FA5BE8"/>
    <w:rsid w:val="00FB0887"/>
    <w:rsid w:val="00FB3C30"/>
    <w:rsid w:val="00FC0B72"/>
    <w:rsid w:val="00FC2CA4"/>
    <w:rsid w:val="00FE13D9"/>
    <w:rsid w:val="00FE2907"/>
    <w:rsid w:val="00FE6356"/>
    <w:rsid w:val="00FF0886"/>
    <w:rsid w:val="00FF28ED"/>
    <w:rsid w:val="00FF33B6"/>
    <w:rsid w:val="00FF7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13528B"/>
  <w15:docId w15:val="{45474704-8387-4F02-A833-7EB420B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B3E"/>
  </w:style>
  <w:style w:type="paragraph" w:styleId="Nadpis1">
    <w:name w:val="heading 1"/>
    <w:basedOn w:val="Normln"/>
    <w:next w:val="Normln"/>
    <w:link w:val="Nadpis1Char"/>
    <w:autoRedefine/>
    <w:uiPriority w:val="9"/>
    <w:qFormat/>
    <w:rsid w:val="00B01CAE"/>
    <w:pPr>
      <w:keepNext/>
      <w:keepLines/>
      <w:tabs>
        <w:tab w:val="left" w:pos="708"/>
        <w:tab w:val="left" w:pos="6372"/>
      </w:tabs>
      <w:spacing w:after="0"/>
      <w:outlineLvl w:val="0"/>
    </w:pPr>
    <w:rPr>
      <w:rFonts w:eastAsiaTheme="majorEastAsia" w:cs="Times New Roman"/>
      <w:sz w:val="44"/>
      <w:szCs w:val="44"/>
      <w:lang w:eastAsia="cs-CZ"/>
    </w:rPr>
  </w:style>
  <w:style w:type="paragraph" w:styleId="Nadpis2">
    <w:name w:val="heading 2"/>
    <w:basedOn w:val="Normln"/>
    <w:next w:val="Normln"/>
    <w:link w:val="Nadpis2Char"/>
    <w:autoRedefine/>
    <w:uiPriority w:val="9"/>
    <w:unhideWhenUsed/>
    <w:qFormat/>
    <w:rsid w:val="001F098E"/>
    <w:pPr>
      <w:keepNext/>
      <w:keepLines/>
      <w:numPr>
        <w:ilvl w:val="1"/>
        <w:numId w:val="1"/>
      </w:numPr>
      <w:spacing w:before="40" w:after="0"/>
      <w:outlineLvl w:val="1"/>
    </w:pPr>
    <w:rPr>
      <w:rFonts w:ascii="Times New Roman" w:eastAsia="Times New Roman" w:hAnsi="Times New Roman" w:cs="Times New Roman"/>
      <w:b/>
      <w:bCs/>
      <w:iCs/>
      <w:sz w:val="26"/>
      <w:szCs w:val="26"/>
      <w:lang w:eastAsia="cs-CZ"/>
    </w:rPr>
  </w:style>
  <w:style w:type="paragraph" w:styleId="Nadpis3">
    <w:name w:val="heading 3"/>
    <w:basedOn w:val="Normln"/>
    <w:next w:val="Normln"/>
    <w:link w:val="Nadpis3Char"/>
    <w:uiPriority w:val="9"/>
    <w:unhideWhenUsed/>
    <w:qFormat/>
    <w:rsid w:val="007306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306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306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306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306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306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306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76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660"/>
  </w:style>
  <w:style w:type="paragraph" w:styleId="Zpat">
    <w:name w:val="footer"/>
    <w:basedOn w:val="Normln"/>
    <w:link w:val="ZpatChar"/>
    <w:uiPriority w:val="99"/>
    <w:unhideWhenUsed/>
    <w:rsid w:val="009F76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660"/>
  </w:style>
  <w:style w:type="character" w:customStyle="1" w:styleId="Nadpis1Char">
    <w:name w:val="Nadpis 1 Char"/>
    <w:basedOn w:val="Standardnpsmoodstavce"/>
    <w:link w:val="Nadpis1"/>
    <w:uiPriority w:val="9"/>
    <w:rsid w:val="00B01CAE"/>
    <w:rPr>
      <w:rFonts w:eastAsiaTheme="majorEastAsia" w:cs="Times New Roman"/>
      <w:sz w:val="44"/>
      <w:szCs w:val="44"/>
      <w:lang w:eastAsia="cs-CZ"/>
    </w:rPr>
  </w:style>
  <w:style w:type="paragraph" w:styleId="Nzev">
    <w:name w:val="Title"/>
    <w:basedOn w:val="Normln"/>
    <w:next w:val="Normln"/>
    <w:link w:val="NzevChar"/>
    <w:uiPriority w:val="10"/>
    <w:qFormat/>
    <w:rsid w:val="009F7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766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1F098E"/>
    <w:rPr>
      <w:rFonts w:ascii="Times New Roman" w:eastAsia="Times New Roman" w:hAnsi="Times New Roman" w:cs="Times New Roman"/>
      <w:b/>
      <w:bCs/>
      <w:iCs/>
      <w:sz w:val="26"/>
      <w:szCs w:val="26"/>
      <w:lang w:eastAsia="cs-CZ"/>
    </w:rPr>
  </w:style>
  <w:style w:type="character" w:customStyle="1" w:styleId="Nadpis3Char">
    <w:name w:val="Nadpis 3 Char"/>
    <w:basedOn w:val="Standardnpsmoodstavce"/>
    <w:link w:val="Nadpis3"/>
    <w:uiPriority w:val="9"/>
    <w:rsid w:val="0073067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3067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73067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7306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3067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306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30672"/>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9C7242"/>
    <w:rPr>
      <w:color w:val="0000FF"/>
      <w:u w:val="single"/>
    </w:rPr>
  </w:style>
  <w:style w:type="paragraph" w:styleId="Zkladntext">
    <w:name w:val="Body Text"/>
    <w:basedOn w:val="Normln"/>
    <w:link w:val="ZkladntextChar"/>
    <w:uiPriority w:val="99"/>
    <w:rsid w:val="009C7242"/>
    <w:pPr>
      <w:spacing w:after="0" w:line="240" w:lineRule="auto"/>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uiPriority w:val="99"/>
    <w:rsid w:val="009C7242"/>
    <w:rPr>
      <w:rFonts w:ascii="Times New Roman" w:eastAsia="Times New Roman" w:hAnsi="Times New Roman" w:cs="Times New Roman"/>
      <w:b/>
      <w:bCs/>
      <w:sz w:val="28"/>
      <w:szCs w:val="24"/>
      <w:lang w:eastAsia="cs-CZ"/>
    </w:rPr>
  </w:style>
  <w:style w:type="paragraph" w:styleId="Nadpisobsahu">
    <w:name w:val="TOC Heading"/>
    <w:basedOn w:val="Nadpis1"/>
    <w:next w:val="Normln"/>
    <w:uiPriority w:val="39"/>
    <w:unhideWhenUsed/>
    <w:qFormat/>
    <w:rsid w:val="00193ED8"/>
    <w:pPr>
      <w:outlineLvl w:val="9"/>
    </w:pPr>
    <w:rPr>
      <w:b/>
    </w:rPr>
  </w:style>
  <w:style w:type="paragraph" w:styleId="Obsah1">
    <w:name w:val="toc 1"/>
    <w:basedOn w:val="Normln"/>
    <w:next w:val="Normln"/>
    <w:autoRedefine/>
    <w:uiPriority w:val="39"/>
    <w:unhideWhenUsed/>
    <w:rsid w:val="00193ED8"/>
    <w:pPr>
      <w:spacing w:after="100"/>
    </w:pPr>
  </w:style>
  <w:style w:type="paragraph" w:styleId="Obsah2">
    <w:name w:val="toc 2"/>
    <w:basedOn w:val="Normln"/>
    <w:next w:val="Normln"/>
    <w:autoRedefine/>
    <w:uiPriority w:val="39"/>
    <w:unhideWhenUsed/>
    <w:rsid w:val="00193ED8"/>
    <w:pPr>
      <w:spacing w:after="100"/>
      <w:ind w:left="220"/>
    </w:pPr>
  </w:style>
  <w:style w:type="paragraph" w:styleId="Obsah3">
    <w:name w:val="toc 3"/>
    <w:basedOn w:val="Normln"/>
    <w:next w:val="Normln"/>
    <w:autoRedefine/>
    <w:uiPriority w:val="39"/>
    <w:unhideWhenUsed/>
    <w:rsid w:val="00193ED8"/>
    <w:pPr>
      <w:spacing w:after="100"/>
      <w:ind w:left="440"/>
    </w:pPr>
  </w:style>
  <w:style w:type="paragraph" w:styleId="Textbubliny">
    <w:name w:val="Balloon Text"/>
    <w:basedOn w:val="Normln"/>
    <w:link w:val="TextbublinyChar"/>
    <w:uiPriority w:val="99"/>
    <w:semiHidden/>
    <w:unhideWhenUsed/>
    <w:rsid w:val="003A11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1B3"/>
    <w:rPr>
      <w:rFonts w:ascii="Segoe UI" w:hAnsi="Segoe UI" w:cs="Segoe UI"/>
      <w:sz w:val="18"/>
      <w:szCs w:val="18"/>
    </w:rPr>
  </w:style>
  <w:style w:type="paragraph" w:styleId="Odstavecseseznamem">
    <w:name w:val="List Paragraph"/>
    <w:basedOn w:val="Normln"/>
    <w:uiPriority w:val="34"/>
    <w:qFormat/>
    <w:rsid w:val="005B0B5B"/>
    <w:pPr>
      <w:ind w:left="720"/>
      <w:contextualSpacing/>
    </w:pPr>
  </w:style>
  <w:style w:type="paragraph" w:customStyle="1" w:styleId="Odstavecseseznamem1">
    <w:name w:val="Odstavec se seznamem1"/>
    <w:basedOn w:val="Normln"/>
    <w:rsid w:val="00997B76"/>
    <w:pPr>
      <w:suppressAutoHyphens/>
      <w:spacing w:after="0" w:line="100" w:lineRule="atLeast"/>
      <w:ind w:left="720"/>
    </w:pPr>
    <w:rPr>
      <w:rFonts w:ascii="Times New Roman" w:eastAsia="Times New Roman" w:hAnsi="Times New Roman" w:cs="Times New Roman"/>
      <w:sz w:val="24"/>
      <w:szCs w:val="24"/>
      <w:lang w:eastAsia="ar-SA"/>
    </w:rPr>
  </w:style>
  <w:style w:type="table" w:styleId="Mkatabulky">
    <w:name w:val="Table Grid"/>
    <w:basedOn w:val="Normlntabulka"/>
    <w:uiPriority w:val="39"/>
    <w:rsid w:val="0008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era">
    <w:name w:val="Mezera"/>
    <w:basedOn w:val="Normln"/>
    <w:rsid w:val="00FB0887"/>
    <w:pPr>
      <w:suppressAutoHyphens/>
      <w:spacing w:after="0" w:line="100" w:lineRule="atLeast"/>
    </w:pPr>
    <w:rPr>
      <w:rFonts w:ascii="Times New Roman" w:eastAsia="Times New Roman" w:hAnsi="Times New Roman" w:cs="Times New Roman"/>
      <w:lang w:eastAsia="ar-SA"/>
    </w:rPr>
  </w:style>
  <w:style w:type="character" w:styleId="Siln">
    <w:name w:val="Strong"/>
    <w:uiPriority w:val="22"/>
    <w:qFormat/>
    <w:rsid w:val="00811F7D"/>
    <w:rPr>
      <w:b/>
      <w:bCs/>
    </w:rPr>
  </w:style>
  <w:style w:type="paragraph" w:customStyle="1" w:styleId="Default">
    <w:name w:val="Default"/>
    <w:rsid w:val="00257D4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1">
    <w:name w:val="Mřížka tabulky1"/>
    <w:basedOn w:val="Normlntabulka"/>
    <w:next w:val="Mkatabulky"/>
    <w:rsid w:val="00B722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5810F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3D0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rsid w:val="009C00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48291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5EDF"/>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445EDF"/>
    <w:pPr>
      <w:spacing w:after="120"/>
    </w:pPr>
  </w:style>
  <w:style w:type="numbering" w:customStyle="1" w:styleId="WWNum8">
    <w:name w:val="WWNum8"/>
    <w:basedOn w:val="Bezseznamu"/>
    <w:rsid w:val="00445EDF"/>
    <w:pPr>
      <w:numPr>
        <w:numId w:val="12"/>
      </w:numPr>
    </w:pPr>
  </w:style>
  <w:style w:type="paragraph" w:customStyle="1" w:styleId="Obsahtabulky">
    <w:name w:val="Obsah tabulky"/>
    <w:basedOn w:val="Normln"/>
    <w:uiPriority w:val="99"/>
    <w:rsid w:val="00354500"/>
    <w:pPr>
      <w:widowControl w:val="0"/>
      <w:suppressLineNumbers/>
      <w:suppressAutoHyphens/>
      <w:spacing w:after="0" w:line="240" w:lineRule="auto"/>
    </w:pPr>
    <w:rPr>
      <w:rFonts w:ascii="Times New Roman" w:eastAsia="Times New Roman" w:hAnsi="Times New Roman" w:cs="Times New Roman"/>
      <w:kern w:val="2"/>
      <w:sz w:val="24"/>
      <w:szCs w:val="24"/>
      <w:lang w:eastAsia="cs-CZ"/>
    </w:rPr>
  </w:style>
  <w:style w:type="paragraph" w:styleId="Normlnweb">
    <w:name w:val="Normal (Web)"/>
    <w:basedOn w:val="Normln"/>
    <w:uiPriority w:val="99"/>
    <w:rsid w:val="001405FF"/>
    <w:pPr>
      <w:spacing w:before="100" w:beforeAutospacing="1" w:after="119" w:line="240" w:lineRule="auto"/>
    </w:pPr>
    <w:rPr>
      <w:rFonts w:ascii="Times New Roman" w:eastAsia="Times New Roman" w:hAnsi="Times New Roman" w:cs="Times New Roman"/>
      <w:sz w:val="24"/>
      <w:szCs w:val="24"/>
      <w:lang w:eastAsia="cs-CZ"/>
    </w:rPr>
  </w:style>
  <w:style w:type="table" w:customStyle="1" w:styleId="Mkatabulky6">
    <w:name w:val="Mřížka tabulky6"/>
    <w:basedOn w:val="Normlntabulka"/>
    <w:next w:val="Mkatabulky"/>
    <w:rsid w:val="004A681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6700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CD14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rsid w:val="00111C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E45DA"/>
    <w:rPr>
      <w:sz w:val="16"/>
      <w:szCs w:val="16"/>
    </w:rPr>
  </w:style>
  <w:style w:type="paragraph" w:styleId="Textkomente">
    <w:name w:val="annotation text"/>
    <w:basedOn w:val="Normln"/>
    <w:link w:val="TextkomenteChar"/>
    <w:uiPriority w:val="99"/>
    <w:semiHidden/>
    <w:unhideWhenUsed/>
    <w:rsid w:val="005E45DA"/>
    <w:pPr>
      <w:spacing w:line="240" w:lineRule="auto"/>
    </w:pPr>
    <w:rPr>
      <w:sz w:val="20"/>
      <w:szCs w:val="20"/>
    </w:rPr>
  </w:style>
  <w:style w:type="character" w:customStyle="1" w:styleId="TextkomenteChar">
    <w:name w:val="Text komentáře Char"/>
    <w:basedOn w:val="Standardnpsmoodstavce"/>
    <w:link w:val="Textkomente"/>
    <w:uiPriority w:val="99"/>
    <w:semiHidden/>
    <w:rsid w:val="005E45DA"/>
    <w:rPr>
      <w:sz w:val="20"/>
      <w:szCs w:val="20"/>
    </w:rPr>
  </w:style>
  <w:style w:type="paragraph" w:styleId="Pedmtkomente">
    <w:name w:val="annotation subject"/>
    <w:basedOn w:val="Textkomente"/>
    <w:next w:val="Textkomente"/>
    <w:link w:val="PedmtkomenteChar"/>
    <w:uiPriority w:val="99"/>
    <w:semiHidden/>
    <w:unhideWhenUsed/>
    <w:rsid w:val="005E45DA"/>
    <w:rPr>
      <w:b/>
      <w:bCs/>
    </w:rPr>
  </w:style>
  <w:style w:type="character" w:customStyle="1" w:styleId="PedmtkomenteChar">
    <w:name w:val="Předmět komentáře Char"/>
    <w:basedOn w:val="TextkomenteChar"/>
    <w:link w:val="Pedmtkomente"/>
    <w:uiPriority w:val="99"/>
    <w:semiHidden/>
    <w:rsid w:val="005E45DA"/>
    <w:rPr>
      <w:b/>
      <w:bCs/>
      <w:sz w:val="20"/>
      <w:szCs w:val="20"/>
    </w:rPr>
  </w:style>
  <w:style w:type="paragraph" w:styleId="Bezmezer">
    <w:name w:val="No Spacing"/>
    <w:link w:val="BezmezerChar"/>
    <w:uiPriority w:val="1"/>
    <w:qFormat/>
    <w:rsid w:val="000C5CC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5CC4"/>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390">
      <w:bodyDiv w:val="1"/>
      <w:marLeft w:val="0"/>
      <w:marRight w:val="0"/>
      <w:marTop w:val="0"/>
      <w:marBottom w:val="0"/>
      <w:divBdr>
        <w:top w:val="none" w:sz="0" w:space="0" w:color="auto"/>
        <w:left w:val="none" w:sz="0" w:space="0" w:color="auto"/>
        <w:bottom w:val="none" w:sz="0" w:space="0" w:color="auto"/>
        <w:right w:val="none" w:sz="0" w:space="0" w:color="auto"/>
      </w:divBdr>
      <w:divsChild>
        <w:div w:id="2081321748">
          <w:marLeft w:val="2830"/>
          <w:marRight w:val="0"/>
          <w:marTop w:val="0"/>
          <w:marBottom w:val="0"/>
          <w:divBdr>
            <w:top w:val="none" w:sz="0" w:space="0" w:color="auto"/>
            <w:left w:val="none" w:sz="0" w:space="0" w:color="auto"/>
            <w:bottom w:val="none" w:sz="0" w:space="0" w:color="auto"/>
            <w:right w:val="none" w:sz="0" w:space="0" w:color="auto"/>
          </w:divBdr>
        </w:div>
      </w:divsChild>
    </w:div>
    <w:div w:id="254287820">
      <w:bodyDiv w:val="1"/>
      <w:marLeft w:val="0"/>
      <w:marRight w:val="0"/>
      <w:marTop w:val="0"/>
      <w:marBottom w:val="0"/>
      <w:divBdr>
        <w:top w:val="none" w:sz="0" w:space="0" w:color="auto"/>
        <w:left w:val="none" w:sz="0" w:space="0" w:color="auto"/>
        <w:bottom w:val="none" w:sz="0" w:space="0" w:color="auto"/>
        <w:right w:val="none" w:sz="0" w:space="0" w:color="auto"/>
      </w:divBdr>
    </w:div>
    <w:div w:id="1372145050">
      <w:bodyDiv w:val="1"/>
      <w:marLeft w:val="0"/>
      <w:marRight w:val="0"/>
      <w:marTop w:val="0"/>
      <w:marBottom w:val="0"/>
      <w:divBdr>
        <w:top w:val="none" w:sz="0" w:space="0" w:color="auto"/>
        <w:left w:val="none" w:sz="0" w:space="0" w:color="auto"/>
        <w:bottom w:val="none" w:sz="0" w:space="0" w:color="auto"/>
        <w:right w:val="none" w:sz="0" w:space="0" w:color="auto"/>
      </w:divBdr>
      <w:divsChild>
        <w:div w:id="1085345458">
          <w:marLeft w:val="28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shorni.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9F55-DA88-4235-874A-6A5DBED1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93420</Words>
  <Characters>551178</Characters>
  <Application>Microsoft Office Word</Application>
  <DocSecurity>0</DocSecurity>
  <Lines>4593</Lines>
  <Paragraphs>1286</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                    ŠKOLA V POHYBU</vt:lpstr>
    </vt:vector>
  </TitlesOfParts>
  <Company/>
  <LinksUpToDate>false</LinksUpToDate>
  <CharactersWithSpaces>643312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                    ŠKOLA V POHYBU</dc:title>
  <dc:subject/>
  <dc:creator>Lenka Sklenářová</dc:creator>
  <cp:keywords/>
  <dc:description/>
  <cp:lastModifiedBy>sklenarova</cp:lastModifiedBy>
  <cp:revision>3</cp:revision>
  <cp:lastPrinted>2021-04-21T07:05:00Z</cp:lastPrinted>
  <dcterms:created xsi:type="dcterms:W3CDTF">2022-11-04T11:22:00Z</dcterms:created>
  <dcterms:modified xsi:type="dcterms:W3CDTF">2022-11-04T11:22:00Z</dcterms:modified>
</cp:coreProperties>
</file>