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A4BD" w14:textId="77777777" w:rsidR="00B71B61" w:rsidRPr="00B71B61" w:rsidRDefault="00B71B61">
      <w:pPr>
        <w:rPr>
          <w:rFonts w:ascii="Arial" w:hAnsi="Arial" w:cs="Arial"/>
          <w:sz w:val="28"/>
          <w:szCs w:val="28"/>
        </w:rPr>
      </w:pPr>
      <w:r w:rsidRPr="00B71B61">
        <w:rPr>
          <w:rFonts w:ascii="Arial" w:hAnsi="Arial" w:cs="Arial"/>
          <w:sz w:val="28"/>
          <w:szCs w:val="28"/>
        </w:rPr>
        <w:t xml:space="preserve">V dnešní češtině budeme pracovat ve velké češtině na straně 21. Je to vše na procvičení a zopakování našich nových vědomostí o druzích vět. V úkolu číslo 1 si připomeňte, jaké písmenko píšeme vždy na začátku věty. Za větami si přidělej ještě jeden rámeček. Do prvního rozhodni, jaké znaménko za větu patří a do druhého rámečku zapiš značku druhu vět. </w:t>
      </w:r>
    </w:p>
    <w:p w14:paraId="1CFF3070" w14:textId="46FB9BC5" w:rsidR="00B71B61" w:rsidRPr="00B71B61" w:rsidRDefault="00B71B61">
      <w:pPr>
        <w:rPr>
          <w:rFonts w:ascii="Arial" w:hAnsi="Arial" w:cs="Arial"/>
          <w:sz w:val="28"/>
          <w:szCs w:val="28"/>
        </w:rPr>
      </w:pPr>
      <w:r w:rsidRPr="00B71B61">
        <w:rPr>
          <w:rFonts w:ascii="Arial" w:hAnsi="Arial" w:cs="Arial"/>
          <w:sz w:val="28"/>
          <w:szCs w:val="28"/>
        </w:rPr>
        <w:t>Úkoly č. 2,3,4 splníš pomocí vět v prvním cvičení.</w:t>
      </w:r>
    </w:p>
    <w:sectPr w:rsidR="00B71B61" w:rsidRPr="00B7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61"/>
    <w:rsid w:val="00267A87"/>
    <w:rsid w:val="00B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7F58"/>
  <w15:chartTrackingRefBased/>
  <w15:docId w15:val="{DFCE4B2C-5907-4A67-917B-0E5C31D7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hp_1_zshorni</dc:creator>
  <cp:keywords/>
  <dc:description/>
  <cp:lastModifiedBy>hp_1_zshorni</cp:lastModifiedBy>
  <cp:revision>2</cp:revision>
  <dcterms:created xsi:type="dcterms:W3CDTF">2020-10-20T19:33:00Z</dcterms:created>
  <dcterms:modified xsi:type="dcterms:W3CDTF">2020-10-20T19:41:00Z</dcterms:modified>
</cp:coreProperties>
</file>