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3" w:rsidRPr="000E704F" w:rsidRDefault="00C51730" w:rsidP="007468F3">
      <w:pPr>
        <w:jc w:val="center"/>
        <w:rPr>
          <w:rFonts w:asciiTheme="minorHAnsi" w:hAnsiTheme="minorHAnsi" w:cs="Arial"/>
          <w:i/>
          <w:sz w:val="40"/>
          <w:szCs w:val="20"/>
        </w:rPr>
      </w:pPr>
      <w:r w:rsidRPr="000E704F">
        <w:rPr>
          <w:rFonts w:asciiTheme="minorHAnsi" w:hAnsiTheme="minorHAnsi" w:cs="Arial"/>
          <w:b/>
          <w:sz w:val="40"/>
          <w:szCs w:val="20"/>
        </w:rPr>
        <w:t xml:space="preserve">SMĚRNICE </w:t>
      </w:r>
      <w:r w:rsidR="008E55BB">
        <w:rPr>
          <w:rFonts w:asciiTheme="minorHAnsi" w:hAnsiTheme="minorHAnsi" w:cs="Arial"/>
          <w:b/>
          <w:sz w:val="40"/>
          <w:szCs w:val="20"/>
        </w:rPr>
        <w:t xml:space="preserve">ŘEDITELE ŠKOLY </w:t>
      </w:r>
      <w:r w:rsidRPr="000E704F">
        <w:rPr>
          <w:rFonts w:asciiTheme="minorHAnsi" w:hAnsiTheme="minorHAnsi" w:cs="Arial"/>
          <w:b/>
          <w:sz w:val="40"/>
          <w:szCs w:val="20"/>
        </w:rPr>
        <w:t xml:space="preserve">PRO </w:t>
      </w:r>
      <w:r w:rsidR="00700DAB">
        <w:rPr>
          <w:rFonts w:asciiTheme="minorHAnsi" w:hAnsiTheme="minorHAnsi" w:cs="Arial"/>
          <w:b/>
          <w:sz w:val="40"/>
          <w:szCs w:val="20"/>
        </w:rPr>
        <w:t>PROVOZOVÁNÍ KAMEROVÉHO SYSTÉMU</w:t>
      </w:r>
    </w:p>
    <w:p w:rsidR="007468F3" w:rsidRPr="000E704F" w:rsidRDefault="007468F3" w:rsidP="00D44E66">
      <w:pPr>
        <w:pStyle w:val="Bezmezer"/>
        <w:rPr>
          <w:sz w:val="24"/>
        </w:rPr>
      </w:pPr>
    </w:p>
    <w:p w:rsidR="00E957C2" w:rsidRPr="000E704F" w:rsidRDefault="004E57EE" w:rsidP="00E957C2">
      <w:pPr>
        <w:pStyle w:val="Bezmezer"/>
        <w:jc w:val="center"/>
        <w:rPr>
          <w:b/>
          <w:i/>
          <w:szCs w:val="20"/>
        </w:rPr>
      </w:pPr>
      <w:r>
        <w:rPr>
          <w:b/>
          <w:i/>
          <w:szCs w:val="20"/>
        </w:rPr>
        <w:t>Základní škola</w:t>
      </w:r>
      <w:r w:rsidR="00850E3F">
        <w:rPr>
          <w:b/>
          <w:i/>
          <w:szCs w:val="20"/>
        </w:rPr>
        <w:t xml:space="preserve"> Brno, Horní 16,</w:t>
      </w:r>
    </w:p>
    <w:p w:rsidR="00E957C2" w:rsidRPr="000E704F" w:rsidRDefault="00E957C2" w:rsidP="00E957C2">
      <w:pPr>
        <w:pStyle w:val="Bezmezer"/>
        <w:jc w:val="center"/>
        <w:rPr>
          <w:b/>
          <w:i/>
          <w:szCs w:val="20"/>
        </w:rPr>
      </w:pPr>
      <w:r w:rsidRPr="000E704F">
        <w:rPr>
          <w:i/>
          <w:szCs w:val="20"/>
        </w:rPr>
        <w:t>příspěvková organizace,</w:t>
      </w:r>
    </w:p>
    <w:p w:rsidR="00E957C2" w:rsidRPr="000E704F" w:rsidRDefault="00D26057" w:rsidP="00E957C2">
      <w:pPr>
        <w:pStyle w:val="Bezmezer"/>
        <w:jc w:val="center"/>
        <w:rPr>
          <w:rFonts w:cs="Arial"/>
          <w:i/>
          <w:szCs w:val="20"/>
        </w:rPr>
      </w:pPr>
      <w:r w:rsidRPr="000E704F">
        <w:rPr>
          <w:i/>
          <w:szCs w:val="20"/>
        </w:rPr>
        <w:t xml:space="preserve">se sídlem </w:t>
      </w:r>
      <w:r w:rsidR="00850E3F">
        <w:rPr>
          <w:i/>
          <w:szCs w:val="20"/>
        </w:rPr>
        <w:t>Horní 16, 639 00 Brno</w:t>
      </w:r>
    </w:p>
    <w:p w:rsidR="00167B81" w:rsidRPr="00167B81" w:rsidRDefault="00167B81" w:rsidP="00167B81">
      <w:pPr>
        <w:rPr>
          <w:rFonts w:asciiTheme="minorHAnsi" w:hAnsiTheme="minorHAnsi" w:cs="Arial"/>
          <w:szCs w:val="20"/>
        </w:rPr>
      </w:pPr>
    </w:p>
    <w:p w:rsidR="007468F3" w:rsidRPr="000E704F" w:rsidRDefault="00A8420B" w:rsidP="007468F3">
      <w:pPr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čl. 1</w:t>
      </w:r>
    </w:p>
    <w:p w:rsidR="007468F3" w:rsidRPr="000E704F" w:rsidRDefault="00167B81" w:rsidP="007468F3">
      <w:pPr>
        <w:jc w:val="center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Vydání směrnice</w:t>
      </w:r>
    </w:p>
    <w:p w:rsidR="007468F3" w:rsidRPr="00167B81" w:rsidRDefault="007468F3" w:rsidP="007468F3">
      <w:pPr>
        <w:rPr>
          <w:rFonts w:asciiTheme="minorHAnsi" w:hAnsiTheme="minorHAnsi" w:cs="Arial"/>
          <w:i/>
          <w:sz w:val="10"/>
          <w:szCs w:val="10"/>
        </w:rPr>
      </w:pPr>
    </w:p>
    <w:p w:rsidR="007468F3" w:rsidRPr="000E704F" w:rsidRDefault="007468F3" w:rsidP="00E957C2">
      <w:pPr>
        <w:jc w:val="both"/>
        <w:rPr>
          <w:rFonts w:asciiTheme="minorHAnsi" w:hAnsiTheme="minorHAnsi" w:cs="Arial"/>
          <w:sz w:val="22"/>
          <w:szCs w:val="20"/>
        </w:rPr>
      </w:pPr>
      <w:r w:rsidRPr="000E704F">
        <w:rPr>
          <w:rFonts w:asciiTheme="minorHAnsi" w:hAnsiTheme="minorHAnsi" w:cs="Arial"/>
          <w:sz w:val="22"/>
          <w:szCs w:val="20"/>
        </w:rPr>
        <w:t xml:space="preserve">V souladu s účinností nařízení Evropského parlamentu a Rady (EU) č. 2016/679 (dále jen „GDPR“) byla přijata tato směrnice, která upravuje podmínky </w:t>
      </w:r>
      <w:r w:rsidR="00700DAB">
        <w:rPr>
          <w:rFonts w:asciiTheme="minorHAnsi" w:hAnsiTheme="minorHAnsi" w:cs="Arial"/>
          <w:sz w:val="22"/>
          <w:szCs w:val="20"/>
        </w:rPr>
        <w:t>provozování kamerového systému</w:t>
      </w:r>
      <w:r w:rsidR="004E57EE">
        <w:rPr>
          <w:rFonts w:asciiTheme="minorHAnsi" w:hAnsiTheme="minorHAnsi" w:cs="Arial"/>
          <w:sz w:val="22"/>
          <w:szCs w:val="20"/>
        </w:rPr>
        <w:t xml:space="preserve"> Z</w:t>
      </w:r>
      <w:r w:rsidR="00D44E66" w:rsidRPr="000E704F">
        <w:rPr>
          <w:rFonts w:asciiTheme="minorHAnsi" w:hAnsiTheme="minorHAnsi" w:cs="Arial"/>
          <w:sz w:val="22"/>
          <w:szCs w:val="20"/>
        </w:rPr>
        <w:t>Š</w:t>
      </w:r>
      <w:r w:rsidR="007F3758" w:rsidRPr="000E704F">
        <w:rPr>
          <w:rFonts w:asciiTheme="minorHAnsi" w:hAnsiTheme="minorHAnsi" w:cs="Arial"/>
          <w:sz w:val="22"/>
          <w:szCs w:val="20"/>
        </w:rPr>
        <w:t xml:space="preserve"> </w:t>
      </w:r>
      <w:r w:rsidR="00850E3F">
        <w:rPr>
          <w:rFonts w:asciiTheme="minorHAnsi" w:hAnsiTheme="minorHAnsi" w:cs="Arial"/>
          <w:sz w:val="22"/>
          <w:szCs w:val="20"/>
        </w:rPr>
        <w:t>Brno, Horní 16</w:t>
      </w:r>
      <w:r w:rsidR="007F3758" w:rsidRPr="000E704F">
        <w:rPr>
          <w:rFonts w:asciiTheme="minorHAnsi" w:hAnsiTheme="minorHAnsi" w:cs="Arial"/>
          <w:sz w:val="22"/>
          <w:szCs w:val="20"/>
        </w:rPr>
        <w:t xml:space="preserve">, příspěvkové organizace, se sídlem </w:t>
      </w:r>
      <w:r w:rsidR="00850E3F">
        <w:rPr>
          <w:rFonts w:asciiTheme="minorHAnsi" w:hAnsiTheme="minorHAnsi" w:cs="Arial"/>
          <w:sz w:val="22"/>
          <w:szCs w:val="20"/>
        </w:rPr>
        <w:t>Horní 16, 639 00</w:t>
      </w:r>
      <w:r w:rsidR="007F3758" w:rsidRPr="000E704F">
        <w:rPr>
          <w:rFonts w:asciiTheme="minorHAnsi" w:hAnsiTheme="minorHAnsi" w:cs="Arial"/>
          <w:sz w:val="22"/>
          <w:szCs w:val="20"/>
        </w:rPr>
        <w:t xml:space="preserve"> Brno</w:t>
      </w:r>
      <w:r w:rsidRPr="000E704F">
        <w:rPr>
          <w:rFonts w:asciiTheme="minorHAnsi" w:hAnsiTheme="minorHAnsi" w:cs="Arial"/>
          <w:sz w:val="22"/>
          <w:szCs w:val="20"/>
        </w:rPr>
        <w:t xml:space="preserve">. </w:t>
      </w:r>
    </w:p>
    <w:p w:rsidR="007468F3" w:rsidRPr="000E704F" w:rsidRDefault="007468F3" w:rsidP="007468F3">
      <w:pPr>
        <w:rPr>
          <w:rFonts w:asciiTheme="minorHAnsi" w:hAnsiTheme="minorHAnsi" w:cs="Arial"/>
          <w:sz w:val="22"/>
          <w:szCs w:val="20"/>
        </w:rPr>
      </w:pPr>
    </w:p>
    <w:p w:rsidR="00A8420B" w:rsidRPr="000E704F" w:rsidRDefault="00A8420B" w:rsidP="00A8420B">
      <w:pPr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čl. 2</w:t>
      </w:r>
    </w:p>
    <w:p w:rsidR="00D44E66" w:rsidRPr="000E704F" w:rsidRDefault="00D44E66" w:rsidP="00D44E66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0E704F">
        <w:rPr>
          <w:rFonts w:asciiTheme="minorHAnsi" w:hAnsiTheme="minorHAnsi" w:cs="Arial"/>
          <w:b/>
          <w:sz w:val="22"/>
          <w:szCs w:val="20"/>
        </w:rPr>
        <w:t>Závaznost směrnice</w:t>
      </w:r>
    </w:p>
    <w:p w:rsidR="00D44E66" w:rsidRPr="00167B81" w:rsidRDefault="00D44E66" w:rsidP="007468F3">
      <w:pPr>
        <w:rPr>
          <w:rFonts w:asciiTheme="minorHAnsi" w:hAnsiTheme="minorHAnsi" w:cs="Arial"/>
          <w:sz w:val="10"/>
          <w:szCs w:val="10"/>
        </w:rPr>
      </w:pPr>
    </w:p>
    <w:p w:rsidR="00700DAB" w:rsidRPr="00442B3B" w:rsidRDefault="00700DAB" w:rsidP="00700DA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>Tato směrnice je závazná pro všechny zaměstnance školy, také pro další osoby, které jsou ke škole v jiném pracovně právním vztahu (dohoda o provedení práce, dohoda o pracovní činnosti) nebo jiný právní vztah (smlouva o dílo, nájemní smlouva). Zaměstnanec nastupující do pracovního poměru musí být seznámen s tímto vnitřním předpisem před nástupem do práce.</w:t>
      </w:r>
      <w:r w:rsidR="00783F30">
        <w:rPr>
          <w:rFonts w:asciiTheme="minorHAnsi" w:hAnsiTheme="minorHAnsi" w:cs="Arial"/>
          <w:sz w:val="22"/>
          <w:szCs w:val="20"/>
        </w:rPr>
        <w:t xml:space="preserve"> </w:t>
      </w:r>
      <w:r w:rsidRPr="00442B3B">
        <w:rPr>
          <w:rFonts w:asciiTheme="minorHAnsi" w:hAnsiTheme="minorHAnsi" w:cs="Arial"/>
          <w:sz w:val="22"/>
          <w:szCs w:val="20"/>
        </w:rPr>
        <w:t>Svými důsledky se tato směrnice dotýká i dětí, zákonných zástupců dětí a dalších návštěvníků školy.</w:t>
      </w:r>
    </w:p>
    <w:p w:rsidR="003D2BBC" w:rsidRDefault="003D2BBC" w:rsidP="000F71BA">
      <w:pPr>
        <w:jc w:val="center"/>
        <w:rPr>
          <w:rFonts w:asciiTheme="minorHAnsi" w:hAnsiTheme="minorHAnsi" w:cs="Arial"/>
          <w:b/>
          <w:sz w:val="22"/>
          <w:szCs w:val="20"/>
          <w:highlight w:val="yellow"/>
        </w:rPr>
      </w:pPr>
    </w:p>
    <w:p w:rsidR="00700DAB" w:rsidRPr="000E704F" w:rsidRDefault="00700DAB" w:rsidP="00700DAB">
      <w:pPr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čl. 3</w:t>
      </w:r>
    </w:p>
    <w:p w:rsidR="00700DAB" w:rsidRPr="000E704F" w:rsidRDefault="00700DAB" w:rsidP="00700DAB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700DAB">
        <w:rPr>
          <w:rFonts w:asciiTheme="minorHAnsi" w:hAnsiTheme="minorHAnsi" w:cs="Arial"/>
          <w:b/>
          <w:sz w:val="22"/>
          <w:szCs w:val="20"/>
        </w:rPr>
        <w:t>Obecné podmínky provozování kamerového systému</w:t>
      </w:r>
    </w:p>
    <w:p w:rsidR="00700DAB" w:rsidRPr="00700DAB" w:rsidRDefault="00700DAB" w:rsidP="00442B3B">
      <w:pPr>
        <w:jc w:val="both"/>
        <w:rPr>
          <w:rFonts w:asciiTheme="minorHAnsi" w:hAnsiTheme="minorHAnsi" w:cs="Arial"/>
          <w:sz w:val="10"/>
          <w:szCs w:val="1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 xml:space="preserve">Účel instalace kamerového systému je ochrana majetku před krádeží, ochrana majetku před vandalismem, prevence proti vandalismu. 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850E3F">
        <w:rPr>
          <w:rFonts w:asciiTheme="minorHAnsi" w:hAnsiTheme="minorHAnsi" w:cs="Arial"/>
          <w:sz w:val="22"/>
          <w:szCs w:val="20"/>
        </w:rPr>
        <w:t xml:space="preserve">Všechny osoby jsou při vstupu do monitorovaných prostor na přítomnost kamerového systému upozorněny  </w:t>
      </w:r>
      <w:r w:rsidR="00850E3F" w:rsidRPr="00850E3F">
        <w:rPr>
          <w:rFonts w:asciiTheme="minorHAnsi" w:hAnsiTheme="minorHAnsi" w:cs="Arial"/>
          <w:sz w:val="22"/>
          <w:szCs w:val="20"/>
        </w:rPr>
        <w:t>nálepkami A4</w:t>
      </w:r>
      <w:r w:rsidR="00850E3F">
        <w:rPr>
          <w:rFonts w:asciiTheme="minorHAnsi" w:hAnsiTheme="minorHAnsi" w:cs="Arial"/>
          <w:sz w:val="22"/>
          <w:szCs w:val="20"/>
        </w:rPr>
        <w:t xml:space="preserve"> na dveřích hlavního vstupu.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>Osobní údaje dětí a zaměstnanců školy jsou zpracovávané kamerovým systémem pouze se souhlasem subjektu údajů, pokud škola neprokáže kvalifikovaný důvod, který by ji opravňoval ke zpracování osobních údajů bez souhlasu.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 xml:space="preserve">Za dodržování ochrany osobních údajů z kamerového systému je odpovědný ředitel školy. Kontrolu dodržování ochrany osobních údajů z kamerového systému odpovídá pověřenec školy pro ochranu osobních údajů.  </w:t>
      </w:r>
    </w:p>
    <w:p w:rsid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00DAB" w:rsidRPr="000E704F" w:rsidRDefault="00700DAB" w:rsidP="00700DAB">
      <w:pPr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čl. 4</w:t>
      </w:r>
    </w:p>
    <w:p w:rsidR="00442B3B" w:rsidRPr="00700DAB" w:rsidRDefault="00442B3B" w:rsidP="00700DAB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700DAB">
        <w:rPr>
          <w:rFonts w:asciiTheme="minorHAnsi" w:hAnsiTheme="minorHAnsi" w:cs="Arial"/>
          <w:b/>
          <w:sz w:val="22"/>
          <w:szCs w:val="20"/>
        </w:rPr>
        <w:t>Způsob zpracování osobních údajů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bookmarkStart w:id="0" w:name="_GoBack"/>
      <w:bookmarkEnd w:id="0"/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 xml:space="preserve">Jednotlivé kamery jsou umístěné ve </w:t>
      </w:r>
      <w:r w:rsidR="00850E3F">
        <w:rPr>
          <w:rFonts w:asciiTheme="minorHAnsi" w:hAnsiTheme="minorHAnsi" w:cs="Arial"/>
          <w:sz w:val="22"/>
          <w:szCs w:val="20"/>
        </w:rPr>
        <w:t>vstupních prostorách a chodbách.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>Záznamy kamerového systému jsou zaměstnavatelem uchovávány po dobu</w:t>
      </w:r>
      <w:r w:rsidR="00850E3F">
        <w:rPr>
          <w:rFonts w:asciiTheme="minorHAnsi" w:hAnsiTheme="minorHAnsi" w:cs="Arial"/>
          <w:sz w:val="22"/>
          <w:szCs w:val="20"/>
        </w:rPr>
        <w:t xml:space="preserve"> 7 </w:t>
      </w:r>
      <w:r w:rsidRPr="00850E3F">
        <w:rPr>
          <w:rFonts w:asciiTheme="minorHAnsi" w:hAnsiTheme="minorHAnsi" w:cs="Arial"/>
          <w:sz w:val="22"/>
          <w:szCs w:val="20"/>
        </w:rPr>
        <w:t>dnů</w:t>
      </w:r>
      <w:r w:rsidRPr="00442B3B">
        <w:rPr>
          <w:rFonts w:asciiTheme="minorHAnsi" w:hAnsiTheme="minorHAnsi" w:cs="Arial"/>
          <w:sz w:val="22"/>
          <w:szCs w:val="20"/>
        </w:rPr>
        <w:t>, což je nezbytná doba, která slouží k odhalení konkrétního protiprávního jednání, krádeže apod.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 xml:space="preserve">Kamerový systém je zaměstnavatelem využíván pouze v určených veřejných prostorách školy.  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>Všechna monitorovací zařízení včetně záznamu z kamerového systému jsou chráněna před přístupem neoprávněných osob, před zničením či zneužitím celého systému nebo záznamů.</w:t>
      </w:r>
    </w:p>
    <w:p w:rsidR="00442B3B" w:rsidRP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442B3B" w:rsidRDefault="00442B3B" w:rsidP="00442B3B">
      <w:pPr>
        <w:jc w:val="both"/>
        <w:rPr>
          <w:rFonts w:asciiTheme="minorHAnsi" w:hAnsiTheme="minorHAnsi" w:cs="Arial"/>
          <w:sz w:val="22"/>
          <w:szCs w:val="20"/>
        </w:rPr>
      </w:pPr>
      <w:r w:rsidRPr="00442B3B">
        <w:rPr>
          <w:rFonts w:asciiTheme="minorHAnsi" w:hAnsiTheme="minorHAnsi" w:cs="Arial"/>
          <w:sz w:val="22"/>
          <w:szCs w:val="20"/>
        </w:rPr>
        <w:t>Prostory, které jsou ve škole monitorovány, jsou označeny zřetelným nápisem umístěným v monitorované místnosti nebo před ní.</w:t>
      </w:r>
    </w:p>
    <w:p w:rsidR="00700DAB" w:rsidRDefault="00700DA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83F30" w:rsidRDefault="00783F30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83F30" w:rsidRPr="00E57D0B" w:rsidRDefault="00783F30" w:rsidP="00783F3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Čl. 5</w:t>
      </w:r>
    </w:p>
    <w:p w:rsidR="00783F30" w:rsidRPr="000E704F" w:rsidRDefault="00783F30" w:rsidP="00783F30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0E704F">
        <w:rPr>
          <w:rFonts w:asciiTheme="minorHAnsi" w:hAnsiTheme="minorHAnsi" w:cs="Arial"/>
          <w:b/>
          <w:sz w:val="22"/>
          <w:szCs w:val="20"/>
        </w:rPr>
        <w:t>Účinnost</w:t>
      </w:r>
    </w:p>
    <w:p w:rsidR="00783F30" w:rsidRPr="002765A7" w:rsidRDefault="00783F30" w:rsidP="00783F30">
      <w:pPr>
        <w:jc w:val="both"/>
        <w:rPr>
          <w:rFonts w:asciiTheme="minorHAnsi" w:hAnsiTheme="minorHAnsi" w:cs="Arial"/>
          <w:sz w:val="10"/>
          <w:szCs w:val="10"/>
        </w:rPr>
      </w:pPr>
    </w:p>
    <w:p w:rsidR="00783F30" w:rsidRPr="000E704F" w:rsidRDefault="00783F30" w:rsidP="00783F30">
      <w:pPr>
        <w:rPr>
          <w:rFonts w:asciiTheme="minorHAnsi" w:hAnsiTheme="minorHAnsi" w:cs="Arial"/>
          <w:sz w:val="22"/>
          <w:szCs w:val="20"/>
        </w:rPr>
      </w:pPr>
      <w:r w:rsidRPr="000E704F">
        <w:rPr>
          <w:rFonts w:asciiTheme="minorHAnsi" w:hAnsiTheme="minorHAnsi" w:cs="Arial"/>
          <w:sz w:val="22"/>
          <w:szCs w:val="20"/>
        </w:rPr>
        <w:lastRenderedPageBreak/>
        <w:t>Směrnice nabývá účinnosti dne 25. 5. 2018.</w:t>
      </w:r>
    </w:p>
    <w:p w:rsidR="00700DAB" w:rsidRDefault="00700DAB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83F30" w:rsidRDefault="00783F30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83F30" w:rsidRPr="00442B3B" w:rsidRDefault="00783F30" w:rsidP="00442B3B">
      <w:pPr>
        <w:jc w:val="both"/>
        <w:rPr>
          <w:rFonts w:asciiTheme="minorHAnsi" w:hAnsiTheme="minorHAnsi" w:cs="Arial"/>
          <w:sz w:val="22"/>
          <w:szCs w:val="20"/>
        </w:rPr>
      </w:pP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557598">
        <w:rPr>
          <w:rFonts w:asciiTheme="minorHAnsi" w:hAnsiTheme="minorHAnsi" w:cstheme="minorHAnsi"/>
          <w:sz w:val="22"/>
          <w:szCs w:val="22"/>
        </w:rPr>
        <w:t>Brno, ………………………</w:t>
      </w: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557598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</w:t>
      </w:r>
    </w:p>
    <w:p w:rsidR="00700DAB" w:rsidRPr="00557598" w:rsidRDefault="00700DAB" w:rsidP="00700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557598">
        <w:rPr>
          <w:rFonts w:asciiTheme="minorHAnsi" w:hAnsiTheme="minorHAnsi" w:cstheme="minorHAnsi"/>
          <w:sz w:val="22"/>
          <w:szCs w:val="22"/>
        </w:rPr>
        <w:t>ředitel škol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442B3B" w:rsidRPr="00442B3B" w:rsidRDefault="00442B3B" w:rsidP="00700DAB">
      <w:pPr>
        <w:jc w:val="both"/>
        <w:rPr>
          <w:rFonts w:asciiTheme="minorHAnsi" w:hAnsiTheme="minorHAnsi" w:cs="Arial"/>
          <w:sz w:val="22"/>
          <w:szCs w:val="20"/>
          <w:highlight w:val="yellow"/>
        </w:rPr>
      </w:pPr>
    </w:p>
    <w:sectPr w:rsidR="00442B3B" w:rsidRPr="00442B3B" w:rsidSect="00167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97" w:rsidRDefault="006C1997" w:rsidP="003D2BBC">
      <w:r>
        <w:separator/>
      </w:r>
    </w:p>
  </w:endnote>
  <w:endnote w:type="continuationSeparator" w:id="0">
    <w:p w:rsidR="006C1997" w:rsidRDefault="006C1997" w:rsidP="003D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97" w:rsidRDefault="006C1997" w:rsidP="003D2BBC">
      <w:r>
        <w:separator/>
      </w:r>
    </w:p>
  </w:footnote>
  <w:footnote w:type="continuationSeparator" w:id="0">
    <w:p w:rsidR="006C1997" w:rsidRDefault="006C1997" w:rsidP="003D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17"/>
    <w:multiLevelType w:val="multilevel"/>
    <w:tmpl w:val="D6DAE7C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2914F3"/>
    <w:multiLevelType w:val="multilevel"/>
    <w:tmpl w:val="079EA6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127C06"/>
    <w:multiLevelType w:val="multilevel"/>
    <w:tmpl w:val="93EAE0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D523F5"/>
    <w:multiLevelType w:val="hybridMultilevel"/>
    <w:tmpl w:val="27B4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071E5"/>
    <w:multiLevelType w:val="hybridMultilevel"/>
    <w:tmpl w:val="7B14179E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F6F68"/>
    <w:multiLevelType w:val="multilevel"/>
    <w:tmpl w:val="971205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F7F3C35"/>
    <w:multiLevelType w:val="hybridMultilevel"/>
    <w:tmpl w:val="6E8213FE"/>
    <w:lvl w:ilvl="0" w:tplc="B6E881A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F779E0"/>
    <w:multiLevelType w:val="multilevel"/>
    <w:tmpl w:val="B3A2C2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469E544E"/>
    <w:multiLevelType w:val="multilevel"/>
    <w:tmpl w:val="D65ABA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FC73983"/>
    <w:multiLevelType w:val="hybridMultilevel"/>
    <w:tmpl w:val="C896D8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6E382F"/>
    <w:multiLevelType w:val="multilevel"/>
    <w:tmpl w:val="58D2C6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5C073590"/>
    <w:multiLevelType w:val="hybridMultilevel"/>
    <w:tmpl w:val="AB08C0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C33A2"/>
    <w:multiLevelType w:val="multilevel"/>
    <w:tmpl w:val="35CC56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712527"/>
    <w:multiLevelType w:val="hybridMultilevel"/>
    <w:tmpl w:val="07E680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2628F8"/>
    <w:multiLevelType w:val="hybridMultilevel"/>
    <w:tmpl w:val="DD02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3E5823"/>
    <w:multiLevelType w:val="hybridMultilevel"/>
    <w:tmpl w:val="49721CEE"/>
    <w:lvl w:ilvl="0" w:tplc="D3889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216E34"/>
    <w:multiLevelType w:val="multilevel"/>
    <w:tmpl w:val="A964C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7C226731"/>
    <w:multiLevelType w:val="hybridMultilevel"/>
    <w:tmpl w:val="1A7456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6F8F"/>
    <w:multiLevelType w:val="hybridMultilevel"/>
    <w:tmpl w:val="9146A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BC"/>
    <w:rsid w:val="000146FB"/>
    <w:rsid w:val="00016CE2"/>
    <w:rsid w:val="0007467F"/>
    <w:rsid w:val="00082581"/>
    <w:rsid w:val="000D685D"/>
    <w:rsid w:val="000E704F"/>
    <w:rsid w:val="000F71BA"/>
    <w:rsid w:val="00102A8D"/>
    <w:rsid w:val="00147AAE"/>
    <w:rsid w:val="00167B81"/>
    <w:rsid w:val="00190D93"/>
    <w:rsid w:val="001937EC"/>
    <w:rsid w:val="001B7286"/>
    <w:rsid w:val="001E50ED"/>
    <w:rsid w:val="001F0CD9"/>
    <w:rsid w:val="002114E5"/>
    <w:rsid w:val="002278C6"/>
    <w:rsid w:val="002756F7"/>
    <w:rsid w:val="002830AE"/>
    <w:rsid w:val="00290D87"/>
    <w:rsid w:val="002B01E3"/>
    <w:rsid w:val="002C0AB8"/>
    <w:rsid w:val="002F4749"/>
    <w:rsid w:val="00356087"/>
    <w:rsid w:val="003605BE"/>
    <w:rsid w:val="00373EEB"/>
    <w:rsid w:val="003D2BBC"/>
    <w:rsid w:val="00405662"/>
    <w:rsid w:val="00410533"/>
    <w:rsid w:val="004349AF"/>
    <w:rsid w:val="00442B3B"/>
    <w:rsid w:val="004558A0"/>
    <w:rsid w:val="00491C1E"/>
    <w:rsid w:val="004A4E2D"/>
    <w:rsid w:val="004E57EE"/>
    <w:rsid w:val="005079D0"/>
    <w:rsid w:val="00511ADE"/>
    <w:rsid w:val="00542BCB"/>
    <w:rsid w:val="00545249"/>
    <w:rsid w:val="00551D83"/>
    <w:rsid w:val="00576333"/>
    <w:rsid w:val="00655852"/>
    <w:rsid w:val="006A4170"/>
    <w:rsid w:val="006C1997"/>
    <w:rsid w:val="006C702A"/>
    <w:rsid w:val="006E4EE5"/>
    <w:rsid w:val="00700DAB"/>
    <w:rsid w:val="0070268A"/>
    <w:rsid w:val="007468F3"/>
    <w:rsid w:val="007821BE"/>
    <w:rsid w:val="00783F30"/>
    <w:rsid w:val="007C0A30"/>
    <w:rsid w:val="007F3758"/>
    <w:rsid w:val="00816788"/>
    <w:rsid w:val="0083273E"/>
    <w:rsid w:val="00850E3F"/>
    <w:rsid w:val="008A43D2"/>
    <w:rsid w:val="008E55BB"/>
    <w:rsid w:val="0091233C"/>
    <w:rsid w:val="009451FC"/>
    <w:rsid w:val="009909AE"/>
    <w:rsid w:val="00A108E3"/>
    <w:rsid w:val="00A128FB"/>
    <w:rsid w:val="00A234C2"/>
    <w:rsid w:val="00A548FC"/>
    <w:rsid w:val="00A70826"/>
    <w:rsid w:val="00A8420B"/>
    <w:rsid w:val="00AF372B"/>
    <w:rsid w:val="00B60AC7"/>
    <w:rsid w:val="00B752FD"/>
    <w:rsid w:val="00BB4313"/>
    <w:rsid w:val="00BC1F00"/>
    <w:rsid w:val="00BF7229"/>
    <w:rsid w:val="00C00183"/>
    <w:rsid w:val="00C03D07"/>
    <w:rsid w:val="00C43614"/>
    <w:rsid w:val="00C50E31"/>
    <w:rsid w:val="00C51730"/>
    <w:rsid w:val="00C75965"/>
    <w:rsid w:val="00C8764A"/>
    <w:rsid w:val="00CC1FD5"/>
    <w:rsid w:val="00D26057"/>
    <w:rsid w:val="00D31E85"/>
    <w:rsid w:val="00D44E66"/>
    <w:rsid w:val="00D5308A"/>
    <w:rsid w:val="00DA311C"/>
    <w:rsid w:val="00E06A5E"/>
    <w:rsid w:val="00E0769C"/>
    <w:rsid w:val="00E957C2"/>
    <w:rsid w:val="00EF7A5C"/>
    <w:rsid w:val="00F023A1"/>
    <w:rsid w:val="00F10608"/>
    <w:rsid w:val="00F3746E"/>
    <w:rsid w:val="00F722FF"/>
    <w:rsid w:val="00FB2F5C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ED46E"/>
  <w14:defaultImageDpi w14:val="0"/>
  <w15:docId w15:val="{C8DC5033-9D0A-4559-AF91-76987DA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BBC"/>
    <w:pPr>
      <w:suppressAutoHyphens/>
      <w:spacing w:after="0" w:line="240" w:lineRule="auto"/>
    </w:pPr>
    <w:rPr>
      <w:rFonts w:ascii="Franklin Gothic Book" w:hAnsi="Franklin Gothic Book" w:cs="Franklin Gothic Book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w-no-ref">
    <w:name w:val="rw-no-ref"/>
    <w:basedOn w:val="Standardnpsmoodstavce"/>
    <w:uiPriority w:val="1"/>
    <w:qFormat/>
    <w:rsid w:val="00FC3D63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FC3D63"/>
    <w:rPr>
      <w:rFonts w:cs="Times New Roman"/>
      <w:color w:val="C6D9F1" w:themeColor="text2" w:themeTint="33"/>
    </w:rPr>
  </w:style>
  <w:style w:type="paragraph" w:styleId="Zpat">
    <w:name w:val="footer"/>
    <w:basedOn w:val="Normln"/>
    <w:link w:val="ZpatChar"/>
    <w:uiPriority w:val="99"/>
    <w:rsid w:val="003D2B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D2BBC"/>
    <w:rPr>
      <w:rFonts w:ascii="Franklin Gothic Book" w:hAnsi="Franklin Gothic Book" w:cs="Times New Roman"/>
      <w:sz w:val="24"/>
      <w:szCs w:val="24"/>
      <w:lang w:val="x-none" w:eastAsia="zh-CN"/>
    </w:rPr>
  </w:style>
  <w:style w:type="paragraph" w:styleId="Odstavecseseznamem">
    <w:name w:val="List Paragraph"/>
    <w:basedOn w:val="Normln"/>
    <w:uiPriority w:val="99"/>
    <w:qFormat/>
    <w:rsid w:val="003D2BB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D2BBC"/>
    <w:pPr>
      <w:suppressAutoHyphens w:val="0"/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D2BBC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D2BBC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2B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2BBC"/>
    <w:rPr>
      <w:rFonts w:ascii="Franklin Gothic Book" w:hAnsi="Franklin Gothic Book" w:cs="Franklin Gothic Book"/>
      <w:sz w:val="24"/>
      <w:szCs w:val="24"/>
      <w:lang w:val="x-none" w:eastAsia="zh-CN"/>
    </w:rPr>
  </w:style>
  <w:style w:type="paragraph" w:customStyle="1" w:styleId="Default">
    <w:name w:val="Default"/>
    <w:rsid w:val="004A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E957C2"/>
    <w:pPr>
      <w:spacing w:after="0" w:line="240" w:lineRule="auto"/>
    </w:pPr>
    <w:rPr>
      <w:rFonts w:cs="Times New Roman"/>
    </w:rPr>
  </w:style>
  <w:style w:type="paragraph" w:customStyle="1" w:styleId="Styl1">
    <w:name w:val="Styl1"/>
    <w:basedOn w:val="Bezmezer"/>
    <w:link w:val="Styl1Char"/>
    <w:qFormat/>
    <w:rsid w:val="00FB2F5C"/>
    <w:rPr>
      <w:rFonts w:eastAsiaTheme="minorHAnsi" w:cstheme="minorBidi"/>
      <w:i/>
      <w:color w:val="800000"/>
    </w:rPr>
  </w:style>
  <w:style w:type="character" w:customStyle="1" w:styleId="BezmezerChar">
    <w:name w:val="Bez mezer Char"/>
    <w:basedOn w:val="Standardnpsmoodstavce"/>
    <w:link w:val="Bezmezer"/>
    <w:uiPriority w:val="1"/>
    <w:rsid w:val="00FB2F5C"/>
    <w:rPr>
      <w:rFonts w:cs="Times New Roman"/>
    </w:rPr>
  </w:style>
  <w:style w:type="character" w:customStyle="1" w:styleId="Styl1Char">
    <w:name w:val="Styl1 Char"/>
    <w:basedOn w:val="BezmezerChar"/>
    <w:link w:val="Styl1"/>
    <w:rsid w:val="00FB2F5C"/>
    <w:rPr>
      <w:rFonts w:eastAsiaTheme="minorHAnsi" w:cstheme="minorBidi"/>
      <w:i/>
      <w:color w:val="800000"/>
    </w:rPr>
  </w:style>
  <w:style w:type="paragraph" w:customStyle="1" w:styleId="Styl6">
    <w:name w:val="Styl6"/>
    <w:basedOn w:val="Normln"/>
    <w:link w:val="Styl6Char"/>
    <w:qFormat/>
    <w:rsid w:val="00FB2F5C"/>
    <w:pPr>
      <w:suppressAutoHyphens w:val="0"/>
    </w:pPr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FB2F5C"/>
    <w:rPr>
      <w:rFonts w:asciiTheme="majorHAnsi" w:eastAsiaTheme="minorHAnsi" w:hAnsiTheme="majorHAnsi" w:cstheme="majorHAnsi"/>
      <w:b/>
      <w:color w:val="002060"/>
      <w:sz w:val="28"/>
      <w:szCs w:val="28"/>
    </w:rPr>
  </w:style>
  <w:style w:type="paragraph" w:customStyle="1" w:styleId="Styl7">
    <w:name w:val="Styl7"/>
    <w:basedOn w:val="Bezmezer"/>
    <w:link w:val="Styl7Char"/>
    <w:qFormat/>
    <w:rsid w:val="00FB2F5C"/>
    <w:pPr>
      <w:ind w:left="227" w:hanging="227"/>
    </w:pPr>
    <w:rPr>
      <w:rFonts w:eastAsiaTheme="minorHAnsi" w:cstheme="minorBidi"/>
    </w:rPr>
  </w:style>
  <w:style w:type="paragraph" w:customStyle="1" w:styleId="Styl8">
    <w:name w:val="Styl8"/>
    <w:basedOn w:val="Normln"/>
    <w:link w:val="Styl8Char"/>
    <w:qFormat/>
    <w:rsid w:val="00FB2F5C"/>
    <w:pPr>
      <w:suppressAutoHyphens w:val="0"/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7Char">
    <w:name w:val="Styl7 Char"/>
    <w:basedOn w:val="BezmezerChar"/>
    <w:link w:val="Styl7"/>
    <w:rsid w:val="00FB2F5C"/>
    <w:rPr>
      <w:rFonts w:eastAsiaTheme="minorHAnsi" w:cstheme="minorBidi"/>
    </w:rPr>
  </w:style>
  <w:style w:type="character" w:customStyle="1" w:styleId="Styl8Char">
    <w:name w:val="Styl8 Char"/>
    <w:basedOn w:val="Standardnpsmoodstavce"/>
    <w:link w:val="Styl8"/>
    <w:rsid w:val="00FB2F5C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Horáčková</dc:creator>
  <cp:keywords/>
  <dc:description/>
  <cp:lastModifiedBy>Lenka Sklenářová</cp:lastModifiedBy>
  <cp:revision>2</cp:revision>
  <dcterms:created xsi:type="dcterms:W3CDTF">2018-05-21T07:16:00Z</dcterms:created>
  <dcterms:modified xsi:type="dcterms:W3CDTF">2018-05-21T07:16:00Z</dcterms:modified>
</cp:coreProperties>
</file>